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pPr>
    </w:p>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pPr>
    </w:p>
    <w:p w:rsidR="002E1E06" w:rsidRDefault="002E1E06">
      <w:pPr>
        <w:rPr>
          <w:rFonts w:ascii="Garamond" w:eastAsia="Garamond" w:hAnsi="Garamond" w:cs="Garamond"/>
        </w:rPr>
      </w:pPr>
      <w:bookmarkStart w:id="0" w:name="_heading=h.do5ip9ydp8cb" w:colFirst="0" w:colLast="0"/>
      <w:bookmarkStart w:id="1" w:name="_heading=h.x384jkqx7hog" w:colFirst="0" w:colLast="0"/>
      <w:bookmarkEnd w:id="0"/>
      <w:bookmarkEnd w:id="1"/>
      <w:r w:rsidRPr="002E1E06">
        <w:rPr>
          <w:rFonts w:ascii="Garamond" w:eastAsia="Garamond" w:hAnsi="Garamond" w:cs="Garamond"/>
        </w:rPr>
        <w:pict>
          <v:group id="_x0000_s1029" style="position:absolute;left:0;text-align:left;margin-left:0;margin-top:0;width:8in;height:95.7pt;z-index:251658240;mso-position-horizontal:center;mso-position-horizontal-relative:page;mso-position-vertical-relative:page" coordorigin="1688400,3172300" coordsize="7315200,1215400203" o:gfxdata="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">
            <v:group id="_x0000_s1030" style="position:absolute;left:1688400;top:3172305;width:7315200;height:1215390" coordorigin="1688400,3172300" coordsize="7315200,121540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v:rect id="Shape 6" o:spid="_x0000_s1026" style="position:absolute;left:1688400;top:3172300;width:7315200;height:1215400;v-text-anchor:middle" o:gfxdata="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TWCW8AAAA&#10;2gAAAA8AAAAAAAAAAQAgAAAAIgAAAGRycy9kb3ducmV2LnhtbFBLAQIUABQAAAAIAIdO4kAzLwWe&#10;OwAAADkAAAAQAAAAAAAAAAEAIAAAAAsBAABkcnMvc2hhcGV4bWwueG1sUEsFBgAAAAAGAAYAWwEA&#10;ALUDAAAAAA==&#10;" filled="f" stroked="f">
                <v:textbox inset="2.53958mm,2.53958mm,2.53958mm,2.53958mm">
                  <w:txbxContent>
                    <w:p w:rsidR="002E1E06" w:rsidRDefault="002E1E06">
                      <w:pPr>
                        <w:spacing w:line="240" w:lineRule="auto"/>
                        <w:jc w:val="left"/>
                      </w:pPr>
                    </w:p>
                  </w:txbxContent>
                </v:textbox>
              </v:rect>
              <v:group id="_x0000_s1031" style="position:absolute;left:1688400;top:3172305;width:7315200;height:1215390" coordorigin="1688400,3172300" coordsize="7315200,1215400"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v:rect id="Shape 8" o:spid="_x0000_s1036" style="position:absolute;left:1688400;top:3172300;width:7315200;height:1215400;v-text-anchor:middle" o:gfxdata="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sQGnMtwAAANoAAAAP&#10;AAAAAAAAAAEAIAAAACIAAABkcnMvZG93bnJldi54bWxQSwECFAAUAAAACACHTuJAMy8FnjsAAAA5&#10;AAAAEAAAAAAAAAABACAAAAAGAQAAZHJzL3NoYXBleG1sLnhtbFBLBQYAAAAABgAGAFsBAACwAwAA&#10;AAA=&#10;" filled="f" stroked="f">
                  <v:textbox inset="2.53958mm,2.53958mm,2.53958mm,2.53958mm">
                    <w:txbxContent>
                      <w:p w:rsidR="002E1E06" w:rsidRDefault="002E1E06">
                        <w:pPr>
                          <w:spacing w:line="240" w:lineRule="auto"/>
                          <w:jc w:val="left"/>
                        </w:pPr>
                      </w:p>
                    </w:txbxContent>
                  </v:textbox>
                </v:rect>
                <v:group id="_x0000_s1032" style="position:absolute;left:1688400;top:3172305;width:7315200;height:1215390" coordsize="7315200,1215390"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v:rect id="Shape 10" o:spid="_x0000_s1035" style="position:absolute;width:7315200;height:1215375;v-text-anchor:middle" o:gfxdata="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d6svQAA&#10;ANsAAAAPAAAAAAAAAAEAIAAAACIAAABkcnMvZG93bnJldi54bWxQSwECFAAUAAAACACHTuJAMy8F&#10;njsAAAA5AAAAEAAAAAAAAAABACAAAAAMAQAAZHJzL3NoYXBleG1sLnhtbFBLBQYAAAAABgAGAFsB&#10;AAC2AwAAAAA=&#10;" filled="f" stroked="f">
                    <v:textbox inset="2.53958mm,2.53958mm,2.53958mm,2.53958mm">
                      <w:txbxContent>
                        <w:p w:rsidR="002E1E06" w:rsidRDefault="002E1E06">
                          <w:pPr>
                            <w:spacing w:line="240" w:lineRule="auto"/>
                            <w:jc w:val="left"/>
                          </w:pPr>
                        </w:p>
                      </w:txbxContent>
                    </v:textbox>
                  </v:rect>
                  <v:shape id="Shape 11" o:spid="_x0000_s1034" style="position:absolute;width:7315200;height:1129640;v-text-anchor:middle" coordsize="7315200,1129640" o:spt="100" o:gfxdata="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cHlyy8AAAA&#10;2wAAAA8AAAAAAAAAAQAgAAAAIgAAAGRycy9kb3ducmV2LnhtbFBLAQIUABQAAAAIAIdO4kAzLwWe&#10;OwAAADkAAAAQAAAAAAAAAAEAIAAAAAsBAABkcnMvc2hhcGV4bWwueG1sUEsFBgAAAAAGAAYAWwEA&#10;ALUDAAAAAA==&#10;" adj="0,,0" path="m,l7315200,r,1129640l3620757,733408,,1091540,,xe" fillcolor="#1cade4" stroked="f">
                    <v:stroke joinstyle="round"/>
                    <v:formulas/>
                    <v:path o:connecttype="segments"/>
                    <v:textbox inset="2.53958mm,2.53958mm,2.53958mm,2.53958mm"/>
                  </v:shape>
                  <v:rect id="Shape 12" o:spid="_x0000_s1033" style="position:absolute;width:7315200;height:1215390;v-text-anchor:middle" o:gfxdata="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hIxlN7UAAADbAAAADwAA&#10;AAAAAAABACAAAAAiAAAAZHJzL2Rvd25yZXYueG1sUEsBAhQAFAAAAAgAh07iQDMvBZ47AAAAOQAA&#10;ABAAAAAAAAAAAQAgAAAABAEAAGRycy9zaGFwZXhtbC54bWxQSwUGAAAAAAYABgBbAQAArgMAAAAA&#10;" stroked="f">
                    <v:textbox inset="2.53958mm,2.53958mm,2.53958mm,2.53958mm">
                      <w:txbxContent>
                        <w:p w:rsidR="002E1E06" w:rsidRDefault="002E1E06">
                          <w:pPr>
                            <w:spacing w:line="240" w:lineRule="auto"/>
                            <w:jc w:val="left"/>
                          </w:pPr>
                        </w:p>
                      </w:txbxContent>
                    </v:textbox>
                  </v:rect>
                </v:group>
              </v:group>
            </v:group>
            <w10:wrap anchorx="page" anchory="page"/>
          </v:group>
        </w:pict>
      </w:r>
      <w:r w:rsidRPr="002E1E06">
        <w:rPr>
          <w:rFonts w:ascii="Garamond" w:eastAsia="Garamond" w:hAnsi="Garamond" w:cs="Garamond"/>
        </w:rPr>
        <w:pict>
          <v:shape id="_x0000_s1028" style="position:absolute;left:0;text-align:left;margin-left:0;margin-top:-1.05pt;width:578.25pt;height:74.25pt;z-index:251659264;mso-position-horizontal:center;mso-position-horizontal-relative:page;mso-position-vertical-relative:page;v-text-anchor:bottom" coordsize="7315200,914400" o:spt="100" o:gfxdata="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FzG/bYAAAACAEAAA8AAAAAAAAAAQAg&#10;AAAAIgAAAGRycy9kb3ducmV2LnhtbFBLAQIUABQAAAAIAIdO4kCUW6VzRwIAAAYFAAAOAAAAAAAA&#10;AAEAIAAAACcBAABkcnMvZTJvRG9jLnhtbFBLBQYAAAAABgAGAFkBAADgBQAAAAA=&#10;" adj="0,,0" path="m,l,914400r7315200,l7315200,xe" filled="f" stroked="f">
            <v:stroke joinstyle="round"/>
            <v:formulas/>
            <v:path o:connecttype="segments" textboxrect="0,0,7315200,914400"/>
            <v:textbox inset="7pt,3pt,7pt,3pt">
              <w:txbxContent>
                <w:p w:rsidR="002E1E06" w:rsidRDefault="00F156C6">
                  <w:pPr>
                    <w:spacing w:line="240" w:lineRule="auto"/>
                    <w:jc w:val="right"/>
                  </w:pPr>
                  <w:r>
                    <w:rPr>
                      <w:rFonts w:ascii="Twentieth Century" w:eastAsia="Twentieth Century" w:hAnsi="Twentieth Century" w:cs="Twentieth Century"/>
                      <w:color w:val="595959"/>
                      <w:sz w:val="28"/>
                    </w:rPr>
                    <w:t>HP</w:t>
                  </w:r>
                </w:p>
                <w:p w:rsidR="002E1E06" w:rsidRDefault="00F156C6">
                  <w:pPr>
                    <w:spacing w:line="240" w:lineRule="auto"/>
                    <w:jc w:val="right"/>
                  </w:pPr>
                  <w:r>
                    <w:rPr>
                      <w:rFonts w:ascii="Twentieth Century" w:eastAsia="Twentieth Century" w:hAnsi="Twentieth Century" w:cs="Twentieth Century"/>
                      <w:color w:val="595959"/>
                      <w:sz w:val="18"/>
                    </w:rPr>
                    <w:t>[Email address]</w:t>
                  </w:r>
                </w:p>
              </w:txbxContent>
            </v:textbox>
            <w10:wrap type="square" anchorx="page" anchory="page"/>
          </v:shape>
        </w:pict>
      </w:r>
      <w:r w:rsidRPr="002E1E06">
        <w:rPr>
          <w:rFonts w:ascii="Garamond" w:eastAsia="Garamond" w:hAnsi="Garamond" w:cs="Garamond"/>
        </w:rPr>
        <w:pict>
          <v:shape id="_x0000_s1027" style="position:absolute;left:0;text-align:left;margin-left:0;margin-top:-1.05pt;width:578.25pt;height:288.75pt;z-index:251660288;mso-position-horizontal:center;mso-position-horizontal-relative:page;mso-position-vertical-relative:page;v-text-anchor:bottom" coordsize="7315200,3638550" o:spt="100" o:gfxdata="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89HeHXAAAACAEAAA8AAAAAAAAAAQAg&#10;AAAAIgAAAGRycy9kb3ducmV2LnhtbFBLAQIUABQAAAAIAIdO4kB2xFsfSAIAAAoFAAAOAAAAAAAA&#10;AAEAIAAAACYBAABkcnMvZTJvRG9jLnhtbFBLBQYAAAAABgAGAFkBAADgBQAAAAA=&#10;" adj="0,,0" path="m,l,3638550r7315200,l7315200,xe" filled="f" stroked="f">
            <v:stroke joinstyle="round"/>
            <v:formulas/>
            <v:path o:connecttype="segments" textboxrect="0,0,7315200,3638550"/>
            <v:textbox inset="7pt,3pt,7pt,3pt">
              <w:txbxContent>
                <w:p w:rsidR="002E1E06" w:rsidRDefault="00F156C6">
                  <w:pPr>
                    <w:spacing w:line="275" w:lineRule="auto"/>
                    <w:jc w:val="right"/>
                    <w:rPr>
                      <w:smallCaps/>
                      <w:color w:val="1CADE4"/>
                      <w:sz w:val="64"/>
                    </w:rPr>
                  </w:pPr>
                  <w:r>
                    <w:rPr>
                      <w:smallCaps/>
                      <w:color w:val="1CADE4"/>
                      <w:sz w:val="64"/>
                    </w:rPr>
                    <w:t>PANDEMIC PREPAREDNESS</w:t>
                  </w:r>
                </w:p>
                <w:p w:rsidR="002E1E06" w:rsidRDefault="00F156C6">
                  <w:pPr>
                    <w:spacing w:line="275" w:lineRule="auto"/>
                    <w:jc w:val="right"/>
                  </w:pPr>
                  <w:r>
                    <w:rPr>
                      <w:smallCaps/>
                      <w:color w:val="1CADE4"/>
                      <w:sz w:val="64"/>
                      <w:lang w:val="en-US"/>
                    </w:rPr>
                    <w:t>OF VELLATHOOVAL</w:t>
                  </w:r>
                  <w:r>
                    <w:rPr>
                      <w:smallCaps/>
                      <w:color w:val="1CADE4"/>
                      <w:sz w:val="64"/>
                    </w:rPr>
                    <w:br/>
                  </w:r>
                </w:p>
              </w:txbxContent>
            </v:textbox>
            <w10:wrap type="square" anchorx="page" anchory="page"/>
          </v:shape>
        </w:pict>
      </w:r>
    </w:p>
    <w:p w:rsidR="002E1E06" w:rsidRDefault="002E1E06">
      <w:pPr>
        <w:rPr>
          <w:rFonts w:ascii="Garamond" w:eastAsia="Garamond" w:hAnsi="Garamond" w:cs="Garamond"/>
          <w:b/>
          <w:bCs/>
          <w:sz w:val="72"/>
          <w:szCs w:val="72"/>
        </w:rPr>
      </w:pPr>
    </w:p>
    <w:p w:rsidR="002E1E06" w:rsidRDefault="002E1E06">
      <w:pPr>
        <w:rPr>
          <w:rFonts w:ascii="Garamond" w:eastAsia="Garamond" w:hAnsi="Garamond" w:cs="Garamond"/>
          <w:b/>
          <w:bCs/>
          <w:sz w:val="28"/>
          <w:szCs w:val="28"/>
        </w:rPr>
      </w:pPr>
    </w:p>
    <w:p w:rsidR="002E1E06" w:rsidRDefault="002E1E06">
      <w:pPr>
        <w:rPr>
          <w:rFonts w:ascii="Garamond" w:eastAsia="Garamond" w:hAnsi="Garamond" w:cs="Garamond"/>
          <w:b/>
          <w:bCs/>
          <w:sz w:val="28"/>
          <w:szCs w:val="28"/>
        </w:rPr>
      </w:pPr>
    </w:p>
    <w:p w:rsidR="002E1E06" w:rsidRDefault="002E1E06">
      <w:pPr>
        <w:rPr>
          <w:rFonts w:ascii="Garamond" w:eastAsia="Garamond" w:hAnsi="Garamond" w:cs="Garamond"/>
          <w:b/>
          <w:bCs/>
          <w:sz w:val="72"/>
          <w:szCs w:val="72"/>
        </w:rPr>
      </w:pPr>
      <w:bookmarkStart w:id="2" w:name="_heading=h.s7z3zrdqogeq" w:colFirst="0" w:colLast="0"/>
      <w:bookmarkEnd w:id="2"/>
    </w:p>
    <w:p w:rsidR="002E1E06" w:rsidRDefault="002E1E06">
      <w:pPr>
        <w:pStyle w:val="Heading1"/>
        <w:rPr>
          <w:rFonts w:ascii="Garamond" w:eastAsia="Garamond" w:hAnsi="Garamond" w:cs="Garamond"/>
          <w:color w:val="000000"/>
          <w:sz w:val="28"/>
          <w:szCs w:val="28"/>
        </w:rPr>
      </w:pPr>
    </w:p>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Pr>
        <w:pStyle w:val="Heading1"/>
        <w:rPr>
          <w:rFonts w:ascii="Garamond" w:eastAsia="Garamond" w:hAnsi="Garamond" w:cs="Garamond"/>
          <w:color w:val="000000"/>
          <w:sz w:val="28"/>
          <w:szCs w:val="28"/>
        </w:rPr>
      </w:pPr>
    </w:p>
    <w:p w:rsidR="002E1E06" w:rsidRDefault="002E1E06">
      <w:pPr>
        <w:rPr>
          <w:rFonts w:ascii="Garamond" w:eastAsia="Garamond" w:hAnsi="Garamond" w:cs="Garamond"/>
        </w:rPr>
      </w:pPr>
    </w:p>
    <w:p w:rsidR="002E1E06" w:rsidRDefault="002E1E06">
      <w:pPr>
        <w:pStyle w:val="Heading1"/>
        <w:rPr>
          <w:rFonts w:ascii="Garamond" w:eastAsia="Garamond" w:hAnsi="Garamond" w:cs="Garamond"/>
          <w:color w:val="000000"/>
          <w:sz w:val="28"/>
          <w:szCs w:val="28"/>
        </w:rPr>
      </w:pPr>
    </w:p>
    <w:p w:rsidR="002E1E06" w:rsidRDefault="002E1E06">
      <w:pPr>
        <w:pStyle w:val="Heading1"/>
        <w:rPr>
          <w:rFonts w:ascii="Garamond" w:eastAsia="Garamond" w:hAnsi="Garamond" w:cs="Garamond"/>
          <w:color w:val="000000"/>
          <w:sz w:val="28"/>
          <w:szCs w:val="28"/>
        </w:rPr>
      </w:pPr>
    </w:p>
    <w:p w:rsidR="002E1E06" w:rsidRDefault="00F156C6">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rsidR="002E1E06" w:rsidRDefault="00F156C6">
      <w:pPr>
        <w:spacing w:after="160" w:line="278" w:lineRule="auto"/>
        <w:rPr>
          <w:rFonts w:ascii="Garamond" w:eastAsia="Garamond" w:hAnsi="Garamond" w:cs="Garamond"/>
          <w:b/>
          <w:bCs/>
          <w:smallCaps/>
          <w:sz w:val="40"/>
          <w:szCs w:val="40"/>
        </w:rPr>
      </w:pPr>
      <w:r>
        <w:rPr>
          <w:noProof/>
          <w:lang w:val="en-GB"/>
        </w:rPr>
        <w:drawing>
          <wp:anchor distT="114300" distB="114300" distL="114300" distR="114300" simplePos="0" relativeHeight="251655168" behindDoc="0" locked="0" layoutInCell="1" allowOverlap="1">
            <wp:simplePos x="0" y="0"/>
            <wp:positionH relativeFrom="column">
              <wp:posOffset>2162175</wp:posOffset>
            </wp:positionH>
            <wp:positionV relativeFrom="paragraph">
              <wp:posOffset>293370</wp:posOffset>
            </wp:positionV>
            <wp:extent cx="1414780" cy="1409065"/>
            <wp:effectExtent l="0" t="0" r="0" b="0"/>
            <wp:wrapNone/>
            <wp:docPr id="66" name="image2.png"/>
            <wp:cNvGraphicFramePr/>
            <a:graphic xmlns:a="http://schemas.openxmlformats.org/drawingml/2006/main">
              <a:graphicData uri="http://schemas.openxmlformats.org/drawingml/2006/picture">
                <pic:pic xmlns:pic="http://schemas.openxmlformats.org/drawingml/2006/picture">
                  <pic:nvPicPr>
                    <pic:cNvPr id="66" name="image2.png"/>
                    <pic:cNvPicPr preferRelativeResize="0"/>
                  </pic:nvPicPr>
                  <pic:blipFill>
                    <a:blip r:embed="rId9"/>
                    <a:srcRect l="673" r="-673"/>
                    <a:stretch>
                      <a:fillRect/>
                    </a:stretch>
                  </pic:blipFill>
                  <pic:spPr>
                    <a:xfrm>
                      <a:off x="0" y="0"/>
                      <a:ext cx="1414463" cy="1409338"/>
                    </a:xfrm>
                    <a:prstGeom prst="rect">
                      <a:avLst/>
                    </a:prstGeom>
                  </pic:spPr>
                </pic:pic>
              </a:graphicData>
            </a:graphic>
          </wp:anchor>
        </w:drawing>
      </w: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ind w:left="3600"/>
        <w:rPr>
          <w:rFonts w:ascii="Garamond" w:eastAsia="Garamond" w:hAnsi="Garamond" w:cs="Garamond"/>
          <w:b/>
          <w:bCs/>
          <w:smallCaps/>
          <w:sz w:val="26"/>
          <w:szCs w:val="26"/>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lang w:val="en-US"/>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F156C6">
      <w:pPr>
        <w:spacing w:after="160" w:line="278" w:lineRule="auto"/>
        <w:rPr>
          <w:rFonts w:ascii="Garamond" w:eastAsia="Garamond" w:hAnsi="Garamond" w:cs="Garamond"/>
          <w:b/>
          <w:bCs/>
          <w:smallCaps/>
          <w:sz w:val="21"/>
          <w:szCs w:val="21"/>
          <w:lang w:val="en-US"/>
        </w:rPr>
      </w:pPr>
      <w:r>
        <w:rPr>
          <w:rFonts w:ascii="Garamond" w:eastAsia="Garamond" w:hAnsi="Garamond" w:cs="Garamond"/>
          <w:b/>
          <w:bCs/>
          <w:smallCaps/>
          <w:sz w:val="21"/>
          <w:szCs w:val="21"/>
          <w:lang w:val="en-US"/>
        </w:rPr>
        <w:t xml:space="preserve">GEORGE THOMAS </w:t>
      </w:r>
    </w:p>
    <w:p w:rsidR="002E1E06" w:rsidRDefault="00F156C6">
      <w:pPr>
        <w:spacing w:after="160" w:line="278" w:lineRule="auto"/>
        <w:rPr>
          <w:rFonts w:ascii="Garamond" w:eastAsia="Garamond" w:hAnsi="Garamond" w:cs="Garamond"/>
          <w:b/>
          <w:bCs/>
          <w:smallCaps/>
          <w:sz w:val="20"/>
          <w:szCs w:val="20"/>
          <w:lang w:val="en-US"/>
        </w:rPr>
      </w:pPr>
      <w:r>
        <w:rPr>
          <w:rFonts w:ascii="Garamond" w:eastAsia="Garamond" w:hAnsi="Garamond" w:cs="Garamond"/>
          <w:b/>
          <w:bCs/>
          <w:smallCaps/>
          <w:sz w:val="20"/>
          <w:szCs w:val="20"/>
          <w:lang w:val="en-US"/>
        </w:rPr>
        <w:t>(PRESIDENT ,VELLATHOOVAL GRAMA PANCHAYATHU )</w:t>
      </w:r>
    </w:p>
    <w:p w:rsidR="002E1E06" w:rsidRDefault="00F156C6">
      <w:pPr>
        <w:spacing w:after="160" w:line="278" w:lineRule="auto"/>
        <w:ind w:firstLineChars="150" w:firstLine="301"/>
        <w:rPr>
          <w:rFonts w:ascii="Garamond" w:eastAsia="Garamond" w:hAnsi="Garamond" w:cs="Garamond"/>
          <w:b/>
          <w:bCs/>
          <w:sz w:val="20"/>
          <w:szCs w:val="20"/>
          <w:lang w:val="en-US"/>
        </w:rPr>
      </w:pPr>
      <w:r>
        <w:rPr>
          <w:rFonts w:ascii="Garamond" w:eastAsia="Garamond" w:hAnsi="Garamond" w:cs="Garamond"/>
          <w:b/>
          <w:bCs/>
          <w:sz w:val="20"/>
          <w:szCs w:val="20"/>
          <w:lang w:val="en-US"/>
        </w:rPr>
        <w:t xml:space="preserve">                                                     Vellathooval Is An Agricultureal Village Located Around 40 Km Far From District Headquarters,Idukki.The Majority Of The People Depend On Agriculture For Their Livelihood.There Are  Some Pople Depend On T</w:t>
      </w:r>
      <w:r>
        <w:rPr>
          <w:rFonts w:ascii="Garamond" w:eastAsia="Garamond" w:hAnsi="Garamond" w:cs="Garamond"/>
          <w:b/>
          <w:bCs/>
          <w:sz w:val="20"/>
          <w:szCs w:val="20"/>
          <w:lang w:val="en-US"/>
        </w:rPr>
        <w:t>ourism Side.</w:t>
      </w:r>
    </w:p>
    <w:p w:rsidR="002E1E06" w:rsidRDefault="00F156C6">
      <w:pPr>
        <w:spacing w:after="160" w:line="278" w:lineRule="auto"/>
        <w:ind w:firstLineChars="150" w:firstLine="301"/>
        <w:rPr>
          <w:rFonts w:ascii="Garamond" w:eastAsia="Garamond" w:hAnsi="Garamond" w:cs="Garamond"/>
          <w:b/>
          <w:bCs/>
          <w:sz w:val="20"/>
          <w:szCs w:val="20"/>
          <w:lang w:val="en-US"/>
        </w:rPr>
      </w:pPr>
      <w:r>
        <w:rPr>
          <w:rFonts w:ascii="Garamond" w:eastAsia="Garamond" w:hAnsi="Garamond" w:cs="Garamond"/>
          <w:b/>
          <w:bCs/>
          <w:sz w:val="20"/>
          <w:szCs w:val="20"/>
          <w:lang w:val="en-US"/>
        </w:rPr>
        <w:t xml:space="preserve">    The People Invellathooval Panchayathu Depend Mostly In Family Health Centre,Vellathooval For Medication. The Health System In Vellathooval Are Not Adequate To Meet All The Needs Of The Inmates .In Time Of Emergency Adimaly Taluk Hospital  </w:t>
      </w:r>
      <w:r>
        <w:rPr>
          <w:rFonts w:ascii="Garamond" w:eastAsia="Garamond" w:hAnsi="Garamond" w:cs="Garamond"/>
          <w:b/>
          <w:bCs/>
          <w:sz w:val="20"/>
          <w:szCs w:val="20"/>
          <w:lang w:val="en-US"/>
        </w:rPr>
        <w:t>Which Is Nearly 15 k.m.    Away .</w:t>
      </w:r>
    </w:p>
    <w:p w:rsidR="002E1E06" w:rsidRDefault="00F156C6">
      <w:pPr>
        <w:spacing w:after="160" w:line="278" w:lineRule="auto"/>
        <w:ind w:firstLineChars="150" w:firstLine="301"/>
        <w:rPr>
          <w:rFonts w:ascii="Garamond" w:eastAsia="Garamond" w:hAnsi="Garamond" w:cs="Garamond"/>
          <w:b/>
          <w:bCs/>
          <w:sz w:val="20"/>
          <w:szCs w:val="20"/>
          <w:lang w:val="en-US"/>
        </w:rPr>
      </w:pPr>
      <w:r>
        <w:rPr>
          <w:rFonts w:ascii="Garamond" w:eastAsia="Garamond" w:hAnsi="Garamond" w:cs="Garamond"/>
          <w:b/>
          <w:bCs/>
          <w:sz w:val="20"/>
          <w:szCs w:val="20"/>
          <w:lang w:val="en-US"/>
        </w:rPr>
        <w:t xml:space="preserve">                                      The Grama Panchayath Expresses All Support For The Effective Implementation Of     Health Activities And Innovative Projects. </w:t>
      </w: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F156C6">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rsidR="002E1E06" w:rsidRDefault="00F156C6">
      <w:pPr>
        <w:pStyle w:val="Heading1"/>
        <w:rPr>
          <w:rFonts w:ascii="Garamond" w:eastAsia="Garamond" w:hAnsi="Garamond" w:cs="Garamond"/>
          <w:color w:val="000000"/>
        </w:rPr>
      </w:pPr>
      <w:bookmarkStart w:id="3" w:name="_heading=h.7qusi548zngc" w:colFirst="0" w:colLast="0"/>
      <w:bookmarkEnd w:id="3"/>
      <w:r>
        <w:rPr>
          <w:noProof/>
          <w:lang w:val="en-GB"/>
        </w:rPr>
        <w:drawing>
          <wp:anchor distT="114300" distB="114300" distL="114300" distR="114300" simplePos="0" relativeHeight="251656192" behindDoc="0" locked="0" layoutInCell="1" allowOverlap="1">
            <wp:simplePos x="0" y="0"/>
            <wp:positionH relativeFrom="column">
              <wp:posOffset>2247900</wp:posOffset>
            </wp:positionH>
            <wp:positionV relativeFrom="paragraph">
              <wp:posOffset>436880</wp:posOffset>
            </wp:positionV>
            <wp:extent cx="1414780" cy="1409065"/>
            <wp:effectExtent l="0" t="0" r="0" b="0"/>
            <wp:wrapNone/>
            <wp:docPr id="65" name="image2.png"/>
            <wp:cNvGraphicFramePr/>
            <a:graphic xmlns:a="http://schemas.openxmlformats.org/drawingml/2006/main">
              <a:graphicData uri="http://schemas.openxmlformats.org/drawingml/2006/picture">
                <pic:pic xmlns:pic="http://schemas.openxmlformats.org/drawingml/2006/picture">
                  <pic:nvPicPr>
                    <pic:cNvPr id="65" name="image2.png"/>
                    <pic:cNvPicPr preferRelativeResize="0"/>
                  </pic:nvPicPr>
                  <pic:blipFill>
                    <a:blip r:embed="rId9"/>
                    <a:srcRect/>
                    <a:stretch>
                      <a:fillRect/>
                    </a:stretch>
                  </pic:blipFill>
                  <pic:spPr>
                    <a:xfrm>
                      <a:off x="0" y="0"/>
                      <a:ext cx="1414463" cy="1409338"/>
                    </a:xfrm>
                    <a:prstGeom prst="rect">
                      <a:avLst/>
                    </a:prstGeom>
                  </pic:spPr>
                </pic:pic>
              </a:graphicData>
            </a:graphic>
          </wp:anchor>
        </w:drawing>
      </w: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spacing w:after="160" w:line="278" w:lineRule="auto"/>
        <w:ind w:firstLineChars="1150" w:firstLine="2760"/>
        <w:rPr>
          <w:rFonts w:ascii="Garamond" w:eastAsia="Garamond" w:hAnsi="Garamond" w:cs="Garamond"/>
          <w:lang w:val="en-US"/>
        </w:rPr>
      </w:pPr>
      <w:r>
        <w:rPr>
          <w:rFonts w:ascii="Garamond" w:eastAsia="Garamond" w:hAnsi="Garamond" w:cs="Garamond"/>
          <w:lang w:val="en-US"/>
        </w:rPr>
        <w:t xml:space="preserve">Vellathooval Primary Health Centre Is Situated Near  Vellathooval   Town. Most Of The People In Vellathooval Is Depended On Agricultural Field And All Of Them Rely On This Hospital For Medical Care.  The Panchayathu Committee Strecting A Very </w:t>
      </w:r>
      <w:r>
        <w:rPr>
          <w:rFonts w:ascii="Garamond" w:eastAsia="Garamond" w:hAnsi="Garamond" w:cs="Garamond"/>
          <w:lang w:val="en-US"/>
        </w:rPr>
        <w:t>Much Helping Hand To Implement More Projects To Improve The Health Facility .</w:t>
      </w:r>
    </w:p>
    <w:p w:rsidR="002E1E06" w:rsidRDefault="002E1E06">
      <w:pPr>
        <w:spacing w:after="160" w:line="278" w:lineRule="auto"/>
        <w:rPr>
          <w:rFonts w:ascii="Garamond" w:eastAsia="Garamond" w:hAnsi="Garamond" w:cs="Garamond"/>
        </w:rPr>
      </w:pPr>
    </w:p>
    <w:p w:rsidR="002E1E06" w:rsidRDefault="00F156C6">
      <w:pPr>
        <w:spacing w:after="160" w:line="278" w:lineRule="auto"/>
        <w:rPr>
          <w:rFonts w:ascii="Garamond" w:eastAsia="Garamond" w:hAnsi="Garamond" w:cs="Garamond"/>
          <w:lang w:val="en-US"/>
        </w:rPr>
      </w:pPr>
      <w:r>
        <w:rPr>
          <w:rFonts w:ascii="Garamond" w:eastAsia="Garamond" w:hAnsi="Garamond" w:cs="Garamond"/>
          <w:lang w:val="en-US"/>
        </w:rPr>
        <w:t xml:space="preserve">                                                                       P.C.JAYAN </w:t>
      </w:r>
    </w:p>
    <w:p w:rsidR="002E1E06" w:rsidRDefault="00F156C6">
      <w:pPr>
        <w:spacing w:after="160" w:line="278" w:lineRule="auto"/>
        <w:ind w:left="3600" w:hangingChars="1500" w:hanging="3600"/>
        <w:rPr>
          <w:rFonts w:ascii="Garamond" w:eastAsia="Garamond" w:hAnsi="Garamond" w:cs="Garamond"/>
          <w:lang w:val="en-US"/>
        </w:rPr>
      </w:pPr>
      <w:r>
        <w:rPr>
          <w:rFonts w:ascii="Garamond" w:eastAsia="Garamond" w:hAnsi="Garamond" w:cs="Garamond"/>
          <w:lang w:val="en-US"/>
        </w:rPr>
        <w:t xml:space="preserve">                                                                 Health </w:t>
      </w:r>
      <w:bookmarkStart w:id="4" w:name="_GoBack"/>
      <w:bookmarkEnd w:id="4"/>
      <w:r>
        <w:rPr>
          <w:rFonts w:ascii="Garamond" w:eastAsia="Garamond" w:hAnsi="Garamond" w:cs="Garamond"/>
          <w:lang w:val="en-US"/>
        </w:rPr>
        <w:t>standing committee chai</w:t>
      </w:r>
      <w:r>
        <w:rPr>
          <w:rFonts w:ascii="Garamond" w:eastAsia="Garamond" w:hAnsi="Garamond" w:cs="Garamond"/>
          <w:lang w:val="en-US"/>
        </w:rPr>
        <w:t xml:space="preserve">rperson </w:t>
      </w: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rPr>
          <w:rFonts w:ascii="Garamond" w:eastAsia="Garamond" w:hAnsi="Garamond" w:cs="Garamond"/>
          <w:b/>
          <w:bCs/>
          <w:smallCaps/>
          <w:sz w:val="40"/>
          <w:szCs w:val="40"/>
        </w:rPr>
      </w:pPr>
    </w:p>
    <w:p w:rsidR="002E1E06" w:rsidRDefault="002E1E06">
      <w:pPr>
        <w:spacing w:after="160" w:line="278" w:lineRule="auto"/>
        <w:jc w:val="center"/>
        <w:rPr>
          <w:rFonts w:ascii="Garamond" w:eastAsia="Garamond" w:hAnsi="Garamond" w:cs="Garamond"/>
          <w:b/>
          <w:bCs/>
          <w:smallCaps/>
          <w:sz w:val="40"/>
          <w:szCs w:val="40"/>
          <w:u w:val="single"/>
        </w:rPr>
      </w:pPr>
    </w:p>
    <w:p w:rsidR="002E1E06" w:rsidRDefault="002E1E06">
      <w:pPr>
        <w:spacing w:after="160" w:line="278" w:lineRule="auto"/>
        <w:jc w:val="center"/>
        <w:rPr>
          <w:rFonts w:ascii="Garamond" w:eastAsia="Garamond" w:hAnsi="Garamond" w:cs="Garamond"/>
          <w:b/>
          <w:bCs/>
          <w:smallCaps/>
          <w:sz w:val="40"/>
          <w:szCs w:val="40"/>
          <w:u w:val="single"/>
        </w:rPr>
      </w:pPr>
    </w:p>
    <w:p w:rsidR="002E1E06" w:rsidRDefault="002E1E06">
      <w:pPr>
        <w:spacing w:after="160" w:line="278" w:lineRule="auto"/>
        <w:jc w:val="center"/>
        <w:rPr>
          <w:rFonts w:ascii="Garamond" w:eastAsia="Garamond" w:hAnsi="Garamond" w:cs="Garamond"/>
          <w:b/>
          <w:bCs/>
          <w:smallCaps/>
          <w:sz w:val="40"/>
          <w:szCs w:val="40"/>
          <w:u w:val="single"/>
        </w:rPr>
      </w:pPr>
    </w:p>
    <w:p w:rsidR="002E1E06" w:rsidRDefault="00F156C6">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rsidR="002E1E06" w:rsidRDefault="00F156C6">
      <w:pPr>
        <w:spacing w:after="160" w:line="278" w:lineRule="auto"/>
        <w:rPr>
          <w:rFonts w:ascii="Garamond" w:eastAsia="Garamond" w:hAnsi="Garamond" w:cs="Garamond"/>
          <w:b/>
          <w:bCs/>
          <w:smallCaps/>
          <w:sz w:val="40"/>
          <w:szCs w:val="40"/>
        </w:rPr>
      </w:pPr>
      <w:r>
        <w:rPr>
          <w:noProof/>
          <w:lang w:val="en-GB"/>
        </w:rPr>
        <w:drawing>
          <wp:anchor distT="114300" distB="114300" distL="114300" distR="114300" simplePos="0" relativeHeight="251657216" behindDoc="0" locked="0" layoutInCell="1" allowOverlap="1">
            <wp:simplePos x="0" y="0"/>
            <wp:positionH relativeFrom="column">
              <wp:posOffset>2085975</wp:posOffset>
            </wp:positionH>
            <wp:positionV relativeFrom="paragraph">
              <wp:posOffset>238760</wp:posOffset>
            </wp:positionV>
            <wp:extent cx="1414780" cy="1409065"/>
            <wp:effectExtent l="0" t="0" r="0" b="0"/>
            <wp:wrapNone/>
            <wp:docPr id="64" name="image2.png"/>
            <wp:cNvGraphicFramePr/>
            <a:graphic xmlns:a="http://schemas.openxmlformats.org/drawingml/2006/main">
              <a:graphicData uri="http://schemas.openxmlformats.org/drawingml/2006/picture">
                <pic:pic xmlns:pic="http://schemas.openxmlformats.org/drawingml/2006/picture">
                  <pic:nvPicPr>
                    <pic:cNvPr id="64" name="image2.png"/>
                    <pic:cNvPicPr preferRelativeResize="0"/>
                  </pic:nvPicPr>
                  <pic:blipFill>
                    <a:blip r:embed="rId9"/>
                    <a:srcRect/>
                    <a:stretch>
                      <a:fillRect/>
                    </a:stretch>
                  </pic:blipFill>
                  <pic:spPr>
                    <a:xfrm>
                      <a:off x="0" y="0"/>
                      <a:ext cx="1414463" cy="1409338"/>
                    </a:xfrm>
                    <a:prstGeom prst="rect">
                      <a:avLst/>
                    </a:prstGeom>
                  </pic:spPr>
                </pic:pic>
              </a:graphicData>
            </a:graphic>
          </wp:anchor>
        </w:drawing>
      </w:r>
    </w:p>
    <w:p w:rsidR="002E1E06" w:rsidRDefault="002E1E06">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rPr>
          <w:rFonts w:ascii="Garamond" w:eastAsia="Garamond" w:hAnsi="Garamond" w:cs="Garamond"/>
          <w:lang w:val="en-US"/>
        </w:rPr>
      </w:pPr>
      <w:r>
        <w:rPr>
          <w:rFonts w:ascii="Garamond" w:eastAsia="Garamond" w:hAnsi="Garamond" w:cs="Garamond"/>
          <w:lang w:val="en-US"/>
        </w:rPr>
        <w:t>Due To The Geographicalchal Characteristics And Climate Of Vellathooval Grama Panchayathu ,The Past Statistics Show That The Risk Of Epidemics Is Quite Higher Than Other Near By Panchayathus. However</w:t>
      </w:r>
      <w:r>
        <w:rPr>
          <w:rFonts w:ascii="Garamond" w:eastAsia="Garamond" w:hAnsi="Garamond" w:cs="Garamond"/>
          <w:lang w:val="en-US"/>
        </w:rPr>
        <w:t xml:space="preserve"> ,Climate Change And The Increasing Number Of Tourists And Guest Workers In The Area May Cause Significiant Difficulties In The Health Sector In The Coming Times.</w:t>
      </w:r>
    </w:p>
    <w:p w:rsidR="002E1E06" w:rsidRDefault="002E1E06">
      <w:pPr>
        <w:rPr>
          <w:rFonts w:ascii="Garamond" w:eastAsia="Garamond" w:hAnsi="Garamond" w:cs="Garamond"/>
          <w:lang w:val="en-US"/>
        </w:rPr>
      </w:pPr>
    </w:p>
    <w:p w:rsidR="002E1E06" w:rsidRDefault="00F156C6">
      <w:pPr>
        <w:rPr>
          <w:rFonts w:ascii="Garamond" w:eastAsia="Garamond" w:hAnsi="Garamond" w:cs="Garamond"/>
          <w:lang w:val="en-US"/>
        </w:rPr>
      </w:pPr>
      <w:r>
        <w:rPr>
          <w:rFonts w:ascii="Garamond" w:eastAsia="Garamond" w:hAnsi="Garamond" w:cs="Garamond"/>
          <w:b/>
          <w:bCs/>
          <w:lang w:val="en-US"/>
        </w:rPr>
        <w:t xml:space="preserve">PREVENTION IS BETTER THAN CURE </w:t>
      </w:r>
      <w:r>
        <w:rPr>
          <w:rFonts w:ascii="Garamond" w:eastAsia="Garamond" w:hAnsi="Garamond" w:cs="Garamond"/>
          <w:lang w:val="en-US"/>
        </w:rPr>
        <w:t>,The Co-Operation Of Local Government System Is Essential For</w:t>
      </w:r>
      <w:r>
        <w:rPr>
          <w:rFonts w:ascii="Garamond" w:eastAsia="Garamond" w:hAnsi="Garamond" w:cs="Garamond"/>
          <w:lang w:val="en-US"/>
        </w:rPr>
        <w:t xml:space="preserve"> The Activities Taken By The Health Department To Bring The Aim To A Practical Level.The Co-Operation And Suggestions Given To The Health Sector By The New Administrative Committee Of Vellathooval  Are Expected.</w:t>
      </w:r>
    </w:p>
    <w:p w:rsidR="002E1E06" w:rsidRDefault="002E1E06">
      <w:pPr>
        <w:rPr>
          <w:rFonts w:ascii="Garamond" w:eastAsia="Garamond" w:hAnsi="Garamond" w:cs="Garamond"/>
          <w:lang w:val="en-US"/>
        </w:rPr>
      </w:pPr>
    </w:p>
    <w:p w:rsidR="002E1E06" w:rsidRDefault="00F156C6">
      <w:pPr>
        <w:rPr>
          <w:rFonts w:ascii="Garamond" w:eastAsia="Garamond" w:hAnsi="Garamond" w:cs="Garamond"/>
          <w:lang w:val="en-US"/>
        </w:rPr>
      </w:pPr>
      <w:r>
        <w:rPr>
          <w:rFonts w:ascii="Garamond" w:eastAsia="Garamond" w:hAnsi="Garamond" w:cs="Garamond"/>
          <w:lang w:val="en-US"/>
        </w:rPr>
        <w:t xml:space="preserve">           I Wish You All The Best For All </w:t>
      </w:r>
      <w:r>
        <w:rPr>
          <w:rFonts w:ascii="Garamond" w:eastAsia="Garamond" w:hAnsi="Garamond" w:cs="Garamond"/>
          <w:lang w:val="en-US"/>
        </w:rPr>
        <w:t>The Activities Being Carried Out Under The Leadership Of The Health Department And The Local Self Government Institution.</w:t>
      </w:r>
    </w:p>
    <w:p w:rsidR="002E1E06" w:rsidRDefault="002E1E06">
      <w:pPr>
        <w:rPr>
          <w:rFonts w:ascii="Garamond" w:eastAsia="Garamond" w:hAnsi="Garamond" w:cs="Garamond"/>
          <w:lang w:val="en-US"/>
        </w:rPr>
      </w:pPr>
    </w:p>
    <w:p w:rsidR="002E1E06" w:rsidRDefault="00F156C6">
      <w:pPr>
        <w:rPr>
          <w:rFonts w:ascii="Garamond" w:eastAsia="Garamond" w:hAnsi="Garamond" w:cs="Garamond"/>
          <w:lang w:val="en-US"/>
        </w:rPr>
      </w:pPr>
      <w:r>
        <w:rPr>
          <w:rFonts w:ascii="Garamond" w:eastAsia="Garamond" w:hAnsi="Garamond" w:cs="Garamond"/>
          <w:lang w:val="en-US"/>
        </w:rPr>
        <w:t xml:space="preserve">                                                                      Dr .Asiya .D. </w:t>
      </w:r>
    </w:p>
    <w:p w:rsidR="002E1E06" w:rsidRDefault="002E1E06">
      <w:pPr>
        <w:rPr>
          <w:rFonts w:ascii="Garamond" w:eastAsia="Garamond" w:hAnsi="Garamond" w:cs="Garamond"/>
          <w:lang w:val="en-US"/>
        </w:rPr>
      </w:pPr>
    </w:p>
    <w:p w:rsidR="002E1E06" w:rsidRDefault="00F156C6">
      <w:pPr>
        <w:rPr>
          <w:rFonts w:ascii="Garamond" w:eastAsia="Garamond" w:hAnsi="Garamond" w:cs="Garamond"/>
          <w:lang w:val="en-US"/>
        </w:rPr>
        <w:sectPr w:rsidR="002E1E06">
          <w:headerReference w:type="default" r:id="rId10"/>
          <w:footerReference w:type="default" r:id="rId11"/>
          <w:pgSz w:w="11906" w:h="16838"/>
          <w:pgMar w:top="1440" w:right="1440" w:bottom="1440" w:left="1440" w:header="708" w:footer="708" w:gutter="0"/>
          <w:pgNumType w:start="1"/>
          <w:cols w:space="720"/>
        </w:sectPr>
      </w:pPr>
      <w:r>
        <w:rPr>
          <w:rFonts w:ascii="Garamond" w:eastAsia="Garamond" w:hAnsi="Garamond" w:cs="Garamond"/>
          <w:lang w:val="en-US"/>
        </w:rPr>
        <w:t xml:space="preserve">                                                                   Medical Officer ,Fhc Vellathooval </w:t>
      </w:r>
    </w:p>
    <w:p w:rsidR="002E1E06" w:rsidRDefault="00F156C6">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rsidR="002E1E06" w:rsidRDefault="002E1E06">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rsidR="002E1E06" w:rsidRDefault="00F156C6">
      <w:pPr>
        <w:spacing w:before="240" w:after="240"/>
        <w:rPr>
          <w:rFonts w:ascii="Garamond" w:eastAsia="Garamond" w:hAnsi="Garamond" w:cs="Garamond"/>
        </w:rPr>
      </w:pPr>
      <w:r>
        <w:rPr>
          <w:rFonts w:ascii="Garamond" w:eastAsia="Garamond" w:hAnsi="Garamond" w:cs="Garamond"/>
        </w:rPr>
        <w:t xml:space="preserve">Family Health Centre (FHC) functions as the primary public healthcare institution </w:t>
      </w:r>
      <w:r>
        <w:rPr>
          <w:rFonts w:ascii="Garamond" w:eastAsia="Garamond" w:hAnsi="Garamond" w:cs="Garamond"/>
        </w:rPr>
        <w:t>serving the population of Vellathooval Grama Panchayath. The FHC plays a pivotal role in delivering comprehensive, accessible, and affordable healthcare services, with a strong focus on preventive, promotive, curative, and rehabilitative care in accordance</w:t>
      </w:r>
      <w:r>
        <w:rPr>
          <w:rFonts w:ascii="Garamond" w:eastAsia="Garamond" w:hAnsi="Garamond" w:cs="Garamond"/>
        </w:rPr>
        <w:t xml:space="preserve"> with national and state health programmes.</w:t>
      </w:r>
    </w:p>
    <w:p w:rsidR="002E1E06" w:rsidRDefault="00F156C6">
      <w:pPr>
        <w:spacing w:before="240" w:after="240"/>
        <w:rPr>
          <w:rFonts w:ascii="Garamond" w:eastAsia="Garamond" w:hAnsi="Garamond" w:cs="Garamond"/>
        </w:rPr>
      </w:pPr>
      <w:r>
        <w:rPr>
          <w:rFonts w:ascii="Garamond" w:eastAsia="Garamond" w:hAnsi="Garamond" w:cs="Garamond"/>
        </w:rPr>
        <w:t>The FHC caters to a predominantly rural population, addressing key public health priorities such as maternal and child health, communicable and non-communicable disease control, immunization, family welfare, adol</w:t>
      </w:r>
      <w:r>
        <w:rPr>
          <w:rFonts w:ascii="Garamond" w:eastAsia="Garamond" w:hAnsi="Garamond" w:cs="Garamond"/>
        </w:rPr>
        <w:t>escent health, and geriatric care. Regular outpatient services, home-based care through field health staff, and outreach activities ensure healthcare coverage even in geographically challenging areas. The institution actively implements national health mis</w:t>
      </w:r>
      <w:r>
        <w:rPr>
          <w:rFonts w:ascii="Garamond" w:eastAsia="Garamond" w:hAnsi="Garamond" w:cs="Garamond"/>
        </w:rPr>
        <w:t>sions, including the National Health Mission (NHM), National Tuberculosis Elimination Programme, National Programme for Prevention and Control of Cancer, Diabetes, Cardiovascular Diseases and Stroke (NPCDCS), and other disease surveillance initiatives.</w:t>
      </w:r>
    </w:p>
    <w:p w:rsidR="002E1E06" w:rsidRDefault="00F156C6">
      <w:pPr>
        <w:spacing w:before="240" w:after="240"/>
        <w:rPr>
          <w:rFonts w:ascii="Garamond" w:eastAsia="Garamond" w:hAnsi="Garamond" w:cs="Garamond"/>
        </w:rPr>
      </w:pPr>
      <w:r>
        <w:rPr>
          <w:rFonts w:ascii="Garamond" w:eastAsia="Garamond" w:hAnsi="Garamond" w:cs="Garamond"/>
        </w:rPr>
        <w:t>Vel</w:t>
      </w:r>
      <w:r>
        <w:rPr>
          <w:rFonts w:ascii="Garamond" w:eastAsia="Garamond" w:hAnsi="Garamond" w:cs="Garamond"/>
        </w:rPr>
        <w:t>lathooval FHC works in close coordination with the Grama Panchayath, ASHA workers, Anganwadi centres, schools, and community-based organizations to strengthen community participation and improve health awareness. Emphasis is placed on early detection, time</w:t>
      </w:r>
      <w:r>
        <w:rPr>
          <w:rFonts w:ascii="Garamond" w:eastAsia="Garamond" w:hAnsi="Garamond" w:cs="Garamond"/>
        </w:rPr>
        <w:t>ly referral, health education, and lifestyle modification to reduce disease burden and improve overall health outcomes.</w:t>
      </w:r>
    </w:p>
    <w:p w:rsidR="002E1E06" w:rsidRDefault="00F156C6">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w:t>
      </w:r>
      <w:r>
        <w:rPr>
          <w:rFonts w:ascii="Garamond" w:eastAsia="Garamond" w:hAnsi="Garamond" w:cs="Garamond"/>
        </w:rPr>
        <w:t>rough effective planning, data-driven decision-making, and community engagement. Strengthening facilities, upgrading digital health systems, and expanding preventive services remain key focus areas for future development.</w:t>
      </w:r>
    </w:p>
    <w:p w:rsidR="002E1E06" w:rsidRDefault="00F156C6">
      <w:pPr>
        <w:spacing w:before="240" w:after="240"/>
        <w:rPr>
          <w:rFonts w:ascii="Garamond" w:eastAsia="Garamond" w:hAnsi="Garamond" w:cs="Garamond"/>
        </w:rPr>
      </w:pPr>
      <w:r>
        <w:rPr>
          <w:rFonts w:ascii="Garamond" w:eastAsia="Garamond" w:hAnsi="Garamond" w:cs="Garamond"/>
        </w:rPr>
        <w:t>Overall, Vellathooval Primary Heal</w:t>
      </w:r>
      <w:r>
        <w:rPr>
          <w:rFonts w:ascii="Garamond" w:eastAsia="Garamond" w:hAnsi="Garamond" w:cs="Garamond"/>
        </w:rPr>
        <w:t>th Centre stands as a vital institution in safeguarding public health and improving the quality of life of the residents of Vellathooval Grama Panchayath</w:t>
      </w:r>
    </w:p>
    <w:p w:rsidR="002E1E06" w:rsidRDefault="002E1E06">
      <w:pPr>
        <w:ind w:left="1440"/>
        <w:rPr>
          <w:rFonts w:ascii="Garamond" w:eastAsia="Garamond" w:hAnsi="Garamond" w:cs="Garamond"/>
          <w:sz w:val="32"/>
          <w:szCs w:val="32"/>
        </w:rPr>
        <w:sectPr w:rsidR="002E1E06">
          <w:pgSz w:w="11906" w:h="16838"/>
          <w:pgMar w:top="1440" w:right="1440" w:bottom="1440" w:left="1440" w:header="708" w:footer="708" w:gutter="0"/>
          <w:cols w:space="720"/>
        </w:sectPr>
      </w:pPr>
    </w:p>
    <w:p w:rsidR="002E1E06" w:rsidRDefault="002E1E06">
      <w:pPr>
        <w:ind w:left="1440"/>
        <w:rPr>
          <w:rFonts w:ascii="Garamond" w:eastAsia="Garamond" w:hAnsi="Garamond" w:cs="Garamond"/>
          <w:sz w:val="32"/>
          <w:szCs w:val="32"/>
        </w:rPr>
      </w:pPr>
    </w:p>
    <w:p w:rsidR="002E1E06" w:rsidRDefault="00F156C6">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rsidR="002E1E06" w:rsidRDefault="002E1E06">
      <w:pPr>
        <w:spacing w:after="160" w:line="278" w:lineRule="auto"/>
        <w:rPr>
          <w:rFonts w:ascii="Garamond" w:eastAsia="Garamond" w:hAnsi="Garamond" w:cs="Garamond"/>
          <w:b/>
          <w:bCs/>
          <w:smallCaps/>
          <w:sz w:val="40"/>
          <w:szCs w:val="40"/>
        </w:rPr>
      </w:pPr>
    </w:p>
    <w:tbl>
      <w:tblPr>
        <w:tblStyle w:val="Style247"/>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8"/>
        <w:gridCol w:w="7513"/>
      </w:tblGrid>
      <w:tr w:rsidR="002E1E06">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1E06" w:rsidRDefault="00F156C6">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1E06" w:rsidRDefault="00F156C6">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 xml:space="preserve">Local Self Government Department / Local Self Government </w:t>
            </w:r>
            <w:r>
              <w:rPr>
                <w:rFonts w:ascii="Garamond" w:eastAsia="Garamond" w:hAnsi="Garamond" w:cs="Garamond"/>
                <w:b/>
                <w:bCs/>
                <w:sz w:val="28"/>
                <w:szCs w:val="28"/>
              </w:rPr>
              <w:t>Institution</w:t>
            </w:r>
          </w:p>
        </w:tc>
      </w:tr>
      <w:tr w:rsidR="002E1E06">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1E06" w:rsidRDefault="00F156C6">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1E06" w:rsidRDefault="00F156C6">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2E1E06">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1E06" w:rsidRDefault="00F156C6">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E1E06" w:rsidRDefault="00F156C6">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2E1E06">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NationalDisaster Management Authority</w:t>
            </w:r>
          </w:p>
        </w:tc>
      </w:tr>
      <w:tr w:rsidR="002E1E06">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2E1E06">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IndianCouncil of Medical Research</w:t>
            </w:r>
          </w:p>
        </w:tc>
      </w:tr>
      <w:tr w:rsidR="002E1E06">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2E1E06">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 xml:space="preserve">NON-COMMUNICABLE  </w:t>
            </w:r>
            <w:r>
              <w:rPr>
                <w:rFonts w:ascii="Garamond" w:eastAsia="Garamond" w:hAnsi="Garamond" w:cs="Garamond"/>
                <w:b/>
                <w:bCs/>
                <w:smallCaps/>
                <w:sz w:val="28"/>
                <w:szCs w:val="28"/>
              </w:rPr>
              <w:t>Diseases</w:t>
            </w:r>
          </w:p>
        </w:tc>
      </w:tr>
    </w:tbl>
    <w:p w:rsidR="002E1E06" w:rsidRDefault="002E1E06">
      <w:pPr>
        <w:spacing w:after="160" w:line="278" w:lineRule="auto"/>
        <w:rPr>
          <w:rFonts w:ascii="Garamond" w:eastAsia="Garamond" w:hAnsi="Garamond" w:cs="Garamond"/>
          <w:b/>
          <w:bCs/>
          <w:smallCaps/>
          <w:sz w:val="40"/>
          <w:szCs w:val="40"/>
        </w:rPr>
      </w:pPr>
    </w:p>
    <w:p w:rsidR="002E1E06" w:rsidRDefault="00F156C6">
      <w:pPr>
        <w:spacing w:after="160" w:line="278" w:lineRule="auto"/>
        <w:rPr>
          <w:rFonts w:ascii="Garamond" w:eastAsia="Garamond" w:hAnsi="Garamond" w:cs="Garamond"/>
          <w:b/>
          <w:bCs/>
          <w:smallCaps/>
          <w:sz w:val="40"/>
          <w:szCs w:val="40"/>
        </w:rPr>
      </w:pPr>
      <w:r>
        <w:br w:type="page"/>
      </w:r>
    </w:p>
    <w:p w:rsidR="002E1E06" w:rsidRDefault="002E1E06">
      <w:pPr>
        <w:spacing w:after="160" w:line="278" w:lineRule="auto"/>
        <w:rPr>
          <w:rFonts w:ascii="Garamond" w:eastAsia="Garamond" w:hAnsi="Garamond" w:cs="Garamond"/>
          <w:b/>
          <w:bCs/>
          <w:smallCaps/>
          <w:sz w:val="40"/>
          <w:szCs w:val="40"/>
        </w:rPr>
      </w:pPr>
    </w:p>
    <w:p w:rsidR="002E1E06" w:rsidRDefault="00F156C6">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rsidR="002E1E06" w:rsidRDefault="002E1E06">
      <w:pPr>
        <w:jc w:val="center"/>
        <w:rPr>
          <w:rFonts w:ascii="Garamond" w:eastAsia="Garamond" w:hAnsi="Garamond" w:cs="Garamond"/>
          <w:b/>
          <w:bCs/>
          <w:smallCaps/>
          <w:sz w:val="40"/>
          <w:szCs w:val="40"/>
        </w:rPr>
      </w:pPr>
    </w:p>
    <w:sdt>
      <w:sdtPr>
        <w:id w:val="-1018592796"/>
        <w:docPartObj>
          <w:docPartGallery w:val="Table of Contents"/>
          <w:docPartUnique/>
        </w:docPartObj>
      </w:sdtPr>
      <w:sdtContent>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begin"/>
          </w:r>
          <w:r w:rsidR="00F156C6">
            <w:instrText xml:space="preserve"> TOC \h \u \z \t "Heading 1,1,Heading 2,2,Heading 5,5,Heading 6,6,"</w:instrText>
          </w:r>
          <w:r>
            <w:fldChar w:fldCharType="separate"/>
          </w:r>
          <w:r>
            <w:fldChar w:fldCharType="begin"/>
          </w:r>
          <w:r w:rsidR="00F156C6">
            <w:instrText xml:space="preserve"> HYPERLINK \l "_heading=h.7qusi548zngc"</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5bu1mlds06qu">
            <w:r w:rsidR="00F156C6">
              <w:rPr>
                <w:rFonts w:ascii="Garamond" w:eastAsia="Garamond" w:hAnsi="Garamond" w:cs="Garamond"/>
                <w:color w:val="000000"/>
              </w:rPr>
              <w:t>INTRODUCTION</w:t>
            </w:r>
          </w:hyperlink>
          <w:r>
            <w:fldChar w:fldCharType="begin"/>
          </w:r>
          <w:r w:rsidR="00F156C6">
            <w:instrText xml:space="preserve"> HYPERLINK \l "_heading=h.5bu1mlds06qu"</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left" w:pos="480"/>
              <w:tab w:val="right" w:pos="9016"/>
            </w:tabs>
            <w:spacing w:after="100"/>
            <w:rPr>
              <w:color w:val="000000"/>
            </w:rPr>
          </w:pPr>
          <w:r>
            <w:fldChar w:fldCharType="end"/>
          </w:r>
          <w:hyperlink w:anchor="_heading=h.uvwjgirqoixo">
            <w:r w:rsidR="00F156C6">
              <w:rPr>
                <w:rFonts w:ascii="Garamond" w:eastAsia="Garamond" w:hAnsi="Garamond" w:cs="Garamond"/>
                <w:color w:val="000000"/>
              </w:rPr>
              <w:t>●</w:t>
            </w:r>
          </w:hyperlink>
          <w:hyperlink w:anchor="_heading=h.uvwjgirqoixo">
            <w:r w:rsidR="00F156C6">
              <w:rPr>
                <w:color w:val="000000"/>
              </w:rPr>
              <w:tab/>
            </w:r>
          </w:hyperlink>
          <w:r>
            <w:fldChar w:fldCharType="begin"/>
          </w:r>
          <w:r w:rsidR="00F156C6">
            <w:instrText xml:space="preserve"> PAGEREF _heading=h.uvwjgirqoixo \h </w:instrText>
          </w:r>
          <w:r>
            <w:fldChar w:fldCharType="separate"/>
          </w:r>
          <w:r w:rsidR="00F156C6">
            <w:rPr>
              <w:rFonts w:ascii="Garamond" w:eastAsia="Garamond" w:hAnsi="Garamond" w:cs="Garamond"/>
              <w:color w:val="000000"/>
            </w:rPr>
            <w:t>Background of the PPP</w:t>
          </w:r>
          <w:hyperlink w:anchor="_heading=h.uvwjgirqoixo" w:history="1"/>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s3zer67l4qyd">
            <w:r w:rsidR="00F156C6">
              <w:rPr>
                <w:rFonts w:ascii="Garamond" w:eastAsia="Garamond" w:hAnsi="Garamond" w:cs="Garamond"/>
                <w:color w:val="000000"/>
              </w:rPr>
              <w:t>LSGD AT A GLANCE</w:t>
            </w:r>
          </w:hyperlink>
          <w:r>
            <w:fldChar w:fldCharType="begin"/>
          </w:r>
          <w:r w:rsidR="00F156C6">
            <w:instrText xml:space="preserve"> HYPERLINK \l "_heading=h.s3zer67l4qyd"</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he44svl7lqvl">
            <w:r w:rsidR="00F156C6">
              <w:rPr>
                <w:rFonts w:ascii="Garamond" w:eastAsia="Garamond" w:hAnsi="Garamond" w:cs="Garamond"/>
                <w:color w:val="000000"/>
              </w:rPr>
              <w:t>INTEGRATED HEALTH INFRASTRUCTURE MAP OF ___</w:t>
            </w:r>
            <w:r w:rsidR="00F156C6">
              <w:rPr>
                <w:rFonts w:ascii="Garamond" w:eastAsia="Garamond" w:hAnsi="Garamond" w:cs="Garamond"/>
                <w:color w:val="000000"/>
                <w:lang w:val="en-US"/>
              </w:rPr>
              <w:t>VELLATHOOVAL</w:t>
            </w:r>
            <w:r w:rsidR="00F156C6">
              <w:rPr>
                <w:rFonts w:ascii="Garamond" w:eastAsia="Garamond" w:hAnsi="Garamond" w:cs="Garamond"/>
                <w:color w:val="000000"/>
              </w:rPr>
              <w:t>_________ PANCHAYAT</w:t>
            </w:r>
          </w:hyperlink>
          <w:r>
            <w:fldChar w:fldCharType="begin"/>
          </w:r>
          <w:r w:rsidR="00F156C6">
            <w:instrText xml:space="preserve"> HYPERLINK \l </w:instrText>
          </w:r>
          <w:r w:rsidR="00F156C6">
            <w:instrText>"_heading=h.he44svl7lqvl"</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pzlp7eqg7fhs">
            <w:r w:rsidR="00F156C6">
              <w:rPr>
                <w:rFonts w:ascii="Garamond" w:eastAsia="Garamond" w:hAnsi="Garamond" w:cs="Garamond"/>
                <w:color w:val="000000"/>
              </w:rPr>
              <w:t>GENERAL PROFILE OF THE LSGI’S</w:t>
            </w:r>
          </w:hyperlink>
          <w:r>
            <w:fldChar w:fldCharType="begin"/>
          </w:r>
          <w:r w:rsidR="00F156C6">
            <w:instrText xml:space="preserve"> HYPERLINK \l "_heading=h.pzlp7eqg7fhs"</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9lek2m272g17">
            <w:r w:rsidR="00F156C6">
              <w:rPr>
                <w:rFonts w:ascii="Garamond" w:eastAsia="Garamond" w:hAnsi="Garamond" w:cs="Garamond"/>
                <w:color w:val="000000"/>
              </w:rPr>
              <w:t>Background of the LSGI</w:t>
            </w:r>
          </w:hyperlink>
          <w:r>
            <w:fldChar w:fldCharType="begin"/>
          </w:r>
          <w:r w:rsidR="00F156C6">
            <w:instrText xml:space="preserve"> HYPERLINK \l "_heading=h.9lek2m272g17"</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ipxrcbiqcimz">
            <w:r w:rsidR="00F156C6">
              <w:rPr>
                <w:rFonts w:ascii="Garamond" w:eastAsia="Garamond" w:hAnsi="Garamond" w:cs="Garamond"/>
                <w:color w:val="000000"/>
              </w:rPr>
              <w:t>Demographic and Vulnerable Population</w:t>
            </w:r>
          </w:hyperlink>
          <w:r>
            <w:fldChar w:fldCharType="begin"/>
          </w:r>
          <w:r w:rsidR="00F156C6">
            <w:instrText xml:space="preserve"> HYPERLINK \l "_heading=h.ipxrcbiqcimz"</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kgzavapsrln6">
            <w:r w:rsidR="00F156C6">
              <w:rPr>
                <w:rFonts w:ascii="Garamond" w:eastAsia="Garamond" w:hAnsi="Garamond" w:cs="Garamond"/>
                <w:color w:val="000000"/>
              </w:rPr>
              <w:t>Clinical Vulnerability</w:t>
            </w:r>
          </w:hyperlink>
          <w:r>
            <w:fldChar w:fldCharType="begin"/>
          </w:r>
          <w:r w:rsidR="00F156C6">
            <w:instrText xml:space="preserve"> HYPERLINK \l "_heading=h.kgzavapsrln6"</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za6juc5g89b">
            <w:r w:rsidR="00F156C6">
              <w:rPr>
                <w:rFonts w:ascii="Garamond" w:eastAsia="Garamond" w:hAnsi="Garamond" w:cs="Garamond"/>
                <w:color w:val="000000"/>
              </w:rPr>
              <w:t>INFRASTRUCTURE &amp; RESOURCE INVENTORY</w:t>
            </w:r>
          </w:hyperlink>
          <w:r>
            <w:fldChar w:fldCharType="begin"/>
          </w:r>
          <w:r w:rsidR="00F156C6">
            <w:instrText xml:space="preserve"> HYPERLINK \l "_heading=h.za6juc5g89b"</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s2focpcs0a06">
            <w:r w:rsidR="00F156C6">
              <w:rPr>
                <w:rFonts w:ascii="Garamond" w:eastAsia="Garamond" w:hAnsi="Garamond" w:cs="Garamond"/>
                <w:color w:val="000000"/>
              </w:rPr>
              <w:t>Health Facility Directory &amp; Basic Capacity in the LSGD</w:t>
            </w:r>
          </w:hyperlink>
          <w:r>
            <w:fldChar w:fldCharType="begin"/>
          </w:r>
          <w:r w:rsidR="00F156C6">
            <w:instrText xml:space="preserve"> HYPERLINK \l "</w:instrText>
          </w:r>
          <w:r w:rsidR="00F156C6">
            <w:instrText>_heading=h.s2focpcs0a06"</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wtosqdflx9ns">
            <w:r w:rsidR="00F156C6">
              <w:rPr>
                <w:rFonts w:ascii="Garamond" w:eastAsia="Garamond" w:hAnsi="Garamond" w:cs="Garamond"/>
                <w:color w:val="000000"/>
              </w:rPr>
              <w:t>Private Clinics</w:t>
            </w:r>
          </w:hyperlink>
          <w:r>
            <w:fldChar w:fldCharType="begin"/>
          </w:r>
          <w:r w:rsidR="00F156C6">
            <w:instrText xml:space="preserve"> HYPERLINK \l "_heading=h.wtosqdflx9ns"</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uwaif5j50k9">
            <w:r w:rsidR="00F156C6">
              <w:rPr>
                <w:rFonts w:ascii="Garamond" w:eastAsia="Garamond" w:hAnsi="Garamond" w:cs="Garamond"/>
                <w:color w:val="000000"/>
              </w:rPr>
              <w:t>Healthcare Education &amp; Training Institutions</w:t>
            </w:r>
          </w:hyperlink>
          <w:r>
            <w:fldChar w:fldCharType="begin"/>
          </w:r>
          <w:r w:rsidR="00F156C6">
            <w:instrText xml:space="preserve"> HYPERLINK \l "_heading=h.uwaif5j</w:instrText>
          </w:r>
          <w:r w:rsidR="00F156C6">
            <w:instrText>50k9"</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ar4gip9bhi1n">
            <w:r w:rsidR="00F156C6">
              <w:rPr>
                <w:rFonts w:ascii="Garamond" w:eastAsia="Garamond" w:hAnsi="Garamond" w:cs="Garamond"/>
                <w:color w:val="000000"/>
              </w:rPr>
              <w:t>Specialized Services &amp; Emergency Inventory</w:t>
            </w:r>
          </w:hyperlink>
          <w:r>
            <w:fldChar w:fldCharType="begin"/>
          </w:r>
          <w:r w:rsidR="00F156C6">
            <w:instrText xml:space="preserve"> HYPERLINK \l "_heading=h.ar4gip9bhi1n"</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prq7jk5297fb">
            <w:r w:rsidR="00F156C6">
              <w:rPr>
                <w:rFonts w:ascii="Garamond" w:eastAsia="Garamond" w:hAnsi="Garamond" w:cs="Garamond"/>
                <w:color w:val="000000"/>
              </w:rPr>
              <w:t>Oxygen &amp; Diagnostic Capacity</w:t>
            </w:r>
          </w:hyperlink>
          <w:r>
            <w:fldChar w:fldCharType="begin"/>
          </w:r>
          <w:r w:rsidR="00F156C6">
            <w:instrText xml:space="preserve"> HYPERLINK \l "_heading=h.prq7jk5297fb"</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read0ificl3y">
            <w:r w:rsidR="00F156C6">
              <w:rPr>
                <w:rFonts w:ascii="Garamond" w:eastAsia="Garamond" w:hAnsi="Garamond" w:cs="Garamond"/>
                <w:color w:val="000000"/>
              </w:rPr>
              <w:t>Diagnostics facility mapping at the LSGI level</w:t>
            </w:r>
          </w:hyperlink>
          <w:r>
            <w:fldChar w:fldCharType="begin"/>
          </w:r>
          <w:r w:rsidR="00F156C6">
            <w:instrText xml:space="preserve"> HYPERLINK \l "_heading=h.read0ificl3y"</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e7ltbsz30cya">
            <w:r w:rsidR="00F156C6">
              <w:rPr>
                <w:rFonts w:ascii="Garamond" w:eastAsia="Garamond" w:hAnsi="Garamond" w:cs="Garamond"/>
                <w:color w:val="000000"/>
              </w:rPr>
              <w:t>Laboratory Identification &amp; Basic Details</w:t>
            </w:r>
          </w:hyperlink>
          <w:r>
            <w:fldChar w:fldCharType="begin"/>
          </w:r>
          <w:r w:rsidR="00F156C6">
            <w:instrText xml:space="preserve"> HYPERLINK \l "_heading=h.e7l</w:instrText>
          </w:r>
          <w:r w:rsidR="00F156C6">
            <w:instrText>tbsz30cya"</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8qlkpzkysgwc">
            <w:r w:rsidR="00F156C6">
              <w:rPr>
                <w:rFonts w:ascii="Garamond" w:eastAsia="Garamond" w:hAnsi="Garamond" w:cs="Garamond"/>
                <w:color w:val="000000"/>
              </w:rPr>
              <w:t>Social and Community Infrastructure for surge plan</w:t>
            </w:r>
          </w:hyperlink>
          <w:r>
            <w:fldChar w:fldCharType="begin"/>
          </w:r>
          <w:r w:rsidR="00F156C6">
            <w:instrText xml:space="preserve"> HYPERLINK \l "_heading=h.8qlkpzkysgwc"</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vmjka1qs1poa">
            <w:r w:rsidR="00F156C6">
              <w:rPr>
                <w:rFonts w:ascii="Garamond" w:eastAsia="Garamond" w:hAnsi="Garamond" w:cs="Garamond"/>
                <w:color w:val="000000"/>
              </w:rPr>
              <w:t>Human resources</w:t>
            </w:r>
          </w:hyperlink>
          <w:r>
            <w:fldChar w:fldCharType="begin"/>
          </w:r>
          <w:r w:rsidR="00F156C6">
            <w:instrText xml:space="preserve"> HYPERLINK \l "_heading=h.vmjka1qs1poa"</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ed5cwnn9tkz8">
            <w:r w:rsidR="00F156C6">
              <w:rPr>
                <w:rFonts w:ascii="Garamond" w:eastAsia="Garamond" w:hAnsi="Garamond" w:cs="Garamond"/>
                <w:color w:val="000000"/>
              </w:rPr>
              <w:t>Community &amp; Support Cadre</w:t>
            </w:r>
          </w:hyperlink>
          <w:r>
            <w:fldChar w:fldCharType="begin"/>
          </w:r>
          <w:r w:rsidR="00F156C6">
            <w:instrText xml:space="preserve"> HYPERLINK \l "_heading=h.ed5cwnn9tkz8"</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31773cj2psjo">
            <w:r w:rsidR="00F156C6">
              <w:rPr>
                <w:rFonts w:ascii="Garamond" w:eastAsia="Garamond" w:hAnsi="Garamond" w:cs="Garamond"/>
                <w:color w:val="000000"/>
              </w:rPr>
              <w:t>Community Organizations</w:t>
            </w:r>
          </w:hyperlink>
          <w:r>
            <w:fldChar w:fldCharType="begin"/>
          </w:r>
          <w:r w:rsidR="00F156C6">
            <w:instrText xml:space="preserve"> HYPERLINK \l "_heading=h.31773cj2psjo"</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5u25nrcnafop">
            <w:r w:rsidR="00F156C6">
              <w:rPr>
                <w:rFonts w:ascii="Garamond" w:eastAsia="Garamond" w:hAnsi="Garamond" w:cs="Garamond"/>
                <w:color w:val="000000"/>
              </w:rPr>
              <w:t>Administrative &amp; Emergency Services</w:t>
            </w:r>
          </w:hyperlink>
          <w:r>
            <w:fldChar w:fldCharType="begin"/>
          </w:r>
          <w:r w:rsidR="00F156C6">
            <w:instrText xml:space="preserve"> HYPERLINK \l "_heading=h.5u25nrcnafop"</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6jktn17bl46o">
            <w:r w:rsidR="00F156C6">
              <w:rPr>
                <w:rFonts w:ascii="Garamond" w:eastAsia="Garamond" w:hAnsi="Garamond" w:cs="Garamond"/>
                <w:color w:val="000000"/>
              </w:rPr>
              <w:t>Information regarding resources</w:t>
            </w:r>
          </w:hyperlink>
          <w:r>
            <w:fldChar w:fldCharType="begin"/>
          </w:r>
          <w:r w:rsidR="00F156C6">
            <w:instrText xml:space="preserve"> HYPERLINK \l "_heading=h.6jktn17bl46o"</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6kvcqlkzlmfl">
            <w:r w:rsidR="00F156C6">
              <w:rPr>
                <w:rFonts w:ascii="Garamond" w:eastAsia="Garamond" w:hAnsi="Garamond" w:cs="Garamond"/>
                <w:color w:val="000000"/>
              </w:rPr>
              <w:t>ONE HEALTH &amp; ENVIRONMENTAL SURVEILLANCE</w:t>
            </w:r>
          </w:hyperlink>
          <w:r>
            <w:fldChar w:fldCharType="begin"/>
          </w:r>
          <w:r w:rsidR="00F156C6">
            <w:instrText xml:space="preserve"> HYPERLINK \l "_heading=h.6kvcqlkzlmfl"</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e2hcg2oqcdw3">
            <w:r w:rsidR="00F156C6">
              <w:rPr>
                <w:rFonts w:ascii="Garamond" w:eastAsia="Garamond" w:hAnsi="Garamond" w:cs="Garamond"/>
                <w:color w:val="000000"/>
              </w:rPr>
              <w:t>Animal &amp; Bird Population</w:t>
            </w:r>
          </w:hyperlink>
          <w:r>
            <w:fldChar w:fldCharType="begin"/>
          </w:r>
          <w:r w:rsidR="00F156C6">
            <w:instrText xml:space="preserve"> HYPERLINK \l "_heading=h.e2hcg2oqcdw3"</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833d7b5cpgzr">
            <w:r w:rsidR="00F156C6">
              <w:rPr>
                <w:rFonts w:ascii="Garamond" w:eastAsia="Garamond" w:hAnsi="Garamond" w:cs="Garamond"/>
                <w:color w:val="000000"/>
              </w:rPr>
              <w:t>Veterinary Infrastructure</w:t>
            </w:r>
          </w:hyperlink>
          <w:r>
            <w:fldChar w:fldCharType="begin"/>
          </w:r>
          <w:r w:rsidR="00F156C6">
            <w:instrText xml:space="preserve"> HYPERLINK \l "_heading=h.833d7b5cpgzr"</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pz1h1g2opfb9">
            <w:r w:rsidR="00F156C6">
              <w:rPr>
                <w:rFonts w:ascii="Garamond" w:eastAsia="Garamond" w:hAnsi="Garamond" w:cs="Garamond"/>
                <w:color w:val="000000"/>
              </w:rPr>
              <w:t>Veterinary Doctors &amp; Workforce</w:t>
            </w:r>
          </w:hyperlink>
          <w:r>
            <w:fldChar w:fldCharType="begin"/>
          </w:r>
          <w:r w:rsidR="00F156C6">
            <w:instrText xml:space="preserve"> HYPERLINK \l "_heading=h.pz1h1g2opfb9"</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lastRenderedPageBreak/>
            <w:fldChar w:fldCharType="end"/>
          </w:r>
          <w:hyperlink w:anchor="_heading=h.49d6cerpsg16">
            <w:r w:rsidR="00F156C6">
              <w:rPr>
                <w:rFonts w:ascii="Garamond" w:eastAsia="Garamond" w:hAnsi="Garamond" w:cs="Garamond"/>
                <w:color w:val="000000"/>
              </w:rPr>
              <w:t xml:space="preserve">High-Risk Interface </w:t>
            </w:r>
            <w:r w:rsidR="00F156C6">
              <w:rPr>
                <w:rFonts w:ascii="Garamond" w:eastAsia="Garamond" w:hAnsi="Garamond" w:cs="Garamond"/>
                <w:color w:val="000000"/>
              </w:rPr>
              <w:t>Points (Surveillance Sites)</w:t>
            </w:r>
          </w:hyperlink>
          <w:r>
            <w:fldChar w:fldCharType="begin"/>
          </w:r>
          <w:r w:rsidR="00F156C6">
            <w:instrText xml:space="preserve"> HYPERLINK \l "_heading=h.49d6cerpsg16"</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27p0jrdvvlym">
            <w:r w:rsidR="00F156C6">
              <w:rPr>
                <w:rFonts w:ascii="Garamond" w:eastAsia="Garamond" w:hAnsi="Garamond" w:cs="Garamond"/>
                <w:color w:val="000000"/>
              </w:rPr>
              <w:t>Environmental Risk Mapping</w:t>
            </w:r>
          </w:hyperlink>
          <w:r>
            <w:fldChar w:fldCharType="begin"/>
          </w:r>
          <w:r w:rsidR="00F156C6">
            <w:instrText xml:space="preserve"> HYPERLINK \l "_heading=h.27p0jrdvvlym"</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n2xco1naahj6">
            <w:r w:rsidR="00F156C6">
              <w:rPr>
                <w:rFonts w:ascii="Garamond" w:eastAsia="Garamond" w:hAnsi="Garamond" w:cs="Garamond"/>
                <w:color w:val="000000"/>
              </w:rPr>
              <w:t>Disease Seasonality Map</w:t>
            </w:r>
            <w:r w:rsidR="00F156C6">
              <w:rPr>
                <w:rFonts w:ascii="Garamond" w:eastAsia="Garamond" w:hAnsi="Garamond" w:cs="Garamond"/>
                <w:color w:val="000000"/>
              </w:rPr>
              <w:t>ping</w:t>
            </w:r>
          </w:hyperlink>
          <w:r>
            <w:fldChar w:fldCharType="begin"/>
          </w:r>
          <w:r w:rsidR="00F156C6">
            <w:instrText xml:space="preserve"> HYPERLINK \l "_heading=h.n2xco1naahj6"</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p2vsthq98dey">
            <w:r w:rsidR="00F156C6">
              <w:rPr>
                <w:rFonts w:ascii="Garamond" w:eastAsia="Garamond" w:hAnsi="Garamond" w:cs="Garamond"/>
                <w:color w:val="000000"/>
              </w:rPr>
              <w:t>Vulnerability Mapping</w:t>
            </w:r>
          </w:hyperlink>
          <w:r>
            <w:fldChar w:fldCharType="begin"/>
          </w:r>
          <w:r w:rsidR="00F156C6">
            <w:instrText xml:space="preserve"> HYPERLINK \l "_heading=h.p2vsthq98dey"</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f0xnyg6o01vs">
            <w:r w:rsidR="00F156C6">
              <w:rPr>
                <w:rFonts w:ascii="Garamond" w:eastAsia="Garamond" w:hAnsi="Garamond" w:cs="Garamond"/>
                <w:color w:val="000000"/>
              </w:rPr>
              <w:t>EPIDEMIOLOGICAL TRENDS (2021–2025)</w:t>
            </w:r>
          </w:hyperlink>
          <w:r>
            <w:fldChar w:fldCharType="begin"/>
          </w:r>
          <w:r w:rsidR="00F156C6">
            <w:instrText xml:space="preserve"> HYPERLINK \l </w:instrText>
          </w:r>
          <w:r w:rsidR="00F156C6">
            <w:instrText>"_heading=h.f0xnyg6o01vs"</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5l7soc9pdu6b">
            <w:r w:rsidR="00F156C6">
              <w:rPr>
                <w:rFonts w:ascii="Garamond" w:eastAsia="Garamond" w:hAnsi="Garamond" w:cs="Garamond"/>
                <w:color w:val="000000"/>
              </w:rPr>
              <w:t>Disease Burden among human beings(Last 5 Years)</w:t>
            </w:r>
          </w:hyperlink>
          <w:r>
            <w:fldChar w:fldCharType="begin"/>
          </w:r>
          <w:r w:rsidR="00F156C6">
            <w:instrText xml:space="preserve"> HYPERLINK \l "_heading=h.5l7soc9pdu6b"</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mw32chtqu3th">
            <w:r w:rsidR="00F156C6">
              <w:rPr>
                <w:rFonts w:ascii="Garamond" w:eastAsia="Garamond" w:hAnsi="Garamond" w:cs="Garamond"/>
                <w:color w:val="000000"/>
              </w:rPr>
              <w:t>*(use the above table data to create the graph</w:t>
            </w:r>
            <w:r w:rsidR="00F156C6">
              <w:rPr>
                <w:rFonts w:ascii="Garamond" w:eastAsia="Garamond" w:hAnsi="Garamond" w:cs="Garamond"/>
                <w:color w:val="000000"/>
              </w:rPr>
              <w:t>/diagram)</w:t>
            </w:r>
          </w:hyperlink>
          <w:r>
            <w:fldChar w:fldCharType="begin"/>
          </w:r>
          <w:r w:rsidR="00F156C6">
            <w:instrText xml:space="preserve"> HYPERLINK \l "_heading=h.mw32chtqu3th"</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x6gtppcic27h">
            <w:r w:rsidR="00F156C6">
              <w:rPr>
                <w:rFonts w:ascii="Garamond" w:eastAsia="Garamond" w:hAnsi="Garamond" w:cs="Garamond"/>
                <w:color w:val="000000"/>
              </w:rPr>
              <w:t>Seasonal Trend Analysis</w:t>
            </w:r>
          </w:hyperlink>
          <w:r>
            <w:fldChar w:fldCharType="begin"/>
          </w:r>
          <w:r w:rsidR="00F156C6">
            <w:instrText xml:space="preserve"> HYPERLINK \l "_heading=h.x6gtppcic27h"</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8bwldurz3mgx">
            <w:r w:rsidR="00F156C6">
              <w:rPr>
                <w:rFonts w:ascii="Garamond" w:eastAsia="Garamond" w:hAnsi="Garamond" w:cs="Garamond"/>
                <w:color w:val="000000"/>
              </w:rPr>
              <w:t>Outcome-Based Trend Analysis- 2025</w:t>
            </w:r>
          </w:hyperlink>
          <w:r>
            <w:fldChar w:fldCharType="begin"/>
          </w:r>
          <w:r w:rsidR="00F156C6">
            <w:instrText xml:space="preserve"> HYPERLINK \l "_heading=h.8bwldurz3mgx"</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qu51r76ebk8x">
            <w:r w:rsidR="00F156C6">
              <w:rPr>
                <w:rFonts w:ascii="Garamond" w:eastAsia="Garamond" w:hAnsi="Garamond" w:cs="Garamond"/>
                <w:color w:val="000000"/>
              </w:rPr>
              <w:t>Transmission Trend- 2025</w:t>
            </w:r>
          </w:hyperlink>
          <w:r>
            <w:fldChar w:fldCharType="begin"/>
          </w:r>
          <w:r w:rsidR="00F156C6">
            <w:instrText xml:space="preserve"> HYPERLINK \l "_heading=h.qu51r76ebk8x"</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9i8xah3mq4or">
            <w:r w:rsidR="00F156C6">
              <w:rPr>
                <w:rFonts w:ascii="Garamond" w:eastAsia="Garamond" w:hAnsi="Garamond" w:cs="Garamond"/>
                <w:color w:val="000000"/>
              </w:rPr>
              <w:t>Integrated Disease Hotspot Map (2021–2025)</w:t>
            </w:r>
          </w:hyperlink>
          <w:r>
            <w:fldChar w:fldCharType="begin"/>
          </w:r>
          <w:r w:rsidR="00F156C6">
            <w:instrText xml:space="preserve"> HYPERLINK</w:instrText>
          </w:r>
          <w:r w:rsidR="00F156C6">
            <w:instrText xml:space="preserve"> \l "_heading=h.9i8xah3mq4or"</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sjjtqhuoj8yv">
            <w:r w:rsidR="00F156C6">
              <w:rPr>
                <w:rFonts w:ascii="Garamond" w:eastAsia="Garamond" w:hAnsi="Garamond" w:cs="Garamond"/>
                <w:color w:val="000000"/>
              </w:rPr>
              <w:t>Preparedness and Response Protocol at LSG Level</w:t>
            </w:r>
          </w:hyperlink>
          <w:r>
            <w:fldChar w:fldCharType="begin"/>
          </w:r>
          <w:r w:rsidR="00F156C6">
            <w:instrText xml:space="preserve"> HYPERLINK \l "_heading=h.sjjtqhuoj8yv"</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xmia5gmxfxtu">
            <w:r w:rsidR="00F156C6">
              <w:rPr>
                <w:rFonts w:ascii="Garamond" w:eastAsia="Garamond" w:hAnsi="Garamond" w:cs="Garamond"/>
                <w:color w:val="000000"/>
              </w:rPr>
              <w:t>Constitution of One Health Committee</w:t>
            </w:r>
          </w:hyperlink>
          <w:r>
            <w:fldChar w:fldCharType="begin"/>
          </w:r>
          <w:r w:rsidR="00F156C6">
            <w:instrText xml:space="preserve"> HY</w:instrText>
          </w:r>
          <w:r w:rsidR="00F156C6">
            <w:instrText>PERLINK \l "_heading=h.xmia5gmxfxtu"</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zgn41w86mmw0">
            <w:r w:rsidR="00F156C6">
              <w:rPr>
                <w:rFonts w:ascii="Garamond" w:eastAsia="Garamond" w:hAnsi="Garamond" w:cs="Garamond"/>
                <w:color w:val="000000"/>
              </w:rPr>
              <w:t>Pandemic Response Workforce</w:t>
            </w:r>
          </w:hyperlink>
          <w:r>
            <w:fldChar w:fldCharType="begin"/>
          </w:r>
          <w:r w:rsidR="00F156C6">
            <w:instrText xml:space="preserve"> HYPERLINK \l "_heading=h.zgn41w86mmw0"</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ramhh0d2n8r6">
            <w:r w:rsidR="00F156C6">
              <w:rPr>
                <w:rFonts w:ascii="Garamond" w:eastAsia="Garamond" w:hAnsi="Garamond" w:cs="Garamond"/>
                <w:color w:val="000000"/>
              </w:rPr>
              <w:t>Activities and Measures before and during Pandemic</w:t>
            </w:r>
          </w:hyperlink>
          <w:r>
            <w:fldChar w:fldCharType="begin"/>
          </w:r>
          <w:r w:rsidR="00F156C6">
            <w:instrText xml:space="preserve"> H</w:instrText>
          </w:r>
          <w:r w:rsidR="00F156C6">
            <w:instrText>YPERLINK \l "_heading=h.ramhh0d2n8r6"</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4wic2x88nw0p">
            <w:r w:rsidR="00F156C6">
              <w:rPr>
                <w:rFonts w:ascii="Garamond" w:eastAsia="Garamond" w:hAnsi="Garamond" w:cs="Garamond"/>
                <w:color w:val="000000"/>
              </w:rPr>
              <w:t>PHASE 1 - Alert / Preparation</w:t>
            </w:r>
          </w:hyperlink>
          <w:r>
            <w:fldChar w:fldCharType="begin"/>
          </w:r>
          <w:r w:rsidR="00F156C6">
            <w:instrText xml:space="preserve"> HYPERLINK \l "_heading=h.4wic2x88nw0p"</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fpt3yosi3kwb">
            <w:r w:rsidR="00F156C6">
              <w:rPr>
                <w:rFonts w:ascii="Garamond" w:eastAsia="Garamond" w:hAnsi="Garamond" w:cs="Garamond"/>
                <w:color w:val="000000"/>
              </w:rPr>
              <w:t>PHASE 2 - Active Response</w:t>
            </w:r>
          </w:hyperlink>
          <w:r>
            <w:fldChar w:fldCharType="begin"/>
          </w:r>
          <w:r w:rsidR="00F156C6">
            <w:instrText xml:space="preserve"> HYPERLINK \l "</w:instrText>
          </w:r>
          <w:r w:rsidR="00F156C6">
            <w:instrText>_heading=h.fpt3yosi3kwb"</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obdon2o67l2g">
            <w:r w:rsidR="00F156C6">
              <w:rPr>
                <w:rFonts w:ascii="Garamond" w:eastAsia="Garamond" w:hAnsi="Garamond" w:cs="Garamond"/>
                <w:color w:val="000000"/>
              </w:rPr>
              <w:t>Standard Screening Protocol</w:t>
            </w:r>
          </w:hyperlink>
          <w:r>
            <w:fldChar w:fldCharType="begin"/>
          </w:r>
          <w:r w:rsidR="00F156C6">
            <w:instrText xml:space="preserve"> HYPERLINK \l "_heading=h.obdon2o67l2g"</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ki9ac0466ppv">
            <w:r w:rsidR="00F156C6">
              <w:rPr>
                <w:rFonts w:ascii="Garamond" w:eastAsia="Garamond" w:hAnsi="Garamond" w:cs="Garamond"/>
                <w:color w:val="000000"/>
              </w:rPr>
              <w:t>PHASE 3 - Surge Capacity</w:t>
            </w:r>
          </w:hyperlink>
          <w:r>
            <w:fldChar w:fldCharType="begin"/>
          </w:r>
          <w:r w:rsidR="00F156C6">
            <w:instrText xml:space="preserve"> HYPERLINK \l "_heading=h.ki9ac0466ppv"</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ind w:left="240"/>
            <w:rPr>
              <w:color w:val="000000"/>
            </w:rPr>
          </w:pPr>
          <w:r>
            <w:fldChar w:fldCharType="end"/>
          </w:r>
          <w:hyperlink w:anchor="_heading=h.bvqpynexrjby">
            <w:r w:rsidR="00F156C6">
              <w:rPr>
                <w:rFonts w:ascii="Garamond" w:eastAsia="Garamond" w:hAnsi="Garamond" w:cs="Garamond"/>
                <w:color w:val="000000"/>
              </w:rPr>
              <w:t>Conversion of Community Facilities</w:t>
            </w:r>
          </w:hyperlink>
          <w:r>
            <w:fldChar w:fldCharType="begin"/>
          </w:r>
          <w:r w:rsidR="00F156C6">
            <w:instrText xml:space="preserve"> HYPERLINK \l "_heading=h.bvqpynexrjby"</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lsl0ub5hwdvh">
            <w:r w:rsidR="00F156C6">
              <w:rPr>
                <w:rFonts w:ascii="Garamond" w:eastAsia="Garamond" w:hAnsi="Garamond" w:cs="Garamond"/>
                <w:color w:val="000000"/>
              </w:rPr>
              <w:t>CONCLUSION</w:t>
            </w:r>
          </w:hyperlink>
          <w:r>
            <w:fldChar w:fldCharType="begin"/>
          </w:r>
          <w:r w:rsidR="00F156C6">
            <w:instrText xml:space="preserve"> HYPERLINK \l "_heading=h.lsl0ub5hwdvh"</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v1wq3mfl1yi0">
            <w:r w:rsidR="00F156C6">
              <w:rPr>
                <w:rFonts w:ascii="Garamond" w:eastAsia="Garamond" w:hAnsi="Garamond" w:cs="Garamond"/>
                <w:color w:val="000000"/>
              </w:rPr>
              <w:t>RECOMMENDATIONS</w:t>
            </w:r>
          </w:hyperlink>
          <w:r>
            <w:fldChar w:fldCharType="begin"/>
          </w:r>
          <w:r w:rsidR="00F156C6">
            <w:instrText xml:space="preserve"> HYPERLINK \l "_heading=h.v1wq3mfl1yi0"</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right" w:pos="9016"/>
            </w:tabs>
            <w:spacing w:after="100"/>
            <w:rPr>
              <w:color w:val="000000"/>
            </w:rPr>
          </w:pPr>
          <w:r>
            <w:fldChar w:fldCharType="end"/>
          </w:r>
          <w:hyperlink w:anchor="_heading=h.ddzpdg88duqp">
            <w:r w:rsidR="00F156C6">
              <w:rPr>
                <w:rFonts w:ascii="Garamond" w:eastAsia="Garamond" w:hAnsi="Garamond" w:cs="Garamond"/>
                <w:color w:val="000000"/>
              </w:rPr>
              <w:t>ANNEXURE</w:t>
            </w:r>
          </w:hyperlink>
          <w:r>
            <w:fldChar w:fldCharType="begin"/>
          </w:r>
          <w:r w:rsidR="00F156C6">
            <w:instrText xml:space="preserve"> HYPERLINK \l "_heading=h.ddzpdg88duqp"</w:instrText>
          </w:r>
          <w:r>
            <w:fldChar w:fldCharType="separate"/>
          </w:r>
          <w:r w:rsidR="00F156C6">
            <w:rPr>
              <w:color w:val="000000"/>
            </w:rPr>
            <w:tab/>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left" w:pos="720"/>
              <w:tab w:val="right" w:pos="9016"/>
            </w:tabs>
            <w:spacing w:after="100"/>
            <w:ind w:left="240"/>
            <w:rPr>
              <w:color w:val="000000"/>
            </w:rPr>
          </w:pPr>
          <w:r>
            <w:fldChar w:fldCharType="end"/>
          </w:r>
          <w:hyperlink w:anchor="_heading=h.l8cdsunsq7sa">
            <w:r w:rsidR="00F156C6">
              <w:rPr>
                <w:rFonts w:ascii="Garamond" w:eastAsia="Garamond" w:hAnsi="Garamond" w:cs="Garamond"/>
                <w:color w:val="000000"/>
              </w:rPr>
              <w:t>1.</w:t>
            </w:r>
          </w:hyperlink>
          <w:hyperlink w:anchor="_heading=h.l8cdsunsq7sa">
            <w:r w:rsidR="00F156C6">
              <w:rPr>
                <w:color w:val="000000"/>
              </w:rPr>
              <w:tab/>
            </w:r>
          </w:hyperlink>
          <w:r>
            <w:fldChar w:fldCharType="begin"/>
          </w:r>
          <w:r w:rsidR="00F156C6">
            <w:instrText xml:space="preserve"> PAGEREF _heading=h.l8cdsunsq7sa \h </w:instrText>
          </w:r>
          <w:r>
            <w:fldChar w:fldCharType="separate"/>
          </w:r>
          <w:r w:rsidR="00F156C6">
            <w:rPr>
              <w:rFonts w:ascii="Garamond" w:eastAsia="Garamond" w:hAnsi="Garamond" w:cs="Garamond"/>
              <w:color w:val="000000"/>
            </w:rPr>
            <w:t>IMPORTANT PHONE NUMBERS</w:t>
          </w:r>
          <w:hyperlink w:anchor="_heading=h.l8cdsunsq7sa" w:history="1"/>
          <w:r w:rsidR="00F156C6">
            <w:rPr>
              <w:color w:val="000000"/>
            </w:rPr>
            <w:tab/>
          </w:r>
        </w:p>
        <w:p w:rsidR="002E1E06" w:rsidRDefault="002E1E06">
          <w:pPr>
            <w:widowControl w:val="0"/>
            <w:tabs>
              <w:tab w:val="right" w:pos="12000"/>
            </w:tabs>
            <w:spacing w:before="60" w:line="240" w:lineRule="auto"/>
            <w:ind w:left="360"/>
            <w:jc w:val="left"/>
            <w:rPr>
              <w:rFonts w:ascii="Garamond" w:eastAsia="Garamond" w:hAnsi="Garamond" w:cs="Garamond"/>
              <w:sz w:val="22"/>
              <w:szCs w:val="22"/>
            </w:rPr>
          </w:pPr>
          <w:r>
            <w:fldChar w:fldCharType="end"/>
          </w:r>
          <w:r>
            <w:fldChar w:fldCharType="end"/>
          </w:r>
        </w:p>
      </w:sdtContent>
    </w:sdt>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pStyle w:val="Heading1"/>
        <w:ind w:left="425"/>
        <w:jc w:val="center"/>
        <w:rPr>
          <w:rFonts w:ascii="Garamond" w:eastAsia="Garamond" w:hAnsi="Garamond" w:cs="Garamond"/>
          <w:color w:val="000000"/>
        </w:rPr>
      </w:pPr>
      <w:bookmarkStart w:id="5" w:name="_heading=h.5bu1mlds06qu" w:colFirst="0" w:colLast="0"/>
      <w:bookmarkEnd w:id="5"/>
      <w:r>
        <w:rPr>
          <w:rFonts w:ascii="Garamond" w:eastAsia="Garamond" w:hAnsi="Garamond" w:cs="Garamond"/>
          <w:color w:val="000000"/>
        </w:rPr>
        <w:lastRenderedPageBreak/>
        <w:t>INTRODUCTION</w:t>
      </w:r>
    </w:p>
    <w:p w:rsidR="002E1E06" w:rsidRDefault="002E1E06">
      <w:pPr>
        <w:pStyle w:val="Heading1"/>
        <w:spacing w:before="240" w:after="240" w:line="360" w:lineRule="auto"/>
        <w:rPr>
          <w:rFonts w:ascii="Times New Roman" w:eastAsia="Times New Roman" w:hAnsi="Times New Roman" w:cs="Times New Roman"/>
          <w:b w:val="0"/>
          <w:bCs w:val="0"/>
          <w:color w:val="000000"/>
          <w:sz w:val="30"/>
          <w:szCs w:val="30"/>
        </w:rPr>
      </w:pPr>
      <w:bookmarkStart w:id="6" w:name="_heading=h.8ebcxbkk25nw" w:colFirst="0" w:colLast="0"/>
      <w:bookmarkEnd w:id="6"/>
    </w:p>
    <w:p w:rsidR="002E1E06" w:rsidRDefault="00F156C6">
      <w:pPr>
        <w:pStyle w:val="Heading1"/>
        <w:spacing w:before="240" w:after="240" w:line="360" w:lineRule="auto"/>
        <w:rPr>
          <w:rFonts w:ascii="Times New Roman" w:eastAsia="Times New Roman" w:hAnsi="Times New Roman" w:cs="Times New Roman"/>
          <w:b w:val="0"/>
          <w:bCs w:val="0"/>
          <w:color w:val="000000"/>
          <w:sz w:val="30"/>
          <w:szCs w:val="30"/>
        </w:rPr>
      </w:pPr>
      <w:bookmarkStart w:id="7" w:name="_heading=h.b7g8mppd1cps" w:colFirst="0" w:colLast="0"/>
      <w:bookmarkEnd w:id="7"/>
      <w:r>
        <w:rPr>
          <w:rFonts w:ascii="Times New Roman" w:eastAsia="Times New Roman" w:hAnsi="Times New Roman" w:cs="Times New Roman"/>
          <w:b w:val="0"/>
          <w:bCs w:val="0"/>
          <w:color w:val="000000"/>
          <w:sz w:val="30"/>
          <w:szCs w:val="30"/>
        </w:rPr>
        <w:t xml:space="preserve">Pandemics are widespread outbreaks of infectious diseases that can affect the health, economy, and daily life of communities. Recent experiences, such as </w:t>
      </w:r>
      <w:r>
        <w:rPr>
          <w:rFonts w:ascii="Times New Roman" w:eastAsia="Times New Roman" w:hAnsi="Times New Roman" w:cs="Times New Roman"/>
          <w:b w:val="0"/>
          <w:bCs w:val="0"/>
          <w:color w:val="000000"/>
          <w:sz w:val="30"/>
          <w:szCs w:val="30"/>
        </w:rPr>
        <w:t>the COVID‑19 pandemic, showed the need for careful planning to prevent, detect, and respond to such health emergencies. A Pandemic Preparedness Plan is created to guide local authorities and communities in managing outbreaks effectively. It focuses on stre</w:t>
      </w:r>
      <w:r>
        <w:rPr>
          <w:rFonts w:ascii="Times New Roman" w:eastAsia="Times New Roman" w:hAnsi="Times New Roman" w:cs="Times New Roman"/>
          <w:b w:val="0"/>
          <w:bCs w:val="0"/>
          <w:color w:val="000000"/>
          <w:sz w:val="30"/>
          <w:szCs w:val="30"/>
        </w:rPr>
        <w:t>ngthening health systems, ensuring hospitals and medical supplies are ready, protecting vulnerable groups, maintaining essential services, and engaging the community with clear communication. The plan is based on lessons from past outbreaks, national guide</w:t>
      </w:r>
      <w:r>
        <w:rPr>
          <w:rFonts w:ascii="Times New Roman" w:eastAsia="Times New Roman" w:hAnsi="Times New Roman" w:cs="Times New Roman"/>
          <w:b w:val="0"/>
          <w:bCs w:val="0"/>
          <w:color w:val="000000"/>
          <w:sz w:val="30"/>
          <w:szCs w:val="30"/>
        </w:rPr>
        <w:t>lines, and international best practices, and aims to reduce the impact of pandemics while keeping communities safe and resilient.</w:t>
      </w:r>
    </w:p>
    <w:p w:rsidR="002E1E06" w:rsidRDefault="002E1E06">
      <w:pPr>
        <w:pStyle w:val="Heading1"/>
        <w:spacing w:after="0"/>
        <w:ind w:left="-284"/>
        <w:jc w:val="left"/>
        <w:rPr>
          <w:rFonts w:ascii="Times New Roman" w:eastAsia="Times New Roman" w:hAnsi="Times New Roman" w:cs="Times New Roman"/>
          <w:b w:val="0"/>
          <w:bCs w:val="0"/>
          <w:color w:val="000000"/>
          <w:sz w:val="30"/>
          <w:szCs w:val="30"/>
        </w:rPr>
      </w:pPr>
      <w:bookmarkStart w:id="8" w:name="_heading=h.dbwjfc1joe2x" w:colFirst="0" w:colLast="0"/>
      <w:bookmarkEnd w:id="8"/>
    </w:p>
    <w:p w:rsidR="002E1E06" w:rsidRDefault="002E1E06">
      <w:pPr>
        <w:rPr>
          <w:rFonts w:ascii="Times New Roman" w:eastAsia="Times New Roman" w:hAnsi="Times New Roman" w:cs="Times New Roman"/>
          <w:sz w:val="22"/>
          <w:szCs w:val="22"/>
        </w:rPr>
      </w:pPr>
    </w:p>
    <w:p w:rsidR="002E1E06" w:rsidRDefault="00F156C6">
      <w:pPr>
        <w:pStyle w:val="Heading1"/>
        <w:ind w:left="425"/>
        <w:jc w:val="center"/>
        <w:rPr>
          <w:rFonts w:ascii="Garamond" w:eastAsia="Garamond" w:hAnsi="Garamond" w:cs="Garamond"/>
          <w:color w:val="000000"/>
        </w:rPr>
      </w:pPr>
      <w:bookmarkStart w:id="9" w:name="_heading=h.ebznnkmp3e83" w:colFirst="0" w:colLast="0"/>
      <w:bookmarkEnd w:id="9"/>
      <w:r>
        <w:rPr>
          <w:rFonts w:ascii="Garamond" w:eastAsia="Garamond" w:hAnsi="Garamond" w:cs="Garamond"/>
          <w:noProof/>
          <w:color w:val="000000"/>
          <w:lang w:val="en-GB"/>
        </w:rPr>
        <w:lastRenderedPageBreak/>
        <w:drawing>
          <wp:inline distT="0" distB="0" distL="0" distR="0">
            <wp:extent cx="4118610" cy="5767070"/>
            <wp:effectExtent l="0" t="0" r="0" b="0"/>
            <wp:docPr id="68" name="image3.jpg" descr="C:\Users\Dell\Desktop\Screenshot_20260317_232312_Chrome.jpg"/>
            <wp:cNvGraphicFramePr/>
            <a:graphic xmlns:a="http://schemas.openxmlformats.org/drawingml/2006/main">
              <a:graphicData uri="http://schemas.openxmlformats.org/drawingml/2006/picture">
                <pic:pic xmlns:pic="http://schemas.openxmlformats.org/drawingml/2006/picture">
                  <pic:nvPicPr>
                    <pic:cNvPr id="68" name="image3.jpg" descr="C:\Users\Dell\Desktop\Screenshot_20260317_232312_Chrome.jpg"/>
                    <pic:cNvPicPr preferRelativeResize="0"/>
                  </pic:nvPicPr>
                  <pic:blipFill>
                    <a:blip r:embed="rId12"/>
                    <a:srcRect/>
                    <a:stretch>
                      <a:fillRect/>
                    </a:stretch>
                  </pic:blipFill>
                  <pic:spPr>
                    <a:xfrm>
                      <a:off x="0" y="0"/>
                      <a:ext cx="4118610" cy="5767157"/>
                    </a:xfrm>
                    <a:prstGeom prst="rect">
                      <a:avLst/>
                    </a:prstGeom>
                  </pic:spPr>
                </pic:pic>
              </a:graphicData>
            </a:graphic>
          </wp:inline>
        </w:drawing>
      </w:r>
    </w:p>
    <w:p w:rsidR="002E1E06" w:rsidRDefault="002E1E06">
      <w:pPr>
        <w:pStyle w:val="Heading1"/>
        <w:jc w:val="center"/>
        <w:rPr>
          <w:rFonts w:ascii="Garamond" w:eastAsia="Garamond" w:hAnsi="Garamond" w:cs="Garamond"/>
          <w:color w:val="000000"/>
        </w:rPr>
      </w:pPr>
      <w:bookmarkStart w:id="10" w:name="_heading=h.s3zer67l4qyd" w:colFirst="0" w:colLast="0"/>
      <w:bookmarkEnd w:id="10"/>
    </w:p>
    <w:p w:rsidR="002E1E06" w:rsidRDefault="002E1E06">
      <w:pPr>
        <w:pStyle w:val="Heading1"/>
        <w:jc w:val="center"/>
        <w:rPr>
          <w:rFonts w:ascii="Garamond" w:eastAsia="Garamond" w:hAnsi="Garamond" w:cs="Garamond"/>
          <w:color w:val="000000"/>
        </w:rPr>
      </w:pPr>
    </w:p>
    <w:p w:rsidR="002E1E06" w:rsidRDefault="002E1E06">
      <w:pPr>
        <w:pStyle w:val="Heading1"/>
        <w:jc w:val="center"/>
        <w:rPr>
          <w:rFonts w:ascii="Garamond" w:eastAsia="Garamond" w:hAnsi="Garamond" w:cs="Garamond"/>
          <w:color w:val="000000"/>
        </w:rPr>
      </w:pPr>
    </w:p>
    <w:p w:rsidR="002E1E06" w:rsidRDefault="002E1E06">
      <w:pPr>
        <w:pStyle w:val="Heading1"/>
        <w:jc w:val="center"/>
        <w:rPr>
          <w:rFonts w:ascii="Garamond" w:eastAsia="Garamond" w:hAnsi="Garamond" w:cs="Garamond"/>
          <w:color w:val="000000"/>
        </w:rPr>
      </w:pPr>
    </w:p>
    <w:p w:rsidR="002E1E06" w:rsidRDefault="002E1E06">
      <w:pPr>
        <w:pStyle w:val="Heading1"/>
        <w:jc w:val="center"/>
        <w:rPr>
          <w:rFonts w:ascii="Garamond" w:eastAsia="Garamond" w:hAnsi="Garamond" w:cs="Garamond"/>
          <w:color w:val="000000"/>
        </w:rPr>
      </w:pPr>
    </w:p>
    <w:p w:rsidR="002E1E06" w:rsidRDefault="00F156C6">
      <w:pPr>
        <w:pStyle w:val="Heading1"/>
        <w:jc w:val="center"/>
        <w:rPr>
          <w:rFonts w:ascii="Garamond" w:eastAsia="Garamond" w:hAnsi="Garamond" w:cs="Garamond"/>
          <w:color w:val="000000"/>
        </w:rPr>
      </w:pPr>
      <w:r>
        <w:rPr>
          <w:rFonts w:ascii="Garamond" w:eastAsia="Garamond" w:hAnsi="Garamond" w:cs="Garamond"/>
          <w:color w:val="000000"/>
        </w:rPr>
        <w:lastRenderedPageBreak/>
        <w:t>LSGD AT A GLANCE</w:t>
      </w:r>
    </w:p>
    <w:p w:rsidR="002E1E06" w:rsidRDefault="002E1E06">
      <w:pPr>
        <w:rPr>
          <w:rFonts w:ascii="Garamond" w:eastAsia="Garamond" w:hAnsi="Garamond" w:cs="Garamond"/>
        </w:rPr>
      </w:pPr>
    </w:p>
    <w:p w:rsidR="002E1E06" w:rsidRDefault="002E1E06">
      <w:pPr>
        <w:rPr>
          <w:rFonts w:ascii="Garamond" w:eastAsia="Garamond" w:hAnsi="Garamond" w:cs="Garamond"/>
        </w:rPr>
      </w:pPr>
    </w:p>
    <w:tbl>
      <w:tblPr>
        <w:tblStyle w:val="Style248"/>
        <w:tblW w:w="7513" w:type="dxa"/>
        <w:tblInd w:w="1411" w:type="dxa"/>
        <w:tblLayout w:type="fixed"/>
        <w:tblLook w:val="04A0"/>
      </w:tblPr>
      <w:tblGrid>
        <w:gridCol w:w="4247"/>
        <w:gridCol w:w="3266"/>
      </w:tblGrid>
      <w:tr w:rsidR="002E1E06">
        <w:trPr>
          <w:trHeight w:val="312"/>
        </w:trPr>
        <w:tc>
          <w:tcPr>
            <w:tcW w:w="75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Vellathooval Panchayath</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District</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Idukki</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Taluk</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Devikulam</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Block Panchayath</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Adimaly</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 xml:space="preserve">Assembly </w:t>
            </w:r>
            <w:r>
              <w:rPr>
                <w:rFonts w:ascii="Garamond" w:eastAsia="Garamond" w:hAnsi="Garamond" w:cs="Garamond"/>
              </w:rPr>
              <w:t>Constituency</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Devikulam</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Area</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43.06 Sqr Km</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Number of wards</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18</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Total House Holds</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6249</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Total Population</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24326</w:t>
            </w:r>
          </w:p>
        </w:tc>
      </w:tr>
      <w:tr w:rsidR="002E1E06">
        <w:trPr>
          <w:trHeight w:val="288"/>
        </w:trPr>
        <w:tc>
          <w:tcPr>
            <w:tcW w:w="4247"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Literacy Rate</w:t>
            </w:r>
          </w:p>
        </w:tc>
        <w:tc>
          <w:tcPr>
            <w:tcW w:w="3266"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widowControl w:val="0"/>
              <w:spacing w:line="240" w:lineRule="auto"/>
              <w:jc w:val="center"/>
              <w:rPr>
                <w:rFonts w:ascii="Garamond" w:eastAsia="Garamond" w:hAnsi="Garamond" w:cs="Garamond"/>
              </w:rPr>
            </w:pPr>
            <w:r>
              <w:rPr>
                <w:rFonts w:ascii="Garamond" w:eastAsia="Garamond" w:hAnsi="Garamond" w:cs="Garamond"/>
              </w:rPr>
              <w:t>95</w:t>
            </w:r>
          </w:p>
        </w:tc>
      </w:tr>
    </w:tbl>
    <w:p w:rsidR="002E1E06" w:rsidRDefault="002E1E06">
      <w:pPr>
        <w:ind w:left="720"/>
        <w:rPr>
          <w:rFonts w:ascii="Garamond" w:eastAsia="Garamond" w:hAnsi="Garamond" w:cs="Garamond"/>
        </w:rPr>
      </w:pPr>
    </w:p>
    <w:p w:rsidR="002E1E06" w:rsidRDefault="002E1E06">
      <w:pPr>
        <w:ind w:left="720"/>
        <w:rPr>
          <w:rFonts w:ascii="Garamond" w:eastAsia="Garamond" w:hAnsi="Garamond" w:cs="Garamond"/>
        </w:rPr>
      </w:pPr>
    </w:p>
    <w:p w:rsidR="002E1E06" w:rsidRDefault="002E1E06">
      <w:pPr>
        <w:ind w:left="720"/>
        <w:rPr>
          <w:rFonts w:ascii="Garamond" w:eastAsia="Garamond" w:hAnsi="Garamond" w:cs="Garamond"/>
        </w:rPr>
      </w:pPr>
    </w:p>
    <w:p w:rsidR="002E1E06" w:rsidRDefault="00F156C6">
      <w:pPr>
        <w:ind w:left="720"/>
        <w:rPr>
          <w:rFonts w:ascii="Garamond" w:eastAsia="Garamond" w:hAnsi="Garamond" w:cs="Garamond"/>
        </w:rPr>
      </w:pPr>
      <w:r>
        <w:rPr>
          <w:rFonts w:ascii="Garamond" w:eastAsia="Garamond" w:hAnsi="Garamond" w:cs="Garamond"/>
        </w:rPr>
        <w:t xml:space="preserve">Ward division - </w:t>
      </w:r>
    </w:p>
    <w:tbl>
      <w:tblPr>
        <w:tblStyle w:val="Style249"/>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035"/>
        <w:gridCol w:w="1035"/>
        <w:gridCol w:w="1035"/>
        <w:gridCol w:w="1035"/>
        <w:gridCol w:w="1035"/>
        <w:gridCol w:w="1035"/>
        <w:gridCol w:w="1035"/>
        <w:gridCol w:w="1365"/>
      </w:tblGrid>
      <w:tr w:rsidR="002E1E06">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Hot</w:t>
            </w:r>
          </w:p>
          <w:p w:rsidR="002E1E06" w:rsidRDefault="00F156C6">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Hosp pvt/govt.</w:t>
            </w:r>
          </w:p>
        </w:tc>
      </w:tr>
      <w:tr w:rsidR="002E1E06">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18</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6249</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24326</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782</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1720</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2</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5/3</w:t>
            </w:r>
          </w:p>
        </w:tc>
      </w:tr>
    </w:tbl>
    <w:p w:rsidR="002E1E06" w:rsidRDefault="002E1E06">
      <w:pPr>
        <w:ind w:left="720"/>
        <w:rPr>
          <w:rFonts w:ascii="Garamond" w:eastAsia="Garamond" w:hAnsi="Garamond" w:cs="Garamond"/>
        </w:rPr>
      </w:pPr>
    </w:p>
    <w:p w:rsidR="002E1E06" w:rsidRDefault="00F156C6">
      <w:pPr>
        <w:numPr>
          <w:ilvl w:val="0"/>
          <w:numId w:val="1"/>
        </w:numPr>
        <w:rPr>
          <w:rFonts w:ascii="Garamond" w:eastAsia="Garamond" w:hAnsi="Garamond" w:cs="Garamond"/>
        </w:rPr>
      </w:pPr>
      <w:r>
        <w:rPr>
          <w:rFonts w:ascii="Garamond" w:eastAsia="Garamond" w:hAnsi="Garamond" w:cs="Garamond"/>
        </w:rPr>
        <w:t>Risk stratification among wards in the context of Communicable diseases and hazards</w:t>
      </w:r>
    </w:p>
    <w:p w:rsidR="002E1E06" w:rsidRDefault="00F156C6">
      <w:pPr>
        <w:numPr>
          <w:ilvl w:val="0"/>
          <w:numId w:val="1"/>
        </w:numPr>
        <w:rPr>
          <w:rFonts w:ascii="Garamond" w:eastAsia="Garamond" w:hAnsi="Garamond" w:cs="Garamond"/>
        </w:rPr>
      </w:pPr>
      <w:r>
        <w:rPr>
          <w:rFonts w:ascii="Garamond" w:eastAsia="Garamond" w:hAnsi="Garamond" w:cs="Garamond"/>
        </w:rPr>
        <w:t>Major Roads/rivers</w:t>
      </w:r>
    </w:p>
    <w:p w:rsidR="002E1E06" w:rsidRDefault="00F156C6">
      <w:pPr>
        <w:numPr>
          <w:ilvl w:val="0"/>
          <w:numId w:val="1"/>
        </w:numPr>
        <w:rPr>
          <w:rFonts w:ascii="Garamond" w:eastAsia="Garamond" w:hAnsi="Garamond" w:cs="Garamond"/>
        </w:rPr>
      </w:pPr>
      <w:r>
        <w:rPr>
          <w:rFonts w:ascii="Garamond" w:eastAsia="Garamond" w:hAnsi="Garamond" w:cs="Garamond"/>
        </w:rPr>
        <w:t>Major establishments with geospatial mapping</w:t>
      </w:r>
    </w:p>
    <w:p w:rsidR="002E1E06" w:rsidRDefault="00F156C6">
      <w:pPr>
        <w:numPr>
          <w:ilvl w:val="0"/>
          <w:numId w:val="1"/>
        </w:numPr>
        <w:rPr>
          <w:rFonts w:ascii="Garamond" w:eastAsia="Garamond" w:hAnsi="Garamond" w:cs="Garamond"/>
        </w:rPr>
      </w:pPr>
      <w:r>
        <w:rPr>
          <w:rFonts w:ascii="Garamond" w:eastAsia="Garamond" w:hAnsi="Garamond" w:cs="Garamond"/>
        </w:rPr>
        <w:t>occupational groups, socio cultural groups, migration &amp; mobility patterns</w:t>
      </w:r>
    </w:p>
    <w:p w:rsidR="002E1E06" w:rsidRDefault="00F156C6">
      <w:pPr>
        <w:numPr>
          <w:ilvl w:val="0"/>
          <w:numId w:val="1"/>
        </w:numPr>
        <w:rPr>
          <w:rFonts w:ascii="Garamond" w:eastAsia="Garamond" w:hAnsi="Garamond" w:cs="Garamond"/>
          <w:i/>
          <w:iCs/>
        </w:rPr>
      </w:pPr>
      <w:r>
        <w:rPr>
          <w:rFonts w:ascii="Garamond" w:eastAsia="Garamond" w:hAnsi="Garamond" w:cs="Garamond"/>
          <w:i/>
          <w:iCs/>
        </w:rPr>
        <w:t xml:space="preserve">Vulnerability mapping </w:t>
      </w:r>
    </w:p>
    <w:p w:rsidR="002E1E06" w:rsidRDefault="00F156C6">
      <w:pPr>
        <w:numPr>
          <w:ilvl w:val="0"/>
          <w:numId w:val="1"/>
        </w:numPr>
        <w:rPr>
          <w:rFonts w:ascii="Garamond" w:eastAsia="Garamond" w:hAnsi="Garamond" w:cs="Garamond"/>
        </w:rPr>
      </w:pPr>
      <w:r>
        <w:rPr>
          <w:rFonts w:ascii="Garamond" w:eastAsia="Garamond" w:hAnsi="Garamond" w:cs="Garamond"/>
        </w:rPr>
        <w:t>Disaster prone areas (geographic vulnerability)</w:t>
      </w:r>
    </w:p>
    <w:p w:rsidR="002E1E06" w:rsidRDefault="002E1E06">
      <w:pPr>
        <w:ind w:left="720"/>
        <w:rPr>
          <w:rFonts w:ascii="Garamond" w:eastAsia="Garamond" w:hAnsi="Garamond" w:cs="Garamond"/>
        </w:rPr>
      </w:pPr>
    </w:p>
    <w:p w:rsidR="002E1E06" w:rsidRDefault="002E1E06">
      <w:pPr>
        <w:rPr>
          <w:rFonts w:ascii="Garamond" w:eastAsia="Garamond" w:hAnsi="Garamond" w:cs="Garamond"/>
        </w:rPr>
      </w:pPr>
    </w:p>
    <w:p w:rsidR="002E1E06" w:rsidRDefault="002E1E06">
      <w:pPr>
        <w:ind w:left="360"/>
        <w:rPr>
          <w:rFonts w:ascii="Garamond" w:eastAsia="Garamond" w:hAnsi="Garamond" w:cs="Garamond"/>
        </w:rPr>
      </w:pPr>
    </w:p>
    <w:p w:rsidR="002E1E06" w:rsidRDefault="002E1E06">
      <w:pPr>
        <w:ind w:left="360"/>
        <w:rPr>
          <w:rFonts w:ascii="Garamond" w:eastAsia="Garamond" w:hAnsi="Garamond" w:cs="Garamond"/>
        </w:rPr>
      </w:pPr>
    </w:p>
    <w:p w:rsidR="002E1E06" w:rsidRDefault="002E1E06">
      <w:pPr>
        <w:ind w:left="360"/>
        <w:rPr>
          <w:rFonts w:ascii="Garamond" w:eastAsia="Garamond" w:hAnsi="Garamond" w:cs="Garamond"/>
        </w:rPr>
      </w:pPr>
    </w:p>
    <w:p w:rsidR="002E1E06" w:rsidRDefault="002E1E06">
      <w:pPr>
        <w:ind w:left="360"/>
        <w:rPr>
          <w:rFonts w:ascii="Garamond" w:eastAsia="Garamond" w:hAnsi="Garamond" w:cs="Garamond"/>
        </w:rPr>
      </w:pPr>
    </w:p>
    <w:p w:rsidR="002E1E06" w:rsidRDefault="002E1E06">
      <w:pPr>
        <w:ind w:left="360"/>
        <w:rPr>
          <w:rFonts w:ascii="Garamond" w:eastAsia="Garamond" w:hAnsi="Garamond" w:cs="Garamond"/>
        </w:rPr>
      </w:pPr>
    </w:p>
    <w:p w:rsidR="002E1E06" w:rsidRDefault="002E1E06">
      <w:pPr>
        <w:ind w:left="360"/>
        <w:rPr>
          <w:rFonts w:ascii="Garamond" w:eastAsia="Garamond" w:hAnsi="Garamond" w:cs="Garamond"/>
        </w:rPr>
      </w:pPr>
    </w:p>
    <w:p w:rsidR="002E1E06" w:rsidRDefault="002E1E06">
      <w:pPr>
        <w:ind w:left="360"/>
        <w:rPr>
          <w:rFonts w:ascii="Garamond" w:eastAsia="Garamond" w:hAnsi="Garamond" w:cs="Garamond"/>
        </w:rPr>
      </w:pPr>
    </w:p>
    <w:p w:rsidR="002E1E06" w:rsidRDefault="002E1E06">
      <w:pPr>
        <w:ind w:left="360"/>
        <w:rPr>
          <w:rFonts w:ascii="Garamond" w:eastAsia="Garamond" w:hAnsi="Garamond" w:cs="Garamond"/>
        </w:rPr>
      </w:pPr>
    </w:p>
    <w:p w:rsidR="002E1E06" w:rsidRDefault="00F156C6">
      <w:pPr>
        <w:pStyle w:val="Heading2"/>
        <w:ind w:left="860"/>
        <w:jc w:val="center"/>
        <w:rPr>
          <w:rFonts w:ascii="Garamond" w:eastAsia="Garamond" w:hAnsi="Garamond" w:cs="Garamond"/>
          <w:color w:val="000000"/>
          <w:sz w:val="28"/>
          <w:szCs w:val="28"/>
        </w:rPr>
      </w:pPr>
      <w:bookmarkStart w:id="11" w:name="_heading=h.he44svl7lqvl" w:colFirst="0" w:colLast="0"/>
      <w:bookmarkEnd w:id="11"/>
      <w:r>
        <w:rPr>
          <w:rFonts w:ascii="Garamond" w:eastAsia="Garamond" w:hAnsi="Garamond" w:cs="Garamond"/>
          <w:color w:val="000000"/>
          <w:sz w:val="28"/>
          <w:szCs w:val="28"/>
        </w:rPr>
        <w:t>MAP OF VELLATHOOVAL PANCHAYAT</w:t>
      </w:r>
    </w:p>
    <w:p w:rsidR="002E1E06" w:rsidRDefault="00F156C6">
      <w:pPr>
        <w:numPr>
          <w:ilvl w:val="3"/>
          <w:numId w:val="2"/>
        </w:numPr>
        <w:pBdr>
          <w:top w:val="none" w:sz="0" w:space="0" w:color="000000"/>
          <w:left w:val="none" w:sz="0" w:space="0" w:color="000000"/>
          <w:bottom w:val="none" w:sz="0" w:space="0" w:color="000000"/>
          <w:right w:val="none" w:sz="0" w:space="0" w:color="000000"/>
          <w:between w:val="none" w:sz="0" w:space="0" w:color="000000"/>
        </w:pBdr>
        <w:tabs>
          <w:tab w:val="left" w:pos="1134"/>
        </w:tabs>
        <w:ind w:left="1134" w:hanging="425"/>
        <w:rPr>
          <w:rFonts w:ascii="Garamond" w:eastAsia="Garamond" w:hAnsi="Garamond" w:cs="Garamond"/>
          <w:color w:val="000000"/>
        </w:rPr>
      </w:pPr>
      <w:r>
        <w:rPr>
          <w:rFonts w:ascii="Garamond" w:eastAsia="Garamond" w:hAnsi="Garamond" w:cs="Garamond"/>
          <w:color w:val="000000"/>
        </w:rPr>
        <w:t>Geographical boundaries - ward boundaries map</w:t>
      </w:r>
    </w:p>
    <w:p w:rsidR="002E1E06" w:rsidRDefault="002E1E06"/>
    <w:p w:rsidR="002E1E06" w:rsidRDefault="002E1E06"/>
    <w:p w:rsidR="002E1E06" w:rsidRDefault="00F156C6">
      <w:r>
        <w:rPr>
          <w:noProof/>
          <w:lang w:val="en-GB"/>
        </w:rPr>
        <w:drawing>
          <wp:inline distT="0" distB="0" distL="0" distR="0">
            <wp:extent cx="6210935" cy="4307840"/>
            <wp:effectExtent l="0" t="0" r="0" b="0"/>
            <wp:docPr id="67" name="image7.jpg" descr="C:\Users\Dell\Desktop\Screenshot_20260317_231100_Adobe Acrobat.jpg"/>
            <wp:cNvGraphicFramePr/>
            <a:graphic xmlns:a="http://schemas.openxmlformats.org/drawingml/2006/main">
              <a:graphicData uri="http://schemas.openxmlformats.org/drawingml/2006/picture">
                <pic:pic xmlns:pic="http://schemas.openxmlformats.org/drawingml/2006/picture">
                  <pic:nvPicPr>
                    <pic:cNvPr id="67" name="image7.jpg" descr="C:\Users\Dell\Desktop\Screenshot_20260317_231100_Adobe Acrobat.jpg"/>
                    <pic:cNvPicPr preferRelativeResize="0"/>
                  </pic:nvPicPr>
                  <pic:blipFill>
                    <a:blip r:embed="rId13"/>
                    <a:srcRect/>
                    <a:stretch>
                      <a:fillRect/>
                    </a:stretch>
                  </pic:blipFill>
                  <pic:spPr>
                    <a:xfrm>
                      <a:off x="0" y="0"/>
                      <a:ext cx="6210935" cy="4308163"/>
                    </a:xfrm>
                    <a:prstGeom prst="rect">
                      <a:avLst/>
                    </a:prstGeom>
                  </pic:spPr>
                </pic:pic>
              </a:graphicData>
            </a:graphic>
          </wp:inline>
        </w:drawing>
      </w:r>
    </w:p>
    <w:p w:rsidR="002E1E06" w:rsidRDefault="002E1E06"/>
    <w:p w:rsidR="002E1E06" w:rsidRDefault="002E1E06"/>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numPr>
          <w:ilvl w:val="3"/>
          <w:numId w:val="2"/>
        </w:numPr>
        <w:pBdr>
          <w:top w:val="none" w:sz="0" w:space="0" w:color="000000"/>
          <w:left w:val="none" w:sz="0" w:space="0" w:color="000000"/>
          <w:bottom w:val="none" w:sz="0" w:space="0" w:color="000000"/>
          <w:right w:val="none" w:sz="0" w:space="0" w:color="000000"/>
          <w:between w:val="none" w:sz="0" w:space="0" w:color="000000"/>
        </w:pBdr>
        <w:rPr>
          <w:rFonts w:ascii="Garamond" w:eastAsia="Garamond" w:hAnsi="Garamond" w:cs="Garamond"/>
          <w:color w:val="000000"/>
        </w:rPr>
      </w:pPr>
      <w:r>
        <w:rPr>
          <w:rFonts w:ascii="Garamond" w:eastAsia="Garamond" w:hAnsi="Garamond" w:cs="Garamond"/>
          <w:color w:val="000000"/>
        </w:rPr>
        <w:t>Health Infrastructure Map</w:t>
      </w:r>
    </w:p>
    <w:p w:rsidR="002E1E06" w:rsidRDefault="00F156C6">
      <w:pPr>
        <w:numPr>
          <w:ilvl w:val="3"/>
          <w:numId w:val="2"/>
        </w:numPr>
        <w:pBdr>
          <w:top w:val="none" w:sz="0" w:space="0" w:color="000000"/>
          <w:left w:val="none" w:sz="0" w:space="0" w:color="000000"/>
          <w:bottom w:val="none" w:sz="0" w:space="0" w:color="000000"/>
          <w:right w:val="none" w:sz="0" w:space="0" w:color="000000"/>
          <w:between w:val="none" w:sz="0" w:space="0" w:color="000000"/>
        </w:pBdr>
        <w:rPr>
          <w:rFonts w:ascii="Garamond" w:eastAsia="Garamond" w:hAnsi="Garamond" w:cs="Garamond"/>
          <w:color w:val="000000"/>
        </w:rPr>
      </w:pPr>
      <w:r>
        <w:rPr>
          <w:rFonts w:ascii="Garamond" w:eastAsia="Garamond" w:hAnsi="Garamond" w:cs="Garamond"/>
          <w:color w:val="000000"/>
        </w:rPr>
        <w:t>Road Map</w:t>
      </w: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noProof/>
          <w:lang w:val="en-GB"/>
        </w:rPr>
        <w:lastRenderedPageBreak/>
        <w:drawing>
          <wp:inline distT="0" distB="0" distL="0" distR="0">
            <wp:extent cx="6210935" cy="4392295"/>
            <wp:effectExtent l="0" t="0" r="0" b="0"/>
            <wp:docPr id="70" name="image8.jpg" descr="C:\Users\Dell\Desktop\page.jpg.png"/>
            <wp:cNvGraphicFramePr/>
            <a:graphic xmlns:a="http://schemas.openxmlformats.org/drawingml/2006/main">
              <a:graphicData uri="http://schemas.openxmlformats.org/drawingml/2006/picture">
                <pic:pic xmlns:pic="http://schemas.openxmlformats.org/drawingml/2006/picture">
                  <pic:nvPicPr>
                    <pic:cNvPr id="70" name="image8.jpg" descr="C:\Users\Dell\Desktop\page.jpg.png"/>
                    <pic:cNvPicPr preferRelativeResize="0"/>
                  </pic:nvPicPr>
                  <pic:blipFill>
                    <a:blip r:embed="rId14"/>
                    <a:srcRect/>
                    <a:stretch>
                      <a:fillRect/>
                    </a:stretch>
                  </pic:blipFill>
                  <pic:spPr>
                    <a:xfrm>
                      <a:off x="0" y="0"/>
                      <a:ext cx="6210935" cy="4392373"/>
                    </a:xfrm>
                    <a:prstGeom prst="rect">
                      <a:avLst/>
                    </a:prstGeom>
                  </pic:spPr>
                </pic:pic>
              </a:graphicData>
            </a:graphic>
          </wp:inline>
        </w:drawing>
      </w: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numPr>
          <w:ilvl w:val="3"/>
          <w:numId w:val="2"/>
        </w:numPr>
        <w:pBdr>
          <w:top w:val="none" w:sz="0" w:space="0" w:color="000000"/>
          <w:left w:val="none" w:sz="0" w:space="0" w:color="000000"/>
          <w:bottom w:val="none" w:sz="0" w:space="0" w:color="000000"/>
          <w:right w:val="none" w:sz="0" w:space="0" w:color="000000"/>
          <w:between w:val="none" w:sz="0" w:space="0" w:color="000000"/>
        </w:pBdr>
        <w:rPr>
          <w:rFonts w:ascii="Garamond" w:eastAsia="Garamond" w:hAnsi="Garamond" w:cs="Garamond"/>
          <w:color w:val="000000"/>
        </w:rPr>
      </w:pPr>
      <w:r>
        <w:rPr>
          <w:rFonts w:ascii="Garamond" w:eastAsia="Garamond" w:hAnsi="Garamond" w:cs="Garamond"/>
          <w:color w:val="000000"/>
        </w:rPr>
        <w:t>major establishments map</w:t>
      </w: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spacing w:after="160" w:line="278" w:lineRule="auto"/>
        <w:rPr>
          <w:rFonts w:ascii="Garamond" w:eastAsia="Garamond" w:hAnsi="Garamond" w:cs="Garamond"/>
        </w:rPr>
      </w:pPr>
    </w:p>
    <w:p w:rsidR="002E1E06" w:rsidRDefault="002E1E06">
      <w:pPr>
        <w:ind w:left="720"/>
        <w:rPr>
          <w:rFonts w:ascii="Garamond" w:eastAsia="Garamond" w:hAnsi="Garamond" w:cs="Garamond"/>
        </w:rPr>
      </w:pPr>
    </w:p>
    <w:p w:rsidR="002E1E06" w:rsidRDefault="002E1E06">
      <w:pPr>
        <w:ind w:left="720"/>
        <w:rPr>
          <w:rFonts w:ascii="Garamond" w:eastAsia="Garamond" w:hAnsi="Garamond" w:cs="Garamond"/>
        </w:rPr>
      </w:pPr>
    </w:p>
    <w:p w:rsidR="002E1E06" w:rsidRDefault="002E1E06">
      <w:pPr>
        <w:ind w:left="720"/>
        <w:rPr>
          <w:rFonts w:ascii="Garamond" w:eastAsia="Garamond" w:hAnsi="Garamond" w:cs="Garamond"/>
        </w:rPr>
      </w:pPr>
    </w:p>
    <w:p w:rsidR="002E1E06" w:rsidRDefault="002E1E06">
      <w:pPr>
        <w:ind w:left="720"/>
        <w:rPr>
          <w:rFonts w:ascii="Garamond" w:eastAsia="Garamond" w:hAnsi="Garamond" w:cs="Garamond"/>
        </w:rPr>
      </w:pPr>
    </w:p>
    <w:p w:rsidR="002E1E06" w:rsidRDefault="002E1E06">
      <w:pPr>
        <w:ind w:left="720"/>
        <w:rPr>
          <w:rFonts w:ascii="Garamond" w:eastAsia="Garamond" w:hAnsi="Garamond" w:cs="Garamond"/>
        </w:rPr>
      </w:pPr>
    </w:p>
    <w:p w:rsidR="002E1E06" w:rsidRDefault="002E1E06">
      <w:pPr>
        <w:ind w:left="720"/>
        <w:rPr>
          <w:rFonts w:ascii="Garamond" w:eastAsia="Garamond" w:hAnsi="Garamond" w:cs="Garamond"/>
        </w:rPr>
      </w:pPr>
    </w:p>
    <w:p w:rsidR="002E1E06" w:rsidRDefault="00F156C6">
      <w:pPr>
        <w:numPr>
          <w:ilvl w:val="3"/>
          <w:numId w:val="2"/>
        </w:numPr>
        <w:pBdr>
          <w:top w:val="none" w:sz="0" w:space="0" w:color="000000"/>
          <w:left w:val="none" w:sz="0" w:space="0" w:color="000000"/>
          <w:bottom w:val="none" w:sz="0" w:space="0" w:color="000000"/>
          <w:right w:val="none" w:sz="0" w:space="0" w:color="000000"/>
          <w:between w:val="none" w:sz="0" w:space="0" w:color="000000"/>
        </w:pBdr>
        <w:rPr>
          <w:rFonts w:ascii="Garamond" w:eastAsia="Garamond" w:hAnsi="Garamond" w:cs="Garamond"/>
          <w:color w:val="000000"/>
        </w:rPr>
      </w:pPr>
      <w:r>
        <w:rPr>
          <w:rFonts w:ascii="Garamond" w:eastAsia="Garamond" w:hAnsi="Garamond" w:cs="Garamond"/>
          <w:color w:val="000000"/>
        </w:rPr>
        <w:t>disaster-prone areas map</w:t>
      </w:r>
    </w:p>
    <w:p w:rsidR="002E1E06" w:rsidRDefault="00F156C6">
      <w:pPr>
        <w:pStyle w:val="Heading2"/>
        <w:ind w:left="142"/>
        <w:jc w:val="left"/>
        <w:rPr>
          <w:rFonts w:ascii="Garamond" w:eastAsia="Garamond" w:hAnsi="Garamond" w:cs="Garamond"/>
          <w:color w:val="000000"/>
        </w:rPr>
      </w:pPr>
      <w:r>
        <w:rPr>
          <w:rFonts w:ascii="Garamond" w:eastAsia="Garamond" w:hAnsi="Garamond" w:cs="Garamond"/>
          <w:noProof/>
          <w:lang w:val="en-GB"/>
        </w:rPr>
        <w:lastRenderedPageBreak/>
        <w:drawing>
          <wp:inline distT="0" distB="0" distL="0" distR="0">
            <wp:extent cx="5593080" cy="2933700"/>
            <wp:effectExtent l="0" t="0" r="0" b="0"/>
            <wp:docPr id="69" name="image5.jpg" descr="C:\Users\Dell\Desktop\page.jpg (2).png"/>
            <wp:cNvGraphicFramePr/>
            <a:graphic xmlns:a="http://schemas.openxmlformats.org/drawingml/2006/main">
              <a:graphicData uri="http://schemas.openxmlformats.org/drawingml/2006/picture">
                <pic:pic xmlns:pic="http://schemas.openxmlformats.org/drawingml/2006/picture">
                  <pic:nvPicPr>
                    <pic:cNvPr id="69" name="image5.jpg" descr="C:\Users\Dell\Desktop\page.jpg (2).png"/>
                    <pic:cNvPicPr preferRelativeResize="0"/>
                  </pic:nvPicPr>
                  <pic:blipFill>
                    <a:blip r:embed="rId15"/>
                    <a:srcRect/>
                    <a:stretch>
                      <a:fillRect/>
                    </a:stretch>
                  </pic:blipFill>
                  <pic:spPr>
                    <a:xfrm>
                      <a:off x="0" y="0"/>
                      <a:ext cx="5593469" cy="2934279"/>
                    </a:xfrm>
                    <a:prstGeom prst="rect">
                      <a:avLst/>
                    </a:prstGeom>
                  </pic:spPr>
                </pic:pic>
              </a:graphicData>
            </a:graphic>
          </wp:inline>
        </w:drawing>
      </w: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noProof/>
          <w:lang w:val="en-GB"/>
        </w:rPr>
        <w:drawing>
          <wp:inline distT="0" distB="0" distL="0" distR="0">
            <wp:extent cx="5852795" cy="3731260"/>
            <wp:effectExtent l="0" t="0" r="0" b="0"/>
            <wp:docPr id="71" name="image4.jpg" descr="C:\Users\Dell\Desktop\page.jpg (3).png"/>
            <wp:cNvGraphicFramePr/>
            <a:graphic xmlns:a="http://schemas.openxmlformats.org/drawingml/2006/main">
              <a:graphicData uri="http://schemas.openxmlformats.org/drawingml/2006/picture">
                <pic:pic xmlns:pic="http://schemas.openxmlformats.org/drawingml/2006/picture">
                  <pic:nvPicPr>
                    <pic:cNvPr id="71" name="image4.jpg" descr="C:\Users\Dell\Desktop\page.jpg (3).png"/>
                    <pic:cNvPicPr preferRelativeResize="0"/>
                  </pic:nvPicPr>
                  <pic:blipFill>
                    <a:blip r:embed="rId16"/>
                    <a:srcRect/>
                    <a:stretch>
                      <a:fillRect/>
                    </a:stretch>
                  </pic:blipFill>
                  <pic:spPr>
                    <a:xfrm>
                      <a:off x="0" y="0"/>
                      <a:ext cx="5853423" cy="3731748"/>
                    </a:xfrm>
                    <a:prstGeom prst="rect">
                      <a:avLst/>
                    </a:prstGeom>
                  </pic:spPr>
                </pic:pic>
              </a:graphicData>
            </a:graphic>
          </wp:inline>
        </w:drawing>
      </w: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pStyle w:val="Heading1"/>
        <w:ind w:left="360"/>
        <w:jc w:val="center"/>
        <w:rPr>
          <w:rFonts w:ascii="Garamond" w:eastAsia="Garamond" w:hAnsi="Garamond" w:cs="Garamond"/>
          <w:color w:val="000000"/>
        </w:rPr>
      </w:pPr>
      <w:bookmarkStart w:id="12" w:name="_heading=h.pzlp7eqg7fhs" w:colFirst="0" w:colLast="0"/>
      <w:bookmarkEnd w:id="12"/>
      <w:r>
        <w:rPr>
          <w:rFonts w:ascii="Garamond" w:eastAsia="Garamond" w:hAnsi="Garamond" w:cs="Garamond"/>
          <w:color w:val="000000"/>
        </w:rPr>
        <w:lastRenderedPageBreak/>
        <w:t>GENERAL PROFILE OF THE LSGI’S</w:t>
      </w:r>
    </w:p>
    <w:p w:rsidR="002E1E06" w:rsidRDefault="00F156C6">
      <w:pPr>
        <w:pStyle w:val="Heading2"/>
        <w:rPr>
          <w:rFonts w:ascii="Garamond" w:eastAsia="Garamond" w:hAnsi="Garamond" w:cs="Garamond"/>
          <w:color w:val="000000"/>
        </w:rPr>
      </w:pPr>
      <w:bookmarkStart w:id="13" w:name="_heading=h.9lek2m272g17" w:colFirst="0" w:colLast="0"/>
      <w:bookmarkEnd w:id="13"/>
      <w:r>
        <w:rPr>
          <w:rFonts w:ascii="Garamond" w:eastAsia="Garamond" w:hAnsi="Garamond" w:cs="Garamond"/>
          <w:color w:val="000000"/>
        </w:rPr>
        <w:t>Background of the LSGI</w:t>
      </w:r>
    </w:p>
    <w:p w:rsidR="002E1E06" w:rsidRDefault="002E1E06">
      <w:pPr>
        <w:rPr>
          <w:rFonts w:ascii="Garamond" w:eastAsia="Garamond" w:hAnsi="Garamond" w:cs="Garamond"/>
        </w:rPr>
      </w:pPr>
    </w:p>
    <w:tbl>
      <w:tblPr>
        <w:tblStyle w:val="Style250"/>
        <w:tblW w:w="9176" w:type="dxa"/>
        <w:tblInd w:w="-120" w:type="dxa"/>
        <w:tblLayout w:type="fixed"/>
        <w:tblLook w:val="04A0"/>
      </w:tblPr>
      <w:tblGrid>
        <w:gridCol w:w="6069"/>
        <w:gridCol w:w="3107"/>
      </w:tblGrid>
      <w:tr w:rsidR="002E1E06">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2E1E06" w:rsidRDefault="00F156C6">
            <w:pPr>
              <w:pStyle w:val="Subtitle"/>
              <w:spacing w:before="120" w:after="120"/>
              <w:rPr>
                <w:rFonts w:ascii="Garamond" w:eastAsia="Garamond" w:hAnsi="Garamond" w:cs="Garamond"/>
                <w:color w:val="000000"/>
              </w:rPr>
            </w:pPr>
            <w:bookmarkStart w:id="14" w:name="_heading=h.z50j8fvpsgwe" w:colFirst="0" w:colLast="0"/>
            <w:bookmarkEnd w:id="14"/>
            <w:r>
              <w:rPr>
                <w:rFonts w:ascii="Garamond" w:eastAsia="Garamond" w:hAnsi="Garamond" w:cs="Garamond"/>
                <w:color w:val="000000"/>
              </w:rPr>
              <w:t>Table 1: Background of LSGD</w:t>
            </w:r>
          </w:p>
        </w:tc>
      </w:tr>
      <w:tr w:rsidR="002E1E06">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Details</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Vellathooval</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Grama Panchayath</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Adimaly</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Idukki</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18</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43.06 sq.km</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24326</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565 persons/sq km</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Hilly Terrain</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 xml:space="preserve">Number </w:t>
            </w:r>
            <w:r>
              <w:rPr>
                <w:rFonts w:ascii="Garamond" w:eastAsia="Garamond" w:hAnsi="Garamond" w:cs="Garamond"/>
              </w:rPr>
              <w:t>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17</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6</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8,11,12</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lang w:val="en-US"/>
              </w:rPr>
            </w:pPr>
            <w:r>
              <w:rPr>
                <w:rFonts w:ascii="Garamond" w:eastAsia="Garamond" w:hAnsi="Garamond" w:cs="Garamond"/>
              </w:rPr>
              <w:t>1</w:t>
            </w:r>
            <w:r>
              <w:rPr>
                <w:rFonts w:ascii="Garamond" w:eastAsia="Garamond" w:hAnsi="Garamond" w:cs="Garamond"/>
                <w:lang w:val="en-US"/>
              </w:rPr>
              <w:t>2.13</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0</w:t>
            </w:r>
          </w:p>
        </w:tc>
      </w:tr>
      <w:tr w:rsidR="002E1E06">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jc w:val="left"/>
              <w:rPr>
                <w:rFonts w:ascii="Garamond" w:eastAsia="Garamond" w:hAnsi="Garamond" w:cs="Garamond"/>
              </w:rPr>
            </w:pPr>
            <w:r>
              <w:rPr>
                <w:rFonts w:ascii="Garamond" w:eastAsia="Garamond" w:hAnsi="Garamond" w:cs="Garamond"/>
              </w:rPr>
              <w:t xml:space="preserve">Auditoriums/Marriage halls/convention </w:t>
            </w:r>
            <w:r>
              <w:rPr>
                <w:rFonts w:ascii="Garamond" w:eastAsia="Garamond" w:hAnsi="Garamond" w:cs="Garamond"/>
              </w:rPr>
              <w:t>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5</w:t>
            </w:r>
          </w:p>
        </w:tc>
      </w:tr>
    </w:tbl>
    <w:p w:rsidR="002E1E06" w:rsidRDefault="00F156C6">
      <w:pPr>
        <w:pStyle w:val="Heading2"/>
        <w:rPr>
          <w:rFonts w:ascii="Garamond" w:eastAsia="Garamond" w:hAnsi="Garamond" w:cs="Garamond"/>
          <w:color w:val="000000"/>
        </w:rPr>
      </w:pPr>
      <w:bookmarkStart w:id="15" w:name="_heading=h.ipxrcbiqcimz" w:colFirst="0" w:colLast="0"/>
      <w:bookmarkEnd w:id="15"/>
      <w:r>
        <w:rPr>
          <w:rFonts w:ascii="Garamond" w:eastAsia="Garamond" w:hAnsi="Garamond" w:cs="Garamond"/>
          <w:color w:val="000000"/>
        </w:rPr>
        <w:lastRenderedPageBreak/>
        <w:t>Demographic and Vulnerable Population</w:t>
      </w:r>
    </w:p>
    <w:p w:rsidR="002E1E06" w:rsidRDefault="00F156C6">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w:t>
      </w:r>
      <w:r>
        <w:rPr>
          <w:rFonts w:ascii="Garamond" w:eastAsia="Garamond" w:hAnsi="Garamond" w:cs="Garamond"/>
        </w:rPr>
        <w:t>ally vulnerable groups are at increased risk during public health emergencies due to higher exposure, limited access to services, and dependency on public systems..</w:t>
      </w:r>
    </w:p>
    <w:p w:rsidR="002E1E06" w:rsidRDefault="002E1E06">
      <w:pPr>
        <w:ind w:left="720"/>
        <w:rPr>
          <w:rFonts w:ascii="Garamond" w:eastAsia="Garamond" w:hAnsi="Garamond" w:cs="Garamond"/>
        </w:rPr>
      </w:pPr>
    </w:p>
    <w:tbl>
      <w:tblPr>
        <w:tblStyle w:val="Style251"/>
        <w:tblW w:w="9210" w:type="dxa"/>
        <w:tblInd w:w="-120" w:type="dxa"/>
        <w:tblLayout w:type="fixed"/>
        <w:tblLook w:val="04A0"/>
      </w:tblPr>
      <w:tblGrid>
        <w:gridCol w:w="1845"/>
        <w:gridCol w:w="1770"/>
        <w:gridCol w:w="5595"/>
      </w:tblGrid>
      <w:tr w:rsidR="002E1E06">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Details (in numbers)</w:t>
            </w:r>
          </w:p>
        </w:tc>
      </w:tr>
      <w:tr w:rsidR="002E1E06">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DEMOGRAPHIC PROFILE</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24326</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12236</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12090</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0</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915</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1395</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4865</w:t>
            </w:r>
          </w:p>
        </w:tc>
      </w:tr>
      <w:tr w:rsidR="002E1E06">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SOCIAL/LIVELIHOOD VULNERABILITY</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48</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3223</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w:t>
            </w:r>
          </w:p>
        </w:tc>
      </w:tr>
      <w:tr w:rsidR="002E1E06">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782</w:t>
            </w:r>
          </w:p>
        </w:tc>
      </w:tr>
      <w:tr w:rsidR="002E1E06">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2E1E06">
            <w:pPr>
              <w:widowControl w:val="0"/>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136</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0</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0</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0</w:t>
            </w:r>
          </w:p>
        </w:tc>
      </w:tr>
      <w:tr w:rsidR="002E1E06">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w:t>
            </w: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pStyle w:val="Heading2"/>
        <w:rPr>
          <w:rFonts w:ascii="Garamond" w:eastAsia="Garamond" w:hAnsi="Garamond" w:cs="Garamond"/>
          <w:color w:val="000000"/>
        </w:rPr>
      </w:pPr>
      <w:bookmarkStart w:id="16" w:name="_heading=h.kgzavapsrln6" w:colFirst="0" w:colLast="0"/>
      <w:bookmarkEnd w:id="16"/>
      <w:r>
        <w:rPr>
          <w:rFonts w:ascii="Garamond" w:eastAsia="Garamond" w:hAnsi="Garamond" w:cs="Garamond"/>
          <w:color w:val="000000"/>
        </w:rPr>
        <w:t>Clinical Vulnerability</w:t>
      </w:r>
    </w:p>
    <w:p w:rsidR="002E1E06" w:rsidRDefault="00F156C6">
      <w:pPr>
        <w:spacing w:before="240" w:after="240"/>
        <w:rPr>
          <w:rFonts w:ascii="Garamond" w:eastAsia="Garamond" w:hAnsi="Garamond" w:cs="Garamond"/>
        </w:rPr>
      </w:pPr>
      <w:r>
        <w:rPr>
          <w:rFonts w:ascii="Garamond" w:eastAsia="Garamond" w:hAnsi="Garamond" w:cs="Garamond"/>
        </w:rPr>
        <w:t xml:space="preserve">Certain population groups needs priority healthcare &amp; are at higher risk of severe illness, complications, and mortality during pandemics. Patients with chronic diseases, those </w:t>
      </w:r>
      <w:r>
        <w:rPr>
          <w:rFonts w:ascii="Garamond" w:eastAsia="Garamond" w:hAnsi="Garamond" w:cs="Garamond"/>
        </w:rPr>
        <w:t>requiring regular medical care, and individuals with mobility or functional limitations face challenges in accessing timely care during emergencies. Mapping these groups helps in prioritizing continuity of treatment, medicine stock planning, oxygen support</w:t>
      </w:r>
      <w:r>
        <w:rPr>
          <w:rFonts w:ascii="Garamond" w:eastAsia="Garamond" w:hAnsi="Garamond" w:cs="Garamond"/>
        </w:rPr>
        <w:t>, referral transport, and targeted home-based care.</w:t>
      </w:r>
    </w:p>
    <w:tbl>
      <w:tblPr>
        <w:tblStyle w:val="Style252"/>
        <w:tblW w:w="9176" w:type="dxa"/>
        <w:tblInd w:w="-120" w:type="dxa"/>
        <w:tblLayout w:type="fixed"/>
        <w:tblLook w:val="04A0"/>
      </w:tblPr>
      <w:tblGrid>
        <w:gridCol w:w="6069"/>
        <w:gridCol w:w="3107"/>
      </w:tblGrid>
      <w:tr w:rsidR="002E1E06">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E1E06" w:rsidRDefault="00F156C6">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E1E06" w:rsidRDefault="00F156C6">
            <w:pPr>
              <w:spacing w:line="240" w:lineRule="auto"/>
              <w:rPr>
                <w:rFonts w:ascii="Garamond" w:eastAsia="Garamond" w:hAnsi="Garamond" w:cs="Garamond"/>
                <w:b/>
                <w:bCs/>
              </w:rPr>
            </w:pPr>
            <w:r>
              <w:rPr>
                <w:rFonts w:ascii="Garamond" w:eastAsia="Garamond" w:hAnsi="Garamond" w:cs="Garamond"/>
                <w:b/>
                <w:bCs/>
              </w:rPr>
              <w:t>Details in numbers</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68</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lang w:val="en-US"/>
              </w:rPr>
            </w:pPr>
            <w:r>
              <w:rPr>
                <w:rFonts w:ascii="Garamond" w:eastAsia="Garamond" w:hAnsi="Garamond" w:cs="Garamond"/>
                <w:lang w:val="en-US"/>
              </w:rPr>
              <w:t>86</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29</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47</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19</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46</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11</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14</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956</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1124</w:t>
            </w:r>
          </w:p>
        </w:tc>
      </w:tr>
      <w:tr w:rsidR="002E1E06">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spacing w:line="240" w:lineRule="auto"/>
              <w:rPr>
                <w:rFonts w:ascii="Garamond" w:eastAsia="Garamond" w:hAnsi="Garamond" w:cs="Garamond"/>
              </w:rPr>
            </w:pPr>
            <w:r>
              <w:rPr>
                <w:rFonts w:ascii="Garamond" w:eastAsia="Garamond" w:hAnsi="Garamond" w:cs="Garamond"/>
              </w:rPr>
              <w:t>1</w:t>
            </w:r>
          </w:p>
        </w:tc>
      </w:tr>
    </w:tbl>
    <w:p w:rsidR="002E1E06" w:rsidRDefault="002E1E06">
      <w:pPr>
        <w:rPr>
          <w:rFonts w:ascii="Garamond" w:eastAsia="Garamond" w:hAnsi="Garamond" w:cs="Garamond"/>
          <w:sz w:val="32"/>
          <w:szCs w:val="32"/>
        </w:rPr>
      </w:pPr>
    </w:p>
    <w:p w:rsidR="002E1E06" w:rsidRDefault="002E1E06">
      <w:pPr>
        <w:rPr>
          <w:rFonts w:ascii="Garamond" w:eastAsia="Garamond" w:hAnsi="Garamond" w:cs="Garamond"/>
          <w:sz w:val="32"/>
          <w:szCs w:val="32"/>
        </w:rPr>
      </w:pPr>
    </w:p>
    <w:p w:rsidR="002E1E06" w:rsidRDefault="002E1E06">
      <w:pPr>
        <w:rPr>
          <w:rFonts w:ascii="Garamond" w:eastAsia="Garamond" w:hAnsi="Garamond" w:cs="Garamond"/>
          <w:sz w:val="32"/>
          <w:szCs w:val="32"/>
        </w:rPr>
      </w:pPr>
    </w:p>
    <w:p w:rsidR="002E1E06" w:rsidRDefault="002E1E06">
      <w:pPr>
        <w:jc w:val="center"/>
        <w:rPr>
          <w:rFonts w:ascii="Garamond" w:eastAsia="Garamond" w:hAnsi="Garamond" w:cs="Garamond"/>
          <w:sz w:val="32"/>
          <w:szCs w:val="32"/>
        </w:rPr>
      </w:pPr>
    </w:p>
    <w:p w:rsidR="002E1E06" w:rsidRDefault="002E1E06">
      <w:pPr>
        <w:jc w:val="center"/>
        <w:rPr>
          <w:rFonts w:ascii="Garamond" w:eastAsia="Garamond" w:hAnsi="Garamond" w:cs="Garamond"/>
          <w:sz w:val="32"/>
          <w:szCs w:val="32"/>
        </w:rPr>
      </w:pPr>
    </w:p>
    <w:p w:rsidR="002E1E06" w:rsidRDefault="00F156C6">
      <w:pPr>
        <w:jc w:val="center"/>
        <w:rPr>
          <w:rFonts w:ascii="Garamond" w:eastAsia="Garamond" w:hAnsi="Garamond" w:cs="Garamond"/>
          <w:sz w:val="32"/>
          <w:szCs w:val="32"/>
        </w:rPr>
      </w:pPr>
      <w:r>
        <w:rPr>
          <w:rFonts w:ascii="Garamond" w:eastAsia="Garamond" w:hAnsi="Garamond" w:cs="Garamond"/>
          <w:sz w:val="32"/>
          <w:szCs w:val="32"/>
        </w:rPr>
        <w:t>Major Festivals &amp; Events specific to the LSGI</w:t>
      </w:r>
    </w:p>
    <w:p w:rsidR="002E1E06" w:rsidRDefault="002E1E06">
      <w:pPr>
        <w:tabs>
          <w:tab w:val="center" w:pos="4513"/>
          <w:tab w:val="right" w:pos="9026"/>
        </w:tabs>
        <w:rPr>
          <w:rFonts w:ascii="Garamond" w:eastAsia="Garamond" w:hAnsi="Garamond" w:cs="Garamond"/>
        </w:rPr>
      </w:pPr>
    </w:p>
    <w:tbl>
      <w:tblPr>
        <w:tblStyle w:val="Style253"/>
        <w:tblW w:w="9210" w:type="dxa"/>
        <w:tblInd w:w="-120" w:type="dxa"/>
        <w:tblLayout w:type="fixed"/>
        <w:tblLook w:val="04A0"/>
      </w:tblPr>
      <w:tblGrid>
        <w:gridCol w:w="900"/>
        <w:gridCol w:w="5760"/>
        <w:gridCol w:w="2550"/>
      </w:tblGrid>
      <w:tr w:rsidR="002E1E06">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 xml:space="preserve">Name of </w:t>
            </w:r>
            <w:r>
              <w:rPr>
                <w:rFonts w:ascii="Garamond" w:eastAsia="Garamond" w:hAnsi="Garamond" w:cs="Garamond"/>
                <w:b/>
                <w:bCs/>
              </w:rPr>
              <w:t>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Month detailing the periodicity</w:t>
            </w:r>
          </w:p>
        </w:tc>
      </w:tr>
      <w:tr w:rsidR="002E1E06">
        <w:trPr>
          <w:trHeight w:val="1202"/>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tabs>
                <w:tab w:val="center" w:pos="4513"/>
                <w:tab w:val="right" w:pos="9026"/>
              </w:tabs>
              <w:rPr>
                <w:rFonts w:ascii="Garamond" w:eastAsia="Garamond" w:hAnsi="Garamond" w:cs="Garamond"/>
              </w:rPr>
            </w:pPr>
            <w:r>
              <w:rPr>
                <w:rFonts w:ascii="Garamond" w:eastAsia="Garamond" w:hAnsi="Garamond" w:cs="Garamond"/>
              </w:rPr>
              <w:t>AyyappaTemble Anachal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December</w:t>
            </w:r>
          </w:p>
        </w:tc>
      </w:tr>
    </w:tbl>
    <w:p w:rsidR="002E1E06" w:rsidRDefault="002E1E06">
      <w:pPr>
        <w:rPr>
          <w:rFonts w:ascii="Garamond" w:eastAsia="Garamond" w:hAnsi="Garamond" w:cs="Garamond"/>
          <w:sz w:val="32"/>
          <w:szCs w:val="32"/>
        </w:rPr>
        <w:sectPr w:rsidR="002E1E06">
          <w:headerReference w:type="default" r:id="rId17"/>
          <w:footerReference w:type="default" r:id="rId18"/>
          <w:pgSz w:w="11906" w:h="16838"/>
          <w:pgMar w:top="1440" w:right="1274" w:bottom="1440" w:left="851" w:header="708" w:footer="708" w:gutter="0"/>
          <w:cols w:space="720"/>
        </w:sectPr>
      </w:pPr>
    </w:p>
    <w:p w:rsidR="002E1E06" w:rsidRDefault="00F156C6">
      <w:pPr>
        <w:pStyle w:val="Heading1"/>
        <w:jc w:val="center"/>
        <w:rPr>
          <w:rFonts w:ascii="Garamond" w:eastAsia="Garamond" w:hAnsi="Garamond" w:cs="Garamond"/>
          <w:color w:val="000000"/>
        </w:rPr>
      </w:pPr>
      <w:bookmarkStart w:id="17" w:name="_heading=h.za6juc5g89b" w:colFirst="0" w:colLast="0"/>
      <w:bookmarkEnd w:id="17"/>
      <w:r>
        <w:rPr>
          <w:rFonts w:ascii="Garamond" w:eastAsia="Garamond" w:hAnsi="Garamond" w:cs="Garamond"/>
          <w:color w:val="000000"/>
        </w:rPr>
        <w:lastRenderedPageBreak/>
        <w:t>INFRASTRUCTURE &amp; RESOURCE INVENTORY</w:t>
      </w:r>
    </w:p>
    <w:p w:rsidR="002E1E06" w:rsidRDefault="00F156C6">
      <w:pPr>
        <w:pStyle w:val="Heading2"/>
        <w:rPr>
          <w:rFonts w:ascii="Garamond" w:eastAsia="Garamond" w:hAnsi="Garamond" w:cs="Garamond"/>
          <w:color w:val="000000"/>
        </w:rPr>
      </w:pPr>
      <w:bookmarkStart w:id="18" w:name="_heading=h.s2focpcs0a06" w:colFirst="0" w:colLast="0"/>
      <w:bookmarkEnd w:id="18"/>
      <w:r>
        <w:rPr>
          <w:rFonts w:ascii="Garamond" w:eastAsia="Garamond" w:hAnsi="Garamond" w:cs="Garamond"/>
          <w:color w:val="000000"/>
        </w:rPr>
        <w:t>Health Facility Directory &amp; Basic Capacity in the LSGD</w:t>
      </w:r>
    </w:p>
    <w:p w:rsidR="002E1E06" w:rsidRDefault="00F156C6">
      <w:pPr>
        <w:rPr>
          <w:rFonts w:ascii="Garamond" w:eastAsia="Garamond" w:hAnsi="Garamond" w:cs="Garamond"/>
        </w:rPr>
      </w:pPr>
      <w:r>
        <w:rPr>
          <w:rFonts w:ascii="Garamond" w:eastAsia="Garamond" w:hAnsi="Garamond" w:cs="Garamond"/>
        </w:rPr>
        <w:t>This section provides an overview</w:t>
      </w:r>
      <w:r>
        <w:rPr>
          <w:rFonts w:ascii="Garamond" w:eastAsia="Garamond" w:hAnsi="Garamond" w:cs="Garamond"/>
        </w:rPr>
        <w:t xml:space="preserve"> of the healthcare infrastructure available within the LSGD area. It outlines the distribution and basic capacity of health facilities that form the backbone of service delivery during routine times and public health emergencies.</w:t>
      </w: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rPr>
        <w:t>Vellathooval Family Healt</w:t>
      </w:r>
      <w:r>
        <w:rPr>
          <w:rFonts w:ascii="Garamond" w:eastAsia="Garamond" w:hAnsi="Garamond" w:cs="Garamond"/>
        </w:rPr>
        <w:t>h Centre generally function as the first point of contact for the community, providing essential outpatient services.  Idukki Medical College Hospital , serve as the main referral centres for advanced diagnostics, specialist care, and critical services dur</w:t>
      </w:r>
      <w:r>
        <w:rPr>
          <w:rFonts w:ascii="Garamond" w:eastAsia="Garamond" w:hAnsi="Garamond" w:cs="Garamond"/>
        </w:rPr>
        <w:t>ing public health emergencies. This inventory helps identify existing strengths, gaps, and potential surge capacity that can be mobilised during a pandemic or disaster.</w:t>
      </w:r>
    </w:p>
    <w:p w:rsidR="002E1E06" w:rsidRDefault="002E1E06">
      <w:pPr>
        <w:rPr>
          <w:rFonts w:ascii="Garamond" w:eastAsia="Garamond" w:hAnsi="Garamond" w:cs="Garamond"/>
        </w:rPr>
      </w:pPr>
    </w:p>
    <w:tbl>
      <w:tblPr>
        <w:tblStyle w:val="Style254"/>
        <w:tblW w:w="9315" w:type="dxa"/>
        <w:tblInd w:w="-19" w:type="dxa"/>
        <w:tblLayout w:type="fixed"/>
        <w:tblLook w:val="04A0"/>
      </w:tblPr>
      <w:tblGrid>
        <w:gridCol w:w="1665"/>
        <w:gridCol w:w="2235"/>
        <w:gridCol w:w="1275"/>
        <w:gridCol w:w="495"/>
        <w:gridCol w:w="585"/>
        <w:gridCol w:w="990"/>
        <w:gridCol w:w="960"/>
        <w:gridCol w:w="1110"/>
      </w:tblGrid>
      <w:tr w:rsidR="002E1E06">
        <w:trPr>
          <w:trHeight w:val="360"/>
        </w:trPr>
        <w:tc>
          <w:tcPr>
            <w:tcW w:w="9315" w:type="dxa"/>
            <w:gridSpan w:val="8"/>
            <w:tcBorders>
              <w:top w:val="single" w:sz="8" w:space="0" w:color="CCCCCC"/>
              <w:left w:val="single" w:sz="8" w:space="0" w:color="CCCCCC"/>
              <w:bottom w:val="single" w:sz="4" w:space="0" w:color="000000"/>
              <w:right w:val="nil"/>
            </w:tcBorders>
            <w:shd w:val="clear" w:color="auto" w:fill="F1F3F4"/>
            <w:tcMar>
              <w:top w:w="0" w:type="dxa"/>
              <w:left w:w="115" w:type="dxa"/>
              <w:bottom w:w="0" w:type="dxa"/>
              <w:right w:w="115" w:type="dxa"/>
            </w:tcMar>
            <w:vAlign w:val="bottom"/>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Table 5. Health Facility Resource Summary </w:t>
            </w:r>
          </w:p>
        </w:tc>
      </w:tr>
      <w:tr w:rsidR="002E1E06">
        <w:trPr>
          <w:trHeight w:val="1020"/>
        </w:trPr>
        <w:tc>
          <w:tcPr>
            <w:tcW w:w="1665" w:type="dxa"/>
            <w:tcBorders>
              <w:top w:val="nil"/>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 Health Facility</w:t>
            </w:r>
          </w:p>
        </w:tc>
        <w:tc>
          <w:tcPr>
            <w:tcW w:w="2235"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Type of Facility </w:t>
            </w:r>
            <w:r>
              <w:rPr>
                <w:rFonts w:ascii="Garamond" w:eastAsia="Garamond" w:hAnsi="Garamond" w:cs="Garamond"/>
                <w:b/>
                <w:bCs/>
                <w:color w:val="000000"/>
                <w:sz w:val="20"/>
                <w:szCs w:val="20"/>
              </w:rPr>
              <w:t>(MCH/GH/CHC/FHC/SC etc.)</w:t>
            </w:r>
          </w:p>
        </w:tc>
        <w:tc>
          <w:tcPr>
            <w:tcW w:w="1275"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Contact Number</w:t>
            </w:r>
          </w:p>
        </w:tc>
        <w:tc>
          <w:tcPr>
            <w:tcW w:w="495"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Total beds</w:t>
            </w:r>
          </w:p>
        </w:tc>
        <w:tc>
          <w:tcPr>
            <w:tcW w:w="585"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ICU Beds</w:t>
            </w:r>
          </w:p>
        </w:tc>
        <w:tc>
          <w:tcPr>
            <w:tcW w:w="990"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Oxygen-Supported Beds</w:t>
            </w:r>
          </w:p>
        </w:tc>
        <w:tc>
          <w:tcPr>
            <w:tcW w:w="960"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No. of Ventilator Support Beds</w:t>
            </w:r>
          </w:p>
        </w:tc>
        <w:tc>
          <w:tcPr>
            <w:tcW w:w="1110"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No. of ambulances</w:t>
            </w:r>
          </w:p>
        </w:tc>
      </w:tr>
      <w:tr w:rsidR="002E1E06">
        <w:trPr>
          <w:trHeight w:val="324"/>
        </w:trPr>
        <w:tc>
          <w:tcPr>
            <w:tcW w:w="9315" w:type="dxa"/>
            <w:gridSpan w:val="8"/>
            <w:tcBorders>
              <w:top w:val="single" w:sz="4" w:space="0" w:color="000000"/>
              <w:left w:val="single" w:sz="4" w:space="0" w:color="000000"/>
              <w:bottom w:val="single" w:sz="4" w:space="0" w:color="000000"/>
              <w:right w:val="single" w:sz="4" w:space="0" w:color="000000"/>
            </w:tcBorders>
            <w:shd w:val="clear" w:color="auto" w:fill="FCE5CD"/>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Government Healthcare Facilities</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Health Facility</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FHC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8606093752</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Vellathooval</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9497685253</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Pothupara</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949617905</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Mannakudi</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9746097687</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Elkunnu</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8281374435</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Naikunnu</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9544347699</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Sallampara</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8606859156</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Kuthupara</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8281485311</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Anachal</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9961765126</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Kathippara</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9633415454</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Kallarkutty</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SC</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9633415454</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9315" w:type="dxa"/>
            <w:gridSpan w:val="8"/>
            <w:tcBorders>
              <w:top w:val="single" w:sz="4" w:space="0" w:color="000000"/>
              <w:left w:val="single" w:sz="4" w:space="0" w:color="000000"/>
              <w:bottom w:val="single" w:sz="4" w:space="0" w:color="000000"/>
              <w:right w:val="single" w:sz="4" w:space="0" w:color="000000"/>
            </w:tcBorders>
            <w:shd w:val="clear" w:color="auto" w:fill="FCD5B4"/>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Private Healthcare Facilities</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St.Xaviers Hospital,Ellackal</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pvt</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9072228542</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Doctors care Hospital,Thokkupara</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pvt</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8129697176</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Mothers Care Anachal</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pvt</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9747584256</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 xml:space="preserve">Sunrise       </w:t>
            </w:r>
            <w:r>
              <w:rPr>
                <w:rFonts w:ascii="Garamond" w:eastAsia="Garamond" w:hAnsi="Garamond" w:cs="Garamond"/>
                <w:color w:val="000000"/>
                <w:sz w:val="20"/>
                <w:szCs w:val="20"/>
              </w:rPr>
              <w:t>family health care,Kunchithanni</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pvt</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9074752731</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lastRenderedPageBreak/>
              <w:t>SN Hospital ,Vellathooval</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pvt</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7025749560</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5</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9315" w:type="dxa"/>
            <w:gridSpan w:val="8"/>
            <w:tcBorders>
              <w:top w:val="single" w:sz="4" w:space="0" w:color="000000"/>
              <w:left w:val="single" w:sz="4" w:space="0" w:color="000000"/>
              <w:bottom w:val="single" w:sz="4" w:space="0" w:color="000000"/>
              <w:right w:val="single" w:sz="4" w:space="0" w:color="000000"/>
            </w:tcBorders>
            <w:shd w:val="clear" w:color="auto" w:fill="FCD5B4"/>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AYUSH Healthcare Facilities</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 xml:space="preserve">AYURVEDA HOSPITAL </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Govt</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9495060417</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r w:rsidR="002E1E06">
        <w:trPr>
          <w:trHeight w:val="339"/>
        </w:trPr>
        <w:tc>
          <w:tcPr>
            <w:tcW w:w="1665"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 xml:space="preserve">HOMEO </w:t>
            </w:r>
          </w:p>
        </w:tc>
        <w:tc>
          <w:tcPr>
            <w:tcW w:w="223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Govt</w:t>
            </w:r>
          </w:p>
        </w:tc>
        <w:tc>
          <w:tcPr>
            <w:tcW w:w="127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9847015700</w:t>
            </w:r>
          </w:p>
        </w:tc>
        <w:tc>
          <w:tcPr>
            <w:tcW w:w="49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585"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9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96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c>
          <w:tcPr>
            <w:tcW w:w="1110"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0</w:t>
            </w:r>
          </w:p>
        </w:tc>
      </w:tr>
    </w:tbl>
    <w:p w:rsidR="002E1E06" w:rsidRDefault="002E1E06">
      <w:pPr>
        <w:rPr>
          <w:rFonts w:ascii="Garamond" w:eastAsia="Garamond" w:hAnsi="Garamond" w:cs="Garamond"/>
        </w:rPr>
      </w:pPr>
    </w:p>
    <w:p w:rsidR="002E1E06" w:rsidRDefault="002E1E06">
      <w:pPr>
        <w:ind w:left="-567"/>
        <w:jc w:val="left"/>
        <w:rPr>
          <w:rFonts w:ascii="Garamond" w:eastAsia="Garamond" w:hAnsi="Garamond" w:cs="Garamond"/>
        </w:rPr>
      </w:pPr>
      <w:bookmarkStart w:id="19" w:name="_heading=h.1wow689s09c" w:colFirst="0" w:colLast="0"/>
      <w:bookmarkEnd w:id="19"/>
    </w:p>
    <w:p w:rsidR="002E1E06" w:rsidRDefault="00F156C6">
      <w:pPr>
        <w:pStyle w:val="Heading2"/>
        <w:spacing w:before="240" w:after="240"/>
        <w:rPr>
          <w:rFonts w:ascii="Garamond" w:eastAsia="Garamond" w:hAnsi="Garamond" w:cs="Garamond"/>
          <w:color w:val="000000"/>
        </w:rPr>
      </w:pPr>
      <w:bookmarkStart w:id="20" w:name="_heading=h.wtosqdflx9ns" w:colFirst="0" w:colLast="0"/>
      <w:bookmarkEnd w:id="20"/>
      <w:r>
        <w:rPr>
          <w:rFonts w:ascii="Garamond" w:eastAsia="Garamond" w:hAnsi="Garamond" w:cs="Garamond"/>
          <w:color w:val="000000"/>
        </w:rPr>
        <w:t>Private Clinics</w:t>
      </w:r>
    </w:p>
    <w:p w:rsidR="002E1E06" w:rsidRDefault="00F156C6">
      <w:pPr>
        <w:rPr>
          <w:rFonts w:ascii="Garamond" w:eastAsia="Garamond" w:hAnsi="Garamond" w:cs="Garamond"/>
        </w:rPr>
      </w:pPr>
      <w:r>
        <w:rPr>
          <w:rFonts w:ascii="Garamond" w:eastAsia="Garamond" w:hAnsi="Garamond" w:cs="Garamond"/>
        </w:rPr>
        <w:t>Private clinics are</w:t>
      </w:r>
      <w:r>
        <w:rPr>
          <w:rFonts w:ascii="Garamond" w:eastAsia="Garamond" w:hAnsi="Garamond" w:cs="Garamond"/>
        </w:rPr>
        <w:t xml:space="preserve"> an essential part of pandemic preparedness, as they are often the first place people seek care when symptoms begin. In many communities, private clinics manage a significant share of outpatient visits and therefore play a critical role in early case detec</w:t>
      </w:r>
      <w:r>
        <w:rPr>
          <w:rFonts w:ascii="Garamond" w:eastAsia="Garamond" w:hAnsi="Garamond" w:cs="Garamond"/>
        </w:rPr>
        <w:t>tion, timely referrals, and disease surveillance. Having an up-to-date understanding of where these clinics are located, the services they provide, and how they are linked to the public health system helps ensure that no cases are missed during an outbreak</w:t>
      </w:r>
      <w:r>
        <w:rPr>
          <w:rFonts w:ascii="Garamond" w:eastAsia="Garamond" w:hAnsi="Garamond" w:cs="Garamond"/>
        </w:rPr>
        <w:t>. It also allows health authorities to engage private practitioners more effectively for reporting, risk communication, and coordinated response, strengthening the overall capacity of the health system to manage public health emergencies.</w:t>
      </w:r>
    </w:p>
    <w:p w:rsidR="002E1E06" w:rsidRDefault="002E1E06">
      <w:pPr>
        <w:rPr>
          <w:rFonts w:ascii="Garamond" w:eastAsia="Garamond" w:hAnsi="Garamond" w:cs="Garamond"/>
        </w:rPr>
      </w:pPr>
    </w:p>
    <w:p w:rsidR="002E1E06" w:rsidRDefault="002E1E06">
      <w:pPr>
        <w:rPr>
          <w:rFonts w:ascii="Garamond" w:eastAsia="Garamond" w:hAnsi="Garamond" w:cs="Garamond"/>
        </w:rPr>
      </w:pPr>
    </w:p>
    <w:tbl>
      <w:tblPr>
        <w:tblStyle w:val="Style255"/>
        <w:tblW w:w="9329" w:type="dxa"/>
        <w:tblInd w:w="-19" w:type="dxa"/>
        <w:tblLayout w:type="fixed"/>
        <w:tblLook w:val="04A0"/>
      </w:tblPr>
      <w:tblGrid>
        <w:gridCol w:w="464"/>
        <w:gridCol w:w="1473"/>
        <w:gridCol w:w="911"/>
        <w:gridCol w:w="992"/>
        <w:gridCol w:w="708"/>
        <w:gridCol w:w="1418"/>
        <w:gridCol w:w="1701"/>
        <w:gridCol w:w="708"/>
        <w:gridCol w:w="954"/>
      </w:tblGrid>
      <w:tr w:rsidR="002E1E06">
        <w:trPr>
          <w:trHeight w:val="288"/>
        </w:trPr>
        <w:tc>
          <w:tcPr>
            <w:tcW w:w="9329" w:type="dxa"/>
            <w:gridSpan w:val="9"/>
            <w:tcBorders>
              <w:top w:val="single" w:sz="4" w:space="0" w:color="000000"/>
              <w:left w:val="single" w:sz="4" w:space="0" w:color="000000"/>
              <w:bottom w:val="single" w:sz="4" w:space="0" w:color="000000"/>
              <w:right w:val="single" w:sz="4" w:space="0" w:color="000000"/>
            </w:tcBorders>
            <w:shd w:val="clear" w:color="auto" w:fill="F1F3F4"/>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 xml:space="preserve">Table 6. </w:t>
            </w:r>
            <w:r>
              <w:rPr>
                <w:rFonts w:ascii="Garamond" w:eastAsia="Garamond" w:hAnsi="Garamond" w:cs="Garamond"/>
                <w:color w:val="000000"/>
                <w:sz w:val="22"/>
                <w:szCs w:val="22"/>
              </w:rPr>
              <w:t>Private Clinic Resource Summary</w:t>
            </w:r>
          </w:p>
        </w:tc>
      </w:tr>
      <w:tr w:rsidR="002E1E06">
        <w:trPr>
          <w:trHeight w:val="720"/>
        </w:trPr>
        <w:tc>
          <w:tcPr>
            <w:tcW w:w="464" w:type="dxa"/>
            <w:tcBorders>
              <w:top w:val="nil"/>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Sl No.</w:t>
            </w:r>
          </w:p>
        </w:tc>
        <w:tc>
          <w:tcPr>
            <w:tcW w:w="1473"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Name of Clinic</w:t>
            </w:r>
          </w:p>
        </w:tc>
        <w:tc>
          <w:tcPr>
            <w:tcW w:w="911"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Registered (Y/N)</w:t>
            </w:r>
          </w:p>
        </w:tc>
        <w:tc>
          <w:tcPr>
            <w:tcW w:w="992"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Clinic (General / Speciality)</w:t>
            </w:r>
          </w:p>
        </w:tc>
        <w:tc>
          <w:tcPr>
            <w:tcW w:w="708"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Speciality (if any)</w:t>
            </w:r>
          </w:p>
        </w:tc>
        <w:tc>
          <w:tcPr>
            <w:tcW w:w="1418"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Address</w:t>
            </w:r>
          </w:p>
        </w:tc>
        <w:tc>
          <w:tcPr>
            <w:tcW w:w="1701"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Contact Number</w:t>
            </w:r>
          </w:p>
        </w:tc>
        <w:tc>
          <w:tcPr>
            <w:tcW w:w="708"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Diagnostic Facility (Y/N)</w:t>
            </w:r>
          </w:p>
        </w:tc>
        <w:tc>
          <w:tcPr>
            <w:tcW w:w="954" w:type="dxa"/>
            <w:tcBorders>
              <w:top w:val="nil"/>
              <w:left w:val="nil"/>
              <w:bottom w:val="single" w:sz="4" w:space="0" w:color="000000"/>
              <w:right w:val="single" w:sz="4" w:space="0" w:color="000000"/>
            </w:tcBorders>
            <w:shd w:val="clear" w:color="auto" w:fill="F2F2F2"/>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Ambulance Linkage (Y/N)</w:t>
            </w:r>
          </w:p>
        </w:tc>
      </w:tr>
      <w:tr w:rsidR="002E1E06">
        <w:trPr>
          <w:trHeight w:val="720"/>
        </w:trPr>
        <w:tc>
          <w:tcPr>
            <w:tcW w:w="464"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w:t>
            </w:r>
          </w:p>
        </w:tc>
        <w:tc>
          <w:tcPr>
            <w:tcW w:w="1473"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Doctors care Hospital,Thokkupara</w:t>
            </w:r>
          </w:p>
        </w:tc>
        <w:tc>
          <w:tcPr>
            <w:tcW w:w="91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Y</w:t>
            </w:r>
          </w:p>
        </w:tc>
        <w:tc>
          <w:tcPr>
            <w:tcW w:w="992"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General</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0</w:t>
            </w:r>
          </w:p>
        </w:tc>
        <w:tc>
          <w:tcPr>
            <w:tcW w:w="141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Thokkupara,Vellathooval</w:t>
            </w:r>
          </w:p>
        </w:tc>
        <w:tc>
          <w:tcPr>
            <w:tcW w:w="170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8129697176</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c>
          <w:tcPr>
            <w:tcW w:w="954"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r>
      <w:tr w:rsidR="002E1E06">
        <w:trPr>
          <w:trHeight w:val="480"/>
        </w:trPr>
        <w:tc>
          <w:tcPr>
            <w:tcW w:w="464"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2</w:t>
            </w:r>
          </w:p>
        </w:tc>
        <w:tc>
          <w:tcPr>
            <w:tcW w:w="1473"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Mothers Care Anachal</w:t>
            </w:r>
          </w:p>
        </w:tc>
        <w:tc>
          <w:tcPr>
            <w:tcW w:w="91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Y</w:t>
            </w:r>
          </w:p>
        </w:tc>
        <w:tc>
          <w:tcPr>
            <w:tcW w:w="992"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General</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0</w:t>
            </w:r>
          </w:p>
        </w:tc>
        <w:tc>
          <w:tcPr>
            <w:tcW w:w="141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Anachal,Vellathooval</w:t>
            </w:r>
          </w:p>
        </w:tc>
        <w:tc>
          <w:tcPr>
            <w:tcW w:w="170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9747584256</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c>
          <w:tcPr>
            <w:tcW w:w="954"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r>
      <w:tr w:rsidR="002E1E06">
        <w:trPr>
          <w:trHeight w:val="960"/>
        </w:trPr>
        <w:tc>
          <w:tcPr>
            <w:tcW w:w="464"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3</w:t>
            </w:r>
          </w:p>
        </w:tc>
        <w:tc>
          <w:tcPr>
            <w:tcW w:w="1473"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Sunrise       family health care,Kunchithanni</w:t>
            </w:r>
          </w:p>
        </w:tc>
        <w:tc>
          <w:tcPr>
            <w:tcW w:w="91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Y</w:t>
            </w:r>
          </w:p>
        </w:tc>
        <w:tc>
          <w:tcPr>
            <w:tcW w:w="992"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General</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0</w:t>
            </w:r>
          </w:p>
        </w:tc>
        <w:tc>
          <w:tcPr>
            <w:tcW w:w="141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Kunchithanni,Vellathooval</w:t>
            </w:r>
          </w:p>
        </w:tc>
        <w:tc>
          <w:tcPr>
            <w:tcW w:w="170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9074752731</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c>
          <w:tcPr>
            <w:tcW w:w="954"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r>
      <w:tr w:rsidR="002E1E06">
        <w:trPr>
          <w:trHeight w:val="480"/>
        </w:trPr>
        <w:tc>
          <w:tcPr>
            <w:tcW w:w="464"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w:t>
            </w:r>
          </w:p>
        </w:tc>
        <w:tc>
          <w:tcPr>
            <w:tcW w:w="1473"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St.Xaviers Hospital,Ellackal</w:t>
            </w:r>
          </w:p>
        </w:tc>
        <w:tc>
          <w:tcPr>
            <w:tcW w:w="91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Y</w:t>
            </w:r>
          </w:p>
        </w:tc>
        <w:tc>
          <w:tcPr>
            <w:tcW w:w="992"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General</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0</w:t>
            </w:r>
          </w:p>
        </w:tc>
        <w:tc>
          <w:tcPr>
            <w:tcW w:w="141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Ellackal,Vellathooval</w:t>
            </w:r>
          </w:p>
        </w:tc>
        <w:tc>
          <w:tcPr>
            <w:tcW w:w="1701"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9072228542</w:t>
            </w:r>
          </w:p>
        </w:tc>
        <w:tc>
          <w:tcPr>
            <w:tcW w:w="708"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c>
          <w:tcPr>
            <w:tcW w:w="954" w:type="dxa"/>
            <w:tcBorders>
              <w:top w:val="nil"/>
              <w:left w:val="nil"/>
              <w:bottom w:val="single" w:sz="4" w:space="0" w:color="000000"/>
              <w:right w:val="single" w:sz="4" w:space="0" w:color="000000"/>
            </w:tcBorders>
            <w:shd w:val="clear" w:color="auto" w:fill="auto"/>
            <w:tcMar>
              <w:top w:w="0" w:type="dxa"/>
              <w:left w:w="115" w:type="dxa"/>
              <w:bottom w:w="0" w:type="dxa"/>
              <w:right w:w="115" w:type="dxa"/>
            </w:tcMar>
            <w:vAlign w:val="center"/>
          </w:tcPr>
          <w:p w:rsidR="002E1E06" w:rsidRDefault="00F156C6">
            <w:pPr>
              <w:spacing w:line="240"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N</w:t>
            </w:r>
          </w:p>
        </w:tc>
      </w:tr>
    </w:tbl>
    <w:p w:rsidR="002E1E06" w:rsidRDefault="002E1E06">
      <w:pPr>
        <w:rPr>
          <w:rFonts w:ascii="Garamond" w:eastAsia="Garamond" w:hAnsi="Garamond" w:cs="Garamond"/>
        </w:rPr>
      </w:pPr>
    </w:p>
    <w:p w:rsidR="002E1E06" w:rsidRDefault="00F156C6">
      <w:pPr>
        <w:pStyle w:val="Heading2"/>
        <w:rPr>
          <w:rFonts w:ascii="Garamond" w:eastAsia="Garamond" w:hAnsi="Garamond" w:cs="Garamond"/>
          <w:color w:val="000000"/>
        </w:rPr>
      </w:pPr>
      <w:bookmarkStart w:id="21" w:name="_heading=h.uwaif5j50k9" w:colFirst="0" w:colLast="0"/>
      <w:bookmarkEnd w:id="21"/>
      <w:r>
        <w:rPr>
          <w:rFonts w:ascii="Garamond" w:eastAsia="Garamond" w:hAnsi="Garamond" w:cs="Garamond"/>
          <w:color w:val="000000"/>
        </w:rPr>
        <w:t>Healthcare Education &amp; Training Institutions</w:t>
      </w:r>
    </w:p>
    <w:p w:rsidR="002E1E06" w:rsidRDefault="00F156C6">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rsidR="002E1E06" w:rsidRDefault="002E1E06">
      <w:pPr>
        <w:rPr>
          <w:rFonts w:ascii="Garamond" w:eastAsia="Garamond" w:hAnsi="Garamond" w:cs="Garamond"/>
        </w:rPr>
      </w:pPr>
    </w:p>
    <w:tbl>
      <w:tblPr>
        <w:tblStyle w:val="Style256"/>
        <w:tblW w:w="916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217"/>
        <w:gridCol w:w="1237"/>
        <w:gridCol w:w="1237"/>
        <w:gridCol w:w="1237"/>
        <w:gridCol w:w="1237"/>
      </w:tblGrid>
      <w:tr w:rsidR="002E1E06">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Total</w:t>
            </w:r>
          </w:p>
        </w:tc>
      </w:tr>
      <w:tr w:rsidR="002E1E06">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r>
      <w:tr w:rsidR="002E1E06">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r>
      <w:tr w:rsidR="002E1E06">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r>
      <w:tr w:rsidR="002E1E06">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r>
      <w:tr w:rsidR="002E1E06">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F156C6">
      <w:pPr>
        <w:pStyle w:val="Heading2"/>
        <w:spacing w:before="240" w:after="240"/>
        <w:rPr>
          <w:rFonts w:ascii="Garamond" w:eastAsia="Garamond" w:hAnsi="Garamond" w:cs="Garamond"/>
          <w:color w:val="000000"/>
        </w:rPr>
      </w:pPr>
      <w:bookmarkStart w:id="22" w:name="_heading=h.ar4gip9bhi1n" w:colFirst="0" w:colLast="0"/>
      <w:bookmarkEnd w:id="22"/>
      <w:r>
        <w:rPr>
          <w:rFonts w:ascii="Garamond" w:eastAsia="Garamond" w:hAnsi="Garamond" w:cs="Garamond"/>
          <w:color w:val="000000"/>
        </w:rPr>
        <w:t>Specialized Services &amp; Emergency Inventory</w:t>
      </w:r>
    </w:p>
    <w:p w:rsidR="002E1E06" w:rsidRDefault="00F156C6">
      <w:pPr>
        <w:rPr>
          <w:rFonts w:ascii="Garamond" w:eastAsia="Garamond" w:hAnsi="Garamond" w:cs="Garamond"/>
        </w:rPr>
      </w:pPr>
      <w:r>
        <w:rPr>
          <w:rFonts w:ascii="Garamond" w:eastAsia="Garamond" w:hAnsi="Garamond" w:cs="Garamond"/>
        </w:rPr>
        <w:t xml:space="preserve">This section provides a detailed view of the specialized </w:t>
      </w:r>
      <w:r>
        <w:rPr>
          <w:rFonts w:ascii="Garamond" w:eastAsia="Garamond" w:hAnsi="Garamond" w:cs="Garamond"/>
        </w:rPr>
        <w:t>medical resources available to the community, focusing on emergency response and critical care capabilities. This table tracks the vital assets required for managing severe illnesses and emergencies across Government, Private, and AYUSH sectors.</w:t>
      </w:r>
    </w:p>
    <w:p w:rsidR="002E1E06" w:rsidRDefault="002E1E06">
      <w:pPr>
        <w:rPr>
          <w:rFonts w:ascii="Garamond" w:eastAsia="Garamond" w:hAnsi="Garamond" w:cs="Garamond"/>
        </w:rPr>
      </w:pPr>
    </w:p>
    <w:tbl>
      <w:tblPr>
        <w:tblStyle w:val="Style257"/>
        <w:tblW w:w="935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580"/>
        <w:gridCol w:w="1192"/>
        <w:gridCol w:w="1193"/>
        <w:gridCol w:w="1192"/>
        <w:gridCol w:w="1193"/>
      </w:tblGrid>
      <w:tr w:rsidR="002E1E06">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Total</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5</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5</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 xml:space="preserve">ALS </w:t>
            </w:r>
            <w:r>
              <w:rPr>
                <w:rFonts w:ascii="Garamond" w:eastAsia="Garamond" w:hAnsi="Garamond" w:cs="Garamond"/>
              </w:rPr>
              <w:t>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4</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6</w:t>
            </w:r>
          </w:p>
        </w:tc>
      </w:tr>
      <w:tr w:rsidR="002E1E06">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2E1E06">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2E1E06">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2E1E06">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2E1E06">
            <w:pPr>
              <w:spacing w:line="240" w:lineRule="auto"/>
              <w:rPr>
                <w:rFonts w:ascii="Garamond" w:eastAsia="Garamond" w:hAnsi="Garamond" w:cs="Garamond"/>
              </w:rPr>
            </w:pPr>
          </w:p>
        </w:tc>
      </w:tr>
    </w:tbl>
    <w:p w:rsidR="002E1E06" w:rsidRDefault="002E1E06">
      <w:pPr>
        <w:rPr>
          <w:rFonts w:ascii="Garamond" w:eastAsia="Garamond" w:hAnsi="Garamond" w:cs="Garamond"/>
        </w:rPr>
      </w:pPr>
    </w:p>
    <w:p w:rsidR="002E1E06" w:rsidRDefault="00F156C6">
      <w:pPr>
        <w:pStyle w:val="Heading2"/>
        <w:rPr>
          <w:rFonts w:ascii="Garamond" w:eastAsia="Garamond" w:hAnsi="Garamond" w:cs="Garamond"/>
          <w:color w:val="000000"/>
        </w:rPr>
      </w:pPr>
      <w:bookmarkStart w:id="23" w:name="_heading=h.prq7jk5297fb" w:colFirst="0" w:colLast="0"/>
      <w:bookmarkEnd w:id="23"/>
      <w:r>
        <w:rPr>
          <w:rFonts w:ascii="Garamond" w:eastAsia="Garamond" w:hAnsi="Garamond" w:cs="Garamond"/>
          <w:color w:val="000000"/>
        </w:rPr>
        <w:t xml:space="preserve">Oxygen &amp; Diagnostic </w:t>
      </w:r>
      <w:r>
        <w:rPr>
          <w:rFonts w:ascii="Garamond" w:eastAsia="Garamond" w:hAnsi="Garamond" w:cs="Garamond"/>
          <w:color w:val="000000"/>
        </w:rPr>
        <w:t>Capacity</w:t>
      </w:r>
    </w:p>
    <w:p w:rsidR="002E1E06" w:rsidRDefault="00F156C6">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Style258"/>
        <w:tblW w:w="9945" w:type="dxa"/>
        <w:tblInd w:w="-120" w:type="dxa"/>
        <w:tblLayout w:type="fixed"/>
        <w:tblLook w:val="04A0"/>
      </w:tblPr>
      <w:tblGrid>
        <w:gridCol w:w="1861"/>
        <w:gridCol w:w="1750"/>
        <w:gridCol w:w="1350"/>
        <w:gridCol w:w="812"/>
        <w:gridCol w:w="812"/>
        <w:gridCol w:w="936"/>
        <w:gridCol w:w="1212"/>
        <w:gridCol w:w="1212"/>
      </w:tblGrid>
      <w:tr w:rsidR="002E1E06">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Oxygen-generating</w:t>
            </w:r>
            <w:r>
              <w:rPr>
                <w:rFonts w:ascii="Garamond" w:eastAsia="Garamond" w:hAnsi="Garamond" w:cs="Garamond"/>
                <w:b/>
                <w:bCs/>
              </w:rPr>
              <w:t xml:space="preserve">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Diagnostic Facilities Available(Y/N)</w:t>
            </w:r>
          </w:p>
        </w:tc>
      </w:tr>
      <w:tr w:rsidR="002E1E06">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E1E06" w:rsidRDefault="002E1E06">
            <w:pPr>
              <w:widowControl w:val="0"/>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E1E06" w:rsidRDefault="002E1E06">
            <w:pPr>
              <w:widowControl w:val="0"/>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2E1E06" w:rsidRDefault="002E1E06">
            <w:pPr>
              <w:widowControl w:val="0"/>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2E1E06" w:rsidRDefault="00F156C6">
            <w:pPr>
              <w:rPr>
                <w:rFonts w:ascii="Garamond" w:eastAsia="Garamond" w:hAnsi="Garamond" w:cs="Garamond"/>
                <w:b/>
                <w:bCs/>
              </w:rPr>
            </w:pPr>
            <w:r>
              <w:rPr>
                <w:rFonts w:ascii="Garamond" w:eastAsia="Garamond" w:hAnsi="Garamond" w:cs="Garamond"/>
                <w:b/>
                <w:bCs/>
              </w:rPr>
              <w:t>RT-PCR</w:t>
            </w:r>
          </w:p>
        </w:tc>
      </w:tr>
      <w:tr w:rsidR="002E1E06">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E1E06" w:rsidRDefault="00F156C6">
            <w:pPr>
              <w:rPr>
                <w:rFonts w:ascii="Garamond" w:eastAsia="Garamond" w:hAnsi="Garamond" w:cs="Garamond"/>
              </w:rPr>
            </w:pPr>
            <w:r>
              <w:rPr>
                <w:rFonts w:ascii="Garamond" w:eastAsia="Garamond" w:hAnsi="Garamond" w:cs="Garamond"/>
              </w:rPr>
              <w:t>Government Healthcare Facilities</w:t>
            </w:r>
          </w:p>
        </w:tc>
      </w:tr>
      <w:tr w:rsidR="002E1E06">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FHC Vellathooval</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N</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N</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N</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N</w:t>
            </w:r>
          </w:p>
        </w:tc>
      </w:tr>
      <w:tr w:rsidR="002E1E06">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E1E06" w:rsidRDefault="002E1E06">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E1E06" w:rsidRDefault="002E1E06">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2E1E06" w:rsidRDefault="002E1E06">
            <w:pPr>
              <w:rPr>
                <w:rFonts w:ascii="Garamond" w:eastAsia="Garamond" w:hAnsi="Garamond" w:cs="Garamond"/>
              </w:rPr>
            </w:pPr>
          </w:p>
        </w:tc>
      </w:tr>
      <w:tr w:rsidR="002E1E06">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2E1E06">
            <w:pPr>
              <w:spacing w:before="240" w:after="240"/>
              <w:rPr>
                <w:rFonts w:ascii="Garamond" w:eastAsia="Garamond" w:hAnsi="Garamond" w:cs="Garamond"/>
              </w:rPr>
            </w:pPr>
          </w:p>
        </w:tc>
      </w:tr>
    </w:tbl>
    <w:p w:rsidR="002E1E06" w:rsidRDefault="00F156C6">
      <w:pPr>
        <w:pStyle w:val="Heading2"/>
        <w:rPr>
          <w:rFonts w:ascii="Garamond" w:eastAsia="Garamond" w:hAnsi="Garamond" w:cs="Garamond"/>
          <w:color w:val="000000"/>
        </w:rPr>
      </w:pPr>
      <w:bookmarkStart w:id="24" w:name="_heading=h.read0ificl3y" w:colFirst="0" w:colLast="0"/>
      <w:bookmarkEnd w:id="24"/>
      <w:r>
        <w:rPr>
          <w:rFonts w:ascii="Garamond" w:eastAsia="Garamond" w:hAnsi="Garamond" w:cs="Garamond"/>
          <w:color w:val="000000"/>
        </w:rPr>
        <w:t>Diagnostics facility mapping at the LSGI level</w:t>
      </w:r>
    </w:p>
    <w:p w:rsidR="002E1E06" w:rsidRDefault="00F156C6">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Vellathooval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rsidR="002E1E06" w:rsidRDefault="002E1E06">
      <w:pPr>
        <w:rPr>
          <w:rFonts w:ascii="Garamond" w:eastAsia="Garamond" w:hAnsi="Garamond" w:cs="Garamond"/>
        </w:rPr>
      </w:pPr>
    </w:p>
    <w:tbl>
      <w:tblPr>
        <w:tblStyle w:val="Style259"/>
        <w:tblW w:w="867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005"/>
        <w:gridCol w:w="1215"/>
        <w:gridCol w:w="1110"/>
        <w:gridCol w:w="1335"/>
        <w:gridCol w:w="1005"/>
      </w:tblGrid>
      <w:tr w:rsidR="002E1E06">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AYU</w:t>
            </w:r>
            <w:r>
              <w:rPr>
                <w:rFonts w:ascii="Garamond" w:eastAsia="Garamond" w:hAnsi="Garamond" w:cs="Garamond"/>
                <w:b/>
                <w:bCs/>
              </w:rPr>
              <w:t>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Total</w:t>
            </w:r>
          </w:p>
        </w:tc>
      </w:tr>
      <w:tr w:rsidR="002E1E06">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3</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4</w:t>
            </w:r>
          </w:p>
        </w:tc>
      </w:tr>
      <w:tr w:rsidR="002E1E06">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r w:rsidR="002E1E06">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4" w:space="0" w:color="DDDDDD"/>
              <w:bottom w:val="nil"/>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nil"/>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nil"/>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nil"/>
              <w:right w:val="single" w:sz="4"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F156C6">
      <w:pPr>
        <w:pStyle w:val="Heading2"/>
        <w:spacing w:before="240" w:after="240"/>
        <w:rPr>
          <w:rFonts w:ascii="Garamond" w:eastAsia="Garamond" w:hAnsi="Garamond" w:cs="Garamond"/>
          <w:color w:val="000000"/>
        </w:rPr>
      </w:pPr>
      <w:bookmarkStart w:id="25" w:name="_heading=h.e7ltbsz30cya" w:colFirst="0" w:colLast="0"/>
      <w:bookmarkEnd w:id="25"/>
      <w:r>
        <w:rPr>
          <w:rFonts w:ascii="Garamond" w:eastAsia="Garamond" w:hAnsi="Garamond" w:cs="Garamond"/>
          <w:color w:val="000000"/>
        </w:rPr>
        <w:t>Laboratory Identification &amp; Basic Details</w:t>
      </w:r>
    </w:p>
    <w:tbl>
      <w:tblPr>
        <w:tblStyle w:val="Style260"/>
        <w:tblW w:w="943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568"/>
        <w:gridCol w:w="2268"/>
        <w:gridCol w:w="1353"/>
        <w:gridCol w:w="1624"/>
        <w:gridCol w:w="1417"/>
        <w:gridCol w:w="754"/>
        <w:gridCol w:w="1455"/>
      </w:tblGrid>
      <w:tr w:rsidR="002E1E06">
        <w:trPr>
          <w:trHeight w:val="20"/>
          <w:tblHeader/>
        </w:trPr>
        <w:tc>
          <w:tcPr>
            <w:tcW w:w="568"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Sl. No.</w:t>
            </w:r>
          </w:p>
        </w:tc>
        <w:tc>
          <w:tcPr>
            <w:tcW w:w="226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Name of Laboratory</w:t>
            </w:r>
          </w:p>
        </w:tc>
        <w:tc>
          <w:tcPr>
            <w:tcW w:w="1353"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62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Address</w:t>
            </w:r>
          </w:p>
        </w:tc>
        <w:tc>
          <w:tcPr>
            <w:tcW w:w="1417"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 xml:space="preserve">Contact No. </w:t>
            </w:r>
          </w:p>
        </w:tc>
        <w:tc>
          <w:tcPr>
            <w:tcW w:w="75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NABL / Govt Approved (Yes/No)</w:t>
            </w:r>
          </w:p>
        </w:tc>
      </w:tr>
      <w:tr w:rsidR="002E1E06">
        <w:trPr>
          <w:trHeight w:val="20"/>
        </w:trPr>
        <w:tc>
          <w:tcPr>
            <w:tcW w:w="568"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w:t>
            </w:r>
          </w:p>
        </w:tc>
        <w:tc>
          <w:tcPr>
            <w:tcW w:w="2268"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CHC Vellathooval</w:t>
            </w:r>
          </w:p>
        </w:tc>
        <w:tc>
          <w:tcPr>
            <w:tcW w:w="1353"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Govt</w:t>
            </w:r>
          </w:p>
        </w:tc>
        <w:tc>
          <w:tcPr>
            <w:tcW w:w="162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Vellathooval</w:t>
            </w:r>
          </w:p>
        </w:tc>
        <w:tc>
          <w:tcPr>
            <w:tcW w:w="1417"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944670425</w:t>
            </w:r>
          </w:p>
        </w:tc>
        <w:tc>
          <w:tcPr>
            <w:tcW w:w="75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w:t>
            </w:r>
          </w:p>
        </w:tc>
      </w:tr>
      <w:tr w:rsidR="002E1E06">
        <w:trPr>
          <w:trHeight w:val="20"/>
        </w:trPr>
        <w:tc>
          <w:tcPr>
            <w:tcW w:w="568"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2</w:t>
            </w:r>
          </w:p>
        </w:tc>
        <w:tc>
          <w:tcPr>
            <w:tcW w:w="2268"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Deva</w:t>
            </w:r>
          </w:p>
        </w:tc>
        <w:tc>
          <w:tcPr>
            <w:tcW w:w="1353"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Pvt</w:t>
            </w:r>
          </w:p>
        </w:tc>
        <w:tc>
          <w:tcPr>
            <w:tcW w:w="162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Kunchithanni</w:t>
            </w:r>
          </w:p>
        </w:tc>
        <w:tc>
          <w:tcPr>
            <w:tcW w:w="1417"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9400239549</w:t>
            </w:r>
          </w:p>
        </w:tc>
        <w:tc>
          <w:tcPr>
            <w:tcW w:w="75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w:t>
            </w:r>
          </w:p>
        </w:tc>
      </w:tr>
      <w:tr w:rsidR="002E1E06">
        <w:trPr>
          <w:trHeight w:val="20"/>
        </w:trPr>
        <w:tc>
          <w:tcPr>
            <w:tcW w:w="568"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3</w:t>
            </w:r>
          </w:p>
        </w:tc>
        <w:tc>
          <w:tcPr>
            <w:tcW w:w="2268"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New deva</w:t>
            </w:r>
          </w:p>
        </w:tc>
        <w:tc>
          <w:tcPr>
            <w:tcW w:w="1353"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Pvt</w:t>
            </w:r>
          </w:p>
        </w:tc>
        <w:tc>
          <w:tcPr>
            <w:tcW w:w="162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Anachal</w:t>
            </w:r>
          </w:p>
        </w:tc>
        <w:tc>
          <w:tcPr>
            <w:tcW w:w="1417"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9074222748</w:t>
            </w:r>
          </w:p>
        </w:tc>
        <w:tc>
          <w:tcPr>
            <w:tcW w:w="75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w:t>
            </w:r>
          </w:p>
        </w:tc>
      </w:tr>
      <w:tr w:rsidR="002E1E06">
        <w:trPr>
          <w:trHeight w:val="20"/>
        </w:trPr>
        <w:tc>
          <w:tcPr>
            <w:tcW w:w="568"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4</w:t>
            </w:r>
          </w:p>
        </w:tc>
        <w:tc>
          <w:tcPr>
            <w:tcW w:w="2268"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Doctors Care Hospital, Thookupara</w:t>
            </w:r>
          </w:p>
        </w:tc>
        <w:tc>
          <w:tcPr>
            <w:tcW w:w="1353"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Pvt</w:t>
            </w:r>
          </w:p>
        </w:tc>
        <w:tc>
          <w:tcPr>
            <w:tcW w:w="162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Thokkupara</w:t>
            </w:r>
          </w:p>
        </w:tc>
        <w:tc>
          <w:tcPr>
            <w:tcW w:w="1417"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8129697167</w:t>
            </w:r>
          </w:p>
        </w:tc>
        <w:tc>
          <w:tcPr>
            <w:tcW w:w="754"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Y</w:t>
            </w:r>
          </w:p>
        </w:tc>
      </w:tr>
    </w:tbl>
    <w:p w:rsidR="002E1E06" w:rsidRDefault="00F156C6">
      <w:pPr>
        <w:pStyle w:val="Heading2"/>
        <w:spacing w:before="360"/>
        <w:rPr>
          <w:rFonts w:ascii="Garamond" w:eastAsia="Garamond" w:hAnsi="Garamond" w:cs="Garamond"/>
          <w:color w:val="000000"/>
          <w:sz w:val="34"/>
          <w:szCs w:val="34"/>
        </w:rPr>
      </w:pPr>
      <w:bookmarkStart w:id="26" w:name="_heading=h.8qlkpzkysgwc" w:colFirst="0" w:colLast="0"/>
      <w:bookmarkEnd w:id="26"/>
      <w:r>
        <w:rPr>
          <w:rFonts w:ascii="Garamond" w:eastAsia="Garamond" w:hAnsi="Garamond" w:cs="Garamond"/>
          <w:color w:val="000000"/>
          <w:sz w:val="34"/>
          <w:szCs w:val="34"/>
        </w:rPr>
        <w:t>Social and Community Infrastructure for surge plan</w:t>
      </w:r>
    </w:p>
    <w:p w:rsidR="002E1E06" w:rsidRDefault="00F156C6">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rsidR="002E1E06" w:rsidRDefault="002E1E06">
      <w:pPr>
        <w:rPr>
          <w:rFonts w:ascii="Garamond" w:eastAsia="Garamond" w:hAnsi="Garamond" w:cs="Garamond"/>
        </w:rPr>
      </w:pPr>
    </w:p>
    <w:tbl>
      <w:tblPr>
        <w:tblStyle w:val="Style261"/>
        <w:tblW w:w="925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384"/>
        <w:gridCol w:w="1207"/>
        <w:gridCol w:w="908"/>
        <w:gridCol w:w="1878"/>
        <w:gridCol w:w="1878"/>
      </w:tblGrid>
      <w:tr w:rsidR="002E1E06">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Contact detai</w:t>
            </w:r>
            <w:r>
              <w:rPr>
                <w:rFonts w:ascii="Garamond" w:eastAsia="Garamond" w:hAnsi="Garamond" w:cs="Garamond"/>
                <w:b/>
                <w:bCs/>
              </w:rPr>
              <w:t>ls</w:t>
            </w:r>
          </w:p>
        </w:tc>
      </w:tr>
      <w:tr w:rsidR="002E1E06">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Anganwadis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41</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226</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9496070305</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16</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816</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9496070305</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2E1E06">
            <w:pPr>
              <w:widowControl w:val="0"/>
              <w:jc w:val="center"/>
              <w:rPr>
                <w:rFonts w:ascii="Garamond" w:eastAsia="Garamond" w:hAnsi="Garamond" w:cs="Garamond"/>
                <w:color w:val="000000"/>
              </w:rPr>
            </w:pPr>
          </w:p>
        </w:tc>
      </w:tr>
      <w:tr w:rsidR="002E1E06">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 xml:space="preserve">Dental colleges </w:t>
            </w:r>
            <w:r>
              <w:rPr>
                <w:rFonts w:ascii="Garamond" w:eastAsia="Garamond" w:hAnsi="Garamond" w:cs="Garamond"/>
              </w:rPr>
              <w:t>(Govt/Private)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0</w:t>
            </w:r>
          </w:p>
        </w:tc>
      </w:tr>
      <w:tr w:rsidR="002E1E06">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p>
        </w:tc>
      </w:tr>
      <w:tr w:rsidR="002E1E06">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04864-276222</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8921352537</w:t>
            </w:r>
          </w:p>
          <w:p w:rsidR="002E1E06" w:rsidRDefault="00F156C6">
            <w:pPr>
              <w:widowControl w:val="0"/>
              <w:jc w:val="center"/>
              <w:rPr>
                <w:rFonts w:ascii="Garamond" w:eastAsia="Garamond" w:hAnsi="Garamond" w:cs="Garamond"/>
              </w:rPr>
            </w:pPr>
            <w:r>
              <w:rPr>
                <w:rFonts w:ascii="Garamond" w:eastAsia="Garamond" w:hAnsi="Garamond" w:cs="Garamond"/>
              </w:rPr>
              <w:t>9446869023</w:t>
            </w:r>
          </w:p>
        </w:tc>
      </w:tr>
      <w:tr w:rsidR="002E1E06">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9446972780</w:t>
            </w:r>
          </w:p>
          <w:p w:rsidR="002E1E06" w:rsidRDefault="00F156C6">
            <w:pPr>
              <w:widowControl w:val="0"/>
              <w:jc w:val="center"/>
              <w:rPr>
                <w:rFonts w:ascii="Garamond" w:eastAsia="Garamond" w:hAnsi="Garamond" w:cs="Garamond"/>
              </w:rPr>
            </w:pPr>
            <w:r>
              <w:rPr>
                <w:rFonts w:ascii="Garamond" w:eastAsia="Garamond" w:hAnsi="Garamond" w:cs="Garamond"/>
              </w:rPr>
              <w:t>9526487269</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w:t>
            </w:r>
          </w:p>
        </w:tc>
      </w:tr>
      <w:tr w:rsidR="002E1E06">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2E1E06">
            <w:pPr>
              <w:rPr>
                <w:rFonts w:ascii="Garamond" w:eastAsia="Garamond" w:hAnsi="Garamond" w:cs="Garamond"/>
                <w:b/>
                <w:bCs/>
              </w:rPr>
            </w:pPr>
          </w:p>
          <w:p w:rsidR="002E1E06" w:rsidRDefault="00F156C6">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r>
      <w:tr w:rsidR="002E1E0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rPr>
          <w:rFonts w:ascii="Garamond" w:eastAsia="Garamond" w:hAnsi="Garamond" w:cs="Garamond"/>
        </w:rPr>
      </w:pPr>
      <w:r>
        <w:br w:type="page"/>
      </w:r>
    </w:p>
    <w:p w:rsidR="002E1E06" w:rsidRDefault="00F156C6">
      <w:pPr>
        <w:pStyle w:val="Heading1"/>
        <w:rPr>
          <w:rFonts w:ascii="Garamond" w:eastAsia="Garamond" w:hAnsi="Garamond" w:cs="Garamond"/>
          <w:color w:val="000000"/>
        </w:rPr>
      </w:pPr>
      <w:bookmarkStart w:id="27" w:name="_heading=h.vmjka1qs1poa" w:colFirst="0" w:colLast="0"/>
      <w:bookmarkEnd w:id="27"/>
      <w:r>
        <w:rPr>
          <w:rFonts w:ascii="Garamond" w:eastAsia="Garamond" w:hAnsi="Garamond" w:cs="Garamond"/>
          <w:color w:val="000000"/>
        </w:rPr>
        <w:t>Human resources</w:t>
      </w:r>
    </w:p>
    <w:p w:rsidR="002E1E06" w:rsidRDefault="00F156C6">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rsidR="002E1E06" w:rsidRDefault="00F156C6">
      <w:pPr>
        <w:pStyle w:val="Heading3"/>
        <w:rPr>
          <w:rFonts w:ascii="Garamond" w:eastAsia="Garamond" w:hAnsi="Garamond" w:cs="Garamond"/>
          <w:b/>
          <w:bCs/>
          <w:color w:val="000000"/>
        </w:rPr>
      </w:pPr>
      <w:bookmarkStart w:id="28" w:name="_heading=h.fj7s3k4o00qr" w:colFirst="0" w:colLast="0"/>
      <w:bookmarkEnd w:id="28"/>
      <w:r>
        <w:rPr>
          <w:rFonts w:ascii="Garamond" w:eastAsia="Garamond" w:hAnsi="Garamond" w:cs="Garamond"/>
          <w:b/>
          <w:bCs/>
          <w:color w:val="000000"/>
        </w:rPr>
        <w:t>Medical &amp; Clinical Personnel</w:t>
      </w:r>
    </w:p>
    <w:p w:rsidR="002E1E06" w:rsidRDefault="00F156C6">
      <w:pPr>
        <w:rPr>
          <w:rFonts w:ascii="Garamond" w:eastAsia="Garamond" w:hAnsi="Garamond" w:cs="Garamond"/>
        </w:rPr>
      </w:pPr>
      <w:r>
        <w:rPr>
          <w:rFonts w:ascii="Garamond" w:eastAsia="Garamond" w:hAnsi="Garamond" w:cs="Garamond"/>
        </w:rPr>
        <w:t>This table tracks the "Frontline" providers responsible for diagnosis,</w:t>
      </w:r>
      <w:r>
        <w:rPr>
          <w:rFonts w:ascii="Garamond" w:eastAsia="Garamond" w:hAnsi="Garamond" w:cs="Garamond"/>
        </w:rPr>
        <w:t xml:space="preserve">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w:t>
      </w:r>
      <w:r>
        <w:rPr>
          <w:rFonts w:ascii="Garamond" w:eastAsia="Garamond" w:hAnsi="Garamond" w:cs="Garamond"/>
          <w:b/>
          <w:bCs/>
        </w:rPr>
        <w:t xml:space="preserve"> in 1</w:t>
      </w:r>
      <w:r>
        <w:rPr>
          <w:rFonts w:ascii="Garamond" w:eastAsia="Garamond" w:hAnsi="Garamond" w:cs="Garamond"/>
        </w:rPr>
        <w:t>).</w:t>
      </w:r>
    </w:p>
    <w:p w:rsidR="002E1E06" w:rsidRDefault="002E1E06">
      <w:pPr>
        <w:rPr>
          <w:rFonts w:ascii="Garamond" w:eastAsia="Garamond" w:hAnsi="Garamond" w:cs="Garamond"/>
        </w:rPr>
      </w:pPr>
    </w:p>
    <w:tbl>
      <w:tblPr>
        <w:tblStyle w:val="Style262"/>
        <w:tblW w:w="9191"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109"/>
        <w:gridCol w:w="1586"/>
        <w:gridCol w:w="1748"/>
        <w:gridCol w:w="1748"/>
      </w:tblGrid>
      <w:tr w:rsidR="002E1E06">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Total</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6</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color w:val="000000"/>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6</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6</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pStyle w:val="Heading3"/>
        <w:rPr>
          <w:rFonts w:ascii="Garamond" w:eastAsia="Garamond" w:hAnsi="Garamond" w:cs="Garamond"/>
          <w:b/>
          <w:bCs/>
          <w:color w:val="000000"/>
        </w:rPr>
      </w:pPr>
      <w:bookmarkStart w:id="29" w:name="_heading=h.e7z1ct4billx" w:colFirst="0" w:colLast="0"/>
      <w:bookmarkEnd w:id="29"/>
      <w:r>
        <w:rPr>
          <w:rFonts w:ascii="Garamond" w:eastAsia="Garamond" w:hAnsi="Garamond" w:cs="Garamond"/>
          <w:b/>
          <w:bCs/>
          <w:color w:val="000000"/>
        </w:rPr>
        <w:t>Public Health &amp; Field-Level Workforce</w:t>
      </w:r>
    </w:p>
    <w:p w:rsidR="002E1E06" w:rsidRDefault="00F156C6">
      <w:pPr>
        <w:rPr>
          <w:rFonts w:ascii="Garamond" w:eastAsia="Garamond" w:hAnsi="Garamond" w:cs="Garamond"/>
        </w:rPr>
      </w:pPr>
      <w:r>
        <w:rPr>
          <w:rFonts w:ascii="Garamond" w:eastAsia="Garamond" w:hAnsi="Garamond" w:cs="Garamond"/>
        </w:rPr>
        <w:t>These individuals are the backbone of surveillance, maternal-child health, and decentralized care.</w:t>
      </w:r>
    </w:p>
    <w:p w:rsidR="002E1E06" w:rsidRDefault="002E1E06">
      <w:pPr>
        <w:rPr>
          <w:rFonts w:ascii="Garamond" w:eastAsia="Garamond" w:hAnsi="Garamond" w:cs="Garamond"/>
        </w:rPr>
      </w:pPr>
    </w:p>
    <w:p w:rsidR="002E1E06" w:rsidRDefault="002E1E06">
      <w:pPr>
        <w:rPr>
          <w:rFonts w:ascii="Garamond" w:eastAsia="Garamond" w:hAnsi="Garamond" w:cs="Garamond"/>
        </w:rPr>
      </w:pPr>
    </w:p>
    <w:tbl>
      <w:tblPr>
        <w:tblStyle w:val="Style263"/>
        <w:tblW w:w="919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675"/>
        <w:gridCol w:w="1455"/>
        <w:gridCol w:w="1965"/>
        <w:gridCol w:w="2100"/>
      </w:tblGrid>
      <w:tr w:rsidR="002E1E06">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b/>
                <w:bCs/>
              </w:rPr>
              <w:t>Total</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0</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2</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line="240" w:lineRule="auto"/>
              <w:jc w:val="center"/>
              <w:rPr>
                <w:rFonts w:ascii="Garamond" w:eastAsia="Garamond" w:hAnsi="Garamond" w:cs="Garamond"/>
              </w:rPr>
            </w:pPr>
            <w:r>
              <w:rPr>
                <w:rFonts w:ascii="Garamond" w:eastAsia="Garamond" w:hAnsi="Garamond" w:cs="Garamond"/>
              </w:rPr>
              <w:t>0</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10</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10</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 xml:space="preserve">RBSK </w:t>
            </w:r>
            <w:r>
              <w:rPr>
                <w:rFonts w:ascii="Garamond" w:eastAsia="Garamond" w:hAnsi="Garamond" w:cs="Garamond"/>
              </w:rPr>
              <w:t>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pStyle w:val="Heading2"/>
        <w:spacing w:before="360"/>
        <w:rPr>
          <w:rFonts w:ascii="Garamond" w:eastAsia="Garamond" w:hAnsi="Garamond" w:cs="Garamond"/>
          <w:color w:val="000000"/>
          <w:sz w:val="34"/>
          <w:szCs w:val="34"/>
        </w:rPr>
      </w:pPr>
      <w:bookmarkStart w:id="30" w:name="_heading=h.ed5cwnn9tkz8" w:colFirst="0" w:colLast="0"/>
      <w:bookmarkEnd w:id="30"/>
    </w:p>
    <w:p w:rsidR="002E1E06" w:rsidRDefault="002E1E06">
      <w:pPr>
        <w:pStyle w:val="Heading2"/>
        <w:spacing w:before="360"/>
        <w:rPr>
          <w:rFonts w:ascii="Garamond" w:eastAsia="Garamond" w:hAnsi="Garamond" w:cs="Garamond"/>
          <w:color w:val="000000"/>
          <w:sz w:val="34"/>
          <w:szCs w:val="34"/>
        </w:rPr>
      </w:pPr>
    </w:p>
    <w:p w:rsidR="002E1E06" w:rsidRDefault="00F156C6">
      <w:pPr>
        <w:pStyle w:val="Heading2"/>
        <w:spacing w:before="360"/>
        <w:rPr>
          <w:rFonts w:ascii="Garamond" w:eastAsia="Garamond" w:hAnsi="Garamond" w:cs="Garamond"/>
          <w:color w:val="000000"/>
          <w:sz w:val="34"/>
          <w:szCs w:val="34"/>
        </w:rPr>
      </w:pPr>
      <w:r>
        <w:rPr>
          <w:rFonts w:ascii="Garamond" w:eastAsia="Garamond" w:hAnsi="Garamond" w:cs="Garamond"/>
          <w:color w:val="000000"/>
          <w:sz w:val="34"/>
          <w:szCs w:val="34"/>
        </w:rPr>
        <w:t>Community &amp; Support Cadre</w:t>
      </w:r>
    </w:p>
    <w:p w:rsidR="002E1E06" w:rsidRDefault="00F156C6">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rsidR="002E1E06" w:rsidRDefault="002E1E06">
      <w:pPr>
        <w:rPr>
          <w:rFonts w:ascii="Garamond" w:eastAsia="Garamond" w:hAnsi="Garamond" w:cs="Garamond"/>
        </w:rPr>
      </w:pPr>
    </w:p>
    <w:tbl>
      <w:tblPr>
        <w:tblStyle w:val="Style264"/>
        <w:tblW w:w="879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755"/>
        <w:gridCol w:w="4035"/>
      </w:tblGrid>
      <w:tr w:rsidR="002E1E06">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Number</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19</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36</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122</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Kudumbashree</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182</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210</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32</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 xml:space="preserve">One Health Community </w:t>
            </w:r>
            <w:r>
              <w:rPr>
                <w:rFonts w:ascii="Garamond" w:eastAsia="Garamond" w:hAnsi="Garamond" w:cs="Garamond"/>
              </w:rPr>
              <w:t>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833</w:t>
            </w:r>
          </w:p>
        </w:tc>
      </w:tr>
      <w:tr w:rsidR="002E1E06">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117</w:t>
            </w:r>
          </w:p>
        </w:tc>
      </w:tr>
    </w:tbl>
    <w:p w:rsidR="002E1E06" w:rsidRDefault="002E1E06">
      <w:pPr>
        <w:rPr>
          <w:rFonts w:ascii="Garamond" w:eastAsia="Garamond" w:hAnsi="Garamond" w:cs="Garamond"/>
        </w:rPr>
      </w:pPr>
    </w:p>
    <w:p w:rsidR="002E1E06" w:rsidRDefault="00F156C6">
      <w:pPr>
        <w:pStyle w:val="Heading2"/>
        <w:rPr>
          <w:rFonts w:ascii="Garamond" w:eastAsia="Garamond" w:hAnsi="Garamond" w:cs="Garamond"/>
          <w:color w:val="000000"/>
        </w:rPr>
      </w:pPr>
      <w:bookmarkStart w:id="31" w:name="_heading=h.31773cj2psjo" w:colFirst="0" w:colLast="0"/>
      <w:bookmarkEnd w:id="31"/>
      <w:r>
        <w:rPr>
          <w:rFonts w:ascii="Garamond" w:eastAsia="Garamond" w:hAnsi="Garamond" w:cs="Garamond"/>
          <w:color w:val="000000"/>
        </w:rPr>
        <w:t>Community Organizations</w:t>
      </w:r>
    </w:p>
    <w:p w:rsidR="002E1E06" w:rsidRDefault="00F156C6">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w:t>
      </w:r>
      <w:r>
        <w:rPr>
          <w:rFonts w:ascii="Garamond" w:eastAsia="Garamond" w:hAnsi="Garamond" w:cs="Garamond"/>
        </w:rPr>
        <w:t>Gs), and Ayalkootams within the Local Self-Government Institution (LSGI). These groups enhance grassroots mobilization, resource distribution, and support networks crucial for pandemic response and community resilience.</w:t>
      </w:r>
    </w:p>
    <w:p w:rsidR="002E1E06" w:rsidRDefault="002E1E06">
      <w:pPr>
        <w:rPr>
          <w:rFonts w:ascii="Garamond" w:eastAsia="Garamond" w:hAnsi="Garamond" w:cs="Garamond"/>
        </w:rPr>
      </w:pPr>
    </w:p>
    <w:tbl>
      <w:tblPr>
        <w:tblStyle w:val="Style265"/>
        <w:tblW w:w="8222"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820"/>
        <w:gridCol w:w="3402"/>
      </w:tblGrid>
      <w:tr w:rsidR="002E1E06">
        <w:trPr>
          <w:trHeight w:val="20"/>
          <w:tblHeader/>
        </w:trPr>
        <w:tc>
          <w:tcPr>
            <w:tcW w:w="48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Category</w:t>
            </w:r>
          </w:p>
        </w:tc>
        <w:tc>
          <w:tcPr>
            <w:tcW w:w="340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Total Count</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NGOs</w:t>
            </w:r>
          </w:p>
        </w:tc>
        <w:tc>
          <w:tcPr>
            <w:tcW w:w="340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6</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Religious based organizations</w:t>
            </w:r>
          </w:p>
        </w:tc>
        <w:tc>
          <w:tcPr>
            <w:tcW w:w="340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Foreign based organizations</w:t>
            </w:r>
          </w:p>
        </w:tc>
        <w:tc>
          <w:tcPr>
            <w:tcW w:w="340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Sports Club/youth clubs</w:t>
            </w:r>
          </w:p>
        </w:tc>
        <w:tc>
          <w:tcPr>
            <w:tcW w:w="340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Kudumbashree SHGs</w:t>
            </w:r>
          </w:p>
        </w:tc>
        <w:tc>
          <w:tcPr>
            <w:tcW w:w="340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182</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Ayalkootams</w:t>
            </w:r>
          </w:p>
        </w:tc>
        <w:tc>
          <w:tcPr>
            <w:tcW w:w="340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182</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Political organizations</w:t>
            </w:r>
          </w:p>
        </w:tc>
        <w:tc>
          <w:tcPr>
            <w:tcW w:w="340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r>
      <w:tr w:rsidR="002E1E06">
        <w:trPr>
          <w:trHeight w:val="20"/>
        </w:trPr>
        <w:tc>
          <w:tcPr>
            <w:tcW w:w="4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Residential organizations</w:t>
            </w:r>
          </w:p>
        </w:tc>
        <w:tc>
          <w:tcPr>
            <w:tcW w:w="340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F156C6">
      <w:pPr>
        <w:rPr>
          <w:rFonts w:ascii="Garamond" w:eastAsia="Garamond" w:hAnsi="Garamond" w:cs="Garamond"/>
        </w:rPr>
      </w:pPr>
      <w:r>
        <w:rPr>
          <w:rFonts w:ascii="Garamond" w:eastAsia="Garamond" w:hAnsi="Garamond" w:cs="Garamond"/>
        </w:rPr>
        <w:tab/>
      </w:r>
    </w:p>
    <w:p w:rsidR="002E1E06" w:rsidRDefault="00F156C6">
      <w:pPr>
        <w:pStyle w:val="Heading2"/>
        <w:rPr>
          <w:rFonts w:ascii="Garamond" w:eastAsia="Garamond" w:hAnsi="Garamond" w:cs="Garamond"/>
          <w:color w:val="000000"/>
        </w:rPr>
      </w:pPr>
      <w:bookmarkStart w:id="32" w:name="_heading=h.5u25nrcnafop" w:colFirst="0" w:colLast="0"/>
      <w:bookmarkEnd w:id="32"/>
      <w:r>
        <w:rPr>
          <w:rFonts w:ascii="Garamond" w:eastAsia="Garamond" w:hAnsi="Garamond" w:cs="Garamond"/>
          <w:color w:val="000000"/>
        </w:rPr>
        <w:t>Administrative &amp; Emergency Services</w:t>
      </w:r>
    </w:p>
    <w:p w:rsidR="002E1E06" w:rsidRDefault="00F156C6">
      <w:pPr>
        <w:rPr>
          <w:rFonts w:ascii="Garamond" w:eastAsia="Garamond" w:hAnsi="Garamond" w:cs="Garamond"/>
        </w:rPr>
      </w:pPr>
      <w:r>
        <w:rPr>
          <w:rFonts w:ascii="Garamond" w:eastAsia="Garamond" w:hAnsi="Garamond" w:cs="Garamond"/>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Garamond" w:eastAsia="Garamond" w:hAnsi="Garamond" w:cs="Garamond"/>
        </w:rPr>
        <w:t xml:space="preserve"> supply, logistics, mobility, and community-level interventions during public health emergencies. </w:t>
      </w:r>
    </w:p>
    <w:p w:rsidR="002E1E06" w:rsidRDefault="002E1E06">
      <w:pPr>
        <w:rPr>
          <w:rFonts w:ascii="Garamond" w:eastAsia="Garamond" w:hAnsi="Garamond" w:cs="Garamond"/>
        </w:rPr>
      </w:pPr>
    </w:p>
    <w:tbl>
      <w:tblPr>
        <w:tblStyle w:val="Style266"/>
        <w:tblW w:w="9208"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540"/>
        <w:gridCol w:w="2834"/>
        <w:gridCol w:w="2834"/>
      </w:tblGrid>
      <w:tr w:rsidR="002E1E06">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Contact details</w:t>
            </w:r>
          </w:p>
        </w:tc>
      </w:tr>
      <w:tr w:rsidR="002E1E06">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04864 276254</w:t>
            </w:r>
          </w:p>
        </w:tc>
      </w:tr>
      <w:tr w:rsidR="002E1E06">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9400189842</w:t>
            </w:r>
          </w:p>
        </w:tc>
      </w:tr>
      <w:tr w:rsidR="002E1E06">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 xml:space="preserve">Public Distribution </w:t>
            </w:r>
            <w:r>
              <w:rPr>
                <w:rFonts w:ascii="Garamond" w:eastAsia="Garamond" w:hAnsi="Garamond" w:cs="Garamond"/>
              </w:rPr>
              <w:t>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F156C6">
      <w:pPr>
        <w:pStyle w:val="Heading2"/>
        <w:rPr>
          <w:rFonts w:ascii="Garamond" w:eastAsia="Garamond" w:hAnsi="Garamond" w:cs="Garamond"/>
          <w:color w:val="000000"/>
        </w:rPr>
      </w:pPr>
      <w:bookmarkStart w:id="33" w:name="_heading=h.6jktn17bl46o" w:colFirst="0" w:colLast="0"/>
      <w:bookmarkEnd w:id="33"/>
      <w:r>
        <w:rPr>
          <w:rFonts w:ascii="Garamond" w:eastAsia="Garamond" w:hAnsi="Garamond" w:cs="Garamond"/>
          <w:color w:val="000000"/>
        </w:rPr>
        <w:t>Information regarding resources</w:t>
      </w:r>
    </w:p>
    <w:p w:rsidR="002E1E06" w:rsidRDefault="00F156C6">
      <w:pPr>
        <w:rPr>
          <w:rFonts w:ascii="Garamond" w:eastAsia="Garamond" w:hAnsi="Garamond" w:cs="Garamond"/>
        </w:rPr>
      </w:pPr>
      <w:r>
        <w:rPr>
          <w:rFonts w:ascii="Garamond" w:eastAsia="Garamond" w:hAnsi="Garamond" w:cs="Garamond"/>
        </w:rPr>
        <w:t>The availability of essential transport and support resources plays a quiet but critical role in saving lives. Equipment such as ambulances, mobile mortuaries, amphibian ambulances, and motorized boats ensu</w:t>
      </w:r>
      <w:r>
        <w:rPr>
          <w:rFonts w:ascii="Garamond" w:eastAsia="Garamond" w:hAnsi="Garamond" w:cs="Garamond"/>
        </w:rPr>
        <w:t>res that patients, samples, and healthcare teams can move swiftly—even in flooded, remote, or difficult terrains. Heavy vehicles like JCBs, cranes, tractors, and torus lorries support logistics, waste management, emergency infrastructure, and rapid convers</w:t>
      </w:r>
      <w:r>
        <w:rPr>
          <w:rFonts w:ascii="Garamond" w:eastAsia="Garamond" w:hAnsi="Garamond" w:cs="Garamond"/>
        </w:rPr>
        <w:t xml:space="preserve">ion of spaces into care or isolation facilities. Taxis, four-wheel-drive vehicles, and trucks help maintain continuity of essential services, reach vulnerable populations, and support home-based care and supply delivery. </w:t>
      </w:r>
    </w:p>
    <w:p w:rsidR="002E1E06" w:rsidRDefault="002E1E06">
      <w:pPr>
        <w:rPr>
          <w:rFonts w:ascii="Garamond" w:eastAsia="Garamond" w:hAnsi="Garamond" w:cs="Garamond"/>
        </w:rPr>
      </w:pPr>
    </w:p>
    <w:tbl>
      <w:tblPr>
        <w:tblStyle w:val="Style267"/>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tblPr>
      <w:tblGrid>
        <w:gridCol w:w="5985"/>
        <w:gridCol w:w="3165"/>
      </w:tblGrid>
      <w:tr w:rsidR="002E1E06">
        <w:trPr>
          <w:trHeight w:val="20"/>
        </w:trPr>
        <w:tc>
          <w:tcPr>
            <w:tcW w:w="5985" w:type="dxa"/>
            <w:tcBorders>
              <w:top w:val="single" w:sz="8" w:space="0" w:color="BFBFBF"/>
              <w:left w:val="single" w:sz="8" w:space="0" w:color="BFBFBF"/>
              <w:bottom w:val="single" w:sz="8" w:space="0" w:color="BFBFBF"/>
              <w:right w:val="single" w:sz="8" w:space="0" w:color="BFBFBF"/>
            </w:tcBorders>
            <w:shd w:val="clear" w:color="auto" w:fill="DDDDDD"/>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Means of transportation</w:t>
            </w:r>
          </w:p>
        </w:tc>
        <w:tc>
          <w:tcPr>
            <w:tcW w:w="3165" w:type="dxa"/>
            <w:tcBorders>
              <w:top w:val="single" w:sz="8" w:space="0" w:color="BFBFBF"/>
              <w:left w:val="single" w:sz="8" w:space="0" w:color="BFBFBF"/>
              <w:bottom w:val="single" w:sz="8" w:space="0" w:color="BFBFBF"/>
              <w:right w:val="single" w:sz="8" w:space="0" w:color="BFBFBF"/>
            </w:tcBorders>
            <w:shd w:val="clear" w:color="auto" w:fill="DDDDDD"/>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 xml:space="preserve">Total </w:t>
            </w:r>
            <w:r>
              <w:rPr>
                <w:rFonts w:ascii="Garamond" w:eastAsia="Garamond" w:hAnsi="Garamond" w:cs="Garamond"/>
              </w:rPr>
              <w:t>Count</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Boats</w:t>
            </w:r>
          </w:p>
        </w:tc>
        <w:tc>
          <w:tcPr>
            <w:tcW w:w="316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20"/>
        </w:trPr>
        <w:tc>
          <w:tcPr>
            <w:tcW w:w="59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Taxi service</w:t>
            </w:r>
          </w:p>
        </w:tc>
        <w:tc>
          <w:tcPr>
            <w:tcW w:w="316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42</w:t>
            </w:r>
          </w:p>
        </w:tc>
      </w:tr>
    </w:tbl>
    <w:p w:rsidR="002E1E06" w:rsidRDefault="00F156C6">
      <w:pPr>
        <w:pStyle w:val="Heading1"/>
        <w:tabs>
          <w:tab w:val="left" w:pos="1764"/>
        </w:tabs>
        <w:spacing w:before="240" w:after="240" w:line="360" w:lineRule="auto"/>
        <w:ind w:left="360"/>
        <w:rPr>
          <w:rFonts w:ascii="Garamond" w:eastAsia="Garamond" w:hAnsi="Garamond" w:cs="Garamond"/>
          <w:color w:val="000000"/>
          <w:sz w:val="28"/>
          <w:szCs w:val="28"/>
        </w:rPr>
      </w:pPr>
      <w:bookmarkStart w:id="34" w:name="_heading=h.6kvcqlkzlmfl" w:colFirst="0" w:colLast="0"/>
      <w:bookmarkEnd w:id="34"/>
      <w:r>
        <w:rPr>
          <w:rFonts w:ascii="Garamond" w:eastAsia="Garamond" w:hAnsi="Garamond" w:cs="Garamond"/>
          <w:color w:val="000000"/>
          <w:sz w:val="28"/>
          <w:szCs w:val="28"/>
        </w:rPr>
        <w:tab/>
      </w:r>
    </w:p>
    <w:p w:rsidR="002E1E06" w:rsidRDefault="002E1E06"/>
    <w:p w:rsidR="002E1E06" w:rsidRDefault="002E1E06">
      <w:pPr>
        <w:pStyle w:val="Heading1"/>
        <w:spacing w:before="240" w:after="240" w:line="360" w:lineRule="auto"/>
        <w:ind w:left="360"/>
        <w:jc w:val="center"/>
        <w:rPr>
          <w:rFonts w:ascii="Garamond" w:eastAsia="Garamond" w:hAnsi="Garamond" w:cs="Garamond"/>
          <w:color w:val="000000"/>
          <w:sz w:val="28"/>
          <w:szCs w:val="28"/>
        </w:rPr>
      </w:pPr>
    </w:p>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F156C6">
      <w:pPr>
        <w:pStyle w:val="Heading1"/>
        <w:spacing w:before="240" w:after="240" w:line="360" w:lineRule="auto"/>
        <w:ind w:left="360"/>
        <w:jc w:val="center"/>
        <w:rPr>
          <w:rFonts w:ascii="Garamond" w:eastAsia="Garamond" w:hAnsi="Garamond" w:cs="Garamond"/>
          <w:color w:val="000000"/>
          <w:sz w:val="28"/>
          <w:szCs w:val="28"/>
        </w:rPr>
      </w:pPr>
      <w:r>
        <w:rPr>
          <w:rFonts w:ascii="Garamond" w:eastAsia="Garamond" w:hAnsi="Garamond" w:cs="Garamond"/>
          <w:color w:val="000000"/>
          <w:sz w:val="28"/>
          <w:szCs w:val="28"/>
        </w:rPr>
        <w:t>ONE HEALTH &amp; ENVIRONMENTAL SURVEILLANCE</w:t>
      </w:r>
    </w:p>
    <w:p w:rsidR="002E1E06" w:rsidRDefault="00F156C6">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w:t>
      </w:r>
      <w:r>
        <w:rPr>
          <w:rFonts w:ascii="Garamond" w:eastAsia="Garamond" w:hAnsi="Garamond" w:cs="Garamond"/>
        </w:rPr>
        <w:t>proactive pandemic preparedness. Panchayat-level surveillance needs to be improved in order to detect and treat zoonotic and environmentally generated diseases early. Surveillance is strengthened through systematic assessment of animal populations, veterin</w:t>
      </w:r>
      <w:r>
        <w:rPr>
          <w:rFonts w:ascii="Garamond" w:eastAsia="Garamond" w:hAnsi="Garamond" w:cs="Garamond"/>
        </w:rPr>
        <w:t>ary infrastructure, poultry and slaughter facilities, inter-sectoral coordination, and specialised tools like avian influenza seasonality mapping using GIS in previous outbreaks to enable predictive alerts and ward-specific sampling to support effective pa</w:t>
      </w:r>
      <w:r>
        <w:rPr>
          <w:rFonts w:ascii="Garamond" w:eastAsia="Garamond" w:hAnsi="Garamond" w:cs="Garamond"/>
        </w:rPr>
        <w:t>ndemic preparedness in high-risk areas like</w:t>
      </w:r>
    </w:p>
    <w:p w:rsidR="002E1E06" w:rsidRDefault="00F156C6">
      <w:pPr>
        <w:spacing w:before="240" w:after="240"/>
        <w:rPr>
          <w:rFonts w:ascii="Garamond" w:eastAsia="Garamond" w:hAnsi="Garamond" w:cs="Garamond"/>
        </w:rPr>
      </w:pPr>
      <w:r>
        <w:rPr>
          <w:rFonts w:ascii="Garamond" w:eastAsia="Garamond" w:hAnsi="Garamond" w:cs="Garamond"/>
        </w:rPr>
        <w:t>.</w:t>
      </w:r>
    </w:p>
    <w:p w:rsidR="002E1E06" w:rsidRDefault="00F156C6">
      <w:pPr>
        <w:pStyle w:val="Heading2"/>
        <w:rPr>
          <w:rFonts w:ascii="Garamond" w:eastAsia="Garamond" w:hAnsi="Garamond" w:cs="Garamond"/>
          <w:color w:val="000000"/>
        </w:rPr>
      </w:pPr>
      <w:bookmarkStart w:id="35" w:name="_heading=h.e2hcg2oqcdw3" w:colFirst="0" w:colLast="0"/>
      <w:bookmarkEnd w:id="35"/>
      <w:r>
        <w:rPr>
          <w:rFonts w:ascii="Garamond" w:eastAsia="Garamond" w:hAnsi="Garamond" w:cs="Garamond"/>
          <w:color w:val="000000"/>
        </w:rPr>
        <w:t>Animal &amp; Bird Population</w:t>
      </w:r>
    </w:p>
    <w:p w:rsidR="002E1E06" w:rsidRDefault="00F156C6">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w:t>
      </w:r>
      <w:r>
        <w:rPr>
          <w:rFonts w:ascii="Garamond" w:eastAsia="Garamond" w:hAnsi="Garamond" w:cs="Garamond"/>
        </w:rPr>
        <w:t>hrax, and Nipah-like spillover occurrences. Risk classification, targeted surveillance, vaccination planning, and early epidemic detection made feasible by comprehensive population mapping all enhance One Health-based pandemic preparedness.</w:t>
      </w:r>
    </w:p>
    <w:p w:rsidR="002E1E06" w:rsidRDefault="002E1E06">
      <w:pPr>
        <w:rPr>
          <w:rFonts w:ascii="Garamond" w:eastAsia="Garamond" w:hAnsi="Garamond" w:cs="Garamond"/>
        </w:rPr>
      </w:pPr>
    </w:p>
    <w:tbl>
      <w:tblPr>
        <w:tblStyle w:val="Style268"/>
        <w:tblW w:w="940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055"/>
        <w:gridCol w:w="2745"/>
        <w:gridCol w:w="2145"/>
        <w:gridCol w:w="2460"/>
      </w:tblGrid>
      <w:tr w:rsidR="002E1E06">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b/>
                <w:bCs/>
              </w:rPr>
              <w:t>Wards</w:t>
            </w:r>
          </w:p>
        </w:tc>
      </w:tr>
      <w:tr w:rsidR="002E1E06">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245</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w:t>
            </w:r>
          </w:p>
        </w:tc>
      </w:tr>
      <w:tr w:rsidR="002E1E0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jc w:val="left"/>
              <w:rPr>
                <w:rFonts w:ascii="Garamond" w:eastAsia="Garamond" w:hAnsi="Garamond" w:cs="Garamond"/>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1241</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w:t>
            </w:r>
          </w:p>
        </w:tc>
      </w:tr>
      <w:tr w:rsidR="002E1E0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jc w:val="left"/>
              <w:rPr>
                <w:rFonts w:ascii="Garamond" w:eastAsia="Garamond" w:hAnsi="Garamond" w:cs="Garamond"/>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lang w:val="en-US"/>
              </w:rPr>
            </w:pPr>
            <w:r>
              <w:rPr>
                <w:rFonts w:ascii="Garamond" w:eastAsia="Garamond" w:hAnsi="Garamond" w:cs="Garamond"/>
                <w:color w:val="000000"/>
                <w:lang w:val="en-US"/>
              </w:rPr>
              <w:t>147</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lang w:val="en-US"/>
              </w:rPr>
            </w:pPr>
            <w:r>
              <w:rPr>
                <w:rFonts w:ascii="Garamond" w:eastAsia="Garamond" w:hAnsi="Garamond" w:cs="Garamond"/>
                <w:color w:val="000000"/>
                <w:lang w:val="en-US"/>
              </w:rPr>
              <w:t>18</w:t>
            </w:r>
          </w:p>
        </w:tc>
      </w:tr>
      <w:tr w:rsidR="002E1E0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jc w:val="left"/>
              <w:rPr>
                <w:rFonts w:ascii="Garamond" w:eastAsia="Garamond" w:hAnsi="Garamond" w:cs="Garamond"/>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sz w:val="23"/>
                <w:szCs w:val="23"/>
              </w:rPr>
            </w:pPr>
            <w:r>
              <w:rPr>
                <w:rFonts w:ascii="Garamond" w:eastAsia="Garamond" w:hAnsi="Garamond" w:cs="Garamond"/>
                <w:sz w:val="23"/>
                <w:szCs w:val="23"/>
              </w:rPr>
              <w:t>142</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sz w:val="23"/>
                <w:szCs w:val="23"/>
              </w:rPr>
            </w:pPr>
            <w:r>
              <w:rPr>
                <w:rFonts w:ascii="Garamond" w:eastAsia="Garamond" w:hAnsi="Garamond" w:cs="Garamond"/>
                <w:sz w:val="23"/>
                <w:szCs w:val="23"/>
              </w:rPr>
              <w:t>4</w:t>
            </w:r>
          </w:p>
        </w:tc>
      </w:tr>
      <w:tr w:rsidR="002E1E06">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jc w:val="cente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sz w:val="21"/>
                <w:szCs w:val="21"/>
              </w:rPr>
            </w:pPr>
            <w:r>
              <w:rPr>
                <w:rFonts w:ascii="Garamond" w:eastAsia="Garamond" w:hAnsi="Garamond" w:cs="Garamond"/>
                <w:sz w:val="21"/>
                <w:szCs w:val="21"/>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sz w:val="21"/>
                <w:szCs w:val="21"/>
              </w:rPr>
            </w:pPr>
            <w:r>
              <w:rPr>
                <w:rFonts w:ascii="Garamond" w:eastAsia="Garamond" w:hAnsi="Garamond" w:cs="Garamond"/>
                <w:sz w:val="21"/>
                <w:szCs w:val="21"/>
              </w:rPr>
              <w:t>0</w:t>
            </w:r>
          </w:p>
        </w:tc>
      </w:tr>
      <w:tr w:rsidR="002E1E0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jc w:val="left"/>
              <w:rPr>
                <w:rFonts w:ascii="Garamond" w:eastAsia="Garamond" w:hAnsi="Garamond" w:cs="Garamond"/>
                <w:color w:val="000000"/>
                <w:sz w:val="21"/>
                <w:szCs w:val="21"/>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jc w:val="left"/>
              <w:rPr>
                <w:rFonts w:ascii="Garamond" w:eastAsia="Garamond" w:hAnsi="Garamond" w:cs="Garamond"/>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jc w:val="left"/>
              <w:rPr>
                <w:rFonts w:ascii="Garamond" w:eastAsia="Garamond" w:hAnsi="Garamond" w:cs="Garamond"/>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Vellathooval</w:t>
      </w:r>
      <w:r>
        <w:rPr>
          <w:rFonts w:ascii="Garamond" w:eastAsia="Garamond" w:hAnsi="Garamond" w:cs="Garamond"/>
          <w:highlight w:val="white"/>
        </w:rPr>
        <w:t xml:space="preserve"> is concentrated in 2</w:t>
      </w:r>
      <w:r>
        <w:rPr>
          <w:rFonts w:ascii="Garamond" w:eastAsia="Garamond" w:hAnsi="Garamond" w:cs="Garamond"/>
          <w:b/>
          <w:bCs/>
          <w:highlight w:val="white"/>
        </w:rPr>
        <w:t xml:space="preserve"> wards</w:t>
      </w:r>
      <w:r>
        <w:rPr>
          <w:rFonts w:ascii="Garamond" w:eastAsia="Garamond" w:hAnsi="Garamond" w:cs="Garamond"/>
          <w:highlight w:val="white"/>
        </w:rPr>
        <w:t xml:space="preserve"> which are explained by the high density of pig farms, cattle congregation areas, and poultry units. The stray dog population in </w:t>
      </w:r>
      <w:r>
        <w:rPr>
          <w:rFonts w:ascii="Garamond" w:eastAsia="Garamond" w:hAnsi="Garamond" w:cs="Garamond"/>
          <w:b/>
          <w:bCs/>
          <w:highlight w:val="white"/>
        </w:rPr>
        <w:t xml:space="preserve">market areas, , bus stations </w:t>
      </w:r>
      <w:r>
        <w:rPr>
          <w:rFonts w:ascii="Garamond" w:eastAsia="Garamond" w:hAnsi="Garamond" w:cs="Garamond"/>
          <w:highlight w:val="white"/>
        </w:rPr>
        <w:t>continues to be a substantial problem for rabies surveillance and bite prevention. Clusters of pig</w:t>
      </w:r>
      <w:r>
        <w:rPr>
          <w:rFonts w:ascii="Garamond" w:eastAsia="Garamond" w:hAnsi="Garamond" w:cs="Garamond"/>
          <w:highlight w:val="white"/>
        </w:rPr>
        <w:t xml:space="preserve"> farms and animal shelters vulnerable to flooding further raise the risk of leptospirosis and other zoonoses mediated by the environment, especially during monsoon floods.</w:t>
      </w:r>
    </w:p>
    <w:p w:rsidR="002E1E06" w:rsidRDefault="00F156C6">
      <w:pPr>
        <w:pStyle w:val="Heading2"/>
        <w:rPr>
          <w:rFonts w:ascii="Garamond" w:eastAsia="Garamond" w:hAnsi="Garamond" w:cs="Garamond"/>
          <w:color w:val="000000"/>
        </w:rPr>
      </w:pPr>
      <w:bookmarkStart w:id="36" w:name="_heading=h.833d7b5cpgzr" w:colFirst="0" w:colLast="0"/>
      <w:bookmarkEnd w:id="36"/>
      <w:r>
        <w:rPr>
          <w:rFonts w:ascii="Garamond" w:eastAsia="Garamond" w:hAnsi="Garamond" w:cs="Garamond"/>
          <w:color w:val="000000"/>
        </w:rPr>
        <w:t>Veterinary Infrastructure</w:t>
      </w:r>
    </w:p>
    <w:p w:rsidR="002E1E06" w:rsidRDefault="00F156C6">
      <w:pPr>
        <w:spacing w:before="240" w:after="240"/>
        <w:rPr>
          <w:rFonts w:ascii="Garamond" w:eastAsia="Garamond" w:hAnsi="Garamond" w:cs="Garamond"/>
        </w:rPr>
      </w:pPr>
      <w:r>
        <w:rPr>
          <w:rFonts w:ascii="Garamond" w:eastAsia="Garamond" w:hAnsi="Garamond" w:cs="Garamond"/>
        </w:rPr>
        <w:t>Veterinary institutions are a core pillar of One Health su</w:t>
      </w:r>
      <w:r>
        <w:rPr>
          <w:rFonts w:ascii="Garamond" w:eastAsia="Garamond" w:hAnsi="Garamond" w:cs="Garamond"/>
        </w:rPr>
        <w:t>rveillance, enabling early zoonotic disease detection through vaccination, investigation of unusual animal illness or deaths, sample collection, and timely outbreak reporting. A well-mapped and responsive veterinary network strengthens coordination with hu</w:t>
      </w:r>
      <w:r>
        <w:rPr>
          <w:rFonts w:ascii="Garamond" w:eastAsia="Garamond" w:hAnsi="Garamond" w:cs="Garamond"/>
        </w:rPr>
        <w:t>man health and LSGI systems, ensuring rapid response during zoonotic events and pandemics.</w:t>
      </w:r>
    </w:p>
    <w:tbl>
      <w:tblPr>
        <w:tblStyle w:val="Style269"/>
        <w:tblW w:w="982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490"/>
        <w:gridCol w:w="2040"/>
        <w:gridCol w:w="2085"/>
        <w:gridCol w:w="1410"/>
        <w:gridCol w:w="1800"/>
      </w:tblGrid>
      <w:tr w:rsidR="002E1E06">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2E1E06" w:rsidRDefault="00F156C6">
            <w:pPr>
              <w:jc w:val="center"/>
              <w:rPr>
                <w:rFonts w:ascii="Garamond" w:eastAsia="Garamond" w:hAnsi="Garamond" w:cs="Garamond"/>
                <w:b/>
                <w:bCs/>
              </w:rPr>
            </w:pPr>
            <w:r>
              <w:rPr>
                <w:rFonts w:ascii="Garamond" w:eastAsia="Garamond" w:hAnsi="Garamond" w:cs="Garamond"/>
                <w:b/>
                <w:bCs/>
              </w:rPr>
              <w:t>Contact number</w:t>
            </w:r>
          </w:p>
        </w:tc>
      </w:tr>
      <w:tr w:rsidR="002E1E06">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Govt Veterinary Dispensary</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14</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8848515876</w:t>
            </w:r>
          </w:p>
        </w:tc>
      </w:tr>
      <w:tr w:rsidR="002E1E06">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Veterinary</w:t>
            </w:r>
            <w:r>
              <w:rPr>
                <w:rFonts w:ascii="Garamond" w:eastAsia="Garamond" w:hAnsi="Garamond" w:cs="Garamond"/>
              </w:rPr>
              <w:t xml:space="preserve">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lang w:val="en-US"/>
              </w:rPr>
            </w:pPr>
            <w:r>
              <w:rPr>
                <w:rFonts w:ascii="Garamond" w:eastAsia="Garamond" w:hAnsi="Garamond" w:cs="Garamond"/>
                <w:color w:val="000000"/>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F156C6">
      <w:pPr>
        <w:pStyle w:val="Heading2"/>
        <w:rPr>
          <w:rFonts w:ascii="Garamond" w:eastAsia="Garamond" w:hAnsi="Garamond" w:cs="Garamond"/>
          <w:color w:val="000000"/>
        </w:rPr>
      </w:pPr>
      <w:bookmarkStart w:id="37" w:name="_heading=h.pz1h1g2opfb9" w:colFirst="0" w:colLast="0"/>
      <w:bookmarkEnd w:id="37"/>
      <w:r>
        <w:rPr>
          <w:rFonts w:ascii="Garamond" w:eastAsia="Garamond" w:hAnsi="Garamond" w:cs="Garamond"/>
          <w:color w:val="000000"/>
        </w:rPr>
        <w:t xml:space="preserve">Veterinary Doctors &amp; </w:t>
      </w:r>
      <w:r>
        <w:rPr>
          <w:rFonts w:ascii="Garamond" w:eastAsia="Garamond" w:hAnsi="Garamond" w:cs="Garamond"/>
          <w:color w:val="000000"/>
        </w:rPr>
        <w:t>Workforce</w:t>
      </w:r>
    </w:p>
    <w:p w:rsidR="002E1E06" w:rsidRDefault="00F156C6">
      <w:pPr>
        <w:spacing w:before="240" w:after="240"/>
        <w:rPr>
          <w:rFonts w:ascii="Garamond" w:eastAsia="Garamond" w:hAnsi="Garamond" w:cs="Garamond"/>
        </w:rPr>
      </w:pPr>
      <w:r>
        <w:rPr>
          <w:rFonts w:ascii="Garamond" w:eastAsia="Garamond" w:hAnsi="Garamond" w:cs="Garamond"/>
        </w:rPr>
        <w:t xml:space="preserve">Early detection, diagnosis, reporting, and reaction to animal illness epidemics depend on the availability and accessibility of qualified veterinary specialists. By identifying unusual animal morbidity or mortality promptly, collecting samples </w:t>
      </w:r>
      <w:r>
        <w:rPr>
          <w:rFonts w:ascii="Garamond" w:eastAsia="Garamond" w:hAnsi="Garamond" w:cs="Garamond"/>
        </w:rPr>
        <w:t>promptly, and coordinating efficiently with human health and LSGI systems—especially during zoonotic outbreaks and pandemic-prone situations—a clearly defined veterinary workforce enhances One Health surveillance.</w:t>
      </w:r>
    </w:p>
    <w:p w:rsidR="002E1E06" w:rsidRDefault="002E1E06">
      <w:pPr>
        <w:spacing w:before="240" w:after="240"/>
        <w:rPr>
          <w:rFonts w:ascii="Garamond" w:eastAsia="Garamond" w:hAnsi="Garamond" w:cs="Garamond"/>
        </w:rPr>
      </w:pPr>
    </w:p>
    <w:p w:rsidR="002E1E06" w:rsidRDefault="002E1E06">
      <w:pPr>
        <w:spacing w:before="240" w:after="240"/>
        <w:rPr>
          <w:rFonts w:ascii="Garamond" w:eastAsia="Garamond" w:hAnsi="Garamond" w:cs="Garamond"/>
        </w:rPr>
      </w:pPr>
    </w:p>
    <w:p w:rsidR="002E1E06" w:rsidRDefault="002E1E06">
      <w:pPr>
        <w:rPr>
          <w:rFonts w:ascii="Garamond" w:eastAsia="Garamond" w:hAnsi="Garamond" w:cs="Garamond"/>
        </w:rPr>
      </w:pPr>
    </w:p>
    <w:tbl>
      <w:tblPr>
        <w:tblStyle w:val="Style270"/>
        <w:tblW w:w="898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410"/>
        <w:gridCol w:w="2160"/>
        <w:gridCol w:w="1440"/>
        <w:gridCol w:w="1975"/>
      </w:tblGrid>
      <w:tr w:rsidR="002E1E06">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Type (Govt/Pv</w:t>
            </w:r>
            <w:r>
              <w:rPr>
                <w:rFonts w:ascii="Garamond" w:eastAsia="Garamond" w:hAnsi="Garamond" w:cs="Garamond"/>
                <w:b/>
                <w:bCs/>
              </w:rPr>
              <w:t>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Contact number</w:t>
            </w:r>
          </w:p>
        </w:tc>
      </w:tr>
      <w:tr w:rsidR="002E1E06">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8848515876</w:t>
            </w:r>
          </w:p>
        </w:tc>
      </w:tr>
      <w:tr w:rsidR="002E1E06">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w:t>
            </w:r>
          </w:p>
        </w:tc>
      </w:tr>
      <w:tr w:rsidR="002E1E06">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9400997663</w:t>
            </w:r>
          </w:p>
        </w:tc>
      </w:tr>
      <w:tr w:rsidR="002E1E06">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9497041700</w:t>
            </w:r>
          </w:p>
        </w:tc>
      </w:tr>
      <w:tr w:rsidR="002E1E06">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8848515876</w:t>
            </w:r>
          </w:p>
        </w:tc>
      </w:tr>
    </w:tbl>
    <w:p w:rsidR="002E1E06" w:rsidRDefault="002E1E06">
      <w:pPr>
        <w:pStyle w:val="Heading2"/>
        <w:rPr>
          <w:rFonts w:ascii="Garamond" w:eastAsia="Garamond" w:hAnsi="Garamond" w:cs="Garamond"/>
          <w:color w:val="000000"/>
        </w:rPr>
      </w:pPr>
      <w:bookmarkStart w:id="38" w:name="_heading=h.ndj6np2d3asj" w:colFirst="0" w:colLast="0"/>
      <w:bookmarkEnd w:id="38"/>
    </w:p>
    <w:p w:rsidR="002E1E06" w:rsidRDefault="00F156C6">
      <w:pPr>
        <w:pStyle w:val="Heading2"/>
        <w:rPr>
          <w:rFonts w:ascii="Garamond" w:eastAsia="Garamond" w:hAnsi="Garamond" w:cs="Garamond"/>
          <w:color w:val="000000"/>
        </w:rPr>
      </w:pPr>
      <w:r>
        <w:rPr>
          <w:rFonts w:ascii="Garamond" w:eastAsia="Garamond" w:hAnsi="Garamond" w:cs="Garamond"/>
          <w:color w:val="000000"/>
        </w:rPr>
        <w:t>High-Risk Interface Points (Surveillance Sites)</w:t>
      </w:r>
    </w:p>
    <w:p w:rsidR="002E1E06" w:rsidRDefault="00F156C6">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Vellathooval Grama Panchayath include livestock–human contact zones, backyard poultry farms, cattle sheds near water bodies, , and </w:t>
      </w:r>
      <w:r>
        <w:rPr>
          <w:rFonts w:ascii="Garamond" w:eastAsia="Garamond" w:hAnsi="Garamond" w:cs="Garamond"/>
        </w:rPr>
        <w:t>areas of high human–animal interaction such as community slaughter points. These are the primary surveillance sites where zoonotic spillover risks are elevated.</w:t>
      </w:r>
    </w:p>
    <w:p w:rsidR="002E1E06" w:rsidRDefault="002E1E06">
      <w:pPr>
        <w:rPr>
          <w:rFonts w:ascii="Garamond" w:eastAsia="Garamond" w:hAnsi="Garamond" w:cs="Garamond"/>
        </w:rPr>
      </w:pPr>
    </w:p>
    <w:tbl>
      <w:tblPr>
        <w:tblStyle w:val="Style271"/>
        <w:tblW w:w="9191"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084"/>
        <w:gridCol w:w="3068"/>
        <w:gridCol w:w="3039"/>
      </w:tblGrid>
      <w:tr w:rsidR="002E1E06">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Type of High 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Geographical vulnerability</w:t>
            </w:r>
          </w:p>
        </w:tc>
      </w:tr>
      <w:tr w:rsidR="002E1E06">
        <w:trPr>
          <w:trHeight w:val="61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Wetlands &amp;Backwaters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5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jc w:val="center"/>
              <w:rPr>
                <w:rFonts w:ascii="Garamond" w:eastAsia="Garamond" w:hAnsi="Garamond" w:cs="Garamond"/>
              </w:rPr>
            </w:pPr>
            <w:r>
              <w:rPr>
                <w:rFonts w:ascii="Garamond" w:eastAsia="Garamond" w:hAnsi="Garamond" w:cs="Garamond"/>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jc w:val="center"/>
        <w:rPr>
          <w:rFonts w:ascii="Garamond" w:eastAsia="Garamond" w:hAnsi="Garamond" w:cs="Garamond"/>
        </w:rPr>
      </w:pPr>
    </w:p>
    <w:p w:rsidR="002E1E06" w:rsidRDefault="002E1E06">
      <w:pPr>
        <w:rPr>
          <w:rFonts w:ascii="Garamond" w:eastAsia="Garamond" w:hAnsi="Garamond" w:cs="Garamond"/>
        </w:rPr>
      </w:pPr>
    </w:p>
    <w:tbl>
      <w:tblPr>
        <w:tblStyle w:val="Style272"/>
        <w:tblW w:w="909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130"/>
        <w:gridCol w:w="2480"/>
        <w:gridCol w:w="2480"/>
      </w:tblGrid>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Key Locations (wards)</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lang w:val="en-US"/>
              </w:rPr>
            </w:pPr>
            <w:r>
              <w:rPr>
                <w:rFonts w:ascii="Garamond" w:eastAsia="Garamond" w:hAnsi="Garamond" w:cs="Garamond"/>
                <w:color w:val="000000"/>
                <w:lang w:val="en-US"/>
              </w:rPr>
              <w:t>24</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 xml:space="preserve">Pet Shops / </w:t>
            </w:r>
            <w:r>
              <w:rPr>
                <w:rFonts w:ascii="Garamond" w:eastAsia="Garamond" w:hAnsi="Garamond" w:cs="Garamond"/>
              </w:rPr>
              <w:t>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F156C6">
      <w:pPr>
        <w:pStyle w:val="Heading2"/>
        <w:rPr>
          <w:rFonts w:ascii="Garamond" w:eastAsia="Garamond" w:hAnsi="Garamond" w:cs="Garamond"/>
          <w:color w:val="000000"/>
        </w:rPr>
      </w:pPr>
      <w:bookmarkStart w:id="39" w:name="_heading=h.27p0jrdvvlym" w:colFirst="0" w:colLast="0"/>
      <w:bookmarkEnd w:id="39"/>
      <w:r>
        <w:rPr>
          <w:rFonts w:ascii="Garamond" w:eastAsia="Garamond" w:hAnsi="Garamond" w:cs="Garamond"/>
          <w:color w:val="000000"/>
        </w:rPr>
        <w:t>Environmental Risk Mapping</w:t>
      </w:r>
    </w:p>
    <w:p w:rsidR="002E1E06" w:rsidRDefault="00F156C6">
      <w:pPr>
        <w:spacing w:before="240" w:after="240"/>
        <w:rPr>
          <w:rFonts w:ascii="Garamond" w:eastAsia="Garamond" w:hAnsi="Garamond" w:cs="Garamond"/>
        </w:rPr>
      </w:pPr>
      <w:r>
        <w:rPr>
          <w:rFonts w:ascii="Garamond" w:eastAsia="Garamond" w:hAnsi="Garamond" w:cs="Garamond"/>
        </w:rPr>
        <w:t xml:space="preserve">Environmental risk mapping identifies monsoon/flood hotspots for vector-borne (dengue, chikungunya), water-borne (leptospirosis, </w:t>
      </w:r>
      <w:r>
        <w:rPr>
          <w:rFonts w:ascii="Garamond" w:eastAsia="Garamond" w:hAnsi="Garamond" w:cs="Garamond"/>
        </w:rPr>
        <w:t>diarrhoea), and zoonotic diseases in Kerala's wetlands. Systematic surveillance supports early warnings, targeted interventions, and Panchayat pandemic preparedness.</w:t>
      </w:r>
    </w:p>
    <w:p w:rsidR="002E1E06" w:rsidRDefault="00F156C6">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w:t>
      </w:r>
      <w:r>
        <w:rPr>
          <w:rFonts w:ascii="Garamond" w:eastAsia="Garamond" w:hAnsi="Garamond" w:cs="Garamond"/>
          <w:i/>
          <w:iCs/>
        </w:rPr>
        <w:t>vival</w:t>
      </w:r>
      <w:r>
        <w:rPr>
          <w:rFonts w:ascii="Garamond" w:eastAsia="Garamond" w:hAnsi="Garamond" w:cs="Garamond"/>
        </w:rPr>
        <w:t>, raising leptospirosis risk.</w:t>
      </w: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tbl>
      <w:tblPr>
        <w:tblStyle w:val="Style273"/>
        <w:tblW w:w="882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655"/>
        <w:gridCol w:w="1635"/>
        <w:gridCol w:w="1845"/>
        <w:gridCol w:w="2685"/>
      </w:tblGrid>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sz w:val="21"/>
                <w:szCs w:val="21"/>
              </w:rPr>
              <w:t>Risk Level (High/Med/Low)</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8,12,13,15,</w:t>
            </w:r>
          </w:p>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11,3</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muthuvankudy,kuthupara,selliampara,vellathooval.kallarkutty,ambazhachal</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3,8,11,12,15,13</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muthuvankudy,kuthupara,selliampara,vellathooval.kallarkutty,ambazhachal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5,6</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anachal,etticity</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3</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ambazhachal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5,6</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anachal,etticity</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5,6,7,8,9,10,11,12</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5"/>
                <w:szCs w:val="25"/>
              </w:rPr>
            </w:pPr>
            <w:r>
              <w:rPr>
                <w:rFonts w:ascii="Garamond" w:eastAsia="Garamond" w:hAnsi="Garamond" w:cs="Garamond"/>
                <w:sz w:val="28"/>
                <w:szCs w:val="28"/>
              </w:rPr>
              <w:t>,kuthupara,,vellathooval,.kallarkutty,anachal,etticity,mannakudy,muthuvankudy</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1"/>
                <w:szCs w:val="21"/>
              </w:rPr>
            </w:pPr>
            <w:r>
              <w:rPr>
                <w:rFonts w:ascii="Garamond" w:eastAsia="Garamond" w:hAnsi="Garamond" w:cs="Garamond"/>
              </w:rPr>
              <w:t>MEDIUM</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38"/>
                <w:szCs w:val="38"/>
              </w:rPr>
            </w:pPr>
            <w:r>
              <w:rPr>
                <w:rFonts w:ascii="Garamond" w:eastAsia="Garamond" w:hAnsi="Garamond" w:cs="Garamond"/>
                <w:sz w:val="38"/>
                <w:szCs w:val="38"/>
              </w:rPr>
              <w:t>12</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5"/>
                <w:szCs w:val="25"/>
              </w:rPr>
            </w:pPr>
            <w:r>
              <w:rPr>
                <w:rFonts w:ascii="Garamond" w:eastAsia="Garamond" w:hAnsi="Garamond" w:cs="Garamond"/>
                <w:sz w:val="25"/>
                <w:szCs w:val="25"/>
              </w:rPr>
              <w:t>vellathooval</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1"/>
                <w:szCs w:val="21"/>
              </w:rPr>
            </w:pPr>
            <w:r>
              <w:rPr>
                <w:rFonts w:ascii="Garamond" w:eastAsia="Garamond" w:hAnsi="Garamond" w:cs="Garamond"/>
              </w:rPr>
              <w:t>MEDIUM</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6"/>
                <w:szCs w:val="26"/>
              </w:rPr>
            </w:pPr>
            <w:r>
              <w:rPr>
                <w:rFonts w:ascii="Garamond" w:eastAsia="Garamond" w:hAnsi="Garamond" w:cs="Garamond"/>
                <w:sz w:val="26"/>
                <w:szCs w:val="26"/>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5,6,7,8,9,10,3,4</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5"/>
                <w:szCs w:val="25"/>
              </w:rPr>
            </w:pPr>
            <w:r>
              <w:rPr>
                <w:rFonts w:ascii="Garamond" w:eastAsia="Garamond" w:hAnsi="Garamond" w:cs="Garamond"/>
                <w:sz w:val="28"/>
                <w:szCs w:val="28"/>
              </w:rPr>
              <w:t>kuthupara,,vellathooval,.kallarkutty,anachal,etticity,mannakudy,muthuvankudy,thokkupara</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sz w:val="21"/>
                <w:szCs w:val="21"/>
              </w:rPr>
            </w:pPr>
            <w:r>
              <w:rPr>
                <w:rFonts w:ascii="Garamond" w:eastAsia="Garamond" w:hAnsi="Garamond" w:cs="Garamond"/>
              </w:rPr>
              <w:t>MEDIUM</w:t>
            </w:r>
          </w:p>
        </w:tc>
      </w:tr>
    </w:tbl>
    <w:p w:rsidR="002E1E06" w:rsidRDefault="00F156C6">
      <w:pPr>
        <w:pStyle w:val="Heading2"/>
        <w:spacing w:before="240" w:after="240"/>
        <w:rPr>
          <w:rFonts w:ascii="Garamond" w:eastAsia="Garamond" w:hAnsi="Garamond" w:cs="Garamond"/>
          <w:color w:val="000000"/>
        </w:rPr>
      </w:pPr>
      <w:bookmarkStart w:id="40" w:name="_heading=h.n2xco1naahj6" w:colFirst="0" w:colLast="0"/>
      <w:bookmarkEnd w:id="40"/>
      <w:r>
        <w:rPr>
          <w:rFonts w:ascii="Garamond" w:eastAsia="Garamond" w:hAnsi="Garamond" w:cs="Garamond"/>
          <w:color w:val="000000"/>
        </w:rPr>
        <w:t>Disease Seasonality Mapping</w:t>
      </w:r>
    </w:p>
    <w:p w:rsidR="002E1E06" w:rsidRDefault="00F156C6">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r>
        <w:rPr>
          <w:rFonts w:ascii="Cardo" w:eastAsia="Cardo" w:hAnsi="Cardo" w:cs="Cardo"/>
        </w:rPr>
        <w:t xml:space="preserve"> → amplifies leptospirosis, malaria, diarrheal diseases..</w:t>
      </w:r>
    </w:p>
    <w:p w:rsidR="002E1E06" w:rsidRDefault="00F156C6">
      <w:pPr>
        <w:spacing w:before="240" w:after="240"/>
        <w:rPr>
          <w:rFonts w:ascii="Garamond" w:eastAsia="Garamond" w:hAnsi="Garamond" w:cs="Garamond"/>
        </w:rPr>
      </w:pPr>
      <w:r>
        <w:rPr>
          <w:rFonts w:ascii="Garamond" w:eastAsia="Garamond" w:hAnsi="Garamond" w:cs="Garamond"/>
          <w:b/>
          <w:bCs/>
        </w:rPr>
        <w:t>2, Mosquito breeding cycles</w:t>
      </w:r>
      <w:r>
        <w:rPr>
          <w:rFonts w:ascii="Cardo" w:eastAsia="Cardo" w:hAnsi="Cardo" w:cs="Cardo"/>
        </w:rPr>
        <w:t xml:space="preserve"> → vector-borne disease peaks in monsoon.</w:t>
      </w:r>
    </w:p>
    <w:p w:rsidR="002E1E06" w:rsidRDefault="00F156C6">
      <w:pPr>
        <w:spacing w:before="240" w:after="240"/>
        <w:rPr>
          <w:rFonts w:ascii="Garamond" w:eastAsia="Garamond" w:hAnsi="Garamond" w:cs="Garamond"/>
        </w:rPr>
      </w:pPr>
      <w:r>
        <w:rPr>
          <w:rFonts w:ascii="Garamond" w:eastAsia="Garamond" w:hAnsi="Garamond" w:cs="Garamond"/>
          <w:b/>
          <w:bCs/>
        </w:rPr>
        <w:t>3, Agricultural practices</w:t>
      </w:r>
      <w:r>
        <w:rPr>
          <w:rFonts w:ascii="Cardo" w:eastAsia="Cardo" w:hAnsi="Cardo" w:cs="Cardo"/>
        </w:rPr>
        <w:t xml:space="preserve"> → close human–animal contact in agriculture fields.</w:t>
      </w:r>
    </w:p>
    <w:p w:rsidR="002E1E06" w:rsidRDefault="002E1E06">
      <w:pPr>
        <w:spacing w:before="240" w:after="240"/>
        <w:rPr>
          <w:rFonts w:ascii="Garamond" w:eastAsia="Garamond" w:hAnsi="Garamond" w:cs="Garamond"/>
        </w:rPr>
      </w:pPr>
    </w:p>
    <w:p w:rsidR="002E1E06" w:rsidRDefault="002E1E06">
      <w:pPr>
        <w:spacing w:before="240" w:after="240"/>
        <w:rPr>
          <w:rFonts w:ascii="Garamond" w:eastAsia="Garamond" w:hAnsi="Garamond" w:cs="Garamond"/>
        </w:rPr>
      </w:pPr>
    </w:p>
    <w:tbl>
      <w:tblPr>
        <w:tblStyle w:val="Style274"/>
        <w:tblW w:w="973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655"/>
        <w:gridCol w:w="1770"/>
        <w:gridCol w:w="1770"/>
        <w:gridCol w:w="1770"/>
        <w:gridCol w:w="1770"/>
      </w:tblGrid>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sz w:val="28"/>
                <w:szCs w:val="28"/>
              </w:rPr>
            </w:pPr>
            <w:r>
              <w:rPr>
                <w:rFonts w:ascii="Garamond" w:eastAsia="Garamond" w:hAnsi="Garamond" w:cs="Garamond"/>
                <w:b/>
                <w:bCs/>
                <w:sz w:val="28"/>
                <w:szCs w:val="28"/>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sz w:val="28"/>
                <w:szCs w:val="28"/>
              </w:rPr>
            </w:pPr>
            <w:r>
              <w:rPr>
                <w:rFonts w:ascii="Garamond" w:eastAsia="Garamond" w:hAnsi="Garamond" w:cs="Garamond"/>
                <w:b/>
                <w:bCs/>
                <w:sz w:val="28"/>
                <w:szCs w:val="28"/>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sz w:val="28"/>
                <w:szCs w:val="28"/>
              </w:rPr>
            </w:pPr>
            <w:r>
              <w:rPr>
                <w:rFonts w:ascii="Garamond" w:eastAsia="Garamond" w:hAnsi="Garamond" w:cs="Garamond"/>
                <w:b/>
                <w:bCs/>
                <w:sz w:val="28"/>
                <w:szCs w:val="28"/>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sz w:val="28"/>
                <w:szCs w:val="28"/>
              </w:rPr>
            </w:pPr>
            <w:r>
              <w:rPr>
                <w:rFonts w:ascii="Garamond" w:eastAsia="Garamond" w:hAnsi="Garamond" w:cs="Garamond"/>
                <w:b/>
                <w:bCs/>
                <w:sz w:val="28"/>
                <w:szCs w:val="28"/>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sz w:val="28"/>
                <w:szCs w:val="28"/>
              </w:rPr>
            </w:pPr>
            <w:r>
              <w:rPr>
                <w:rFonts w:ascii="Garamond" w:eastAsia="Garamond" w:hAnsi="Garamond" w:cs="Garamond"/>
                <w:b/>
                <w:bCs/>
                <w:sz w:val="28"/>
                <w:szCs w:val="28"/>
              </w:rPr>
              <w:t>Surveillance Focus</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8"/>
                <w:szCs w:val="28"/>
              </w:rPr>
            </w:pPr>
            <w:r>
              <w:rPr>
                <w:rFonts w:ascii="Garamond" w:eastAsia="Garamond" w:hAnsi="Garamond" w:cs="Garamond"/>
                <w:sz w:val="28"/>
                <w:szCs w:val="28"/>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8"/>
                <w:szCs w:val="28"/>
              </w:rPr>
            </w:pPr>
            <w:r>
              <w:rPr>
                <w:rFonts w:ascii="Garamond" w:eastAsia="Garamond" w:hAnsi="Garamond" w:cs="Garamond"/>
                <w:sz w:val="28"/>
                <w:szCs w:val="28"/>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august,september</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cattleshd,farmers.nreg workers</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thokkupara,ambazhachal ,</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doxy.health education</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8"/>
                <w:szCs w:val="28"/>
              </w:rPr>
            </w:pPr>
            <w:r>
              <w:rPr>
                <w:rFonts w:ascii="Garamond" w:eastAsia="Garamond" w:hAnsi="Garamond" w:cs="Garamond"/>
                <w:sz w:val="28"/>
                <w:szCs w:val="28"/>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april,may,june</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 xml:space="preserve">rubber plantation,coco plantation,unprotected watercollection </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selliampara,vellathooval naikunnu</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 xml:space="preserve">dry container elimination,source reduction </w:t>
            </w:r>
            <w:r>
              <w:rPr>
                <w:rFonts w:ascii="Garamond" w:eastAsia="Garamond" w:hAnsi="Garamond" w:cs="Garamond"/>
                <w:sz w:val="28"/>
                <w:szCs w:val="28"/>
              </w:rPr>
              <w:t>,health education</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8"/>
                <w:szCs w:val="28"/>
              </w:rPr>
            </w:pPr>
            <w:r>
              <w:rPr>
                <w:rFonts w:ascii="Garamond" w:eastAsia="Garamond" w:hAnsi="Garamond" w:cs="Garamond"/>
                <w:sz w:val="28"/>
                <w:szCs w:val="28"/>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lang w:val="en-US"/>
              </w:rPr>
            </w:pPr>
            <w:r>
              <w:rPr>
                <w:rFonts w:ascii="Garamond" w:eastAsia="Garamond" w:hAnsi="Garamond" w:cs="Garamond"/>
                <w:sz w:val="28"/>
                <w:szCs w:val="28"/>
              </w:rPr>
              <w:t>january,february, march,april</w:t>
            </w:r>
            <w:r>
              <w:rPr>
                <w:rFonts w:ascii="Garamond" w:eastAsia="Garamond" w:hAnsi="Garamond" w:cs="Garamond"/>
                <w:sz w:val="28"/>
                <w:szCs w:val="28"/>
                <w:lang w:val="en-US"/>
              </w:rPr>
              <w:t xml:space="preserve"> and also mansoon season </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unhygienic foodhandling,water scarcity,</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pothupara,anachal,kunjithanny,vellathooval,selliampara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health education,ors distribution,chlorination</w:t>
            </w:r>
          </w:p>
        </w:tc>
      </w:tr>
      <w:tr w:rsidR="002E1E06">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8"/>
                <w:szCs w:val="28"/>
              </w:rPr>
            </w:pPr>
            <w:r>
              <w:rPr>
                <w:rFonts w:ascii="Garamond" w:eastAsia="Garamond" w:hAnsi="Garamond" w:cs="Garamond"/>
                <w:sz w:val="28"/>
                <w:szCs w:val="28"/>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spacing w:before="240" w:after="240"/>
              <w:jc w:val="center"/>
              <w:rPr>
                <w:rFonts w:ascii="Garamond" w:eastAsia="Garamond" w:hAnsi="Garamond" w:cs="Garamond"/>
                <w:sz w:val="28"/>
                <w:szCs w:val="28"/>
              </w:rPr>
            </w:pPr>
            <w:r>
              <w:rPr>
                <w:rFonts w:ascii="Garamond" w:eastAsia="Garamond" w:hAnsi="Garamond" w:cs="Garamond"/>
                <w:sz w:val="28"/>
                <w:szCs w:val="28"/>
              </w:rPr>
              <w:t>0</w:t>
            </w:r>
          </w:p>
        </w:tc>
      </w:tr>
      <w:tr w:rsidR="002E1E06">
        <w:trPr>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sz w:val="28"/>
                <w:szCs w:val="28"/>
              </w:rPr>
            </w:pPr>
            <w:r>
              <w:rPr>
                <w:rFonts w:ascii="Garamond" w:eastAsia="Garamond" w:hAnsi="Garamond" w:cs="Garamond"/>
                <w:sz w:val="28"/>
                <w:szCs w:val="28"/>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sz w:val="28"/>
                <w:szCs w:val="28"/>
              </w:rPr>
            </w:pPr>
            <w:r>
              <w:rPr>
                <w:rFonts w:ascii="Garamond" w:eastAsia="Garamond" w:hAnsi="Garamond" w:cs="Garamond"/>
                <w:sz w:val="28"/>
                <w:szCs w:val="28"/>
              </w:rPr>
              <w:t>0</w:t>
            </w:r>
          </w:p>
        </w:tc>
      </w:tr>
    </w:tbl>
    <w:p w:rsidR="002E1E06" w:rsidRDefault="00F156C6">
      <w:pPr>
        <w:pStyle w:val="Heading2"/>
        <w:spacing w:before="240" w:after="240"/>
        <w:rPr>
          <w:rFonts w:ascii="Garamond" w:eastAsia="Garamond" w:hAnsi="Garamond" w:cs="Garamond"/>
          <w:color w:val="000000"/>
        </w:rPr>
      </w:pPr>
      <w:bookmarkStart w:id="41" w:name="_heading=h.p2vsthq98dey" w:colFirst="0" w:colLast="0"/>
      <w:bookmarkEnd w:id="41"/>
      <w:r>
        <w:rPr>
          <w:rFonts w:ascii="Garamond" w:eastAsia="Garamond" w:hAnsi="Garamond" w:cs="Garamond"/>
          <w:color w:val="000000"/>
        </w:rPr>
        <w:t>Vulnerability Mapping</w:t>
      </w:r>
    </w:p>
    <w:p w:rsidR="002E1E06" w:rsidRDefault="00F156C6">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socio-economics, and poor service access. Paired with environmental/seasonality mapping, it </w:t>
      </w:r>
      <w:r>
        <w:rPr>
          <w:rFonts w:ascii="Garamond" w:eastAsia="Garamond" w:hAnsi="Garamond" w:cs="Garamond"/>
        </w:rPr>
        <w:t>enables risk-based surveillance, targeted actions, and optimal resource use in One Health and pandemic planning.</w:t>
      </w:r>
    </w:p>
    <w:tbl>
      <w:tblPr>
        <w:tblStyle w:val="Style275"/>
        <w:tblW w:w="8789"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319"/>
        <w:gridCol w:w="1823"/>
        <w:gridCol w:w="1823"/>
        <w:gridCol w:w="1824"/>
      </w:tblGrid>
      <w:tr w:rsidR="002E1E06">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jc w:val="center"/>
              <w:rPr>
                <w:rFonts w:ascii="Garamond" w:eastAsia="Garamond" w:hAnsi="Garamond" w:cs="Garamond"/>
                <w:b/>
                <w:bCs/>
              </w:rPr>
            </w:pPr>
            <w:r>
              <w:rPr>
                <w:rFonts w:ascii="Garamond" w:eastAsia="Garamond" w:hAnsi="Garamond" w:cs="Garamond"/>
                <w:b/>
                <w:bCs/>
              </w:rPr>
              <w:t>Risk Level</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sz w:val="28"/>
                <w:szCs w:val="28"/>
              </w:rPr>
            </w:pPr>
            <w:r>
              <w:rPr>
                <w:rFonts w:ascii="Garamond" w:eastAsia="Garamond" w:hAnsi="Garamond" w:cs="Garamond"/>
                <w:sz w:val="28"/>
                <w:szCs w:val="28"/>
              </w:rPr>
              <w:t>8,12,13,15,</w:t>
            </w:r>
          </w:p>
          <w:p w:rsidR="002E1E06" w:rsidRDefault="00F156C6">
            <w:pPr>
              <w:spacing w:before="240" w:after="240"/>
              <w:rPr>
                <w:rFonts w:ascii="Garamond" w:eastAsia="Garamond" w:hAnsi="Garamond" w:cs="Garamond"/>
              </w:rPr>
            </w:pPr>
            <w:r>
              <w:rPr>
                <w:rFonts w:ascii="Garamond" w:eastAsia="Garamond" w:hAnsi="Garamond" w:cs="Garamond"/>
                <w:sz w:val="28"/>
                <w:szCs w:val="28"/>
              </w:rPr>
              <w:t>11,3</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sz w:val="28"/>
                <w:szCs w:val="28"/>
              </w:rPr>
              <w:t>muthuvankudy,kuthupara,selliampara,vellathooval.kallarkutty,ambazhachal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sz w:val="28"/>
                <w:szCs w:val="28"/>
              </w:rPr>
              <w:t>3,8,11,12,15,13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sz w:val="28"/>
                <w:szCs w:val="28"/>
              </w:rPr>
              <w:t>muthuvankudy,kuthupara,selliampara,vellathooval.kallarkutty,ambazhachal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2E1E06">
            <w:pPr>
              <w:spacing w:before="240"/>
              <w:rPr>
                <w:rFonts w:ascii="Garamond" w:eastAsia="Garamond" w:hAnsi="Garamond" w:cs="Garamond"/>
              </w:rPr>
            </w:pP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3,11,7,16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ambazhachal,vellathooval.mannakudi .kathipara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0</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5,11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anachal,vellathooval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 xml:space="preserve">Daily wage / migrant </w:t>
            </w:r>
            <w:r>
              <w:rPr>
                <w:rFonts w:ascii="Garamond" w:eastAsia="Garamond" w:hAnsi="Garamond" w:cs="Garamond"/>
              </w:rPr>
              <w:t>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15,18,13,11,14,12,10,9,8,7,6,5,4,3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sz w:val="28"/>
                <w:szCs w:val="28"/>
              </w:rPr>
              <w:t>kuthupara,,vellathooval,.kallarkutty,anachal,etticity,mannakudy,muthuvankudy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9,12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rPr>
                <w:rFonts w:ascii="Garamond" w:eastAsia="Garamond" w:hAnsi="Garamond" w:cs="Garamond"/>
              </w:rPr>
            </w:pPr>
            <w:r>
              <w:rPr>
                <w:rFonts w:ascii="Garamond" w:eastAsia="Garamond" w:hAnsi="Garamond" w:cs="Garamond"/>
              </w:rPr>
              <w:t>kuthupara,chengulam</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18,13,12,,5,15,16</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naikunnu,selliampara,kuthupara,anachal,kallarkutty,kathipara</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7,17</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mannakudy,1000acre</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r w:rsidR="002E1E06">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12,13,18</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kuthupara,selliampara,naikunnu</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medium</w:t>
            </w:r>
          </w:p>
        </w:tc>
      </w:tr>
    </w:tbl>
    <w:p w:rsidR="002E1E06" w:rsidRDefault="002E1E06">
      <w:pPr>
        <w:pStyle w:val="Heading1"/>
        <w:jc w:val="center"/>
        <w:rPr>
          <w:rFonts w:ascii="Garamond" w:eastAsia="Garamond" w:hAnsi="Garamond" w:cs="Garamond"/>
          <w:color w:val="000000"/>
        </w:rPr>
      </w:pPr>
    </w:p>
    <w:p w:rsidR="002E1E06" w:rsidRDefault="002E1E06"/>
    <w:p w:rsidR="002E1E06" w:rsidRDefault="00F156C6">
      <w:pPr>
        <w:pStyle w:val="Heading1"/>
        <w:spacing w:before="120" w:line="240" w:lineRule="auto"/>
        <w:jc w:val="center"/>
        <w:rPr>
          <w:rFonts w:ascii="Garamond" w:eastAsia="Garamond" w:hAnsi="Garamond" w:cs="Garamond"/>
          <w:color w:val="000000"/>
        </w:rPr>
      </w:pPr>
      <w:bookmarkStart w:id="42" w:name="_heading=h.f0xnyg6o01vs" w:colFirst="0" w:colLast="0"/>
      <w:bookmarkEnd w:id="42"/>
      <w:r>
        <w:rPr>
          <w:rFonts w:ascii="Garamond" w:eastAsia="Garamond" w:hAnsi="Garamond" w:cs="Garamond"/>
          <w:color w:val="000000"/>
        </w:rPr>
        <w:t xml:space="preserve">EPIDEMIOLOGICAL TRENDS </w:t>
      </w:r>
      <w:r>
        <w:rPr>
          <w:rFonts w:ascii="Garamond" w:eastAsia="Garamond" w:hAnsi="Garamond" w:cs="Garamond"/>
          <w:color w:val="000000"/>
        </w:rPr>
        <w:t>(2021–2025)</w:t>
      </w: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rPr>
        <w:t xml:space="preserve">Disease surveillance is the systematic collection, analysis, and interpretation of health data for planning, implementation, and evaluation of public health practice. This section presents the disease surveillance profile of the LSGI based on </w:t>
      </w:r>
      <w:r>
        <w:rPr>
          <w:rFonts w:ascii="Garamond" w:eastAsia="Garamond" w:hAnsi="Garamond" w:cs="Garamond"/>
        </w:rPr>
        <w:t>routine reporting systems and outbreak investigations to identify priority diseases, seasonal patterns, and emerging public health threats.</w:t>
      </w:r>
    </w:p>
    <w:p w:rsidR="002E1E06" w:rsidRDefault="00F156C6">
      <w:pPr>
        <w:pStyle w:val="Heading2"/>
        <w:rPr>
          <w:rFonts w:ascii="Garamond" w:eastAsia="Garamond" w:hAnsi="Garamond" w:cs="Garamond"/>
          <w:color w:val="000000"/>
        </w:rPr>
      </w:pPr>
      <w:bookmarkStart w:id="43" w:name="_heading=h.5l7soc9pdu6b" w:colFirst="0" w:colLast="0"/>
      <w:bookmarkEnd w:id="43"/>
      <w:r>
        <w:rPr>
          <w:rFonts w:ascii="Garamond" w:eastAsia="Garamond" w:hAnsi="Garamond" w:cs="Garamond"/>
          <w:color w:val="000000"/>
        </w:rPr>
        <w:t>Disease Burden among human beings(Last 5 Years)</w:t>
      </w:r>
    </w:p>
    <w:p w:rsidR="002E1E06" w:rsidRDefault="00F156C6">
      <w:pPr>
        <w:rPr>
          <w:rFonts w:ascii="Garamond" w:eastAsia="Garamond" w:hAnsi="Garamond" w:cs="Garamond"/>
        </w:rPr>
      </w:pPr>
      <w:r>
        <w:rPr>
          <w:rFonts w:ascii="Garamond" w:eastAsia="Garamond" w:hAnsi="Garamond" w:cs="Garamond"/>
        </w:rPr>
        <w:t>Analysis of disease-wise data for the last five years helps identify</w:t>
      </w:r>
      <w:r>
        <w:rPr>
          <w:rFonts w:ascii="Garamond" w:eastAsia="Garamond" w:hAnsi="Garamond" w:cs="Garamond"/>
        </w:rPr>
        <w:t xml:space="preserve"> persistent public health problems, emerging diseases, and changes in disease burden. This information supports prioritisation of prevention, preparedness, and response activities at the Panchayat level.</w:t>
      </w:r>
    </w:p>
    <w:p w:rsidR="002E1E06" w:rsidRDefault="002E1E06">
      <w:pPr>
        <w:rPr>
          <w:rFonts w:ascii="Garamond" w:eastAsia="Garamond" w:hAnsi="Garamond" w:cs="Garamond"/>
        </w:rPr>
      </w:pPr>
    </w:p>
    <w:tbl>
      <w:tblPr>
        <w:tblStyle w:val="Style276"/>
        <w:tblW w:w="953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710"/>
        <w:gridCol w:w="718"/>
        <w:gridCol w:w="718"/>
        <w:gridCol w:w="718"/>
        <w:gridCol w:w="718"/>
        <w:gridCol w:w="718"/>
        <w:gridCol w:w="4230"/>
      </w:tblGrid>
      <w:tr w:rsidR="002E1E06">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Trend(Increasing/Stable/Decreasing)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lang w:val="en-US"/>
              </w:rPr>
            </w:pPr>
            <w:r>
              <w:rPr>
                <w:rFonts w:ascii="Garamond" w:eastAsia="Garamond" w:hAnsi="Garamond" w:cs="Garamond"/>
                <w:color w:val="000000"/>
                <w:lang w:val="en-US"/>
              </w:rPr>
              <w:t>99</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Decreasing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spacing w:line="240" w:lineRule="auto"/>
              <w:jc w:val="center"/>
              <w:rPr>
                <w:rFonts w:ascii="Garamond" w:eastAsia="Garamond" w:hAnsi="Garamond" w:cs="Garamond"/>
                <w:color w:val="000000"/>
                <w:lang w:val="en-US"/>
              </w:rPr>
            </w:pPr>
            <w:r>
              <w:rPr>
                <w:rFonts w:ascii="Garamond" w:eastAsia="Garamond" w:hAnsi="Garamond" w:cs="Garamond"/>
                <w:color w:val="000000"/>
                <w:lang w:val="en-US"/>
              </w:rPr>
              <w:t>Decreasing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Decreasing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Increasing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Increasing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6</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Increasing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80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Decreasing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Increasing</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r w:rsidR="002E1E06">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rPr>
            </w:pPr>
            <w:r>
              <w:rPr>
                <w:rFonts w:ascii="Garamond" w:eastAsia="Garamond" w:hAnsi="Garamond" w:cs="Garamond"/>
              </w:rPr>
              <w:t>Stable</w:t>
            </w:r>
          </w:p>
        </w:tc>
      </w:tr>
    </w:tbl>
    <w:p w:rsidR="002E1E06" w:rsidRDefault="002E1E06">
      <w:bookmarkStart w:id="44" w:name="_heading=h.nr9gm33x2kxr" w:colFirst="0" w:colLast="0"/>
      <w:bookmarkEnd w:id="44"/>
    </w:p>
    <w:p w:rsidR="002E1E06" w:rsidRDefault="00F156C6">
      <w:pPr>
        <w:pStyle w:val="Heading2"/>
        <w:ind w:left="-284"/>
        <w:rPr>
          <w:rFonts w:ascii="Garamond" w:eastAsia="Garamond" w:hAnsi="Garamond" w:cs="Garamond"/>
          <w:color w:val="000000"/>
        </w:rPr>
      </w:pPr>
      <w:bookmarkStart w:id="45" w:name="_heading=h.5vtrdg1qnyst" w:colFirst="0" w:colLast="0"/>
      <w:bookmarkEnd w:id="45"/>
      <w:r>
        <w:br w:type="page"/>
      </w:r>
      <w:r>
        <w:rPr>
          <w:rFonts w:ascii="Garamond" w:eastAsia="Garamond" w:hAnsi="Garamond" w:cs="Garamond"/>
          <w:noProof/>
          <w:lang w:val="en-GB"/>
        </w:rPr>
        <w:drawing>
          <wp:inline distT="0" distB="0" distL="0" distR="0">
            <wp:extent cx="6134100" cy="3105150"/>
            <wp:effectExtent l="4445" t="4445" r="14605" b="1460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E1E06" w:rsidRDefault="002E1E06">
      <w:pPr>
        <w:pStyle w:val="Heading2"/>
        <w:rPr>
          <w:rFonts w:ascii="Garamond" w:eastAsia="Garamond" w:hAnsi="Garamond" w:cs="Garamond"/>
          <w:color w:val="000000"/>
        </w:rPr>
      </w:pPr>
      <w:bookmarkStart w:id="46" w:name="_heading=h.x6gtppcic27h" w:colFirst="0" w:colLast="0"/>
      <w:bookmarkEnd w:id="46"/>
    </w:p>
    <w:p w:rsidR="002E1E06" w:rsidRDefault="00F156C6">
      <w:pPr>
        <w:pStyle w:val="Heading2"/>
        <w:rPr>
          <w:rFonts w:ascii="Garamond" w:eastAsia="Garamond" w:hAnsi="Garamond" w:cs="Garamond"/>
          <w:color w:val="000000"/>
        </w:rPr>
      </w:pPr>
      <w:r>
        <w:rPr>
          <w:rFonts w:ascii="Garamond" w:eastAsia="Garamond" w:hAnsi="Garamond" w:cs="Garamond"/>
          <w:color w:val="000000"/>
        </w:rPr>
        <w:t>Seasonal Trend Analysis</w:t>
      </w:r>
    </w:p>
    <w:p w:rsidR="002E1E06" w:rsidRDefault="00F156C6">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 xml:space="preserve">emptive vector control, stockpiling of IV fluids, and awareness campaigns at Panchayat </w:t>
      </w:r>
      <w:r>
        <w:rPr>
          <w:rFonts w:ascii="Garamond" w:eastAsia="Garamond" w:hAnsi="Garamond" w:cs="Garamond"/>
        </w:rPr>
        <w:t>level.</w:t>
      </w:r>
    </w:p>
    <w:p w:rsidR="002E1E06" w:rsidRDefault="002E1E06">
      <w:pPr>
        <w:rPr>
          <w:rFonts w:ascii="Garamond" w:eastAsia="Garamond" w:hAnsi="Garamond" w:cs="Garamond"/>
        </w:rPr>
      </w:pPr>
    </w:p>
    <w:p w:rsidR="002E1E06" w:rsidRDefault="00F156C6">
      <w:pPr>
        <w:pStyle w:val="Heading3"/>
        <w:rPr>
          <w:rFonts w:ascii="Garamond" w:eastAsia="Garamond" w:hAnsi="Garamond" w:cs="Garamond"/>
          <w:b/>
          <w:bCs/>
          <w:color w:val="000000"/>
          <w:sz w:val="26"/>
          <w:szCs w:val="26"/>
        </w:rPr>
      </w:pPr>
      <w:bookmarkStart w:id="47" w:name="_heading=h.ppyv52uixwg3" w:colFirst="0" w:colLast="0"/>
      <w:bookmarkEnd w:id="47"/>
      <w:r>
        <w:rPr>
          <w:rFonts w:ascii="Garamond" w:eastAsia="Garamond" w:hAnsi="Garamond" w:cs="Garamond"/>
          <w:b/>
          <w:bCs/>
          <w:color w:val="000000"/>
          <w:sz w:val="26"/>
          <w:szCs w:val="26"/>
        </w:rPr>
        <w:t>DENGUE</w:t>
      </w:r>
    </w:p>
    <w:p w:rsidR="002E1E06" w:rsidRDefault="00F156C6">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rsidR="002E1E06" w:rsidRDefault="002E1E06">
      <w:pPr>
        <w:rPr>
          <w:rFonts w:ascii="Garamond" w:eastAsia="Garamond" w:hAnsi="Garamond" w:cs="Garamond"/>
        </w:rPr>
      </w:pPr>
    </w:p>
    <w:p w:rsidR="002E1E06" w:rsidRDefault="00F156C6">
      <w:pPr>
        <w:rPr>
          <w:rFonts w:ascii="Garamond" w:eastAsia="Garamond" w:hAnsi="Garamond" w:cs="Garamond"/>
          <w:b/>
          <w:bCs/>
        </w:rPr>
      </w:pPr>
      <w:bookmarkStart w:id="48" w:name="_heading=h.va83jkenorwc" w:colFirst="0" w:colLast="0"/>
      <w:bookmarkEnd w:id="48"/>
      <w:r>
        <w:rPr>
          <w:rFonts w:ascii="Garamond" w:eastAsia="Garamond" w:hAnsi="Garamond" w:cs="Garamond"/>
        </w:rPr>
        <w:t>Peak: July–November</w:t>
      </w:r>
    </w:p>
    <w:p w:rsidR="002E1E06" w:rsidRDefault="00F156C6">
      <w:pPr>
        <w:pStyle w:val="Heading3"/>
        <w:jc w:val="center"/>
        <w:rPr>
          <w:rFonts w:ascii="Garamond" w:eastAsia="Garamond" w:hAnsi="Garamond" w:cs="Garamond"/>
          <w:color w:val="000000"/>
        </w:rPr>
      </w:pPr>
      <w:bookmarkStart w:id="49" w:name="_heading=h.31pkjc85fmm3" w:colFirst="0" w:colLast="0"/>
      <w:bookmarkEnd w:id="49"/>
      <w:r>
        <w:rPr>
          <w:rFonts w:ascii="Garamond" w:eastAsia="Garamond" w:hAnsi="Garamond" w:cs="Garamond"/>
          <w:color w:val="000000"/>
        </w:rPr>
        <w:t>Dengue – Ward-wise Yearly Distribution (2021–2025)</w:t>
      </w:r>
    </w:p>
    <w:p w:rsidR="002E1E06" w:rsidRDefault="002E1E06">
      <w:pPr>
        <w:jc w:val="center"/>
        <w:rPr>
          <w:rFonts w:ascii="Garamond" w:eastAsia="Garamond" w:hAnsi="Garamond" w:cs="Garamond"/>
        </w:rPr>
      </w:pPr>
    </w:p>
    <w:tbl>
      <w:tblPr>
        <w:tblStyle w:val="Style277"/>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30"/>
        <w:gridCol w:w="1365"/>
        <w:gridCol w:w="1155"/>
        <w:gridCol w:w="1155"/>
        <w:gridCol w:w="1155"/>
        <w:gridCol w:w="1155"/>
        <w:gridCol w:w="1155"/>
      </w:tblGrid>
      <w:tr w:rsidR="002E1E06">
        <w:trPr>
          <w:trHeight w:val="20"/>
        </w:trPr>
        <w:tc>
          <w:tcPr>
            <w:tcW w:w="123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2E1E06">
        <w:trPr>
          <w:trHeight w:val="20"/>
        </w:trPr>
        <w:tc>
          <w:tcPr>
            <w:tcW w:w="123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2E1E06">
            <w:pPr>
              <w:widowControl w:val="0"/>
              <w:jc w:val="left"/>
              <w:rPr>
                <w:rFonts w:ascii="Garamond" w:eastAsia="Garamond" w:hAnsi="Garamond" w:cs="Garamond"/>
                <w:b/>
                <w:bCs/>
              </w:rPr>
            </w:pP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Total</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23</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38</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bl>
    <w:p w:rsidR="002E1E06" w:rsidRDefault="002E1E06">
      <w:pPr>
        <w:jc w:val="center"/>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F156C6">
      <w:pPr>
        <w:pStyle w:val="Heading3"/>
        <w:rPr>
          <w:rFonts w:ascii="Garamond" w:eastAsia="Garamond" w:hAnsi="Garamond" w:cs="Garamond"/>
          <w:b/>
          <w:bCs/>
          <w:color w:val="000000"/>
        </w:rPr>
      </w:pPr>
      <w:bookmarkStart w:id="50" w:name="_heading=h.gjbqaor7n72i" w:colFirst="0" w:colLast="0"/>
      <w:bookmarkEnd w:id="50"/>
      <w:r>
        <w:rPr>
          <w:rFonts w:ascii="Garamond" w:eastAsia="Garamond" w:hAnsi="Garamond" w:cs="Garamond"/>
          <w:b/>
          <w:bCs/>
          <w:color w:val="000000"/>
        </w:rPr>
        <w:t>LEPTOSPIROSIS</w:t>
      </w:r>
    </w:p>
    <w:p w:rsidR="002E1E06" w:rsidRDefault="00F156C6">
      <w:pPr>
        <w:rPr>
          <w:rFonts w:ascii="Garamond" w:eastAsia="Garamond" w:hAnsi="Garamond" w:cs="Garamond"/>
        </w:rPr>
      </w:pPr>
      <w:r>
        <w:rPr>
          <w:rFonts w:ascii="Garamond" w:eastAsia="Garamond" w:hAnsi="Garamond" w:cs="Garamond"/>
        </w:rPr>
        <w:t xml:space="preserve">Leptospirosis cases are closely linked to monsoon rains, flooding, and occupational exposure, particularly in low-lying and </w:t>
      </w:r>
      <w:r>
        <w:rPr>
          <w:rFonts w:ascii="Garamond" w:eastAsia="Garamond" w:hAnsi="Garamond" w:cs="Garamond"/>
        </w:rPr>
        <w:t>waterlogged areas.</w:t>
      </w:r>
    </w:p>
    <w:p w:rsidR="002E1E06" w:rsidRDefault="002E1E06">
      <w:pPr>
        <w:rPr>
          <w:rFonts w:ascii="Garamond" w:eastAsia="Garamond" w:hAnsi="Garamond" w:cs="Garamond"/>
        </w:rPr>
      </w:pPr>
    </w:p>
    <w:p w:rsidR="002E1E06" w:rsidRDefault="00F156C6">
      <w:pPr>
        <w:rPr>
          <w:rFonts w:ascii="Garamond" w:eastAsia="Garamond" w:hAnsi="Garamond" w:cs="Garamond"/>
        </w:rPr>
      </w:pPr>
      <w:bookmarkStart w:id="51" w:name="_heading=h.dwm4vzusx0ef" w:colFirst="0" w:colLast="0"/>
      <w:bookmarkEnd w:id="51"/>
      <w:r>
        <w:rPr>
          <w:rFonts w:ascii="Garamond" w:eastAsia="Garamond" w:hAnsi="Garamond" w:cs="Garamond"/>
        </w:rPr>
        <w:t>Peak: June - August</w:t>
      </w:r>
    </w:p>
    <w:p w:rsidR="002E1E06" w:rsidRDefault="00F156C6">
      <w:pPr>
        <w:pStyle w:val="Heading3"/>
        <w:jc w:val="center"/>
        <w:rPr>
          <w:rFonts w:ascii="Garamond" w:eastAsia="Garamond" w:hAnsi="Garamond" w:cs="Garamond"/>
          <w:color w:val="000000"/>
        </w:rPr>
      </w:pPr>
      <w:bookmarkStart w:id="52" w:name="_heading=h.1tjeh9yi9oy1" w:colFirst="0" w:colLast="0"/>
      <w:bookmarkEnd w:id="52"/>
      <w:r>
        <w:rPr>
          <w:rFonts w:ascii="Garamond" w:eastAsia="Garamond" w:hAnsi="Garamond" w:cs="Garamond"/>
          <w:color w:val="000000"/>
        </w:rPr>
        <w:t xml:space="preserve">Leptospirosis – Ward-wise Yearly Distribution (2021–2025) </w:t>
      </w:r>
    </w:p>
    <w:p w:rsidR="002E1E06" w:rsidRDefault="002E1E06">
      <w:pPr>
        <w:rPr>
          <w:rFonts w:ascii="Garamond" w:eastAsia="Garamond" w:hAnsi="Garamond" w:cs="Garamond"/>
        </w:rPr>
      </w:pPr>
    </w:p>
    <w:tbl>
      <w:tblPr>
        <w:tblStyle w:val="Style278"/>
        <w:tblW w:w="8370" w:type="dxa"/>
        <w:tblInd w:w="2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230"/>
        <w:gridCol w:w="1365"/>
        <w:gridCol w:w="1155"/>
        <w:gridCol w:w="1155"/>
        <w:gridCol w:w="1155"/>
        <w:gridCol w:w="1155"/>
        <w:gridCol w:w="1155"/>
      </w:tblGrid>
      <w:tr w:rsidR="002E1E06">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2E1E06">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2E1E06">
            <w:pPr>
              <w:widowControl w:val="0"/>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b/>
                <w:bCs/>
              </w:rPr>
              <w:t>Total</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bookmarkStart w:id="53" w:name="_heading=h.h86eiokbt2zb" w:colFirst="0" w:colLast="0"/>
      <w:bookmarkEnd w:id="53"/>
    </w:p>
    <w:p w:rsidR="002E1E06" w:rsidRDefault="00F156C6">
      <w:pPr>
        <w:pStyle w:val="Heading3"/>
        <w:rPr>
          <w:rFonts w:ascii="Garamond" w:eastAsia="Garamond" w:hAnsi="Garamond" w:cs="Garamond"/>
          <w:b/>
          <w:bCs/>
          <w:color w:val="000000"/>
        </w:rPr>
      </w:pPr>
      <w:bookmarkStart w:id="54" w:name="_heading=h.arcd67luku8g" w:colFirst="0" w:colLast="0"/>
      <w:bookmarkEnd w:id="54"/>
      <w:r>
        <w:rPr>
          <w:rFonts w:ascii="Garamond" w:eastAsia="Garamond" w:hAnsi="Garamond" w:cs="Garamond"/>
          <w:b/>
          <w:bCs/>
          <w:color w:val="000000"/>
        </w:rPr>
        <w:t>VIRAL HEPATITIS - A</w:t>
      </w:r>
    </w:p>
    <w:p w:rsidR="002E1E06" w:rsidRDefault="00F156C6">
      <w:pPr>
        <w:rPr>
          <w:rFonts w:ascii="Garamond" w:eastAsia="Garamond" w:hAnsi="Garamond" w:cs="Garamond"/>
        </w:rPr>
      </w:pPr>
      <w:r>
        <w:rPr>
          <w:rFonts w:ascii="Garamond" w:eastAsia="Garamond" w:hAnsi="Garamond" w:cs="Garamond"/>
        </w:rPr>
        <w:t xml:space="preserve">Hepatitis A cases are </w:t>
      </w:r>
      <w:r>
        <w:rPr>
          <w:rFonts w:ascii="Garamond" w:eastAsia="Garamond" w:hAnsi="Garamond" w:cs="Garamond"/>
        </w:rPr>
        <w:t>commonly associated with unsafe drinking water, food contamination, and breakdowns in sanitation, often presenting as clusters or outbreaks.</w:t>
      </w:r>
    </w:p>
    <w:p w:rsidR="002E1E06" w:rsidRDefault="00F156C6">
      <w:pPr>
        <w:rPr>
          <w:rFonts w:ascii="Garamond" w:eastAsia="Garamond" w:hAnsi="Garamond" w:cs="Garamond"/>
        </w:rPr>
      </w:pPr>
      <w:r>
        <w:rPr>
          <w:rFonts w:ascii="Garamond" w:eastAsia="Garamond" w:hAnsi="Garamond" w:cs="Garamond"/>
        </w:rPr>
        <w:t>Peak: October - December</w:t>
      </w:r>
    </w:p>
    <w:p w:rsidR="002E1E06" w:rsidRDefault="00F156C6">
      <w:pPr>
        <w:pStyle w:val="Heading3"/>
        <w:jc w:val="center"/>
        <w:rPr>
          <w:rFonts w:ascii="Garamond" w:eastAsia="Garamond" w:hAnsi="Garamond" w:cs="Garamond"/>
          <w:color w:val="000000"/>
        </w:rPr>
      </w:pPr>
      <w:bookmarkStart w:id="55" w:name="_heading=h.fb1fmvi5cxk6" w:colFirst="0" w:colLast="0"/>
      <w:bookmarkEnd w:id="55"/>
      <w:r>
        <w:rPr>
          <w:rFonts w:ascii="Garamond" w:eastAsia="Garamond" w:hAnsi="Garamond" w:cs="Garamond"/>
          <w:color w:val="000000"/>
        </w:rPr>
        <w:t>Hepatitis A – Ward-wise Yearly Distribution (2021–2025)</w:t>
      </w:r>
    </w:p>
    <w:tbl>
      <w:tblPr>
        <w:tblStyle w:val="Style279"/>
        <w:tblW w:w="8370" w:type="dxa"/>
        <w:tblInd w:w="2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455"/>
        <w:gridCol w:w="1140"/>
        <w:gridCol w:w="1155"/>
        <w:gridCol w:w="1155"/>
        <w:gridCol w:w="1155"/>
        <w:gridCol w:w="1155"/>
        <w:gridCol w:w="1155"/>
      </w:tblGrid>
      <w:tr w:rsidR="002E1E06">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b/>
                <w:bCs/>
              </w:rPr>
            </w:pPr>
            <w:r>
              <w:rPr>
                <w:rFonts w:ascii="Garamond" w:eastAsia="Garamond" w:hAnsi="Garamond" w:cs="Garamond"/>
                <w:b/>
                <w:bCs/>
              </w:rPr>
              <w:t xml:space="preserve">Hep A – Ward-wise Yearly </w:t>
            </w:r>
            <w:r>
              <w:rPr>
                <w:rFonts w:ascii="Garamond" w:eastAsia="Garamond" w:hAnsi="Garamond" w:cs="Garamond"/>
                <w:b/>
                <w:bCs/>
              </w:rPr>
              <w:t>Distribution</w:t>
            </w:r>
          </w:p>
        </w:tc>
      </w:tr>
      <w:tr w:rsidR="002E1E06">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2E1E06">
            <w:pPr>
              <w:widowControl w:val="0"/>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Total</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spacing w:before="240" w:after="240"/>
              <w:ind w:left="340"/>
              <w:jc w:val="center"/>
              <w:rPr>
                <w:rFonts w:ascii="Garamond" w:eastAsia="Garamond" w:hAnsi="Garamond" w:cs="Garamond"/>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13</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14</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14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15</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14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16</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r>
      <w:tr w:rsidR="002E1E06">
        <w:trPr>
          <w:trHeight w:val="20"/>
        </w:trPr>
        <w:tc>
          <w:tcPr>
            <w:tcW w:w="14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17</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14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18</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pStyle w:val="Heading2"/>
        <w:rPr>
          <w:rFonts w:ascii="Garamond" w:eastAsia="Garamond" w:hAnsi="Garamond" w:cs="Garamond"/>
          <w:color w:val="000000"/>
        </w:rPr>
      </w:pPr>
      <w:bookmarkStart w:id="56" w:name="_heading=h.jygfkzmmknw3" w:colFirst="0" w:colLast="0"/>
      <w:bookmarkEnd w:id="56"/>
    </w:p>
    <w:p w:rsidR="002E1E06" w:rsidRDefault="002E1E06">
      <w:pPr>
        <w:pStyle w:val="Heading2"/>
        <w:rPr>
          <w:rFonts w:ascii="Garamond" w:eastAsia="Garamond" w:hAnsi="Garamond" w:cs="Garamond"/>
          <w:color w:val="000000"/>
        </w:rPr>
      </w:pPr>
      <w:bookmarkStart w:id="57" w:name="_heading=h.8bwldurz3mgx" w:colFirst="0" w:colLast="0"/>
      <w:bookmarkEnd w:id="57"/>
    </w:p>
    <w:p w:rsidR="002E1E06" w:rsidRDefault="00F156C6">
      <w:pPr>
        <w:pStyle w:val="Heading2"/>
        <w:ind w:left="-142"/>
        <w:rPr>
          <w:rFonts w:ascii="Garamond" w:eastAsia="Garamond" w:hAnsi="Garamond" w:cs="Garamond"/>
          <w:color w:val="000000"/>
        </w:rPr>
      </w:pPr>
      <w:r>
        <w:rPr>
          <w:rFonts w:ascii="Garamond" w:eastAsia="Garamond" w:hAnsi="Garamond" w:cs="Garamond"/>
          <w:noProof/>
          <w:color w:val="000000"/>
          <w:lang w:val="en-GB"/>
        </w:rPr>
        <w:drawing>
          <wp:inline distT="0" distB="0" distL="0" distR="0">
            <wp:extent cx="5829300" cy="3371850"/>
            <wp:effectExtent l="4445" t="4445" r="14605" b="1460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E1E06" w:rsidRDefault="002E1E06">
      <w:pPr>
        <w:pStyle w:val="Heading2"/>
        <w:rPr>
          <w:rFonts w:ascii="Garamond" w:eastAsia="Garamond" w:hAnsi="Garamond" w:cs="Garamond"/>
          <w:color w:val="000000"/>
        </w:rPr>
      </w:pPr>
    </w:p>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F156C6">
      <w:pPr>
        <w:pStyle w:val="Heading2"/>
        <w:jc w:val="center"/>
        <w:rPr>
          <w:rFonts w:ascii="Garamond" w:eastAsia="Garamond" w:hAnsi="Garamond" w:cs="Garamond"/>
          <w:color w:val="000000"/>
        </w:rPr>
      </w:pPr>
      <w:r>
        <w:rPr>
          <w:rFonts w:ascii="Garamond" w:eastAsia="Garamond" w:hAnsi="Garamond" w:cs="Garamond"/>
          <w:color w:val="000000"/>
        </w:rPr>
        <w:t>Outcome-Based Trend Analysis- 2025</w:t>
      </w:r>
    </w:p>
    <w:p w:rsidR="002E1E06" w:rsidRDefault="002E1E06">
      <w:pPr>
        <w:rPr>
          <w:rFonts w:ascii="Garamond" w:eastAsia="Garamond" w:hAnsi="Garamond" w:cs="Garamond"/>
          <w:color w:val="000000"/>
        </w:rPr>
      </w:pPr>
    </w:p>
    <w:p w:rsidR="002E1E06" w:rsidRDefault="00F156C6">
      <w:pPr>
        <w:rPr>
          <w:rFonts w:ascii="Garamond" w:eastAsia="Garamond" w:hAnsi="Garamond" w:cs="Garamond"/>
          <w:sz w:val="18"/>
          <w:szCs w:val="18"/>
        </w:rPr>
      </w:pPr>
      <w:r>
        <w:rPr>
          <w:rFonts w:ascii="Garamond" w:eastAsia="Garamond" w:hAnsi="Garamond" w:cs="Garamond"/>
          <w:sz w:val="18"/>
          <w:szCs w:val="18"/>
        </w:rPr>
        <w:t>.............................................</w:t>
      </w:r>
    </w:p>
    <w:p w:rsidR="002E1E06" w:rsidRDefault="002E1E06">
      <w:pPr>
        <w:rPr>
          <w:rFonts w:ascii="Garamond" w:eastAsia="Garamond" w:hAnsi="Garamond" w:cs="Garamond"/>
          <w:sz w:val="18"/>
          <w:szCs w:val="18"/>
        </w:rPr>
      </w:pPr>
    </w:p>
    <w:p w:rsidR="002E1E06" w:rsidRDefault="00F156C6">
      <w:pPr>
        <w:pStyle w:val="Heading2"/>
        <w:rPr>
          <w:rFonts w:ascii="Garamond" w:eastAsia="Garamond" w:hAnsi="Garamond" w:cs="Garamond"/>
          <w:color w:val="000000"/>
        </w:rPr>
      </w:pPr>
      <w:bookmarkStart w:id="58" w:name="_heading=h.qu51r76ebk8x" w:colFirst="0" w:colLast="0"/>
      <w:bookmarkEnd w:id="58"/>
      <w:r>
        <w:rPr>
          <w:rFonts w:ascii="Garamond" w:eastAsia="Garamond" w:hAnsi="Garamond" w:cs="Garamond"/>
          <w:color w:val="000000"/>
        </w:rPr>
        <w:t>Transmission Trend- 2025</w:t>
      </w:r>
    </w:p>
    <w:p w:rsidR="002E1E06" w:rsidRDefault="00F156C6">
      <w:pPr>
        <w:rPr>
          <w:rFonts w:ascii="Garamond" w:eastAsia="Garamond" w:hAnsi="Garamond" w:cs="Garamond"/>
        </w:rPr>
      </w:pPr>
      <w:r>
        <w:rPr>
          <w:rFonts w:ascii="Garamond" w:eastAsia="Garamond" w:hAnsi="Garamond" w:cs="Garamond"/>
        </w:rPr>
        <w:t xml:space="preserve">For effective management of public health issues, </w:t>
      </w:r>
      <w:r>
        <w:rPr>
          <w:rFonts w:ascii="Garamond" w:eastAsia="Garamond" w:hAnsi="Garamond" w:cs="Garamond"/>
        </w:rPr>
        <w:t>it is important to track the trend of disease transmission mode. It helps identify the population or place at high risk that can be used to predict outbreaks and implement targeted interventions as quicklyas possible. Understanding these kinds of trends en</w:t>
      </w:r>
      <w:r>
        <w:rPr>
          <w:rFonts w:ascii="Garamond" w:eastAsia="Garamond" w:hAnsi="Garamond" w:cs="Garamond"/>
        </w:rPr>
        <w:t>ables authorities to allocate resources efficiently and change the strategies adequately based on the trend that follows.</w:t>
      </w: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tbl>
      <w:tblPr>
        <w:tblStyle w:val="Style280"/>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40"/>
        <w:gridCol w:w="2680"/>
        <w:gridCol w:w="2295"/>
      </w:tblGrid>
      <w:tr w:rsidR="002E1E06">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2E1E06">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13</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r>
      <w:tr w:rsidR="002E1E06">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57</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r>
      <w:tr w:rsidR="002E1E06">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34</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r>
      <w:tr w:rsidR="002E1E06">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r>
      <w:tr w:rsidR="002E1E06">
        <w:trPr>
          <w:trHeight w:val="144"/>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noProof/>
          <w:lang w:val="en-GB"/>
        </w:rPr>
        <w:drawing>
          <wp:inline distT="0" distB="0" distL="0" distR="0">
            <wp:extent cx="4629150" cy="2762250"/>
            <wp:effectExtent l="4445" t="5080" r="14605" b="1397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E1E06" w:rsidRDefault="00F156C6">
      <w:pPr>
        <w:rPr>
          <w:rFonts w:ascii="Garamond" w:eastAsia="Garamond" w:hAnsi="Garamond" w:cs="Garamond"/>
          <w:b/>
          <w:bCs/>
          <w:sz w:val="28"/>
          <w:szCs w:val="28"/>
        </w:rPr>
      </w:pPr>
      <w:r>
        <w:rPr>
          <w:rFonts w:ascii="Garamond" w:eastAsia="Garamond" w:hAnsi="Garamond" w:cs="Garamond"/>
          <w:b/>
          <w:bCs/>
          <w:sz w:val="28"/>
          <w:szCs w:val="28"/>
        </w:rPr>
        <w:t>Add Analysis data</w:t>
      </w:r>
    </w:p>
    <w:p w:rsidR="002E1E06" w:rsidRDefault="002E1E06">
      <w:pPr>
        <w:rPr>
          <w:rFonts w:ascii="Garamond" w:eastAsia="Garamond" w:hAnsi="Garamond" w:cs="Garamond"/>
          <w:b/>
          <w:bCs/>
          <w:sz w:val="28"/>
          <w:szCs w:val="28"/>
        </w:rPr>
      </w:pPr>
    </w:p>
    <w:p w:rsidR="002E1E06" w:rsidRDefault="002E1E06">
      <w:pPr>
        <w:rPr>
          <w:rFonts w:ascii="Garamond" w:eastAsia="Garamond" w:hAnsi="Garamond" w:cs="Garamond"/>
          <w:b/>
          <w:bCs/>
          <w:sz w:val="28"/>
          <w:szCs w:val="28"/>
        </w:rPr>
      </w:pPr>
    </w:p>
    <w:p w:rsidR="002E1E06" w:rsidRDefault="00F156C6">
      <w:pPr>
        <w:rPr>
          <w:rFonts w:ascii="Garamond" w:eastAsia="Garamond" w:hAnsi="Garamond" w:cs="Garamond"/>
          <w:b/>
          <w:bCs/>
          <w:sz w:val="28"/>
          <w:szCs w:val="28"/>
        </w:rPr>
      </w:pPr>
      <w:r>
        <w:rPr>
          <w:rFonts w:ascii="Garamond" w:eastAsia="Garamond" w:hAnsi="Garamond" w:cs="Garamond"/>
          <w:b/>
          <w:bCs/>
          <w:sz w:val="28"/>
          <w:szCs w:val="28"/>
        </w:rPr>
        <w:t>Vector-Borne Disease</w:t>
      </w:r>
    </w:p>
    <w:p w:rsidR="002E1E06" w:rsidRDefault="002E1E06">
      <w:pPr>
        <w:rPr>
          <w:rFonts w:ascii="Garamond" w:eastAsia="Garamond" w:hAnsi="Garamond" w:cs="Garamond"/>
        </w:rPr>
      </w:pPr>
    </w:p>
    <w:tbl>
      <w:tblPr>
        <w:tblStyle w:val="Style281"/>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rPr>
            </w:pPr>
            <w:r>
              <w:rPr>
                <w:rFonts w:ascii="Garamond" w:eastAsia="Garamond" w:hAnsi="Garamond" w:cs="Garamond"/>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rPr>
          <w:rFonts w:ascii="Garamond" w:eastAsia="Garamond" w:hAnsi="Garamond" w:cs="Garamond"/>
          <w:b/>
          <w:bCs/>
          <w:sz w:val="28"/>
          <w:szCs w:val="28"/>
        </w:rPr>
      </w:pPr>
    </w:p>
    <w:p w:rsidR="002E1E06" w:rsidRDefault="00F156C6">
      <w:pPr>
        <w:rPr>
          <w:rFonts w:ascii="Garamond" w:eastAsia="Garamond" w:hAnsi="Garamond" w:cs="Garamond"/>
          <w:b/>
          <w:bCs/>
          <w:sz w:val="28"/>
          <w:szCs w:val="28"/>
        </w:rPr>
      </w:pPr>
      <w:r>
        <w:rPr>
          <w:rFonts w:ascii="Garamond" w:eastAsia="Garamond" w:hAnsi="Garamond" w:cs="Garamond"/>
          <w:b/>
          <w:bCs/>
          <w:sz w:val="28"/>
          <w:szCs w:val="28"/>
        </w:rPr>
        <w:t>Water Borne Disease</w:t>
      </w:r>
    </w:p>
    <w:p w:rsidR="002E1E06" w:rsidRDefault="002E1E06">
      <w:pPr>
        <w:rPr>
          <w:rFonts w:ascii="Garamond" w:eastAsia="Garamond" w:hAnsi="Garamond" w:cs="Garamond"/>
        </w:rPr>
      </w:pPr>
    </w:p>
    <w:tbl>
      <w:tblPr>
        <w:tblStyle w:val="Style282"/>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line="240" w:lineRule="auto"/>
              <w:ind w:left="107"/>
              <w:jc w:val="center"/>
              <w:rPr>
                <w:rFonts w:ascii="Garamond" w:eastAsia="Garamond" w:hAnsi="Garamond" w:cs="Garamond"/>
                <w:color w:val="000000"/>
              </w:rPr>
            </w:pPr>
            <w:r>
              <w:rPr>
                <w:rFonts w:ascii="Garamond" w:eastAsia="Garamond" w:hAnsi="Garamond" w:cs="Garamond"/>
              </w:rPr>
              <w:t>0</w:t>
            </w:r>
          </w:p>
        </w:tc>
      </w:tr>
    </w:tbl>
    <w:p w:rsidR="002E1E06" w:rsidRDefault="00F156C6">
      <w:pPr>
        <w:rPr>
          <w:rFonts w:ascii="Garamond" w:eastAsia="Garamond" w:hAnsi="Garamond" w:cs="Garamond"/>
          <w:b/>
          <w:bCs/>
          <w:sz w:val="28"/>
          <w:szCs w:val="28"/>
        </w:rPr>
      </w:pPr>
      <w:r>
        <w:rPr>
          <w:rFonts w:ascii="Garamond" w:eastAsia="Garamond" w:hAnsi="Garamond" w:cs="Garamond"/>
          <w:b/>
          <w:bCs/>
          <w:sz w:val="28"/>
          <w:szCs w:val="28"/>
        </w:rPr>
        <w:t>Air Borne Disease</w:t>
      </w:r>
    </w:p>
    <w:p w:rsidR="002E1E06" w:rsidRDefault="002E1E06">
      <w:pPr>
        <w:rPr>
          <w:rFonts w:ascii="Garamond" w:eastAsia="Garamond" w:hAnsi="Garamond" w:cs="Garamond"/>
        </w:rPr>
      </w:pPr>
    </w:p>
    <w:tbl>
      <w:tblPr>
        <w:tblStyle w:val="Style283"/>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6</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bl>
    <w:p w:rsidR="002E1E06" w:rsidRDefault="002E1E06">
      <w:pPr>
        <w:rPr>
          <w:rFonts w:ascii="Garamond" w:eastAsia="Garamond" w:hAnsi="Garamond" w:cs="Garamond"/>
          <w:b/>
          <w:bCs/>
          <w:sz w:val="28"/>
          <w:szCs w:val="28"/>
        </w:rPr>
      </w:pPr>
    </w:p>
    <w:p w:rsidR="002E1E06" w:rsidRDefault="00F156C6">
      <w:pPr>
        <w:rPr>
          <w:rFonts w:ascii="Garamond" w:eastAsia="Garamond" w:hAnsi="Garamond" w:cs="Garamond"/>
          <w:b/>
          <w:bCs/>
          <w:sz w:val="28"/>
          <w:szCs w:val="28"/>
        </w:rPr>
      </w:pPr>
      <w:r>
        <w:rPr>
          <w:rFonts w:ascii="Garamond" w:eastAsia="Garamond" w:hAnsi="Garamond" w:cs="Garamond"/>
          <w:b/>
          <w:bCs/>
          <w:sz w:val="28"/>
          <w:szCs w:val="28"/>
        </w:rPr>
        <w:t>Blood-Borne Disease</w:t>
      </w:r>
    </w:p>
    <w:tbl>
      <w:tblPr>
        <w:tblStyle w:val="Style284"/>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r>
      <w:tr w:rsidR="002E1E06">
        <w:trPr>
          <w:trHeight w:val="144"/>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F156C6">
      <w:pPr>
        <w:tabs>
          <w:tab w:val="left" w:pos="3048"/>
        </w:tabs>
        <w:rPr>
          <w:rFonts w:ascii="Garamond" w:eastAsia="Garamond" w:hAnsi="Garamond" w:cs="Garamond"/>
          <w:b/>
          <w:bCs/>
          <w:sz w:val="28"/>
          <w:szCs w:val="28"/>
        </w:rPr>
      </w:pPr>
      <w:r>
        <w:rPr>
          <w:rFonts w:ascii="Garamond" w:eastAsia="Garamond" w:hAnsi="Garamond" w:cs="Garamond"/>
          <w:b/>
          <w:bCs/>
          <w:sz w:val="28"/>
          <w:szCs w:val="28"/>
        </w:rPr>
        <w:t>Zoonotic Disease</w:t>
      </w:r>
      <w:r>
        <w:rPr>
          <w:rFonts w:ascii="Garamond" w:eastAsia="Garamond" w:hAnsi="Garamond" w:cs="Garamond"/>
          <w:b/>
          <w:bCs/>
          <w:sz w:val="28"/>
          <w:szCs w:val="28"/>
        </w:rPr>
        <w:tab/>
      </w:r>
    </w:p>
    <w:tbl>
      <w:tblPr>
        <w:tblStyle w:val="Style285"/>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005"/>
        <w:gridCol w:w="2655"/>
        <w:gridCol w:w="2520"/>
      </w:tblGrid>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r>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West nile</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r>
      <w:tr w:rsidR="002E1E06">
        <w:trPr>
          <w:trHeight w:val="20"/>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rPr>
            </w:pPr>
            <w:r>
              <w:rPr>
                <w:rFonts w:ascii="Garamond" w:eastAsia="Garamond" w:hAnsi="Garamond" w:cs="Garamond"/>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spacing w:before="240" w:after="240"/>
              <w:jc w:val="center"/>
              <w:rPr>
                <w:rFonts w:ascii="Garamond" w:eastAsia="Garamond" w:hAnsi="Garamond" w:cs="Garamond"/>
              </w:rPr>
            </w:pPr>
            <w:r>
              <w:rPr>
                <w:rFonts w:ascii="Garamond" w:eastAsia="Garamond" w:hAnsi="Garamond" w:cs="Garamond"/>
              </w:rPr>
              <w:t>0</w:t>
            </w:r>
          </w:p>
        </w:tc>
      </w:tr>
    </w:tbl>
    <w:p w:rsidR="002E1E06" w:rsidRDefault="002E1E06">
      <w:pPr>
        <w:rPr>
          <w:rFonts w:ascii="Garamond" w:eastAsia="Garamond" w:hAnsi="Garamond" w:cs="Garamond"/>
        </w:rPr>
      </w:pPr>
    </w:p>
    <w:p w:rsidR="002E1E06" w:rsidRDefault="00F156C6">
      <w:pPr>
        <w:pStyle w:val="Heading2"/>
        <w:rPr>
          <w:rFonts w:ascii="Garamond" w:eastAsia="Garamond" w:hAnsi="Garamond" w:cs="Garamond"/>
          <w:color w:val="000000"/>
        </w:rPr>
      </w:pPr>
      <w:bookmarkStart w:id="59" w:name="_heading=h.9i8xah3mq4or" w:colFirst="0" w:colLast="0"/>
      <w:bookmarkEnd w:id="59"/>
      <w:r>
        <w:rPr>
          <w:rFonts w:ascii="Garamond" w:eastAsia="Garamond" w:hAnsi="Garamond" w:cs="Garamond"/>
          <w:color w:val="000000"/>
        </w:rPr>
        <w:t xml:space="preserve">Integrated Disease </w:t>
      </w:r>
      <w:r>
        <w:rPr>
          <w:rFonts w:ascii="Garamond" w:eastAsia="Garamond" w:hAnsi="Garamond" w:cs="Garamond"/>
          <w:color w:val="000000"/>
        </w:rPr>
        <w:t>Hotspot Map (2021–2025)</w:t>
      </w:r>
    </w:p>
    <w:p w:rsidR="002E1E06" w:rsidRDefault="002E1E06">
      <w:pPr>
        <w:rPr>
          <w:rFonts w:ascii="Garamond" w:eastAsia="Garamond" w:hAnsi="Garamond" w:cs="Garamond"/>
        </w:rPr>
      </w:pPr>
    </w:p>
    <w:p w:rsidR="002E1E06" w:rsidRDefault="002E1E06">
      <w:pPr>
        <w:rPr>
          <w:rFonts w:ascii="Garamond" w:eastAsia="Garamond" w:hAnsi="Garamond" w:cs="Garamond"/>
        </w:rPr>
      </w:pPr>
    </w:p>
    <w:tbl>
      <w:tblPr>
        <w:tblStyle w:val="Style286"/>
        <w:tblpPr w:leftFromText="180" w:rightFromText="180" w:topFromText="180" w:bottomFromText="180" w:vertAnchor="text" w:tblpX="-60"/>
        <w:tblW w:w="988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960"/>
        <w:gridCol w:w="1665"/>
        <w:gridCol w:w="1725"/>
        <w:gridCol w:w="1620"/>
        <w:gridCol w:w="1470"/>
        <w:gridCol w:w="1365"/>
        <w:gridCol w:w="1080"/>
      </w:tblGrid>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b/>
                <w:bCs/>
              </w:rPr>
              <w:t>Total Cases</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20</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22</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17</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21</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14</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22</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26</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22</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35</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38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61</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23</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24</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22</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19</w:t>
            </w:r>
          </w:p>
        </w:tc>
      </w:tr>
      <w:tr w:rsidR="002E1E06">
        <w:trPr>
          <w:trHeight w:val="20"/>
        </w:trPr>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jc w:val="center"/>
              <w:rPr>
                <w:rFonts w:ascii="Garamond" w:eastAsia="Garamond" w:hAnsi="Garamond" w:cs="Garamond"/>
              </w:rPr>
            </w:pPr>
            <w:r>
              <w:rPr>
                <w:rFonts w:ascii="Garamond" w:eastAsia="Garamond" w:hAnsi="Garamond" w:cs="Garamond"/>
              </w:rPr>
              <w:t>18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15</w:t>
            </w: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rPr>
        <w:t xml:space="preserve">By overlaying five years of data, we have identified  3 'Red Zone' Wards. These are wards where at least two different categories of diseases (e.g., Dengue and Lepto) recurred in consecutive years. Ward </w:t>
      </w:r>
      <w:r>
        <w:rPr>
          <w:rFonts w:ascii="Garamond" w:eastAsia="Garamond" w:hAnsi="Garamond" w:cs="Garamond"/>
          <w:b/>
          <w:bCs/>
        </w:rPr>
        <w:t>.</w:t>
      </w:r>
      <w:r>
        <w:rPr>
          <w:rFonts w:ascii="Garamond" w:eastAsia="Garamond" w:hAnsi="Garamond" w:cs="Garamond"/>
          <w:b/>
          <w:bCs/>
          <w:highlight w:val="yellow"/>
        </w:rPr>
        <w:t>.....</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at Vellathooval </w:t>
      </w:r>
      <w:r>
        <w:rPr>
          <w:rFonts w:ascii="Garamond" w:eastAsia="Garamond" w:hAnsi="Garamond" w:cs="Garamond"/>
        </w:rPr>
        <w:t>should be prioritized.</w:t>
      </w:r>
    </w:p>
    <w:p w:rsidR="002E1E06" w:rsidRDefault="00F156C6">
      <w:pPr>
        <w:pStyle w:val="Heading1"/>
        <w:spacing w:line="360" w:lineRule="auto"/>
        <w:jc w:val="center"/>
        <w:rPr>
          <w:rFonts w:ascii="Garamond" w:eastAsia="Garamond" w:hAnsi="Garamond" w:cs="Garamond"/>
          <w:color w:val="000000"/>
        </w:rPr>
      </w:pPr>
      <w:bookmarkStart w:id="60" w:name="_heading=h.sjjtqhuoj8yv" w:colFirst="0" w:colLast="0"/>
      <w:bookmarkEnd w:id="60"/>
      <w:r>
        <w:rPr>
          <w:rFonts w:ascii="Garamond" w:eastAsia="Garamond" w:hAnsi="Garamond" w:cs="Garamond"/>
          <w:color w:val="000000"/>
        </w:rPr>
        <w:t>Preparedness and Response Protocol at LSG Level</w:t>
      </w:r>
    </w:p>
    <w:p w:rsidR="002E1E06" w:rsidRDefault="00F156C6">
      <w:pPr>
        <w:rPr>
          <w:rFonts w:ascii="Garamond" w:eastAsia="Garamond" w:hAnsi="Garamond" w:cs="Garamond"/>
        </w:rPr>
      </w:pPr>
      <w:r>
        <w:rPr>
          <w:rFonts w:ascii="Garamond" w:eastAsia="Garamond" w:hAnsi="Garamond" w:cs="Garamond"/>
        </w:rPr>
        <w:t xml:space="preserve">This section describes the </w:t>
      </w:r>
      <w:r>
        <w:rPr>
          <w:rFonts w:ascii="Garamond" w:eastAsia="Garamond" w:hAnsi="Garamond" w:cs="Garamond"/>
        </w:rPr>
        <w:t>operational framework for the LSGI once a pandemic is declared. It explains how the LSGI and health system will move from routine data collection to active response, using a One Health approach.</w:t>
      </w:r>
    </w:p>
    <w:p w:rsidR="002E1E06" w:rsidRDefault="00F156C6">
      <w:pPr>
        <w:pStyle w:val="Heading2"/>
        <w:rPr>
          <w:rFonts w:ascii="Garamond" w:eastAsia="Garamond" w:hAnsi="Garamond" w:cs="Garamond"/>
          <w:color w:val="000000"/>
        </w:rPr>
      </w:pPr>
      <w:bookmarkStart w:id="61" w:name="_heading=h.xmia5gmxfxtu" w:colFirst="0" w:colLast="0"/>
      <w:bookmarkEnd w:id="61"/>
      <w:r>
        <w:rPr>
          <w:rFonts w:ascii="Garamond" w:eastAsia="Garamond" w:hAnsi="Garamond" w:cs="Garamond"/>
          <w:color w:val="000000"/>
        </w:rPr>
        <w:t>Constitution of One Health Committee</w:t>
      </w:r>
    </w:p>
    <w:p w:rsidR="002E1E06" w:rsidRDefault="00F156C6">
      <w:pPr>
        <w:rPr>
          <w:rFonts w:ascii="Garamond" w:eastAsia="Garamond" w:hAnsi="Garamond" w:cs="Garamond"/>
        </w:rPr>
      </w:pPr>
      <w:r>
        <w:rPr>
          <w:rFonts w:ascii="Garamond" w:eastAsia="Garamond" w:hAnsi="Garamond" w:cs="Garamond"/>
        </w:rPr>
        <w:t xml:space="preserve">The LSGD shall </w:t>
      </w:r>
      <w:r>
        <w:rPr>
          <w:rFonts w:ascii="Garamond" w:eastAsia="Garamond" w:hAnsi="Garamond" w:cs="Garamond"/>
        </w:rPr>
        <w:t>constitute a One Health Committee comprising the LSGI President, Medical Officers (Modern Medicine, AYUSH, and Veterinary), the Health Inspector, and the Veterinary Surgeon.</w:t>
      </w:r>
    </w:p>
    <w:p w:rsidR="002E1E06" w:rsidRDefault="002E1E06">
      <w:pPr>
        <w:rPr>
          <w:rFonts w:ascii="Garamond" w:eastAsia="Garamond" w:hAnsi="Garamond" w:cs="Garamond"/>
        </w:rPr>
      </w:pPr>
    </w:p>
    <w:p w:rsidR="002E1E06" w:rsidRDefault="00F156C6">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 xml:space="preserve">The One Health Committee coordinates human, animal, and environmental </w:t>
      </w:r>
      <w:r>
        <w:rPr>
          <w:rFonts w:ascii="Garamond" w:eastAsia="Garamond" w:hAnsi="Garamond" w:cs="Garamond"/>
        </w:rPr>
        <w:t>health to prevent and control pandemics.</w:t>
      </w:r>
    </w:p>
    <w:p w:rsidR="002E1E06" w:rsidRDefault="002E1E06">
      <w:pPr>
        <w:rPr>
          <w:rFonts w:ascii="Garamond" w:eastAsia="Garamond" w:hAnsi="Garamond" w:cs="Garamond"/>
        </w:rPr>
      </w:pPr>
    </w:p>
    <w:tbl>
      <w:tblPr>
        <w:tblStyle w:val="Style287"/>
        <w:tblW w:w="1026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630"/>
        <w:gridCol w:w="1590"/>
        <w:gridCol w:w="2730"/>
        <w:gridCol w:w="1815"/>
        <w:gridCol w:w="1620"/>
        <w:gridCol w:w="1875"/>
      </w:tblGrid>
      <w:tr w:rsidR="002E1E06">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 xml:space="preserve">Contact Number </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George Thomas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Panchayat President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0"/>
              <w:rPr>
                <w:rFonts w:ascii="Garamond" w:eastAsia="Garamond" w:hAnsi="Garamond" w:cs="Garamond"/>
                <w:color w:val="000000"/>
              </w:rPr>
            </w:pPr>
            <w:r>
              <w:rPr>
                <w:rFonts w:ascii="Garamond" w:eastAsia="Garamond" w:hAnsi="Garamond" w:cs="Garamond"/>
                <w:color w:val="000000"/>
              </w:rPr>
              <w:t xml:space="preserve">LSGD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9"/>
              <w:rPr>
                <w:rFonts w:ascii="Garamond" w:eastAsia="Garamond" w:hAnsi="Garamond" w:cs="Garamond"/>
                <w:color w:val="000000"/>
              </w:rPr>
            </w:pPr>
            <w:r>
              <w:rPr>
                <w:rFonts w:ascii="Garamond" w:eastAsia="Garamond" w:hAnsi="Garamond" w:cs="Garamond"/>
                <w:color w:val="000000"/>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9447309510</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Dr..Asiya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59" w:lineRule="auto"/>
              <w:ind w:left="148" w:right="47" w:hanging="15"/>
              <w:rPr>
                <w:rFonts w:ascii="Garamond" w:eastAsia="Garamond" w:hAnsi="Garamond" w:cs="Garamond"/>
                <w:color w:val="000000"/>
              </w:rPr>
            </w:pPr>
            <w:r>
              <w:rPr>
                <w:rFonts w:ascii="Garamond" w:eastAsia="Garamond" w:hAnsi="Garamond" w:cs="Garamond"/>
                <w:color w:val="000000"/>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1"/>
              <w:rPr>
                <w:rFonts w:ascii="Garamond" w:eastAsia="Garamond" w:hAnsi="Garamond" w:cs="Garamond"/>
                <w:color w:val="000000"/>
              </w:rPr>
            </w:pPr>
            <w:r>
              <w:rPr>
                <w:rFonts w:ascii="Garamond" w:eastAsia="Garamond" w:hAnsi="Garamond" w:cs="Garamond"/>
                <w:color w:val="000000"/>
              </w:rPr>
              <w:t xml:space="preserve">Member  </w:t>
            </w:r>
          </w:p>
          <w:p w:rsidR="002E1E06" w:rsidRDefault="00F156C6">
            <w:pPr>
              <w:widowControl w:val="0"/>
              <w:spacing w:before="31" w:line="240" w:lineRule="auto"/>
              <w:ind w:left="138"/>
              <w:rPr>
                <w:rFonts w:ascii="Garamond" w:eastAsia="Garamond" w:hAnsi="Garamond" w:cs="Garamond"/>
                <w:color w:val="000000"/>
              </w:rPr>
            </w:pPr>
            <w:r>
              <w:rPr>
                <w:rFonts w:ascii="Garamond" w:eastAsia="Garamond" w:hAnsi="Garamond" w:cs="Garamond"/>
                <w:color w:val="000000"/>
              </w:rPr>
              <w:t>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8606093752</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Dr.Sruthi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7"/>
              <w:rPr>
                <w:rFonts w:ascii="Garamond" w:eastAsia="Garamond" w:hAnsi="Garamond" w:cs="Garamond"/>
                <w:color w:val="000000"/>
              </w:rPr>
            </w:pPr>
            <w:r>
              <w:rPr>
                <w:rFonts w:ascii="Garamond" w:eastAsia="Garamond" w:hAnsi="Garamond" w:cs="Garamond"/>
                <w:color w:val="000000"/>
              </w:rPr>
              <w:t xml:space="preserve">Veterinary Officer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8"/>
              <w:rPr>
                <w:rFonts w:ascii="Garamond" w:eastAsia="Garamond" w:hAnsi="Garamond" w:cs="Garamond"/>
                <w:color w:val="000000"/>
              </w:rPr>
            </w:pPr>
            <w:r>
              <w:rPr>
                <w:rFonts w:ascii="Garamond" w:eastAsia="Garamond" w:hAnsi="Garamond" w:cs="Garamond"/>
                <w:color w:val="000000"/>
              </w:rPr>
              <w:t xml:space="preserve">Animal  </w:t>
            </w:r>
          </w:p>
          <w:p w:rsidR="002E1E06" w:rsidRDefault="00F156C6">
            <w:pPr>
              <w:widowControl w:val="0"/>
              <w:spacing w:before="31" w:line="240" w:lineRule="auto"/>
              <w:ind w:left="134"/>
              <w:rPr>
                <w:rFonts w:ascii="Garamond" w:eastAsia="Garamond" w:hAnsi="Garamond" w:cs="Garamond"/>
                <w:color w:val="000000"/>
              </w:rPr>
            </w:pPr>
            <w:r>
              <w:rPr>
                <w:rFonts w:ascii="Garamond" w:eastAsia="Garamond" w:hAnsi="Garamond" w:cs="Garamond"/>
                <w:color w:val="000000"/>
              </w:rPr>
              <w:t>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1"/>
              <w:rPr>
                <w:rFonts w:ascii="Garamond" w:eastAsia="Garamond" w:hAnsi="Garamond" w:cs="Garamond"/>
                <w:color w:val="000000"/>
              </w:rPr>
            </w:pPr>
            <w:r>
              <w:rPr>
                <w:rFonts w:ascii="Garamond" w:eastAsia="Garamond" w:hAnsi="Garamond" w:cs="Garamond"/>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8848515876</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5"/>
              <w:rPr>
                <w:rFonts w:ascii="Garamond" w:eastAsia="Garamond" w:hAnsi="Garamond" w:cs="Garamond"/>
                <w:color w:val="000000"/>
              </w:rPr>
            </w:pPr>
            <w:r>
              <w:rPr>
                <w:rFonts w:ascii="Garamond" w:eastAsia="Garamond" w:hAnsi="Garamond" w:cs="Garamond"/>
                <w:color w:val="000000"/>
              </w:rPr>
              <w:t xml:space="preserve">Epidemiologist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1"/>
              <w:rPr>
                <w:rFonts w:ascii="Garamond" w:eastAsia="Garamond" w:hAnsi="Garamond" w:cs="Garamond"/>
                <w:color w:val="000000"/>
              </w:rPr>
            </w:pPr>
            <w:r>
              <w:rPr>
                <w:rFonts w:ascii="Garamond" w:eastAsia="Garamond" w:hAnsi="Garamond" w:cs="Garamond"/>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Biju Thomas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lang w:val="en-US"/>
              </w:rPr>
            </w:pPr>
            <w:r>
              <w:rPr>
                <w:rFonts w:ascii="Garamond" w:eastAsia="Garamond" w:hAnsi="Garamond" w:cs="Garamond"/>
                <w:color w:val="000000"/>
              </w:rPr>
              <w:t>Health Inspecto</w:t>
            </w:r>
            <w:r>
              <w:rPr>
                <w:rFonts w:ascii="Garamond" w:eastAsia="Garamond" w:hAnsi="Garamond" w:cs="Garamond"/>
                <w:color w:val="000000"/>
                <w:lang w:val="en-US"/>
              </w:rPr>
              <w:t>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8"/>
              <w:rPr>
                <w:rFonts w:ascii="Garamond" w:eastAsia="Garamond" w:hAnsi="Garamond" w:cs="Garamond"/>
                <w:color w:val="000000"/>
              </w:rPr>
            </w:pPr>
            <w:r>
              <w:rPr>
                <w:rFonts w:ascii="Garamond" w:eastAsia="Garamond" w:hAnsi="Garamond" w:cs="Garamond"/>
                <w:color w:val="000000"/>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9496070305</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Hajara Rahim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8"/>
              <w:rPr>
                <w:rFonts w:ascii="Garamond" w:eastAsia="Garamond" w:hAnsi="Garamond" w:cs="Garamond"/>
                <w:color w:val="000000"/>
                <w:lang w:val="en-US"/>
              </w:rPr>
            </w:pPr>
            <w:r>
              <w:rPr>
                <w:rFonts w:ascii="Garamond" w:eastAsia="Garamond" w:hAnsi="Garamond" w:cs="Garamond"/>
                <w:color w:val="000000"/>
                <w:lang w:val="en-US"/>
              </w:rPr>
              <w:t>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3"/>
              <w:rPr>
                <w:rFonts w:ascii="Garamond" w:eastAsia="Garamond" w:hAnsi="Garamond" w:cs="Garamond"/>
                <w:color w:val="000000"/>
                <w:sz w:val="21"/>
                <w:szCs w:val="21"/>
              </w:rPr>
            </w:pPr>
            <w:r>
              <w:rPr>
                <w:rFonts w:ascii="Garamond" w:eastAsia="Garamond" w:hAnsi="Garamond" w:cs="Garamond"/>
                <w:color w:val="000000"/>
                <w:sz w:val="21"/>
                <w:szCs w:val="21"/>
              </w:rPr>
              <w:t xml:space="preserve">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jc w:val="center"/>
              <w:rPr>
                <w:rFonts w:ascii="Garamond" w:eastAsia="Garamond" w:hAnsi="Garamond" w:cs="Garamond"/>
                <w:color w:val="000000"/>
                <w:sz w:val="21"/>
                <w:szCs w:val="21"/>
              </w:rPr>
            </w:pPr>
            <w:r>
              <w:rPr>
                <w:rFonts w:ascii="Garamond" w:eastAsia="Garamond" w:hAnsi="Garamond" w:cs="Garamond"/>
                <w:color w:val="000000"/>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sz w:val="21"/>
                <w:szCs w:val="21"/>
              </w:rPr>
            </w:pPr>
            <w:r>
              <w:rPr>
                <w:rFonts w:ascii="Garamond" w:eastAsia="Garamond" w:hAnsi="Garamond" w:cs="Garamond"/>
                <w:sz w:val="21"/>
                <w:szCs w:val="21"/>
              </w:rPr>
              <w:t>9495544972</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Reena KP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ICDS Supervisor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8"/>
              <w:rPr>
                <w:rFonts w:ascii="Garamond" w:eastAsia="Garamond" w:hAnsi="Garamond" w:cs="Garamond"/>
                <w:color w:val="000000"/>
              </w:rPr>
            </w:pPr>
            <w:r>
              <w:rPr>
                <w:rFonts w:ascii="Garamond" w:eastAsia="Garamond" w:hAnsi="Garamond" w:cs="Garamond"/>
                <w:color w:val="000000"/>
              </w:rPr>
              <w:t xml:space="preserve">Social Welfare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7"/>
              <w:rPr>
                <w:rFonts w:ascii="Garamond" w:eastAsia="Garamond" w:hAnsi="Garamond" w:cs="Garamond"/>
                <w:color w:val="000000"/>
              </w:rPr>
            </w:pPr>
            <w:r>
              <w:rPr>
                <w:rFonts w:ascii="Garamond" w:eastAsia="Garamond" w:hAnsi="Garamond" w:cs="Garamond"/>
                <w:color w:val="000000"/>
              </w:rPr>
              <w:t xml:space="preserve">Vulnerable  </w:t>
            </w:r>
          </w:p>
          <w:p w:rsidR="002E1E06" w:rsidRDefault="00F156C6">
            <w:pPr>
              <w:widowControl w:val="0"/>
              <w:spacing w:before="31" w:line="240" w:lineRule="auto"/>
              <w:ind w:left="131"/>
              <w:rPr>
                <w:rFonts w:ascii="Garamond" w:eastAsia="Garamond" w:hAnsi="Garamond" w:cs="Garamond"/>
                <w:color w:val="000000"/>
              </w:rPr>
            </w:pPr>
            <w:r>
              <w:rPr>
                <w:rFonts w:ascii="Garamond" w:eastAsia="Garamond" w:hAnsi="Garamond" w:cs="Garamond"/>
                <w:color w:val="000000"/>
              </w:rPr>
              <w:t>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9497038453</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Abin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Police Station Officer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Police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0"/>
              <w:rPr>
                <w:rFonts w:ascii="Garamond" w:eastAsia="Garamond" w:hAnsi="Garamond" w:cs="Garamond"/>
                <w:color w:val="000000"/>
              </w:rPr>
            </w:pPr>
            <w:r>
              <w:rPr>
                <w:rFonts w:ascii="Garamond" w:eastAsia="Garamond" w:hAnsi="Garamond" w:cs="Garamond"/>
                <w:color w:val="000000"/>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04864276254</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Smt.Somi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60" w:lineRule="auto"/>
              <w:ind w:left="134" w:right="47" w:hanging="5"/>
              <w:rPr>
                <w:rFonts w:ascii="Garamond" w:eastAsia="Garamond" w:hAnsi="Garamond" w:cs="Garamond"/>
                <w:color w:val="000000"/>
              </w:rPr>
            </w:pPr>
            <w:r>
              <w:rPr>
                <w:rFonts w:ascii="Garamond" w:eastAsia="Garamond" w:hAnsi="Garamond" w:cs="Garamond"/>
                <w:color w:val="000000"/>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0"/>
              <w:rPr>
                <w:rFonts w:ascii="Garamond" w:eastAsia="Garamond" w:hAnsi="Garamond" w:cs="Garamond"/>
                <w:color w:val="000000"/>
              </w:rPr>
            </w:pPr>
            <w:r>
              <w:rPr>
                <w:rFonts w:ascii="Garamond" w:eastAsia="Garamond" w:hAnsi="Garamond" w:cs="Garamond"/>
                <w:color w:val="000000"/>
              </w:rPr>
              <w:t xml:space="preserve">LSGD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9"/>
              <w:rPr>
                <w:rFonts w:ascii="Garamond" w:eastAsia="Garamond" w:hAnsi="Garamond" w:cs="Garamond"/>
                <w:color w:val="000000"/>
              </w:rPr>
            </w:pPr>
            <w:r>
              <w:rPr>
                <w:rFonts w:ascii="Garamond" w:eastAsia="Garamond" w:hAnsi="Garamond" w:cs="Garamond"/>
                <w:color w:val="000000"/>
              </w:rPr>
              <w:t xml:space="preserve">Community  </w:t>
            </w:r>
          </w:p>
          <w:p w:rsidR="002E1E06" w:rsidRDefault="00F156C6">
            <w:pPr>
              <w:widowControl w:val="0"/>
              <w:spacing w:before="32" w:line="240" w:lineRule="auto"/>
              <w:ind w:left="138"/>
              <w:rPr>
                <w:rFonts w:ascii="Garamond" w:eastAsia="Garamond" w:hAnsi="Garamond" w:cs="Garamond"/>
                <w:color w:val="000000"/>
              </w:rPr>
            </w:pPr>
            <w:r>
              <w:rPr>
                <w:rFonts w:ascii="Garamond" w:eastAsia="Garamond" w:hAnsi="Garamond" w:cs="Garamond"/>
                <w:color w:val="000000"/>
              </w:rPr>
              <w:t>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8891409889</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Shaji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6"/>
              <w:rPr>
                <w:rFonts w:ascii="Garamond" w:eastAsia="Garamond" w:hAnsi="Garamond" w:cs="Garamond"/>
                <w:color w:val="000000"/>
              </w:rPr>
            </w:pPr>
            <w:r>
              <w:rPr>
                <w:rFonts w:ascii="Garamond" w:eastAsia="Garamond" w:hAnsi="Garamond" w:cs="Garamond"/>
                <w:color w:val="000000"/>
              </w:rPr>
              <w:t xml:space="preserve">Kudumbashree CDO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6"/>
              <w:rPr>
                <w:rFonts w:ascii="Garamond" w:eastAsia="Garamond" w:hAnsi="Garamond" w:cs="Garamond"/>
                <w:color w:val="000000"/>
              </w:rPr>
            </w:pPr>
            <w:r>
              <w:rPr>
                <w:rFonts w:ascii="Garamond" w:eastAsia="Garamond" w:hAnsi="Garamond" w:cs="Garamond"/>
                <w:color w:val="000000"/>
              </w:rPr>
              <w:t xml:space="preserve">Kudumbashree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9"/>
              <w:rPr>
                <w:rFonts w:ascii="Garamond" w:eastAsia="Garamond" w:hAnsi="Garamond" w:cs="Garamond"/>
                <w:color w:val="000000"/>
              </w:rPr>
            </w:pPr>
            <w:r>
              <w:rPr>
                <w:rFonts w:ascii="Garamond" w:eastAsia="Garamond" w:hAnsi="Garamond" w:cs="Garamond"/>
                <w:color w:val="000000"/>
              </w:rPr>
              <w:t xml:space="preserve">Community  </w:t>
            </w:r>
          </w:p>
          <w:p w:rsidR="002E1E06" w:rsidRDefault="00F156C6">
            <w:pPr>
              <w:widowControl w:val="0"/>
              <w:spacing w:before="31" w:line="240" w:lineRule="auto"/>
              <w:ind w:left="133"/>
              <w:rPr>
                <w:rFonts w:ascii="Garamond" w:eastAsia="Garamond" w:hAnsi="Garamond" w:cs="Garamond"/>
                <w:color w:val="000000"/>
              </w:rPr>
            </w:pPr>
            <w:r>
              <w:rPr>
                <w:rFonts w:ascii="Garamond" w:eastAsia="Garamond" w:hAnsi="Garamond" w:cs="Garamond"/>
                <w:color w:val="000000"/>
              </w:rPr>
              <w:t>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9946056963</w:t>
            </w:r>
          </w:p>
        </w:tc>
      </w:tr>
      <w:tr w:rsidR="002E1E06">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Mohanan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2"/>
              <w:rPr>
                <w:rFonts w:ascii="Garamond" w:eastAsia="Garamond" w:hAnsi="Garamond" w:cs="Garamond"/>
                <w:color w:val="000000"/>
              </w:rPr>
            </w:pPr>
            <w:r>
              <w:rPr>
                <w:rFonts w:ascii="Garamond" w:eastAsia="Garamond" w:hAnsi="Garamond" w:cs="Garamond"/>
                <w:color w:val="000000"/>
              </w:rPr>
              <w:t xml:space="preserve">NGO/Volunteer rep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9"/>
              <w:rPr>
                <w:rFonts w:ascii="Garamond" w:eastAsia="Garamond" w:hAnsi="Garamond" w:cs="Garamond"/>
                <w:color w:val="000000"/>
              </w:rPr>
            </w:pPr>
            <w:r>
              <w:rPr>
                <w:rFonts w:ascii="Garamond" w:eastAsia="Garamond" w:hAnsi="Garamond" w:cs="Garamond"/>
                <w:color w:val="000000"/>
              </w:rPr>
              <w:t xml:space="preserve">Civil Society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8"/>
              <w:rPr>
                <w:rFonts w:ascii="Garamond" w:eastAsia="Garamond" w:hAnsi="Garamond" w:cs="Garamond"/>
                <w:color w:val="000000"/>
              </w:rPr>
            </w:pPr>
            <w:r>
              <w:rPr>
                <w:rFonts w:ascii="Garamond" w:eastAsia="Garamond" w:hAnsi="Garamond" w:cs="Garamond"/>
                <w:color w:val="000000"/>
              </w:rPr>
              <w:t xml:space="preserve">Support  </w:t>
            </w:r>
          </w:p>
          <w:p w:rsidR="002E1E06" w:rsidRDefault="00F156C6">
            <w:pPr>
              <w:widowControl w:val="0"/>
              <w:spacing w:before="31" w:line="240" w:lineRule="auto"/>
              <w:ind w:left="142"/>
              <w:rPr>
                <w:rFonts w:ascii="Garamond" w:eastAsia="Garamond" w:hAnsi="Garamond" w:cs="Garamond"/>
                <w:color w:val="000000"/>
              </w:rPr>
            </w:pPr>
            <w:r>
              <w:rPr>
                <w:rFonts w:ascii="Garamond" w:eastAsia="Garamond" w:hAnsi="Garamond" w:cs="Garamond"/>
                <w:color w:val="000000"/>
              </w:rPr>
              <w:t>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9495216726</w:t>
            </w:r>
          </w:p>
        </w:tc>
      </w:tr>
    </w:tbl>
    <w:p w:rsidR="002E1E06" w:rsidRDefault="002E1E06">
      <w:pPr>
        <w:rPr>
          <w:rFonts w:ascii="Garamond" w:eastAsia="Garamond" w:hAnsi="Garamond" w:cs="Garamond"/>
        </w:rPr>
      </w:pPr>
    </w:p>
    <w:p w:rsidR="002E1E06" w:rsidRDefault="00F156C6">
      <w:pPr>
        <w:pStyle w:val="Heading3"/>
        <w:rPr>
          <w:rFonts w:ascii="Garamond" w:eastAsia="Garamond" w:hAnsi="Garamond" w:cs="Garamond"/>
          <w:color w:val="000000"/>
        </w:rPr>
      </w:pPr>
      <w:bookmarkStart w:id="62" w:name="_heading=h.wa0ruglmoz2m" w:colFirst="0" w:colLast="0"/>
      <w:bookmarkEnd w:id="62"/>
      <w:r>
        <w:rPr>
          <w:rFonts w:ascii="Garamond" w:eastAsia="Garamond" w:hAnsi="Garamond" w:cs="Garamond"/>
          <w:color w:val="000000"/>
        </w:rPr>
        <w:t>Key Responsibilities:</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Conduct ward-wise risk assessment and</w:t>
      </w:r>
      <w:r>
        <w:rPr>
          <w:rFonts w:ascii="Garamond" w:eastAsia="Garamond" w:hAnsi="Garamond" w:cs="Garamond"/>
        </w:rPr>
        <w:t xml:space="preserve"> vulnerability mapping</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Approve and m</w:t>
      </w:r>
      <w:r>
        <w:rPr>
          <w:rFonts w:ascii="Garamond" w:eastAsia="Garamond" w:hAnsi="Garamond" w:cs="Garamond"/>
        </w:rPr>
        <w:t>onitor risk communication and community engagement strategies, including rumour management.</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 xml:space="preserve"> Conduct quarterly mock</w:t>
      </w:r>
      <w:r>
        <w:rPr>
          <w:rFonts w:ascii="Garamond" w:eastAsia="Garamond" w:hAnsi="Garamond" w:cs="Garamond"/>
        </w:rPr>
        <w:t xml:space="preserve"> drills</w:t>
      </w:r>
    </w:p>
    <w:p w:rsidR="002E1E06" w:rsidRDefault="00F156C6">
      <w:pPr>
        <w:numPr>
          <w:ilvl w:val="0"/>
          <w:numId w:val="3"/>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rsidR="002E1E06" w:rsidRDefault="00F156C6">
      <w:pPr>
        <w:pStyle w:val="Heading3"/>
        <w:rPr>
          <w:rFonts w:ascii="Garamond" w:eastAsia="Garamond" w:hAnsi="Garamond" w:cs="Garamond"/>
          <w:color w:val="000000"/>
        </w:rPr>
      </w:pPr>
      <w:bookmarkStart w:id="63" w:name="_heading=h.9x710qkbdf4" w:colFirst="0" w:colLast="0"/>
      <w:bookmarkEnd w:id="63"/>
      <w:r>
        <w:rPr>
          <w:rFonts w:ascii="Garamond" w:eastAsia="Garamond" w:hAnsi="Garamond" w:cs="Garamond"/>
          <w:color w:val="000000"/>
        </w:rPr>
        <w:t xml:space="preserve">Meeting Schedule: </w:t>
      </w:r>
    </w:p>
    <w:p w:rsidR="002E1E06" w:rsidRDefault="00F156C6">
      <w:pPr>
        <w:rPr>
          <w:rFonts w:ascii="Garamond" w:eastAsia="Garamond" w:hAnsi="Garamond" w:cs="Garamond"/>
        </w:rPr>
      </w:pPr>
      <w:bookmarkStart w:id="64" w:name="_heading=h.3159qjpud2sd" w:colFirst="0" w:colLast="0"/>
      <w:bookmarkEnd w:id="64"/>
      <w:r>
        <w:rPr>
          <w:rFonts w:ascii="Garamond" w:eastAsia="Garamond" w:hAnsi="Garamond" w:cs="Garamond"/>
        </w:rPr>
        <w:t>Quarterly (normal times) | Weekly (outbreak alert) | Daily (pandemic phase)</w:t>
      </w:r>
    </w:p>
    <w:p w:rsidR="002E1E06" w:rsidRDefault="00F156C6">
      <w:pPr>
        <w:pStyle w:val="Heading2"/>
        <w:rPr>
          <w:rFonts w:ascii="Garamond" w:eastAsia="Garamond" w:hAnsi="Garamond" w:cs="Garamond"/>
          <w:color w:val="000000"/>
        </w:rPr>
      </w:pPr>
      <w:bookmarkStart w:id="65" w:name="_heading=h.zgn41w86mmw0" w:colFirst="0" w:colLast="0"/>
      <w:bookmarkEnd w:id="65"/>
      <w:r>
        <w:rPr>
          <w:rFonts w:ascii="Garamond" w:eastAsia="Garamond" w:hAnsi="Garamond" w:cs="Garamond"/>
          <w:color w:val="000000"/>
        </w:rPr>
        <w:t>Pandemic Response Workforce</w:t>
      </w:r>
    </w:p>
    <w:p w:rsidR="002E1E06" w:rsidRDefault="00F156C6">
      <w:pPr>
        <w:rPr>
          <w:rFonts w:ascii="Garamond" w:eastAsia="Garamond" w:hAnsi="Garamond" w:cs="Garamond"/>
        </w:rPr>
      </w:pPr>
      <w:r>
        <w:rPr>
          <w:rFonts w:ascii="Garamond" w:eastAsia="Garamond" w:hAnsi="Garamond" w:cs="Garamond"/>
        </w:rPr>
        <w:t>To ensure a coordinated and timely response during a pandemic, a dedicated Pan</w:t>
      </w:r>
      <w:r>
        <w:rPr>
          <w:rFonts w:ascii="Garamond" w:eastAsia="Garamond" w:hAnsi="Garamond" w:cs="Garamond"/>
        </w:rPr>
        <w:t>demic Response Workforce shall be constituted at the LSG level. The workforce will function under the overall supervision of the One Health Committee and in close coordination with the health authorities. Team-based deployment will enable efficient surveil</w:t>
      </w:r>
      <w:r>
        <w:rPr>
          <w:rFonts w:ascii="Garamond" w:eastAsia="Garamond" w:hAnsi="Garamond" w:cs="Garamond"/>
        </w:rPr>
        <w:t>lance, case management, quarantine and isolation management, logistics support, and risk communication. Each team shall have a clearly designated team leader, defined roles, and an identified pool of personnel to allow rapid activation, rotation of duties,</w:t>
      </w:r>
      <w:r>
        <w:rPr>
          <w:rFonts w:ascii="Garamond" w:eastAsia="Garamond" w:hAnsi="Garamond" w:cs="Garamond"/>
        </w:rPr>
        <w:t xml:space="preserve"> and continuity of services during prolonged emergencies.</w:t>
      </w:r>
    </w:p>
    <w:p w:rsidR="002E1E06" w:rsidRDefault="002E1E06">
      <w:pPr>
        <w:rPr>
          <w:rFonts w:ascii="Garamond" w:eastAsia="Garamond" w:hAnsi="Garamond" w:cs="Garamond"/>
        </w:rPr>
      </w:pPr>
    </w:p>
    <w:p w:rsidR="002E1E06" w:rsidRDefault="00F156C6">
      <w:pPr>
        <w:rPr>
          <w:rFonts w:ascii="Garamond" w:eastAsia="Garamond" w:hAnsi="Garamond" w:cs="Garamond"/>
          <w:b/>
          <w:bCs/>
        </w:rPr>
      </w:pPr>
      <w:r>
        <w:rPr>
          <w:rFonts w:ascii="Garamond" w:eastAsia="Garamond" w:hAnsi="Garamond" w:cs="Garamond"/>
          <w:b/>
          <w:bCs/>
        </w:rPr>
        <w:t>Total Response Workforce Available: 300  persons</w:t>
      </w:r>
    </w:p>
    <w:p w:rsidR="002E1E06" w:rsidRDefault="002E1E06">
      <w:pPr>
        <w:rPr>
          <w:rFonts w:ascii="Garamond" w:eastAsia="Garamond" w:hAnsi="Garamond" w:cs="Garamond"/>
        </w:rPr>
      </w:pPr>
    </w:p>
    <w:tbl>
      <w:tblPr>
        <w:tblStyle w:val="Style288"/>
        <w:tblW w:w="9660" w:type="dxa"/>
        <w:tblInd w:w="-45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355"/>
        <w:gridCol w:w="3315"/>
        <w:gridCol w:w="2300"/>
        <w:gridCol w:w="1690"/>
      </w:tblGrid>
      <w:tr w:rsidR="002E1E06">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Team Leader</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 xml:space="preserve">Case detection, </w:t>
            </w:r>
            <w:r>
              <w:rPr>
                <w:rFonts w:ascii="Garamond" w:eastAsia="Garamond" w:hAnsi="Garamond" w:cs="Garamond"/>
              </w:rPr>
              <w:t>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HI</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DOCTOR</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JHI</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councillor</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councilling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HI</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Ward Member</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Ward members, Kudumbashree, Youth clubs,</w:t>
            </w:r>
          </w:p>
          <w:p w:rsidR="002E1E06" w:rsidRDefault="00F156C6">
            <w:pPr>
              <w:jc w:val="left"/>
              <w:rPr>
                <w:rFonts w:ascii="Garamond" w:eastAsia="Garamond" w:hAnsi="Garamond" w:cs="Garamond"/>
              </w:rPr>
            </w:pPr>
            <w:r>
              <w:rPr>
                <w:rFonts w:ascii="Garamond" w:eastAsia="Garamond" w:hAnsi="Garamond" w:cs="Garamond"/>
              </w:rPr>
              <w:t>AWW workers and other self</w:t>
            </w:r>
            <w:r>
              <w:rPr>
                <w:rFonts w:ascii="Garamond" w:eastAsia="Garamond" w:hAnsi="Garamond" w:cs="Garamond"/>
              </w:rPr>
              <w:t xml:space="preserve">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M.O in charge</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shifting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HI</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lang w:val="en-US"/>
              </w:rPr>
            </w:pPr>
            <w:r>
              <w:rPr>
                <w:rFonts w:ascii="Garamond" w:eastAsia="Garamond" w:hAnsi="Garamond" w:cs="Garamond"/>
                <w:lang w:val="en-US"/>
              </w:rPr>
              <w:t>HI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media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HI</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MO</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cordination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MO</w:t>
            </w:r>
          </w:p>
        </w:tc>
      </w:tr>
      <w:tr w:rsidR="002E1E06">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MO</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rPr>
              <w:t>cordination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MO</w:t>
            </w:r>
          </w:p>
        </w:tc>
      </w:tr>
    </w:tbl>
    <w:p w:rsidR="002E1E06" w:rsidRDefault="002E1E06">
      <w:pPr>
        <w:rPr>
          <w:rFonts w:ascii="Garamond" w:eastAsia="Garamond" w:hAnsi="Garamond" w:cs="Garamond"/>
          <w:b/>
          <w:bCs/>
        </w:rPr>
      </w:pPr>
    </w:p>
    <w:p w:rsidR="002E1E06" w:rsidRDefault="00F156C6">
      <w:pPr>
        <w:rPr>
          <w:rFonts w:ascii="Garamond" w:eastAsia="Garamond" w:hAnsi="Garamond" w:cs="Garamond"/>
        </w:rPr>
      </w:pPr>
      <w:r>
        <w:rPr>
          <w:rFonts w:ascii="Garamond" w:eastAsia="Garamond" w:hAnsi="Garamond" w:cs="Garamond"/>
        </w:rPr>
        <w:t xml:space="preserve">All teams shall be activated immediately upon outbreak alert or pandemic declaration and shall report daily to the LSG Incident Commander/Medical Officer, with consolidated reporting to the Block PHC. Duty </w:t>
      </w:r>
      <w:r>
        <w:rPr>
          <w:rFonts w:ascii="Garamond" w:eastAsia="Garamond" w:hAnsi="Garamond" w:cs="Garamond"/>
        </w:rPr>
        <w:t>rosters and alternate personnel shall be maintained to ensure uninterrupted services during staff shortages or prolonged response periods. Team composition and numbers may be revised based on the magnitude of the outbreak and availability of human resource</w:t>
      </w:r>
      <w:r>
        <w:rPr>
          <w:rFonts w:ascii="Garamond" w:eastAsia="Garamond" w:hAnsi="Garamond" w:cs="Garamond"/>
        </w:rPr>
        <w:t>s.</w:t>
      </w:r>
    </w:p>
    <w:p w:rsidR="002E1E06" w:rsidRDefault="002E1E06">
      <w:pPr>
        <w:rPr>
          <w:rFonts w:ascii="Garamond" w:eastAsia="Garamond" w:hAnsi="Garamond" w:cs="Garamond"/>
        </w:rPr>
      </w:pPr>
    </w:p>
    <w:p w:rsidR="002E1E06" w:rsidRDefault="00F156C6">
      <w:pPr>
        <w:pStyle w:val="Heading2"/>
        <w:spacing w:line="360" w:lineRule="auto"/>
        <w:rPr>
          <w:rFonts w:ascii="Garamond" w:eastAsia="Garamond" w:hAnsi="Garamond" w:cs="Garamond"/>
          <w:color w:val="000000"/>
        </w:rPr>
      </w:pPr>
      <w:bookmarkStart w:id="66" w:name="_heading=h.ramhh0d2n8r6" w:colFirst="0" w:colLast="0"/>
      <w:bookmarkEnd w:id="66"/>
      <w:r>
        <w:rPr>
          <w:rFonts w:ascii="Garamond" w:eastAsia="Garamond" w:hAnsi="Garamond" w:cs="Garamond"/>
          <w:color w:val="000000"/>
        </w:rPr>
        <w:t>Activities and Measures before and during Pandemic</w:t>
      </w:r>
    </w:p>
    <w:p w:rsidR="002E1E06" w:rsidRDefault="00F156C6">
      <w:pPr>
        <w:pStyle w:val="Heading2"/>
        <w:spacing w:line="360" w:lineRule="auto"/>
        <w:rPr>
          <w:rFonts w:ascii="Garamond" w:eastAsia="Garamond" w:hAnsi="Garamond" w:cs="Garamond"/>
          <w:color w:val="000000"/>
        </w:rPr>
      </w:pPr>
      <w:bookmarkStart w:id="67" w:name="_heading=h.4wic2x88nw0p" w:colFirst="0" w:colLast="0"/>
      <w:bookmarkEnd w:id="67"/>
      <w:r>
        <w:rPr>
          <w:rFonts w:ascii="Garamond" w:eastAsia="Garamond" w:hAnsi="Garamond" w:cs="Garamond"/>
          <w:color w:val="000000"/>
        </w:rPr>
        <w:t>PHASE 1 - Alert / Preparation</w:t>
      </w:r>
    </w:p>
    <w:p w:rsidR="002E1E06" w:rsidRDefault="00F156C6">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rsidR="002E1E06" w:rsidRDefault="00F156C6">
      <w:pPr>
        <w:numPr>
          <w:ilvl w:val="0"/>
          <w:numId w:val="4"/>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rsidR="002E1E06" w:rsidRDefault="00F156C6">
      <w:pPr>
        <w:widowControl w:val="0"/>
        <w:numPr>
          <w:ilvl w:val="1"/>
          <w:numId w:val="4"/>
        </w:numPr>
        <w:pBdr>
          <w:top w:val="none" w:sz="0" w:space="0" w:color="000000"/>
          <w:left w:val="none" w:sz="0" w:space="0" w:color="000000"/>
          <w:bottom w:val="none" w:sz="0" w:space="0" w:color="000000"/>
          <w:right w:val="none" w:sz="0" w:space="0" w:color="000000"/>
          <w:between w:val="none" w:sz="0" w:space="0" w:color="000000"/>
        </w:pBdr>
        <w:spacing w:before="483" w:line="360" w:lineRule="auto"/>
        <w:jc w:val="left"/>
        <w:rPr>
          <w:rFonts w:ascii="Garamond" w:eastAsia="Garamond" w:hAnsi="Garamond" w:cs="Garamond"/>
          <w:color w:val="000000"/>
        </w:rPr>
      </w:pPr>
      <w:r>
        <w:rPr>
          <w:rFonts w:ascii="Garamond" w:eastAsia="Garamond" w:hAnsi="Garamond" w:cs="Garamond"/>
          <w:color w:val="000000"/>
        </w:rPr>
        <w:t>Daily Reporting from the PHC/CHC OP records and field registers.</w:t>
      </w:r>
    </w:p>
    <w:p w:rsidR="002E1E06" w:rsidRDefault="00F156C6">
      <w:pPr>
        <w:widowControl w:val="0"/>
        <w:numPr>
          <w:ilvl w:val="1"/>
          <w:numId w:val="4"/>
        </w:numPr>
        <w:pBdr>
          <w:top w:val="none" w:sz="0" w:space="0" w:color="000000"/>
          <w:left w:val="none" w:sz="0" w:space="0" w:color="000000"/>
          <w:bottom w:val="none" w:sz="0" w:space="0" w:color="000000"/>
          <w:right w:val="none" w:sz="0" w:space="0" w:color="000000"/>
          <w:between w:val="none" w:sz="0" w:space="0" w:color="000000"/>
        </w:pBdr>
        <w:spacing w:line="360" w:lineRule="auto"/>
        <w:jc w:val="left"/>
        <w:rPr>
          <w:rFonts w:ascii="Garamond" w:eastAsia="Garamond" w:hAnsi="Garamond" w:cs="Garamond"/>
          <w:color w:val="000000"/>
        </w:rPr>
      </w:pPr>
      <w:r>
        <w:rPr>
          <w:rFonts w:ascii="Garamond" w:eastAsia="Garamond" w:hAnsi="Garamond" w:cs="Garamond"/>
          <w:color w:val="000000"/>
        </w:rPr>
        <w:t xml:space="preserve">Reporting from </w:t>
      </w:r>
      <w:r>
        <w:rPr>
          <w:rFonts w:ascii="Garamond" w:eastAsia="Garamond" w:hAnsi="Garamond" w:cs="Garamond"/>
          <w:color w:val="000000"/>
        </w:rPr>
        <w:t>private clinics, hospitals, Lab.</w:t>
      </w:r>
    </w:p>
    <w:p w:rsidR="002E1E06" w:rsidRDefault="00F156C6">
      <w:pPr>
        <w:widowControl w:val="0"/>
        <w:numPr>
          <w:ilvl w:val="1"/>
          <w:numId w:val="4"/>
        </w:numPr>
        <w:pBdr>
          <w:top w:val="none" w:sz="0" w:space="0" w:color="000000"/>
          <w:left w:val="none" w:sz="0" w:space="0" w:color="000000"/>
          <w:bottom w:val="none" w:sz="0" w:space="0" w:color="000000"/>
          <w:right w:val="none" w:sz="0" w:space="0" w:color="000000"/>
          <w:between w:val="none" w:sz="0" w:space="0" w:color="000000"/>
        </w:pBdr>
        <w:spacing w:line="360" w:lineRule="auto"/>
        <w:jc w:val="left"/>
        <w:rPr>
          <w:rFonts w:ascii="Garamond" w:eastAsia="Garamond" w:hAnsi="Garamond" w:cs="Garamond"/>
          <w:color w:val="000000"/>
        </w:rPr>
      </w:pPr>
      <w:r>
        <w:rPr>
          <w:rFonts w:ascii="Garamond" w:eastAsia="Garamond" w:hAnsi="Garamond" w:cs="Garamond"/>
          <w:color w:val="000000"/>
        </w:rPr>
        <w:t xml:space="preserve">Reports from Health Volunteers, ASHA workers </w:t>
      </w:r>
    </w:p>
    <w:p w:rsidR="002E1E06" w:rsidRDefault="00F156C6">
      <w:pPr>
        <w:widowControl w:val="0"/>
        <w:numPr>
          <w:ilvl w:val="1"/>
          <w:numId w:val="4"/>
        </w:numPr>
        <w:pBdr>
          <w:top w:val="none" w:sz="0" w:space="0" w:color="000000"/>
          <w:left w:val="none" w:sz="0" w:space="0" w:color="000000"/>
          <w:bottom w:val="none" w:sz="0" w:space="0" w:color="000000"/>
          <w:right w:val="none" w:sz="0" w:space="0" w:color="000000"/>
          <w:between w:val="none" w:sz="0" w:space="0" w:color="000000"/>
        </w:pBdr>
        <w:spacing w:line="360" w:lineRule="auto"/>
        <w:jc w:val="left"/>
        <w:rPr>
          <w:rFonts w:ascii="Garamond" w:eastAsia="Garamond" w:hAnsi="Garamond" w:cs="Garamond"/>
          <w:color w:val="000000"/>
        </w:rPr>
      </w:pPr>
      <w:r>
        <w:rPr>
          <w:rFonts w:ascii="Garamond" w:eastAsia="Garamond" w:hAnsi="Garamond" w:cs="Garamond"/>
          <w:color w:val="000000"/>
        </w:rPr>
        <w:t>Data integrated from health portals</w:t>
      </w:r>
    </w:p>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spacing w:line="360" w:lineRule="auto"/>
        <w:ind w:left="2160"/>
        <w:jc w:val="left"/>
        <w:rPr>
          <w:rFonts w:ascii="Garamond" w:eastAsia="Garamond" w:hAnsi="Garamond" w:cs="Garamond"/>
          <w:color w:val="000000"/>
        </w:rPr>
      </w:pPr>
    </w:p>
    <w:p w:rsidR="002E1E06" w:rsidRDefault="00F156C6">
      <w:pPr>
        <w:numPr>
          <w:ilvl w:val="0"/>
          <w:numId w:val="4"/>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rsidR="002E1E06" w:rsidRDefault="00F156C6">
      <w:pPr>
        <w:numPr>
          <w:ilvl w:val="1"/>
          <w:numId w:val="4"/>
        </w:numPr>
        <w:spacing w:line="360" w:lineRule="auto"/>
        <w:jc w:val="left"/>
        <w:rPr>
          <w:rFonts w:ascii="Garamond" w:eastAsia="Garamond" w:hAnsi="Garamond" w:cs="Garamond"/>
        </w:rPr>
      </w:pPr>
      <w:r>
        <w:rPr>
          <w:rFonts w:ascii="Garamond" w:eastAsia="Garamond" w:hAnsi="Garamond" w:cs="Garamond"/>
        </w:rPr>
        <w:t>Clustering of cases from a word or particular area.</w:t>
      </w:r>
    </w:p>
    <w:p w:rsidR="002E1E06" w:rsidRDefault="00F156C6">
      <w:pPr>
        <w:numPr>
          <w:ilvl w:val="1"/>
          <w:numId w:val="4"/>
        </w:numPr>
        <w:spacing w:line="360" w:lineRule="auto"/>
        <w:jc w:val="left"/>
        <w:rPr>
          <w:rFonts w:ascii="Garamond" w:eastAsia="Garamond" w:hAnsi="Garamond" w:cs="Garamond"/>
        </w:rPr>
      </w:pPr>
      <w:r>
        <w:rPr>
          <w:rFonts w:ascii="Garamond" w:eastAsia="Garamond" w:hAnsi="Garamond" w:cs="Garamond"/>
        </w:rPr>
        <w:t xml:space="preserve">Any sudden increase in hospitalization or death </w:t>
      </w:r>
    </w:p>
    <w:p w:rsidR="002E1E06" w:rsidRDefault="00F156C6">
      <w:pPr>
        <w:numPr>
          <w:ilvl w:val="1"/>
          <w:numId w:val="4"/>
        </w:numPr>
        <w:spacing w:line="360" w:lineRule="auto"/>
        <w:jc w:val="left"/>
        <w:rPr>
          <w:rFonts w:ascii="Garamond" w:eastAsia="Garamond" w:hAnsi="Garamond" w:cs="Garamond"/>
          <w:b/>
          <w:bCs/>
        </w:rPr>
      </w:pPr>
      <w:r>
        <w:rPr>
          <w:rFonts w:ascii="Garamond" w:eastAsia="Garamond" w:hAnsi="Garamond" w:cs="Garamond"/>
        </w:rPr>
        <w:t>Reports of atypical symptomsamong the local population</w:t>
      </w:r>
    </w:p>
    <w:p w:rsidR="002E1E06" w:rsidRDefault="00F156C6">
      <w:pPr>
        <w:numPr>
          <w:ilvl w:val="0"/>
          <w:numId w:val="4"/>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rsidR="002E1E06" w:rsidRDefault="00F156C6">
      <w:pPr>
        <w:numPr>
          <w:ilvl w:val="1"/>
          <w:numId w:val="4"/>
        </w:numPr>
        <w:spacing w:line="360" w:lineRule="auto"/>
        <w:rPr>
          <w:rFonts w:ascii="Garamond" w:eastAsia="Garamond" w:hAnsi="Garamond" w:cs="Garamond"/>
        </w:rPr>
      </w:pPr>
      <w:r>
        <w:rPr>
          <w:rFonts w:ascii="Garamond" w:eastAsia="Garamond" w:hAnsi="Garamond" w:cs="Garamond"/>
        </w:rPr>
        <w:t>Livestock Monitoring.</w:t>
      </w:r>
    </w:p>
    <w:p w:rsidR="002E1E06" w:rsidRDefault="00F156C6">
      <w:pPr>
        <w:numPr>
          <w:ilvl w:val="1"/>
          <w:numId w:val="4"/>
        </w:numPr>
        <w:spacing w:line="360" w:lineRule="auto"/>
        <w:rPr>
          <w:rFonts w:ascii="Garamond" w:eastAsia="Garamond" w:hAnsi="Garamond" w:cs="Garamond"/>
        </w:rPr>
      </w:pPr>
      <w:r>
        <w:rPr>
          <w:rFonts w:ascii="Garamond" w:eastAsia="Garamond" w:hAnsi="Garamond" w:cs="Garamond"/>
        </w:rPr>
        <w:t>Market Surveillance</w:t>
      </w:r>
    </w:p>
    <w:p w:rsidR="002E1E06" w:rsidRDefault="00F156C6">
      <w:pPr>
        <w:numPr>
          <w:ilvl w:val="1"/>
          <w:numId w:val="4"/>
        </w:numPr>
        <w:spacing w:line="360" w:lineRule="auto"/>
        <w:rPr>
          <w:rFonts w:ascii="Garamond" w:eastAsia="Garamond" w:hAnsi="Garamond" w:cs="Garamond"/>
        </w:rPr>
      </w:pPr>
      <w:r>
        <w:rPr>
          <w:rFonts w:ascii="Garamond" w:eastAsia="Garamond" w:hAnsi="Garamond" w:cs="Garamond"/>
        </w:rPr>
        <w:t>Bird Mortality</w:t>
      </w:r>
    </w:p>
    <w:p w:rsidR="002E1E06" w:rsidRDefault="00F156C6">
      <w:pPr>
        <w:numPr>
          <w:ilvl w:val="0"/>
          <w:numId w:val="4"/>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rsidR="002E1E06" w:rsidRDefault="00F156C6">
      <w:pPr>
        <w:numPr>
          <w:ilvl w:val="1"/>
          <w:numId w:val="5"/>
        </w:numPr>
        <w:spacing w:line="360" w:lineRule="auto"/>
        <w:ind w:left="360"/>
        <w:rPr>
          <w:rFonts w:ascii="Garamond" w:eastAsia="Garamond" w:hAnsi="Garamond" w:cs="Garamond"/>
        </w:rPr>
      </w:pPr>
      <w:r>
        <w:rPr>
          <w:rFonts w:ascii="Garamond" w:eastAsia="Garamond" w:hAnsi="Garamond" w:cs="Garamond"/>
        </w:rPr>
        <w:t>Identify and empanel l</w:t>
      </w:r>
      <w:r>
        <w:rPr>
          <w:rFonts w:ascii="Garamond" w:eastAsia="Garamond" w:hAnsi="Garamond" w:cs="Garamond"/>
        </w:rPr>
        <w:t>ocal vendors and define emergency procurement mechanisms in accordance with existing LSGD and Health Department norms.</w:t>
      </w:r>
    </w:p>
    <w:p w:rsidR="002E1E06" w:rsidRDefault="00F156C6">
      <w:pPr>
        <w:numPr>
          <w:ilvl w:val="1"/>
          <w:numId w:val="5"/>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rsidR="002E1E06" w:rsidRDefault="00F156C6">
      <w:pPr>
        <w:numPr>
          <w:ilvl w:val="1"/>
          <w:numId w:val="5"/>
        </w:numPr>
        <w:ind w:left="360"/>
        <w:rPr>
          <w:rFonts w:ascii="Garamond" w:eastAsia="Garamond" w:hAnsi="Garamond" w:cs="Garamond"/>
        </w:rPr>
      </w:pPr>
      <w:r>
        <w:rPr>
          <w:rFonts w:ascii="Garamond" w:eastAsia="Garamond" w:hAnsi="Garamond" w:cs="Garamond"/>
        </w:rPr>
        <w:t>Pre-identify secure</w:t>
      </w:r>
      <w:r>
        <w:rPr>
          <w:rFonts w:ascii="Garamond" w:eastAsia="Garamond" w:hAnsi="Garamond" w:cs="Garamond"/>
        </w:rPr>
        <w:t xml:space="preserve"> storage locations for emergency stocks and ensure maintenance of stock registers with regular updating.</w:t>
      </w:r>
      <w:r>
        <w:rPr>
          <w:rFonts w:ascii="Garamond" w:eastAsia="Garamond" w:hAnsi="Garamond" w:cs="Garamond"/>
        </w:rPr>
        <w:br/>
      </w:r>
    </w:p>
    <w:p w:rsidR="002E1E06" w:rsidRDefault="00F156C6">
      <w:pPr>
        <w:numPr>
          <w:ilvl w:val="1"/>
          <w:numId w:val="5"/>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rsidR="002E1E06" w:rsidRDefault="00F156C6">
      <w:pPr>
        <w:numPr>
          <w:ilvl w:val="1"/>
          <w:numId w:val="5"/>
        </w:numPr>
        <w:ind w:left="360"/>
        <w:rPr>
          <w:rFonts w:ascii="Garamond" w:eastAsia="Garamond" w:hAnsi="Garamond" w:cs="Garamond"/>
        </w:rPr>
      </w:pPr>
      <w:r>
        <w:rPr>
          <w:rFonts w:ascii="Garamond" w:eastAsia="Garamond" w:hAnsi="Garamond" w:cs="Garamond"/>
        </w:rPr>
        <w:t xml:space="preserve">Designate a </w:t>
      </w:r>
      <w:r>
        <w:rPr>
          <w:rFonts w:ascii="Garamond" w:eastAsia="Garamond" w:hAnsi="Garamond" w:cs="Garamond"/>
        </w:rPr>
        <w:t>Nodal Officer for Logistics to enable prompt decision-making, coordination, and communication during emergencies.</w:t>
      </w:r>
    </w:p>
    <w:p w:rsidR="002E1E06" w:rsidRDefault="00F156C6">
      <w:pPr>
        <w:numPr>
          <w:ilvl w:val="1"/>
          <w:numId w:val="5"/>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rsidR="002E1E06" w:rsidRDefault="00F156C6">
      <w:pPr>
        <w:numPr>
          <w:ilvl w:val="0"/>
          <w:numId w:val="6"/>
        </w:numPr>
        <w:ind w:left="1080"/>
        <w:jc w:val="left"/>
        <w:rPr>
          <w:rFonts w:ascii="Garamond" w:eastAsia="Garamond" w:hAnsi="Garamond" w:cs="Garamond"/>
        </w:rPr>
      </w:pPr>
      <w:r>
        <w:rPr>
          <w:rFonts w:ascii="Garamond" w:eastAsia="Garamond" w:hAnsi="Garamond" w:cs="Garamond"/>
        </w:rPr>
        <w:t>PPE-kits-100-500numbers</w:t>
      </w:r>
      <w:r>
        <w:rPr>
          <w:rFonts w:ascii="Garamond" w:eastAsia="Garamond" w:hAnsi="Garamond" w:cs="Garamond"/>
        </w:rPr>
        <w:br/>
      </w:r>
    </w:p>
    <w:p w:rsidR="002E1E06" w:rsidRDefault="00F156C6">
      <w:pPr>
        <w:numPr>
          <w:ilvl w:val="0"/>
          <w:numId w:val="6"/>
        </w:numPr>
        <w:ind w:left="1080"/>
        <w:jc w:val="left"/>
        <w:rPr>
          <w:rFonts w:ascii="Garamond" w:eastAsia="Garamond" w:hAnsi="Garamond" w:cs="Garamond"/>
        </w:rPr>
      </w:pPr>
      <w:r>
        <w:rPr>
          <w:rFonts w:ascii="Garamond" w:eastAsia="Garamond" w:hAnsi="Garamond" w:cs="Garamond"/>
        </w:rPr>
        <w:t xml:space="preserve">Pulseoximeters -2/word </w:t>
      </w:r>
      <w:r>
        <w:rPr>
          <w:rFonts w:ascii="Garamond" w:eastAsia="Garamond" w:hAnsi="Garamond" w:cs="Garamond"/>
        </w:rPr>
        <w:t xml:space="preserve">and 5 for PHCs </w:t>
      </w:r>
      <w:r>
        <w:rPr>
          <w:rFonts w:ascii="Garamond" w:eastAsia="Garamond" w:hAnsi="Garamond" w:cs="Garamond"/>
        </w:rPr>
        <w:br/>
      </w:r>
    </w:p>
    <w:p w:rsidR="002E1E06" w:rsidRDefault="00F156C6">
      <w:pPr>
        <w:numPr>
          <w:ilvl w:val="0"/>
          <w:numId w:val="6"/>
        </w:numPr>
        <w:ind w:left="1080"/>
        <w:jc w:val="left"/>
        <w:rPr>
          <w:rFonts w:ascii="Garamond" w:eastAsia="Garamond" w:hAnsi="Garamond" w:cs="Garamond"/>
        </w:rPr>
      </w:pPr>
      <w:r>
        <w:rPr>
          <w:rFonts w:ascii="Garamond" w:eastAsia="Garamond" w:hAnsi="Garamond" w:cs="Garamond"/>
        </w:rPr>
        <w:t>Hand sanitizers – 50-100 litres</w:t>
      </w:r>
      <w:r>
        <w:rPr>
          <w:rFonts w:ascii="Garamond" w:eastAsia="Garamond" w:hAnsi="Garamond" w:cs="Garamond"/>
        </w:rPr>
        <w:br/>
      </w:r>
    </w:p>
    <w:p w:rsidR="002E1E06" w:rsidRDefault="00F156C6">
      <w:pPr>
        <w:numPr>
          <w:ilvl w:val="0"/>
          <w:numId w:val="6"/>
        </w:numPr>
        <w:ind w:left="1080"/>
        <w:jc w:val="left"/>
        <w:rPr>
          <w:rFonts w:ascii="Garamond" w:eastAsia="Garamond" w:hAnsi="Garamond" w:cs="Garamond"/>
        </w:rPr>
      </w:pPr>
      <w:r>
        <w:rPr>
          <w:rFonts w:ascii="Garamond" w:eastAsia="Garamond" w:hAnsi="Garamond" w:cs="Garamond"/>
        </w:rPr>
        <w:t xml:space="preserve">Masks-N95 -50-100, 3 Layer -500, gloves-500,  </w:t>
      </w:r>
    </w:p>
    <w:p w:rsidR="002E1E06" w:rsidRDefault="002E1E06">
      <w:pPr>
        <w:ind w:left="1080"/>
        <w:jc w:val="left"/>
        <w:rPr>
          <w:rFonts w:ascii="Garamond" w:eastAsia="Garamond" w:hAnsi="Garamond" w:cs="Garamond"/>
        </w:rPr>
      </w:pPr>
    </w:p>
    <w:p w:rsidR="002E1E06" w:rsidRDefault="00F156C6">
      <w:pPr>
        <w:numPr>
          <w:ilvl w:val="0"/>
          <w:numId w:val="6"/>
        </w:numPr>
        <w:ind w:left="1080"/>
        <w:jc w:val="left"/>
        <w:rPr>
          <w:rFonts w:ascii="Garamond" w:eastAsia="Garamond" w:hAnsi="Garamond" w:cs="Garamond"/>
        </w:rPr>
      </w:pPr>
      <w:r>
        <w:rPr>
          <w:rFonts w:ascii="Garamond" w:eastAsia="Garamond" w:hAnsi="Garamond" w:cs="Garamond"/>
        </w:rPr>
        <w:t>disinfectants – adequate quantity</w:t>
      </w:r>
      <w:r>
        <w:rPr>
          <w:rFonts w:ascii="Garamond" w:eastAsia="Garamond" w:hAnsi="Garamond" w:cs="Garamond"/>
        </w:rPr>
        <w:br/>
      </w:r>
    </w:p>
    <w:p w:rsidR="002E1E06" w:rsidRDefault="00F156C6">
      <w:pPr>
        <w:ind w:left="270"/>
        <w:rPr>
          <w:rFonts w:ascii="Garamond" w:eastAsia="Garamond" w:hAnsi="Garamond" w:cs="Garamond"/>
        </w:rPr>
      </w:pPr>
      <w:r>
        <w:rPr>
          <w:rFonts w:ascii="Garamond" w:eastAsia="Garamond" w:hAnsi="Garamond" w:cs="Garamond"/>
        </w:rPr>
        <w:t xml:space="preserve">Identify critical gaps in logistics and immediately communicate requirements to the Block and District authorities for </w:t>
      </w:r>
      <w:r>
        <w:rPr>
          <w:rFonts w:ascii="Garamond" w:eastAsia="Garamond" w:hAnsi="Garamond" w:cs="Garamond"/>
        </w:rPr>
        <w:t>timely replenishment and support. Monitor expiry dates and stock rotation.</w:t>
      </w:r>
    </w:p>
    <w:p w:rsidR="002E1E06" w:rsidRDefault="002E1E06">
      <w:pPr>
        <w:spacing w:line="360" w:lineRule="auto"/>
        <w:rPr>
          <w:rFonts w:ascii="Garamond" w:eastAsia="Garamond" w:hAnsi="Garamond" w:cs="Garamond"/>
          <w:b/>
          <w:bCs/>
        </w:rPr>
      </w:pPr>
    </w:p>
    <w:p w:rsidR="002E1E06" w:rsidRDefault="00F156C6">
      <w:pPr>
        <w:pStyle w:val="Heading3"/>
        <w:numPr>
          <w:ilvl w:val="0"/>
          <w:numId w:val="5"/>
        </w:numPr>
        <w:spacing w:after="0" w:line="360" w:lineRule="auto"/>
        <w:rPr>
          <w:rFonts w:ascii="Garamond" w:eastAsia="Garamond" w:hAnsi="Garamond" w:cs="Garamond"/>
          <w:b/>
          <w:bCs/>
          <w:color w:val="000000"/>
        </w:rPr>
      </w:pPr>
      <w:bookmarkStart w:id="68" w:name="_heading=h.dc0wslkhuwmc" w:colFirst="0" w:colLast="0"/>
      <w:bookmarkEnd w:id="68"/>
      <w:r>
        <w:rPr>
          <w:rFonts w:ascii="Garamond" w:eastAsia="Garamond" w:hAnsi="Garamond" w:cs="Garamond"/>
          <w:b/>
          <w:bCs/>
          <w:color w:val="000000"/>
        </w:rPr>
        <w:t>Identification of Quarantine and Isolation Facilities</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 xml:space="preserve">Categorise cases </w:t>
      </w:r>
      <w:r>
        <w:rPr>
          <w:rFonts w:ascii="Garamond" w:eastAsia="Garamond" w:hAnsi="Garamond" w:cs="Garamond"/>
        </w:rPr>
        <w:t>as per the severity and allocate to appropriate facilities (for instance, severe cases to classrooms, mild cases to an assembly hall in case of a school).</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Find an alternate site if the p</w:t>
      </w:r>
      <w:r>
        <w:rPr>
          <w:rFonts w:ascii="Garamond" w:eastAsia="Garamond" w:hAnsi="Garamond" w:cs="Garamond"/>
        </w:rPr>
        <w:t>rimary sites are not available or not in use.</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Identify facility managers and support staff</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Prepare basic SOPs for:</w:t>
      </w:r>
    </w:p>
    <w:p w:rsidR="002E1E06" w:rsidRDefault="00F156C6">
      <w:pPr>
        <w:numPr>
          <w:ilvl w:val="2"/>
          <w:numId w:val="5"/>
        </w:numPr>
        <w:spacing w:line="360" w:lineRule="auto"/>
        <w:rPr>
          <w:rFonts w:ascii="Garamond" w:eastAsia="Garamond" w:hAnsi="Garamond" w:cs="Garamond"/>
        </w:rPr>
      </w:pPr>
      <w:r>
        <w:rPr>
          <w:rFonts w:ascii="Garamond" w:eastAsia="Garamond" w:hAnsi="Garamond" w:cs="Garamond"/>
        </w:rPr>
        <w:t>Admission and discharge</w:t>
      </w:r>
    </w:p>
    <w:p w:rsidR="002E1E06" w:rsidRDefault="00F156C6">
      <w:pPr>
        <w:numPr>
          <w:ilvl w:val="2"/>
          <w:numId w:val="5"/>
        </w:numPr>
        <w:spacing w:line="360" w:lineRule="auto"/>
        <w:rPr>
          <w:rFonts w:ascii="Garamond" w:eastAsia="Garamond" w:hAnsi="Garamond" w:cs="Garamond"/>
        </w:rPr>
      </w:pPr>
      <w:r>
        <w:rPr>
          <w:rFonts w:ascii="Garamond" w:eastAsia="Garamond" w:hAnsi="Garamond" w:cs="Garamond"/>
        </w:rPr>
        <w:t>Food, water, sanitation</w:t>
      </w:r>
    </w:p>
    <w:p w:rsidR="002E1E06" w:rsidRDefault="00F156C6">
      <w:pPr>
        <w:numPr>
          <w:ilvl w:val="2"/>
          <w:numId w:val="5"/>
        </w:numPr>
        <w:spacing w:line="360" w:lineRule="auto"/>
        <w:rPr>
          <w:rFonts w:ascii="Garamond" w:eastAsia="Garamond" w:hAnsi="Garamond" w:cs="Garamond"/>
        </w:rPr>
      </w:pPr>
      <w:r>
        <w:rPr>
          <w:rFonts w:ascii="Garamond" w:eastAsia="Garamond" w:hAnsi="Garamond" w:cs="Garamond"/>
        </w:rPr>
        <w:t>Infection prevention and waste disposal</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rsidR="002E1E06" w:rsidRDefault="002E1E06">
      <w:pPr>
        <w:rPr>
          <w:rFonts w:ascii="Garamond" w:eastAsia="Garamond" w:hAnsi="Garamond" w:cs="Garamond"/>
        </w:rPr>
      </w:pPr>
    </w:p>
    <w:p w:rsidR="002E1E06" w:rsidRDefault="00F156C6">
      <w:pPr>
        <w:pStyle w:val="Heading3"/>
        <w:numPr>
          <w:ilvl w:val="0"/>
          <w:numId w:val="5"/>
        </w:numPr>
        <w:spacing w:after="0" w:line="360" w:lineRule="auto"/>
        <w:rPr>
          <w:rFonts w:ascii="Garamond" w:eastAsia="Garamond" w:hAnsi="Garamond" w:cs="Garamond"/>
          <w:b/>
          <w:bCs/>
          <w:color w:val="000000"/>
        </w:rPr>
      </w:pPr>
      <w:bookmarkStart w:id="69" w:name="_heading=h.2dvufk2s8ctk" w:colFirst="0" w:colLast="0"/>
      <w:bookmarkEnd w:id="69"/>
      <w:r>
        <w:rPr>
          <w:rFonts w:ascii="Garamond" w:eastAsia="Garamond" w:hAnsi="Garamond" w:cs="Garamond"/>
          <w:b/>
          <w:bCs/>
          <w:color w:val="000000"/>
        </w:rPr>
        <w:t>Risk Communication and Community Preparedness</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arly warni</w:t>
      </w:r>
      <w:r>
        <w:rPr>
          <w:rFonts w:ascii="Garamond" w:eastAsia="Garamond" w:hAnsi="Garamond" w:cs="Garamond"/>
        </w:rPr>
        <w:t xml:space="preserve">ng messages on symptoms, preventive measures, and reporting mechanisms. Display IEC materials both in English and the local language in public places and ensure ward-level awareness. </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 xml:space="preserve">Sensitize elected representatives and community leaders on preparedness </w:t>
      </w:r>
      <w:r>
        <w:rPr>
          <w:rFonts w:ascii="Garamond" w:eastAsia="Garamond" w:hAnsi="Garamond" w:cs="Garamond"/>
        </w:rPr>
        <w:t>measures.</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w:t>
      </w:r>
      <w:r>
        <w:rPr>
          <w:rFonts w:ascii="Garamond" w:eastAsia="Garamond" w:hAnsi="Garamond" w:cs="Garamond"/>
        </w:rPr>
        <w:t>rs) to communicate official public health messages and reinforce correct practices.</w:t>
      </w:r>
    </w:p>
    <w:p w:rsidR="002E1E06" w:rsidRDefault="00F156C6">
      <w:pPr>
        <w:numPr>
          <w:ilvl w:val="1"/>
          <w:numId w:val="5"/>
        </w:numPr>
        <w:spacing w:line="360" w:lineRule="auto"/>
        <w:rPr>
          <w:rFonts w:ascii="Garamond" w:eastAsia="Garamond" w:hAnsi="Garamond" w:cs="Garamond"/>
        </w:rPr>
      </w:pPr>
      <w:r>
        <w:rPr>
          <w:rFonts w:ascii="Garamond" w:eastAsia="Garamond" w:hAnsi="Garamond" w:cs="Garamond"/>
        </w:rPr>
        <w:t>Develop and deploy targeted IEC materials for:</w:t>
      </w:r>
    </w:p>
    <w:p w:rsidR="002E1E06" w:rsidRDefault="00F156C6">
      <w:pPr>
        <w:numPr>
          <w:ilvl w:val="2"/>
          <w:numId w:val="5"/>
        </w:numPr>
        <w:spacing w:line="360" w:lineRule="auto"/>
        <w:jc w:val="left"/>
        <w:rPr>
          <w:rFonts w:ascii="Garamond" w:eastAsia="Garamond" w:hAnsi="Garamond" w:cs="Garamond"/>
        </w:rPr>
      </w:pPr>
      <w:r>
        <w:rPr>
          <w:rFonts w:ascii="Garamond" w:eastAsia="Garamond" w:hAnsi="Garamond" w:cs="Garamond"/>
        </w:rPr>
        <w:t>Schools and educational institutions</w:t>
      </w:r>
    </w:p>
    <w:p w:rsidR="002E1E06" w:rsidRDefault="00F156C6">
      <w:pPr>
        <w:numPr>
          <w:ilvl w:val="2"/>
          <w:numId w:val="5"/>
        </w:numPr>
        <w:spacing w:line="360" w:lineRule="auto"/>
        <w:jc w:val="left"/>
        <w:rPr>
          <w:rFonts w:ascii="Garamond" w:eastAsia="Garamond" w:hAnsi="Garamond" w:cs="Garamond"/>
        </w:rPr>
      </w:pPr>
      <w:r>
        <w:rPr>
          <w:rFonts w:ascii="Garamond" w:eastAsia="Garamond" w:hAnsi="Garamond" w:cs="Garamond"/>
        </w:rPr>
        <w:t>Markets and commercial areas</w:t>
      </w:r>
    </w:p>
    <w:p w:rsidR="002E1E06" w:rsidRDefault="00F156C6">
      <w:pPr>
        <w:numPr>
          <w:ilvl w:val="2"/>
          <w:numId w:val="5"/>
        </w:numPr>
        <w:spacing w:after="240" w:line="360" w:lineRule="auto"/>
        <w:jc w:val="left"/>
        <w:rPr>
          <w:rFonts w:ascii="Garamond" w:eastAsia="Garamond" w:hAnsi="Garamond" w:cs="Garamond"/>
        </w:rPr>
      </w:pPr>
      <w:r>
        <w:rPr>
          <w:rFonts w:ascii="Garamond" w:eastAsia="Garamond" w:hAnsi="Garamond" w:cs="Garamond"/>
        </w:rPr>
        <w:t>Work sites and labour settings</w:t>
      </w:r>
    </w:p>
    <w:p w:rsidR="002E1E06" w:rsidRDefault="00F156C6">
      <w:pPr>
        <w:numPr>
          <w:ilvl w:val="1"/>
          <w:numId w:val="5"/>
        </w:numPr>
        <w:spacing w:before="240" w:line="360" w:lineRule="auto"/>
        <w:rPr>
          <w:rFonts w:ascii="Garamond" w:eastAsia="Garamond" w:hAnsi="Garamond" w:cs="Garamond"/>
        </w:rPr>
      </w:pPr>
      <w:r>
        <w:rPr>
          <w:rFonts w:ascii="Garamond" w:eastAsia="Garamond" w:hAnsi="Garamond" w:cs="Garamond"/>
        </w:rPr>
        <w:t xml:space="preserve">Conduct community </w:t>
      </w:r>
      <w:r>
        <w:rPr>
          <w:rFonts w:ascii="Garamond" w:eastAsia="Garamond" w:hAnsi="Garamond" w:cs="Garamond"/>
        </w:rPr>
        <w:t>sensitization meetings at the ward level to promote preventive behaviors, address concerns, and strengthen community participation in preparedness and response.</w:t>
      </w:r>
    </w:p>
    <w:p w:rsidR="002E1E06" w:rsidRDefault="00F156C6">
      <w:pPr>
        <w:pStyle w:val="Heading3"/>
        <w:keepNext w:val="0"/>
        <w:keepLines w:val="0"/>
        <w:numPr>
          <w:ilvl w:val="0"/>
          <w:numId w:val="5"/>
        </w:numPr>
        <w:spacing w:before="0" w:line="360" w:lineRule="auto"/>
        <w:rPr>
          <w:rFonts w:ascii="Garamond" w:eastAsia="Garamond" w:hAnsi="Garamond" w:cs="Garamond"/>
          <w:b/>
          <w:bCs/>
          <w:color w:val="000000"/>
        </w:rPr>
      </w:pPr>
      <w:bookmarkStart w:id="70" w:name="_heading=h.8kc6p5xw0er4" w:colFirst="0" w:colLast="0"/>
      <w:bookmarkEnd w:id="70"/>
      <w:r>
        <w:rPr>
          <w:rFonts w:ascii="Garamond" w:eastAsia="Garamond" w:hAnsi="Garamond" w:cs="Garamond"/>
          <w:b/>
          <w:bCs/>
          <w:color w:val="000000"/>
        </w:rPr>
        <w:t>Protection of Vulnerable Groups</w:t>
      </w:r>
    </w:p>
    <w:p w:rsidR="002E1E06" w:rsidRDefault="00F156C6">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w:t>
      </w:r>
      <w:r>
        <w:rPr>
          <w:rFonts w:ascii="Garamond" w:eastAsia="Garamond" w:hAnsi="Garamond" w:cs="Garamond"/>
        </w:rPr>
        <w:t>eted line-listing, service continuity, and delivery mechanisms.</w:t>
      </w:r>
    </w:p>
    <w:p w:rsidR="002E1E06" w:rsidRDefault="00F156C6">
      <w:pPr>
        <w:numPr>
          <w:ilvl w:val="0"/>
          <w:numId w:val="7"/>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rsidR="002E1E06" w:rsidRDefault="00F156C6">
      <w:pPr>
        <w:numPr>
          <w:ilvl w:val="1"/>
          <w:numId w:val="7"/>
        </w:numPr>
        <w:rPr>
          <w:rFonts w:ascii="Garamond" w:eastAsia="Garamond" w:hAnsi="Garamond" w:cs="Garamond"/>
        </w:rPr>
      </w:pPr>
      <w:r>
        <w:rPr>
          <w:rFonts w:ascii="Garamond" w:eastAsia="Garamond" w:hAnsi="Garamond" w:cs="Garamond"/>
        </w:rPr>
        <w:t>Elderly persons living alone</w:t>
      </w:r>
    </w:p>
    <w:p w:rsidR="002E1E06" w:rsidRDefault="00F156C6">
      <w:pPr>
        <w:numPr>
          <w:ilvl w:val="1"/>
          <w:numId w:val="7"/>
        </w:numPr>
        <w:rPr>
          <w:rFonts w:ascii="Garamond" w:eastAsia="Garamond" w:hAnsi="Garamond" w:cs="Garamond"/>
        </w:rPr>
      </w:pPr>
      <w:r>
        <w:rPr>
          <w:rFonts w:ascii="Garamond" w:eastAsia="Garamond" w:hAnsi="Garamond" w:cs="Garamond"/>
        </w:rPr>
        <w:t>Persons with disabilities</w:t>
      </w:r>
    </w:p>
    <w:p w:rsidR="002E1E06" w:rsidRDefault="00F156C6">
      <w:pPr>
        <w:numPr>
          <w:ilvl w:val="1"/>
          <w:numId w:val="7"/>
        </w:numPr>
        <w:rPr>
          <w:rFonts w:ascii="Garamond" w:eastAsia="Garamond" w:hAnsi="Garamond" w:cs="Garamond"/>
        </w:rPr>
      </w:pPr>
      <w:r>
        <w:rPr>
          <w:rFonts w:ascii="Garamond" w:eastAsia="Garamond" w:hAnsi="Garamond" w:cs="Garamond"/>
        </w:rPr>
        <w:t>Pregnant women</w:t>
      </w:r>
    </w:p>
    <w:p w:rsidR="002E1E06" w:rsidRDefault="00F156C6">
      <w:pPr>
        <w:numPr>
          <w:ilvl w:val="1"/>
          <w:numId w:val="7"/>
        </w:numPr>
        <w:rPr>
          <w:rFonts w:ascii="Garamond" w:eastAsia="Garamond" w:hAnsi="Garamond" w:cs="Garamond"/>
        </w:rPr>
      </w:pPr>
      <w:r>
        <w:rPr>
          <w:rFonts w:ascii="Garamond" w:eastAsia="Garamond" w:hAnsi="Garamond" w:cs="Garamond"/>
        </w:rPr>
        <w:t>Migrant workers</w:t>
      </w:r>
    </w:p>
    <w:p w:rsidR="002E1E06" w:rsidRDefault="00F156C6">
      <w:pPr>
        <w:numPr>
          <w:ilvl w:val="1"/>
          <w:numId w:val="7"/>
        </w:numPr>
        <w:rPr>
          <w:rFonts w:ascii="Garamond" w:eastAsia="Garamond" w:hAnsi="Garamond" w:cs="Garamond"/>
        </w:rPr>
      </w:pPr>
      <w:r>
        <w:rPr>
          <w:rFonts w:ascii="Garamond" w:eastAsia="Garamond" w:hAnsi="Garamond" w:cs="Garamond"/>
        </w:rPr>
        <w:t>Dialysis patients</w:t>
      </w:r>
    </w:p>
    <w:p w:rsidR="002E1E06" w:rsidRDefault="00F156C6">
      <w:pPr>
        <w:spacing w:before="240" w:after="240" w:line="360" w:lineRule="auto"/>
        <w:ind w:left="1440"/>
        <w:jc w:val="left"/>
        <w:rPr>
          <w:rFonts w:ascii="Garamond" w:eastAsia="Garamond" w:hAnsi="Garamond" w:cs="Garamond"/>
        </w:rPr>
      </w:pPr>
      <w:r>
        <w:rPr>
          <w:rFonts w:ascii="Garamond" w:eastAsia="Garamond" w:hAnsi="Garamond" w:cs="Garamond"/>
        </w:rPr>
        <w:t>The detail</w:t>
      </w:r>
      <w:r>
        <w:rPr>
          <w:rFonts w:ascii="Garamond" w:eastAsia="Garamond" w:hAnsi="Garamond" w:cs="Garamond"/>
        </w:rPr>
        <w:t xml:space="preserve">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rsidR="002E1E06" w:rsidRDefault="00F156C6">
      <w:pPr>
        <w:pStyle w:val="Heading3"/>
        <w:numPr>
          <w:ilvl w:val="0"/>
          <w:numId w:val="8"/>
        </w:numPr>
        <w:spacing w:before="240" w:after="240" w:line="360" w:lineRule="auto"/>
        <w:jc w:val="left"/>
        <w:rPr>
          <w:rFonts w:ascii="Garamond" w:eastAsia="Garamond" w:hAnsi="Garamond" w:cs="Garamond"/>
          <w:color w:val="000000"/>
        </w:rPr>
      </w:pPr>
      <w:bookmarkStart w:id="71" w:name="_heading=h.719hh4jeacic" w:colFirst="0" w:colLast="0"/>
      <w:bookmarkEnd w:id="71"/>
      <w:r>
        <w:rPr>
          <w:rFonts w:ascii="Garamond" w:eastAsia="Garamond" w:hAnsi="Garamond" w:cs="Garamond"/>
          <w:color w:val="000000"/>
        </w:rPr>
        <w:t xml:space="preserve"> Clinical Dependency Mapping</w:t>
      </w:r>
    </w:p>
    <w:p w:rsidR="002E1E06" w:rsidRDefault="00F156C6">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w:t>
      </w:r>
      <w:r>
        <w:rPr>
          <w:rFonts w:ascii="Garamond" w:eastAsia="Garamond" w:hAnsi="Garamond" w:cs="Garamond"/>
        </w:rPr>
        <w:t xml:space="preserve"> health services for vulnerable groups, including</w:t>
      </w:r>
    </w:p>
    <w:p w:rsidR="002E1E06" w:rsidRDefault="00F156C6">
      <w:pPr>
        <w:numPr>
          <w:ilvl w:val="0"/>
          <w:numId w:val="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rsidR="002E1E06" w:rsidRDefault="00F156C6">
      <w:pPr>
        <w:numPr>
          <w:ilvl w:val="0"/>
          <w:numId w:val="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rsidR="002E1E06" w:rsidRDefault="00F156C6">
      <w:pPr>
        <w:numPr>
          <w:ilvl w:val="0"/>
          <w:numId w:val="9"/>
        </w:numPr>
        <w:spacing w:after="240" w:line="360" w:lineRule="auto"/>
        <w:jc w:val="left"/>
        <w:rPr>
          <w:rFonts w:ascii="Garamond" w:eastAsia="Garamond" w:hAnsi="Garamond" w:cs="Garamond"/>
        </w:rPr>
      </w:pPr>
      <w:r>
        <w:rPr>
          <w:rFonts w:ascii="Garamond" w:eastAsia="Garamond" w:hAnsi="Garamond" w:cs="Garamond"/>
        </w:rPr>
        <w:t xml:space="preserve">Mental health and </w:t>
      </w:r>
      <w:r>
        <w:rPr>
          <w:rFonts w:ascii="Garamond" w:eastAsia="Garamond" w:hAnsi="Garamond" w:cs="Garamond"/>
        </w:rPr>
        <w:t>psychosocial support services</w:t>
      </w:r>
    </w:p>
    <w:p w:rsidR="002E1E06" w:rsidRDefault="00F156C6">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rsidR="002E1E06" w:rsidRDefault="002E1E06">
      <w:pPr>
        <w:ind w:left="720"/>
        <w:rPr>
          <w:rFonts w:ascii="Garamond" w:eastAsia="Garamond" w:hAnsi="Garamond" w:cs="Garamond"/>
          <w:b/>
          <w:bCs/>
        </w:rPr>
      </w:pPr>
    </w:p>
    <w:p w:rsidR="002E1E06" w:rsidRDefault="00F156C6">
      <w:pPr>
        <w:pStyle w:val="Heading2"/>
        <w:rPr>
          <w:rFonts w:ascii="Garamond" w:eastAsia="Garamond" w:hAnsi="Garamond" w:cs="Garamond"/>
          <w:color w:val="000000"/>
        </w:rPr>
      </w:pPr>
      <w:bookmarkStart w:id="72" w:name="_heading=h.fpt3yosi3kwb" w:colFirst="0" w:colLast="0"/>
      <w:bookmarkEnd w:id="72"/>
      <w:r>
        <w:rPr>
          <w:rFonts w:ascii="Garamond" w:eastAsia="Garamond" w:hAnsi="Garamond" w:cs="Garamond"/>
          <w:color w:val="000000"/>
        </w:rPr>
        <w:t xml:space="preserve">PHASE 2 - Active </w:t>
      </w:r>
      <w:r>
        <w:rPr>
          <w:rFonts w:ascii="Garamond" w:eastAsia="Garamond" w:hAnsi="Garamond" w:cs="Garamond"/>
          <w:color w:val="000000"/>
        </w:rPr>
        <w:t>Response</w:t>
      </w:r>
    </w:p>
    <w:p w:rsidR="002E1E06" w:rsidRDefault="00F156C6">
      <w:pPr>
        <w:pStyle w:val="Heading3"/>
        <w:keepNext w:val="0"/>
        <w:keepLines w:val="0"/>
        <w:numPr>
          <w:ilvl w:val="0"/>
          <w:numId w:val="10"/>
        </w:numPr>
        <w:spacing w:before="360"/>
        <w:rPr>
          <w:rFonts w:ascii="Garamond" w:eastAsia="Garamond" w:hAnsi="Garamond" w:cs="Garamond"/>
          <w:b/>
          <w:bCs/>
          <w:color w:val="000000"/>
        </w:rPr>
      </w:pPr>
      <w:bookmarkStart w:id="73" w:name="_heading=h.sqot0s9j16ky" w:colFirst="0" w:colLast="0"/>
      <w:bookmarkEnd w:id="73"/>
      <w:r>
        <w:rPr>
          <w:rFonts w:ascii="Garamond" w:eastAsia="Garamond" w:hAnsi="Garamond" w:cs="Garamond"/>
          <w:b/>
          <w:bCs/>
          <w:color w:val="000000"/>
        </w:rPr>
        <w:t>Case Identification and Contact Tracing</w:t>
      </w:r>
    </w:p>
    <w:p w:rsidR="002E1E06" w:rsidRDefault="00F156C6">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rsidR="002E1E06" w:rsidRDefault="00F156C6">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rsidR="002E1E06" w:rsidRDefault="00F156C6">
      <w:pPr>
        <w:numPr>
          <w:ilvl w:val="0"/>
          <w:numId w:val="11"/>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rsidR="002E1E06" w:rsidRDefault="00F156C6">
      <w:pPr>
        <w:numPr>
          <w:ilvl w:val="0"/>
          <w:numId w:val="11"/>
        </w:numPr>
        <w:spacing w:line="360" w:lineRule="auto"/>
        <w:ind w:left="1440"/>
        <w:jc w:val="left"/>
        <w:rPr>
          <w:rFonts w:ascii="Garamond" w:eastAsia="Garamond" w:hAnsi="Garamond" w:cs="Garamond"/>
        </w:rPr>
      </w:pPr>
      <w:r>
        <w:rPr>
          <w:rFonts w:ascii="Garamond" w:eastAsia="Garamond" w:hAnsi="Garamond" w:cs="Garamond"/>
        </w:rPr>
        <w:t>Junior Health Inspector (JHI)</w:t>
      </w:r>
    </w:p>
    <w:p w:rsidR="002E1E06" w:rsidRDefault="00F156C6">
      <w:pPr>
        <w:numPr>
          <w:ilvl w:val="0"/>
          <w:numId w:val="11"/>
        </w:numPr>
        <w:spacing w:line="360" w:lineRule="auto"/>
        <w:ind w:left="1440"/>
        <w:jc w:val="left"/>
        <w:rPr>
          <w:rFonts w:ascii="Garamond" w:eastAsia="Garamond" w:hAnsi="Garamond" w:cs="Garamond"/>
        </w:rPr>
      </w:pPr>
      <w:r>
        <w:rPr>
          <w:rFonts w:ascii="Garamond" w:eastAsia="Garamond" w:hAnsi="Garamond" w:cs="Garamond"/>
        </w:rPr>
        <w:t>Junior Public Health Nurse (JPHN)</w:t>
      </w:r>
    </w:p>
    <w:p w:rsidR="002E1E06" w:rsidRDefault="00F156C6">
      <w:pPr>
        <w:numPr>
          <w:ilvl w:val="0"/>
          <w:numId w:val="11"/>
        </w:numPr>
        <w:spacing w:line="360" w:lineRule="auto"/>
        <w:ind w:left="1440"/>
        <w:jc w:val="left"/>
        <w:rPr>
          <w:rFonts w:ascii="Garamond" w:eastAsia="Garamond" w:hAnsi="Garamond" w:cs="Garamond"/>
        </w:rPr>
      </w:pPr>
      <w:r>
        <w:rPr>
          <w:rFonts w:ascii="Garamond" w:eastAsia="Garamond" w:hAnsi="Garamond" w:cs="Garamond"/>
        </w:rPr>
        <w:t>ASHAs and ASHA Supervisors</w:t>
      </w:r>
    </w:p>
    <w:p w:rsidR="002E1E06" w:rsidRDefault="00F156C6">
      <w:pPr>
        <w:numPr>
          <w:ilvl w:val="0"/>
          <w:numId w:val="11"/>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rsidR="002E1E06" w:rsidRDefault="00F156C6">
      <w:pPr>
        <w:pStyle w:val="Heading3"/>
        <w:keepNext w:val="0"/>
        <w:keepLines w:val="0"/>
        <w:numPr>
          <w:ilvl w:val="0"/>
          <w:numId w:val="10"/>
        </w:numPr>
        <w:spacing w:before="0" w:line="360" w:lineRule="auto"/>
        <w:jc w:val="left"/>
        <w:rPr>
          <w:rFonts w:ascii="Garamond" w:eastAsia="Garamond" w:hAnsi="Garamond" w:cs="Garamond"/>
          <w:b/>
          <w:bCs/>
          <w:color w:val="000000"/>
        </w:rPr>
      </w:pPr>
      <w:bookmarkStart w:id="74" w:name="_heading=h.mpa2ockrvg4z" w:colFirst="0" w:colLast="0"/>
      <w:bookmarkEnd w:id="74"/>
      <w:r>
        <w:rPr>
          <w:rFonts w:ascii="Garamond" w:eastAsia="Garamond" w:hAnsi="Garamond" w:cs="Garamond"/>
          <w:b/>
          <w:bCs/>
          <w:color w:val="000000"/>
        </w:rPr>
        <w:t>Screening Checkpoints</w:t>
      </w:r>
    </w:p>
    <w:p w:rsidR="002E1E06" w:rsidRDefault="00F156C6">
      <w:pPr>
        <w:spacing w:before="240" w:after="240" w:line="360" w:lineRule="auto"/>
        <w:ind w:left="720"/>
        <w:rPr>
          <w:rFonts w:ascii="Garamond" w:eastAsia="Garamond" w:hAnsi="Garamond" w:cs="Garamond"/>
        </w:rPr>
      </w:pPr>
      <w:r>
        <w:rPr>
          <w:rFonts w:ascii="Garamond" w:eastAsia="Garamond" w:hAnsi="Garamond" w:cs="Garamond"/>
        </w:rPr>
        <w:t xml:space="preserve">Screening checkpoints at high-traffic locations (transport hubs, markets, </w:t>
      </w:r>
      <w:r>
        <w:rPr>
          <w:rFonts w:ascii="Garamond" w:eastAsia="Garamond" w:hAnsi="Garamond" w:cs="Garamond"/>
        </w:rPr>
        <w:t>religious gatherings) for early detection of symptomatic travellers and crowd screening during outbreaks. Potential locations include bus stands, market entry points, and boat jetties, based on local context and risk assessment.</w:t>
      </w:r>
    </w:p>
    <w:p w:rsidR="002E1E06" w:rsidRDefault="00F156C6">
      <w:pPr>
        <w:spacing w:before="240" w:after="240" w:line="360" w:lineRule="auto"/>
        <w:ind w:left="720"/>
        <w:rPr>
          <w:rFonts w:ascii="Garamond" w:eastAsia="Garamond" w:hAnsi="Garamond" w:cs="Garamond"/>
        </w:rPr>
      </w:pPr>
      <w:r>
        <w:rPr>
          <w:rFonts w:ascii="Garamond" w:eastAsia="Garamond" w:hAnsi="Garamond" w:cs="Garamond"/>
        </w:rPr>
        <w:t>Screening activities will b</w:t>
      </w:r>
      <w:r>
        <w:rPr>
          <w:rFonts w:ascii="Garamond" w:eastAsia="Garamond" w:hAnsi="Garamond" w:cs="Garamond"/>
        </w:rPr>
        <w:t xml:space="preserve">e carried out by trained personnel such as ASHAs, ward members, and volunteers, with support from Health Department staff. Necessary equipment, including non-contact thermometers and appropriate PPE, shall be ensured prior to activation. </w:t>
      </w:r>
    </w:p>
    <w:tbl>
      <w:tblPr>
        <w:tblStyle w:val="Style289"/>
        <w:tblW w:w="9105" w:type="dxa"/>
        <w:tblInd w:w="36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380"/>
        <w:gridCol w:w="1800"/>
        <w:gridCol w:w="1815"/>
        <w:gridCol w:w="2520"/>
        <w:gridCol w:w="1590"/>
      </w:tblGrid>
      <w:tr w:rsidR="002E1E06">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before="240" w:after="240"/>
              <w:jc w:val="left"/>
              <w:rPr>
                <w:rFonts w:ascii="Garamond" w:eastAsia="Garamond" w:hAnsi="Garamond" w:cs="Garamond"/>
              </w:rPr>
            </w:pPr>
            <w:r>
              <w:rPr>
                <w:rFonts w:ascii="Garamond" w:eastAsia="Garamond" w:hAnsi="Garamond" w:cs="Garamond"/>
                <w:b/>
                <w:bCs/>
              </w:rPr>
              <w:t>Type (Bu</w:t>
            </w:r>
            <w:r>
              <w:rPr>
                <w:rFonts w:ascii="Garamond" w:eastAsia="Garamond" w:hAnsi="Garamond" w:cs="Garamond"/>
                <w:b/>
                <w:bCs/>
              </w:rPr>
              <w:t>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before="240" w:after="240"/>
              <w:jc w:val="left"/>
              <w:rPr>
                <w:rFonts w:ascii="Garamond" w:eastAsia="Garamond" w:hAnsi="Garamond" w:cs="Garamond"/>
                <w:b/>
                <w:bCs/>
              </w:rPr>
            </w:pPr>
            <w:r>
              <w:rPr>
                <w:rFonts w:ascii="Garamond" w:eastAsia="Garamond" w:hAnsi="Garamond" w:cs="Garamond"/>
                <w:b/>
                <w:bCs/>
              </w:rPr>
              <w:t>Reporting authority</w:t>
            </w:r>
          </w:p>
        </w:tc>
      </w:tr>
      <w:tr w:rsidR="002E1E06">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rPr>
                <w:rFonts w:ascii="Garamond" w:eastAsia="Garamond" w:hAnsi="Garamond" w:cs="Garamond"/>
              </w:rPr>
            </w:pPr>
            <w:r>
              <w:rPr>
                <w:rFonts w:ascii="Garamond" w:eastAsia="Garamond" w:hAnsi="Garamond" w:cs="Garamond"/>
              </w:rPr>
              <w:t>One JHI</w:t>
            </w:r>
          </w:p>
          <w:p w:rsidR="002E1E06" w:rsidRDefault="00F156C6">
            <w:pPr>
              <w:rPr>
                <w:rFonts w:ascii="Garamond" w:eastAsia="Garamond" w:hAnsi="Garamond" w:cs="Garamond"/>
              </w:rPr>
            </w:pPr>
            <w:r>
              <w:rPr>
                <w:rFonts w:ascii="Garamond" w:eastAsia="Garamond" w:hAnsi="Garamond" w:cs="Garamond"/>
              </w:rPr>
              <w:t>One ASHA</w:t>
            </w:r>
          </w:p>
          <w:p w:rsidR="002E1E06" w:rsidRDefault="00F156C6">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rPr>
                <w:rFonts w:ascii="Garamond" w:eastAsia="Garamond" w:hAnsi="Garamond" w:cs="Garamond"/>
              </w:rPr>
            </w:pPr>
            <w:r>
              <w:rPr>
                <w:rFonts w:ascii="Garamond" w:eastAsia="Garamond" w:hAnsi="Garamond" w:cs="Garamond"/>
              </w:rPr>
              <w:t>1.Swab Collection.</w:t>
            </w:r>
          </w:p>
          <w:p w:rsidR="002E1E06" w:rsidRDefault="00F156C6">
            <w:pPr>
              <w:rPr>
                <w:rFonts w:ascii="Garamond" w:eastAsia="Garamond" w:hAnsi="Garamond" w:cs="Garamond"/>
              </w:rPr>
            </w:pPr>
            <w:r>
              <w:rPr>
                <w:rFonts w:ascii="Garamond" w:eastAsia="Garamond" w:hAnsi="Garamond" w:cs="Garamond"/>
              </w:rPr>
              <w:t>2. Blood smears collection (RDT)</w:t>
            </w:r>
          </w:p>
          <w:p w:rsidR="002E1E06" w:rsidRDefault="00F156C6">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after="240"/>
              <w:ind w:left="141" w:hanging="141"/>
              <w:rPr>
                <w:rFonts w:ascii="Garamond" w:eastAsia="Garamond" w:hAnsi="Garamond" w:cs="Garamond"/>
              </w:rPr>
            </w:pPr>
            <w:r>
              <w:rPr>
                <w:rFonts w:ascii="Garamond" w:eastAsia="Garamond" w:hAnsi="Garamond" w:cs="Garamond"/>
              </w:rPr>
              <w:t xml:space="preserve">Surveillance Nodal </w:t>
            </w:r>
            <w:r>
              <w:rPr>
                <w:rFonts w:ascii="Garamond" w:eastAsia="Garamond" w:hAnsi="Garamond" w:cs="Garamond"/>
              </w:rPr>
              <w:t>Officer in control room</w:t>
            </w:r>
          </w:p>
        </w:tc>
      </w:tr>
      <w:tr w:rsidR="002E1E06">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rPr>
                <w:rFonts w:ascii="Garamond" w:eastAsia="Garamond" w:hAnsi="Garamond" w:cs="Garamond"/>
              </w:rPr>
            </w:pPr>
            <w:r>
              <w:rPr>
                <w:rFonts w:ascii="Garamond" w:eastAsia="Garamond" w:hAnsi="Garamond" w:cs="Garamond"/>
              </w:rPr>
              <w:t>One JHI</w:t>
            </w:r>
          </w:p>
          <w:p w:rsidR="002E1E06" w:rsidRDefault="00F156C6">
            <w:pPr>
              <w:rPr>
                <w:rFonts w:ascii="Garamond" w:eastAsia="Garamond" w:hAnsi="Garamond" w:cs="Garamond"/>
              </w:rPr>
            </w:pPr>
            <w:r>
              <w:rPr>
                <w:rFonts w:ascii="Garamond" w:eastAsia="Garamond" w:hAnsi="Garamond" w:cs="Garamond"/>
              </w:rPr>
              <w:t>One ASHA</w:t>
            </w:r>
          </w:p>
          <w:p w:rsidR="002E1E06" w:rsidRDefault="00F156C6">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rPr>
                <w:rFonts w:ascii="Garamond" w:eastAsia="Garamond" w:hAnsi="Garamond" w:cs="Garamond"/>
              </w:rPr>
            </w:pPr>
            <w:r>
              <w:rPr>
                <w:rFonts w:ascii="Garamond" w:eastAsia="Garamond" w:hAnsi="Garamond" w:cs="Garamond"/>
              </w:rPr>
              <w:t>1.Swab Collection.</w:t>
            </w:r>
          </w:p>
          <w:p w:rsidR="002E1E06" w:rsidRDefault="00F156C6">
            <w:pPr>
              <w:rPr>
                <w:rFonts w:ascii="Garamond" w:eastAsia="Garamond" w:hAnsi="Garamond" w:cs="Garamond"/>
              </w:rPr>
            </w:pPr>
            <w:r>
              <w:rPr>
                <w:rFonts w:ascii="Garamond" w:eastAsia="Garamond" w:hAnsi="Garamond" w:cs="Garamond"/>
              </w:rPr>
              <w:t>2. Blood smears collection (RDT)</w:t>
            </w:r>
          </w:p>
          <w:p w:rsidR="002E1E06" w:rsidRDefault="00F156C6">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rsidR="002E1E06" w:rsidRDefault="00F156C6">
      <w:pPr>
        <w:pStyle w:val="Heading2"/>
        <w:keepNext w:val="0"/>
        <w:keepLines w:val="0"/>
        <w:spacing w:before="360" w:line="360" w:lineRule="auto"/>
        <w:rPr>
          <w:rFonts w:ascii="Garamond" w:eastAsia="Garamond" w:hAnsi="Garamond" w:cs="Garamond"/>
          <w:color w:val="000000"/>
        </w:rPr>
      </w:pPr>
      <w:bookmarkStart w:id="75" w:name="_heading=h.obdon2o67l2g" w:colFirst="0" w:colLast="0"/>
      <w:bookmarkEnd w:id="75"/>
      <w:r>
        <w:rPr>
          <w:rFonts w:ascii="Garamond" w:eastAsia="Garamond" w:hAnsi="Garamond" w:cs="Garamond"/>
          <w:color w:val="000000"/>
          <w:sz w:val="34"/>
          <w:szCs w:val="34"/>
        </w:rPr>
        <w:t>Standard Screening Protocol</w:t>
      </w:r>
    </w:p>
    <w:p w:rsidR="002E1E06" w:rsidRDefault="00F156C6">
      <w:pPr>
        <w:spacing w:before="240" w:after="240" w:line="360" w:lineRule="auto"/>
        <w:ind w:left="720"/>
        <w:rPr>
          <w:rFonts w:ascii="Garamond" w:eastAsia="Garamond" w:hAnsi="Garamond" w:cs="Garamond"/>
        </w:rPr>
      </w:pPr>
      <w:r>
        <w:rPr>
          <w:rFonts w:ascii="Garamond" w:eastAsia="Garamond" w:hAnsi="Garamond" w:cs="Garamond"/>
          <w:noProof/>
          <w:lang w:val="en-GB"/>
        </w:rPr>
        <w:drawing>
          <wp:inline distT="114300" distB="114300" distL="114300" distR="114300">
            <wp:extent cx="5836285" cy="1638300"/>
            <wp:effectExtent l="0" t="0" r="0" b="0"/>
            <wp:docPr id="72" name="image6.png"/>
            <wp:cNvGraphicFramePr/>
            <a:graphic xmlns:a="http://schemas.openxmlformats.org/drawingml/2006/main">
              <a:graphicData uri="http://schemas.openxmlformats.org/drawingml/2006/picture">
                <pic:pic xmlns:pic="http://schemas.openxmlformats.org/drawingml/2006/picture">
                  <pic:nvPicPr>
                    <pic:cNvPr id="72" name="image6.png"/>
                    <pic:cNvPicPr preferRelativeResize="0"/>
                  </pic:nvPicPr>
                  <pic:blipFill>
                    <a:blip r:embed="rId22"/>
                    <a:srcRect/>
                    <a:stretch>
                      <a:fillRect/>
                    </a:stretch>
                  </pic:blipFill>
                  <pic:spPr>
                    <a:xfrm>
                      <a:off x="0" y="0"/>
                      <a:ext cx="5836610" cy="1638300"/>
                    </a:xfrm>
                    <a:prstGeom prst="rect">
                      <a:avLst/>
                    </a:prstGeom>
                  </pic:spPr>
                </pic:pic>
              </a:graphicData>
            </a:graphic>
          </wp:inline>
        </w:drawing>
      </w:r>
    </w:p>
    <w:p w:rsidR="002E1E06" w:rsidRDefault="00F156C6">
      <w:pPr>
        <w:spacing w:before="240" w:after="240" w:line="360" w:lineRule="auto"/>
        <w:ind w:left="720"/>
        <w:rPr>
          <w:rFonts w:ascii="Garamond" w:eastAsia="Garamond" w:hAnsi="Garamond" w:cs="Garamond"/>
        </w:rPr>
      </w:pPr>
      <w:r>
        <w:rPr>
          <w:rFonts w:ascii="Garamond" w:eastAsia="Garamond" w:hAnsi="Garamond" w:cs="Garamond"/>
        </w:rPr>
        <w:t xml:space="preserve">The screening protocol </w:t>
      </w:r>
      <w:r>
        <w:rPr>
          <w:rFonts w:ascii="Garamond" w:eastAsia="Garamond" w:hAnsi="Garamond" w:cs="Garamond"/>
        </w:rPr>
        <w:t>shall include temperature screening, observation for visible symptoms, and inquiry regarding recent travel or exposure history. Individuals identified as suspects during screening shall be immediately referred to the nearest PHC/FHC for further evaluation,</w:t>
      </w:r>
      <w:r>
        <w:rPr>
          <w:rFonts w:ascii="Garamond" w:eastAsia="Garamond" w:hAnsi="Garamond" w:cs="Garamond"/>
        </w:rPr>
        <w:t xml:space="preserve"> testing, and appropriate action as per prevailing guidelines.</w:t>
      </w:r>
    </w:p>
    <w:p w:rsidR="002E1E06" w:rsidRDefault="00F156C6">
      <w:pPr>
        <w:pStyle w:val="Heading3"/>
        <w:numPr>
          <w:ilvl w:val="0"/>
          <w:numId w:val="10"/>
        </w:numPr>
        <w:rPr>
          <w:rFonts w:ascii="Garamond" w:eastAsia="Garamond" w:hAnsi="Garamond" w:cs="Garamond"/>
          <w:b/>
          <w:bCs/>
          <w:color w:val="000000"/>
        </w:rPr>
      </w:pPr>
      <w:bookmarkStart w:id="76" w:name="_heading=h.7ialkit8tjzk" w:colFirst="0" w:colLast="0"/>
      <w:bookmarkEnd w:id="76"/>
      <w:r>
        <w:rPr>
          <w:rFonts w:ascii="Garamond" w:eastAsia="Garamond" w:hAnsi="Garamond" w:cs="Garamond"/>
          <w:b/>
          <w:bCs/>
          <w:color w:val="000000"/>
        </w:rPr>
        <w:t>Pandemic Control Room</w:t>
      </w:r>
    </w:p>
    <w:p w:rsidR="002E1E06" w:rsidRDefault="00F156C6">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w:t>
      </w:r>
      <w:r>
        <w:rPr>
          <w:rFonts w:ascii="Garamond" w:eastAsia="Garamond" w:hAnsi="Garamond" w:cs="Garamond"/>
        </w:rPr>
        <w:t>onsolidates information from all LSGD teams, health facilities and community sources to enable rapid response decisions.</w:t>
      </w:r>
    </w:p>
    <w:p w:rsidR="002E1E06" w:rsidRDefault="00F156C6">
      <w:pPr>
        <w:pStyle w:val="Heading3"/>
        <w:keepNext w:val="0"/>
        <w:keepLines w:val="0"/>
        <w:spacing w:before="360"/>
        <w:ind w:left="720"/>
        <w:rPr>
          <w:rFonts w:ascii="Garamond" w:eastAsia="Garamond" w:hAnsi="Garamond" w:cs="Garamond"/>
          <w:b/>
          <w:bCs/>
          <w:color w:val="000000"/>
        </w:rPr>
      </w:pPr>
      <w:bookmarkStart w:id="77" w:name="_heading=h.jvpa8wqhd8rm" w:colFirst="0" w:colLast="0"/>
      <w:bookmarkEnd w:id="77"/>
      <w:r>
        <w:rPr>
          <w:rFonts w:ascii="Garamond" w:eastAsia="Garamond" w:hAnsi="Garamond" w:cs="Garamond"/>
          <w:b/>
          <w:bCs/>
          <w:color w:val="000000"/>
        </w:rPr>
        <w:t>Control Room Infrastructure and Location</w:t>
      </w:r>
    </w:p>
    <w:p w:rsidR="002E1E06" w:rsidRDefault="00F156C6">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Vellathooval  Panchayath Office.</w:t>
      </w:r>
    </w:p>
    <w:p w:rsidR="002E1E06" w:rsidRDefault="00F156C6">
      <w:pPr>
        <w:spacing w:before="120" w:after="120"/>
        <w:ind w:left="720"/>
        <w:rPr>
          <w:rFonts w:ascii="Garamond" w:eastAsia="Garamond" w:hAnsi="Garamond" w:cs="Garamond"/>
        </w:rPr>
      </w:pPr>
      <w:bookmarkStart w:id="78" w:name="_heading=h.n8gjg8oad5uz" w:colFirst="0" w:colLast="0"/>
      <w:bookmarkEnd w:id="78"/>
      <w:r>
        <w:rPr>
          <w:rFonts w:ascii="Garamond" w:eastAsia="Garamond" w:hAnsi="Garamond" w:cs="Garamond"/>
          <w:b/>
          <w:bCs/>
        </w:rPr>
        <w:t>Backup Location:</w:t>
      </w:r>
      <w:r>
        <w:rPr>
          <w:rFonts w:ascii="Garamond" w:eastAsia="Garamond" w:hAnsi="Garamond" w:cs="Garamond"/>
        </w:rPr>
        <w:t xml:space="preserve"> Community Hall in Vellathooval G.P.</w:t>
      </w:r>
    </w:p>
    <w:p w:rsidR="002E1E06" w:rsidRDefault="00F156C6">
      <w:pPr>
        <w:pStyle w:val="Heading3"/>
        <w:spacing w:before="120" w:after="120"/>
        <w:ind w:left="720"/>
        <w:rPr>
          <w:rFonts w:ascii="Garamond" w:eastAsia="Garamond" w:hAnsi="Garamond" w:cs="Garamond"/>
          <w:color w:val="000000"/>
        </w:rPr>
      </w:pPr>
      <w:bookmarkStart w:id="79" w:name="_heading=h.odrpnogwxp8c" w:colFirst="0" w:colLast="0"/>
      <w:bookmarkEnd w:id="79"/>
      <w:r>
        <w:rPr>
          <w:rFonts w:ascii="Garamond" w:eastAsia="Garamond" w:hAnsi="Garamond" w:cs="Garamond"/>
          <w:color w:val="000000"/>
        </w:rPr>
        <w:t>Health System Control Room Framework</w:t>
      </w:r>
    </w:p>
    <w:p w:rsidR="002E1E06" w:rsidRDefault="00F156C6">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rsidR="002E1E06" w:rsidRDefault="00F156C6">
      <w:pPr>
        <w:pStyle w:val="Heading4"/>
        <w:numPr>
          <w:ilvl w:val="0"/>
          <w:numId w:val="12"/>
        </w:numPr>
        <w:spacing w:after="0"/>
        <w:rPr>
          <w:rFonts w:ascii="Garamond" w:eastAsia="Garamond" w:hAnsi="Garamond" w:cs="Garamond"/>
          <w:b/>
          <w:bCs/>
          <w:color w:val="000000"/>
        </w:rPr>
      </w:pPr>
      <w:bookmarkStart w:id="80" w:name="_heading=h.e8b606gj7efn" w:colFirst="0" w:colLast="0"/>
      <w:bookmarkEnd w:id="80"/>
      <w:r>
        <w:rPr>
          <w:rFonts w:ascii="Garamond" w:eastAsia="Garamond" w:hAnsi="Garamond" w:cs="Garamond"/>
          <w:b/>
          <w:bCs/>
          <w:color w:val="000000"/>
        </w:rPr>
        <w:t>Rapid Response Team (RRT)</w:t>
      </w:r>
    </w:p>
    <w:p w:rsidR="002E1E06" w:rsidRDefault="00F156C6">
      <w:pPr>
        <w:numPr>
          <w:ilvl w:val="1"/>
          <w:numId w:val="12"/>
        </w:numPr>
        <w:jc w:val="left"/>
        <w:rPr>
          <w:rFonts w:ascii="Garamond" w:eastAsia="Garamond" w:hAnsi="Garamond" w:cs="Garamond"/>
        </w:rPr>
      </w:pPr>
      <w:r>
        <w:rPr>
          <w:rFonts w:ascii="Garamond" w:eastAsia="Garamond" w:hAnsi="Garamond" w:cs="Garamond"/>
        </w:rPr>
        <w:t xml:space="preserve">Provides immediate intervention during emergencies, </w:t>
      </w:r>
      <w:r>
        <w:rPr>
          <w:rFonts w:ascii="Garamond" w:eastAsia="Garamond" w:hAnsi="Garamond" w:cs="Garamond"/>
        </w:rPr>
        <w:t>clusters, and field alerts.</w:t>
      </w:r>
      <w:r>
        <w:rPr>
          <w:rFonts w:ascii="Times New Roman" w:eastAsia="Times New Roman" w:hAnsi="Times New Roman" w:cs="Times New Roman"/>
        </w:rPr>
        <w:t>​</w:t>
      </w:r>
    </w:p>
    <w:p w:rsidR="002E1E06" w:rsidRDefault="00F156C6">
      <w:pPr>
        <w:numPr>
          <w:ilvl w:val="1"/>
          <w:numId w:val="12"/>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rsidR="002E1E06" w:rsidRDefault="00F156C6">
      <w:pPr>
        <w:pStyle w:val="Heading4"/>
        <w:numPr>
          <w:ilvl w:val="0"/>
          <w:numId w:val="12"/>
        </w:numPr>
        <w:rPr>
          <w:rFonts w:ascii="Garamond" w:eastAsia="Garamond" w:hAnsi="Garamond" w:cs="Garamond"/>
          <w:b/>
          <w:bCs/>
          <w:color w:val="000000"/>
        </w:rPr>
      </w:pPr>
      <w:bookmarkStart w:id="81" w:name="_heading=h.6g9x1e61eobf" w:colFirst="0" w:colLast="0"/>
      <w:bookmarkEnd w:id="81"/>
      <w:r>
        <w:rPr>
          <w:rFonts w:ascii="Garamond" w:eastAsia="Garamond" w:hAnsi="Garamond" w:cs="Garamond"/>
          <w:b/>
          <w:bCs/>
          <w:color w:val="000000"/>
        </w:rPr>
        <w:t>Data Management &amp; Analytics Team</w:t>
      </w:r>
    </w:p>
    <w:p w:rsidR="002E1E06" w:rsidRDefault="00F156C6">
      <w:pPr>
        <w:numPr>
          <w:ilvl w:val="1"/>
          <w:numId w:val="12"/>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w:t>
      </w:r>
      <w:r>
        <w:rPr>
          <w:rFonts w:ascii="Garamond" w:eastAsia="Garamond" w:hAnsi="Garamond" w:cs="Garamond"/>
        </w:rPr>
        <w:t>, HR, supplies).</w:t>
      </w:r>
      <w:r>
        <w:rPr>
          <w:rFonts w:ascii="Times New Roman" w:eastAsia="Times New Roman" w:hAnsi="Times New Roman" w:cs="Times New Roman"/>
        </w:rPr>
        <w:t>​</w:t>
      </w:r>
    </w:p>
    <w:p w:rsidR="002E1E06" w:rsidRDefault="00F156C6">
      <w:pPr>
        <w:numPr>
          <w:ilvl w:val="1"/>
          <w:numId w:val="12"/>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rsidR="002E1E06" w:rsidRDefault="00F156C6">
      <w:pPr>
        <w:pStyle w:val="Heading4"/>
        <w:numPr>
          <w:ilvl w:val="0"/>
          <w:numId w:val="12"/>
        </w:numPr>
        <w:rPr>
          <w:rFonts w:ascii="Garamond" w:eastAsia="Garamond" w:hAnsi="Garamond" w:cs="Garamond"/>
          <w:b/>
          <w:bCs/>
          <w:color w:val="000000"/>
        </w:rPr>
      </w:pPr>
      <w:bookmarkStart w:id="82" w:name="_heading=h.z3ngi9apb8e6" w:colFirst="0" w:colLast="0"/>
      <w:bookmarkEnd w:id="82"/>
      <w:r>
        <w:rPr>
          <w:rFonts w:ascii="Garamond" w:eastAsia="Garamond" w:hAnsi="Garamond" w:cs="Garamond"/>
          <w:b/>
          <w:bCs/>
          <w:color w:val="000000"/>
        </w:rPr>
        <w:t>Human Resource Deployment Team</w:t>
      </w:r>
    </w:p>
    <w:p w:rsidR="002E1E06" w:rsidRDefault="00F156C6">
      <w:pPr>
        <w:numPr>
          <w:ilvl w:val="1"/>
          <w:numId w:val="12"/>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rsidR="002E1E06" w:rsidRDefault="00F156C6">
      <w:pPr>
        <w:numPr>
          <w:ilvl w:val="1"/>
          <w:numId w:val="12"/>
        </w:numPr>
        <w:jc w:val="left"/>
        <w:rPr>
          <w:rFonts w:ascii="Garamond" w:eastAsia="Garamond" w:hAnsi="Garamond" w:cs="Garamond"/>
        </w:rPr>
      </w:pPr>
      <w:r>
        <w:rPr>
          <w:rFonts w:ascii="Garamond" w:eastAsia="Garamond" w:hAnsi="Garamond" w:cs="Garamond"/>
        </w:rPr>
        <w:t>Ensures adequate and equitabl</w:t>
      </w:r>
      <w:r>
        <w:rPr>
          <w:rFonts w:ascii="Garamond" w:eastAsia="Garamond" w:hAnsi="Garamond" w:cs="Garamond"/>
        </w:rPr>
        <w:t>e workforce distribution across facilities</w:t>
      </w:r>
    </w:p>
    <w:p w:rsidR="002E1E06" w:rsidRDefault="00F156C6">
      <w:pPr>
        <w:pStyle w:val="Heading4"/>
        <w:numPr>
          <w:ilvl w:val="0"/>
          <w:numId w:val="12"/>
        </w:numPr>
        <w:rPr>
          <w:rFonts w:ascii="Garamond" w:eastAsia="Garamond" w:hAnsi="Garamond" w:cs="Garamond"/>
          <w:b/>
          <w:bCs/>
          <w:color w:val="000000"/>
        </w:rPr>
      </w:pPr>
      <w:bookmarkStart w:id="83" w:name="_heading=h.7ciasokmv09c" w:colFirst="0" w:colLast="0"/>
      <w:bookmarkEnd w:id="83"/>
      <w:r>
        <w:rPr>
          <w:rFonts w:ascii="Garamond" w:eastAsia="Garamond" w:hAnsi="Garamond" w:cs="Garamond"/>
          <w:b/>
          <w:bCs/>
          <w:color w:val="000000"/>
        </w:rPr>
        <w:t>Laboratory Surveillance Team</w:t>
      </w:r>
    </w:p>
    <w:p w:rsidR="002E1E06" w:rsidRDefault="00F156C6">
      <w:pPr>
        <w:numPr>
          <w:ilvl w:val="1"/>
          <w:numId w:val="12"/>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rsidR="002E1E06" w:rsidRDefault="00F156C6">
      <w:pPr>
        <w:numPr>
          <w:ilvl w:val="1"/>
          <w:numId w:val="12"/>
        </w:numPr>
        <w:jc w:val="left"/>
        <w:rPr>
          <w:rFonts w:ascii="Garamond" w:eastAsia="Garamond" w:hAnsi="Garamond" w:cs="Garamond"/>
        </w:rPr>
      </w:pPr>
      <w:r>
        <w:rPr>
          <w:rFonts w:ascii="Garamond" w:eastAsia="Garamond" w:hAnsi="Garamond" w:cs="Garamond"/>
        </w:rPr>
        <w:t>Monitors lab indicators (testing volume, positivity rate, turnaround time) for early detec</w:t>
      </w:r>
      <w:r>
        <w:rPr>
          <w:rFonts w:ascii="Garamond" w:eastAsia="Garamond" w:hAnsi="Garamond" w:cs="Garamond"/>
        </w:rPr>
        <w:t>tion of outbreaks</w:t>
      </w:r>
    </w:p>
    <w:p w:rsidR="002E1E06" w:rsidRDefault="00F156C6">
      <w:pPr>
        <w:pStyle w:val="Heading4"/>
        <w:numPr>
          <w:ilvl w:val="0"/>
          <w:numId w:val="12"/>
        </w:numPr>
        <w:rPr>
          <w:rFonts w:ascii="Garamond" w:eastAsia="Garamond" w:hAnsi="Garamond" w:cs="Garamond"/>
          <w:b/>
          <w:bCs/>
          <w:color w:val="000000"/>
        </w:rPr>
      </w:pPr>
      <w:bookmarkStart w:id="84" w:name="_heading=h.qyai729838nm" w:colFirst="0" w:colLast="0"/>
      <w:bookmarkEnd w:id="84"/>
      <w:r>
        <w:rPr>
          <w:rFonts w:ascii="Garamond" w:eastAsia="Garamond" w:hAnsi="Garamond" w:cs="Garamond"/>
          <w:b/>
          <w:bCs/>
          <w:color w:val="000000"/>
        </w:rPr>
        <w:t>Vaccination Cell (If Required)</w:t>
      </w:r>
    </w:p>
    <w:p w:rsidR="002E1E06" w:rsidRDefault="00F156C6">
      <w:pPr>
        <w:numPr>
          <w:ilvl w:val="1"/>
          <w:numId w:val="12"/>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rsidR="002E1E06" w:rsidRDefault="00F156C6">
      <w:pPr>
        <w:numPr>
          <w:ilvl w:val="1"/>
          <w:numId w:val="12"/>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rsidR="002E1E06" w:rsidRDefault="00F156C6">
      <w:pPr>
        <w:pStyle w:val="Heading4"/>
        <w:numPr>
          <w:ilvl w:val="0"/>
          <w:numId w:val="12"/>
        </w:numPr>
        <w:rPr>
          <w:rFonts w:ascii="Garamond" w:eastAsia="Garamond" w:hAnsi="Garamond" w:cs="Garamond"/>
          <w:b/>
          <w:bCs/>
          <w:color w:val="000000"/>
        </w:rPr>
      </w:pPr>
      <w:bookmarkStart w:id="85" w:name="_heading=h.frxj98gjycns" w:colFirst="0" w:colLast="0"/>
      <w:bookmarkEnd w:id="85"/>
      <w:r>
        <w:rPr>
          <w:rFonts w:ascii="Garamond" w:eastAsia="Garamond" w:hAnsi="Garamond" w:cs="Garamond"/>
          <w:b/>
          <w:bCs/>
          <w:color w:val="000000"/>
        </w:rPr>
        <w:t>Infras</w:t>
      </w:r>
      <w:r>
        <w:rPr>
          <w:rFonts w:ascii="Garamond" w:eastAsia="Garamond" w:hAnsi="Garamond" w:cs="Garamond"/>
          <w:b/>
          <w:bCs/>
          <w:color w:val="000000"/>
        </w:rPr>
        <w:t>tructure &amp; Patient Occupancy Team</w:t>
      </w:r>
    </w:p>
    <w:p w:rsidR="002E1E06" w:rsidRDefault="00F156C6">
      <w:pPr>
        <w:numPr>
          <w:ilvl w:val="1"/>
          <w:numId w:val="12"/>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rsidR="002E1E06" w:rsidRDefault="00F156C6">
      <w:pPr>
        <w:numPr>
          <w:ilvl w:val="1"/>
          <w:numId w:val="12"/>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rsidR="002E1E06" w:rsidRDefault="00F156C6">
      <w:pPr>
        <w:numPr>
          <w:ilvl w:val="0"/>
          <w:numId w:val="12"/>
        </w:numPr>
        <w:pBdr>
          <w:top w:val="none" w:sz="0" w:space="0" w:color="000000"/>
          <w:left w:val="none" w:sz="0" w:space="0" w:color="000000"/>
          <w:bottom w:val="none" w:sz="0" w:space="0" w:color="000000"/>
          <w:right w:val="none" w:sz="0" w:space="0" w:color="000000"/>
          <w:between w:val="none" w:sz="0" w:space="0" w:color="000000"/>
        </w:pBdr>
        <w:jc w:val="left"/>
        <w:rPr>
          <w:rFonts w:ascii="Garamond" w:eastAsia="Garamond" w:hAnsi="Garamond" w:cs="Garamond"/>
          <w:color w:val="000000"/>
        </w:rPr>
      </w:pPr>
      <w:r>
        <w:rPr>
          <w:rFonts w:ascii="Garamond" w:eastAsia="Garamond" w:hAnsi="Garamond" w:cs="Garamond"/>
          <w:color w:val="000000"/>
        </w:rPr>
        <w:t>Biomedical waste management team</w:t>
      </w:r>
    </w:p>
    <w:p w:rsidR="002E1E06" w:rsidRDefault="002E1E06">
      <w:pPr>
        <w:jc w:val="left"/>
        <w:rPr>
          <w:rFonts w:ascii="Garamond" w:eastAsia="Garamond" w:hAnsi="Garamond" w:cs="Garamond"/>
        </w:rPr>
      </w:pPr>
    </w:p>
    <w:p w:rsidR="002E1E06" w:rsidRDefault="00F156C6">
      <w:pPr>
        <w:pStyle w:val="Heading4"/>
        <w:numPr>
          <w:ilvl w:val="0"/>
          <w:numId w:val="12"/>
        </w:numPr>
        <w:rPr>
          <w:rFonts w:ascii="Garamond" w:eastAsia="Garamond" w:hAnsi="Garamond" w:cs="Garamond"/>
          <w:b/>
          <w:bCs/>
        </w:rPr>
      </w:pPr>
      <w:bookmarkStart w:id="86" w:name="_heading=h.32bcc4wup15i" w:colFirst="0" w:colLast="0"/>
      <w:bookmarkEnd w:id="86"/>
      <w:r>
        <w:rPr>
          <w:rFonts w:ascii="Garamond" w:eastAsia="Garamond" w:hAnsi="Garamond" w:cs="Garamond"/>
          <w:b/>
          <w:bCs/>
        </w:rPr>
        <w:t>Communication team</w:t>
      </w:r>
    </w:p>
    <w:p w:rsidR="002E1E06" w:rsidRDefault="002E1E06"/>
    <w:p w:rsidR="002E1E06" w:rsidRDefault="00F156C6">
      <w:pPr>
        <w:numPr>
          <w:ilvl w:val="0"/>
          <w:numId w:val="12"/>
        </w:numPr>
        <w:rPr>
          <w:rFonts w:ascii="Garamond" w:eastAsia="Garamond" w:hAnsi="Garamond" w:cs="Garamond"/>
          <w:b/>
          <w:bCs/>
          <w:i/>
          <w:iCs/>
        </w:rPr>
      </w:pPr>
      <w:r>
        <w:rPr>
          <w:rFonts w:ascii="Garamond" w:eastAsia="Garamond" w:hAnsi="Garamond" w:cs="Garamond"/>
          <w:b/>
          <w:bCs/>
          <w:i/>
          <w:iCs/>
        </w:rPr>
        <w:t>Logistics and supply chain</w:t>
      </w:r>
    </w:p>
    <w:p w:rsidR="002E1E06" w:rsidRDefault="002E1E06">
      <w:pPr>
        <w:pBdr>
          <w:top w:val="none" w:sz="0" w:space="0" w:color="000000"/>
          <w:left w:val="none" w:sz="0" w:space="0" w:color="000000"/>
          <w:bottom w:val="none" w:sz="0" w:space="0" w:color="000000"/>
          <w:right w:val="none" w:sz="0" w:space="0" w:color="000000"/>
          <w:between w:val="none" w:sz="0" w:space="0" w:color="000000"/>
        </w:pBdr>
        <w:ind w:left="720"/>
        <w:rPr>
          <w:rFonts w:ascii="Garamond" w:eastAsia="Garamond" w:hAnsi="Garamond" w:cs="Garamond"/>
          <w:b/>
          <w:bCs/>
          <w:i/>
          <w:iCs/>
          <w:color w:val="000000"/>
        </w:rPr>
      </w:pPr>
    </w:p>
    <w:p w:rsidR="002E1E06" w:rsidRDefault="002E1E06">
      <w:pPr>
        <w:ind w:left="1440"/>
        <w:rPr>
          <w:rFonts w:ascii="Garamond" w:eastAsia="Garamond" w:hAnsi="Garamond" w:cs="Garamond"/>
          <w:b/>
          <w:bCs/>
          <w:i/>
          <w:iCs/>
        </w:rPr>
      </w:pPr>
    </w:p>
    <w:p w:rsidR="002E1E06" w:rsidRDefault="00F156C6">
      <w:pPr>
        <w:numPr>
          <w:ilvl w:val="0"/>
          <w:numId w:val="12"/>
        </w:numPr>
        <w:rPr>
          <w:rFonts w:ascii="Garamond" w:eastAsia="Garamond" w:hAnsi="Garamond" w:cs="Garamond"/>
          <w:b/>
          <w:bCs/>
          <w:i/>
          <w:iCs/>
        </w:rPr>
      </w:pPr>
      <w:r>
        <w:rPr>
          <w:rFonts w:ascii="Garamond" w:eastAsia="Garamond" w:hAnsi="Garamond" w:cs="Garamond"/>
          <w:b/>
          <w:bCs/>
          <w:i/>
          <w:iCs/>
        </w:rPr>
        <w:t>Transportation (interfacility &amp; emergency transport)</w:t>
      </w:r>
    </w:p>
    <w:p w:rsidR="002E1E06" w:rsidRDefault="002E1E06">
      <w:pPr>
        <w:ind w:left="1440"/>
        <w:rPr>
          <w:rFonts w:ascii="Garamond" w:eastAsia="Garamond" w:hAnsi="Garamond" w:cs="Garamond"/>
          <w:b/>
          <w:bCs/>
          <w:i/>
          <w:iCs/>
        </w:rPr>
      </w:pPr>
    </w:p>
    <w:p w:rsidR="002E1E06" w:rsidRDefault="00F156C6">
      <w:pPr>
        <w:numPr>
          <w:ilvl w:val="0"/>
          <w:numId w:val="12"/>
        </w:numPr>
        <w:rPr>
          <w:rFonts w:ascii="Garamond" w:eastAsia="Garamond" w:hAnsi="Garamond" w:cs="Garamond"/>
          <w:b/>
          <w:bCs/>
          <w:i/>
          <w:iCs/>
        </w:rPr>
      </w:pPr>
      <w:r>
        <w:rPr>
          <w:rFonts w:ascii="Garamond" w:eastAsia="Garamond" w:hAnsi="Garamond" w:cs="Garamond"/>
          <w:b/>
          <w:bCs/>
          <w:i/>
          <w:iCs/>
        </w:rPr>
        <w:t>Media surveillance Call centre</w:t>
      </w:r>
    </w:p>
    <w:p w:rsidR="002E1E06" w:rsidRDefault="002E1E06">
      <w:pPr>
        <w:pBdr>
          <w:top w:val="none" w:sz="0" w:space="0" w:color="000000"/>
          <w:left w:val="none" w:sz="0" w:space="0" w:color="000000"/>
          <w:bottom w:val="none" w:sz="0" w:space="0" w:color="000000"/>
          <w:right w:val="none" w:sz="0" w:space="0" w:color="000000"/>
          <w:between w:val="none" w:sz="0" w:space="0" w:color="000000"/>
        </w:pBdr>
        <w:ind w:left="720"/>
        <w:rPr>
          <w:rFonts w:ascii="Garamond" w:eastAsia="Garamond" w:hAnsi="Garamond" w:cs="Garamond"/>
          <w:b/>
          <w:bCs/>
          <w:i/>
          <w:iCs/>
          <w:color w:val="000000"/>
        </w:rPr>
      </w:pPr>
    </w:p>
    <w:p w:rsidR="002E1E06" w:rsidRDefault="002E1E06">
      <w:pPr>
        <w:ind w:left="1440"/>
        <w:rPr>
          <w:rFonts w:ascii="Garamond" w:eastAsia="Garamond" w:hAnsi="Garamond" w:cs="Garamond"/>
          <w:b/>
          <w:bCs/>
          <w:i/>
          <w:iCs/>
        </w:rPr>
      </w:pPr>
    </w:p>
    <w:p w:rsidR="002E1E06" w:rsidRDefault="00F156C6">
      <w:pPr>
        <w:numPr>
          <w:ilvl w:val="0"/>
          <w:numId w:val="12"/>
        </w:numPr>
        <w:rPr>
          <w:rFonts w:ascii="Garamond" w:eastAsia="Garamond" w:hAnsi="Garamond" w:cs="Garamond"/>
          <w:b/>
          <w:bCs/>
          <w:i/>
          <w:iCs/>
        </w:rPr>
      </w:pPr>
      <w:r>
        <w:rPr>
          <w:rFonts w:ascii="Garamond" w:eastAsia="Garamond" w:hAnsi="Garamond" w:cs="Garamond"/>
          <w:b/>
          <w:bCs/>
          <w:i/>
          <w:iCs/>
        </w:rPr>
        <w:t>Management of the deceased</w:t>
      </w:r>
    </w:p>
    <w:p w:rsidR="002E1E06" w:rsidRDefault="002E1E06">
      <w:pPr>
        <w:rPr>
          <w:rFonts w:ascii="Garamond" w:eastAsia="Garamond" w:hAnsi="Garamond" w:cs="Garamond"/>
          <w:b/>
          <w:bCs/>
          <w:i/>
          <w:iCs/>
        </w:rPr>
      </w:pPr>
    </w:p>
    <w:p w:rsidR="002E1E06" w:rsidRDefault="00F156C6">
      <w:pPr>
        <w:numPr>
          <w:ilvl w:val="0"/>
          <w:numId w:val="12"/>
        </w:numPr>
        <w:rPr>
          <w:rFonts w:ascii="Garamond" w:eastAsia="Garamond" w:hAnsi="Garamond" w:cs="Garamond"/>
          <w:b/>
          <w:bCs/>
          <w:i/>
          <w:iCs/>
        </w:rPr>
      </w:pPr>
      <w:r>
        <w:rPr>
          <w:rFonts w:ascii="Garamond" w:eastAsia="Garamond" w:hAnsi="Garamond" w:cs="Garamond"/>
          <w:b/>
          <w:bCs/>
          <w:i/>
          <w:iCs/>
        </w:rPr>
        <w:t>Intersectoral coordination and convergence</w:t>
      </w:r>
    </w:p>
    <w:p w:rsidR="002E1E06" w:rsidRDefault="002E1E06">
      <w:pPr>
        <w:pBdr>
          <w:top w:val="none" w:sz="0" w:space="0" w:color="000000"/>
          <w:left w:val="none" w:sz="0" w:space="0" w:color="000000"/>
          <w:bottom w:val="none" w:sz="0" w:space="0" w:color="000000"/>
          <w:right w:val="none" w:sz="0" w:space="0" w:color="000000"/>
          <w:between w:val="none" w:sz="0" w:space="0" w:color="000000"/>
        </w:pBdr>
        <w:ind w:left="720"/>
        <w:rPr>
          <w:rFonts w:ascii="Garamond" w:eastAsia="Garamond" w:hAnsi="Garamond" w:cs="Garamond"/>
          <w:b/>
          <w:bCs/>
          <w:i/>
          <w:iCs/>
          <w:color w:val="000000"/>
        </w:rPr>
      </w:pPr>
    </w:p>
    <w:p w:rsidR="002E1E06" w:rsidRDefault="002E1E06">
      <w:pPr>
        <w:rPr>
          <w:rFonts w:ascii="Garamond" w:eastAsia="Garamond" w:hAnsi="Garamond" w:cs="Garamond"/>
          <w:b/>
          <w:bCs/>
          <w:i/>
          <w:iCs/>
        </w:rPr>
      </w:pPr>
    </w:p>
    <w:p w:rsidR="002E1E06" w:rsidRDefault="002E1E06">
      <w:pPr>
        <w:pStyle w:val="Heading3"/>
        <w:ind w:left="720"/>
        <w:rPr>
          <w:rFonts w:ascii="Garamond" w:eastAsia="Garamond" w:hAnsi="Garamond" w:cs="Garamond"/>
          <w:color w:val="000000"/>
        </w:rPr>
      </w:pPr>
      <w:bookmarkStart w:id="87" w:name="_heading=h.rkjjlj8ow92c" w:colFirst="0" w:colLast="0"/>
      <w:bookmarkEnd w:id="87"/>
    </w:p>
    <w:p w:rsidR="002E1E06" w:rsidRDefault="002E1E06">
      <w:pPr>
        <w:pStyle w:val="Heading3"/>
        <w:ind w:left="720"/>
        <w:rPr>
          <w:rFonts w:ascii="Garamond" w:eastAsia="Garamond" w:hAnsi="Garamond" w:cs="Garamond"/>
          <w:color w:val="000000"/>
        </w:rPr>
      </w:pPr>
    </w:p>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2E1E06"/>
    <w:p w:rsidR="002E1E06" w:rsidRDefault="00F156C6">
      <w:pPr>
        <w:pStyle w:val="Heading3"/>
        <w:ind w:left="720"/>
        <w:rPr>
          <w:rFonts w:ascii="Garamond" w:eastAsia="Garamond" w:hAnsi="Garamond" w:cs="Garamond"/>
          <w:color w:val="000000"/>
        </w:rPr>
      </w:pPr>
      <w:r>
        <w:rPr>
          <w:rFonts w:ascii="Garamond" w:eastAsia="Garamond" w:hAnsi="Garamond" w:cs="Garamond"/>
          <w:color w:val="000000"/>
        </w:rPr>
        <w:t xml:space="preserve">Key Control Room Team </w:t>
      </w:r>
    </w:p>
    <w:p w:rsidR="002E1E06" w:rsidRDefault="00F156C6">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w:t>
      </w:r>
      <w:r>
        <w:rPr>
          <w:rFonts w:ascii="Garamond" w:eastAsia="Garamond" w:hAnsi="Garamond" w:cs="Garamond"/>
        </w:rPr>
        <w:t>cross all participating departments and health facilities.</w:t>
      </w:r>
    </w:p>
    <w:p w:rsidR="002E1E06" w:rsidRDefault="002E1E06">
      <w:pPr>
        <w:rPr>
          <w:rFonts w:ascii="Garamond" w:eastAsia="Garamond" w:hAnsi="Garamond" w:cs="Garamond"/>
        </w:rPr>
      </w:pPr>
    </w:p>
    <w:p w:rsidR="002E1E06" w:rsidRDefault="002E1E06">
      <w:pPr>
        <w:rPr>
          <w:rFonts w:ascii="Garamond" w:eastAsia="Garamond" w:hAnsi="Garamond" w:cs="Garamond"/>
        </w:rPr>
      </w:pPr>
    </w:p>
    <w:tbl>
      <w:tblPr>
        <w:tblStyle w:val="Style290"/>
        <w:tblW w:w="9405" w:type="dxa"/>
        <w:tblInd w:w="51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325"/>
        <w:gridCol w:w="1560"/>
        <w:gridCol w:w="1335"/>
        <w:gridCol w:w="1650"/>
        <w:gridCol w:w="2535"/>
      </w:tblGrid>
      <w:tr w:rsidR="002E1E06">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Role</w:t>
            </w:r>
          </w:p>
        </w:tc>
        <w:tc>
          <w:tcPr>
            <w:tcW w:w="15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Name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Responsibility</w:t>
            </w:r>
          </w:p>
        </w:tc>
      </w:tr>
      <w:tr w:rsidR="002E1E06">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color w:val="000000"/>
              </w:rPr>
            </w:pPr>
            <w:r>
              <w:rPr>
                <w:rFonts w:ascii="Garamond" w:eastAsia="Garamond" w:hAnsi="Garamond" w:cs="Garamond"/>
                <w:color w:val="000000"/>
              </w:rPr>
              <w:t>In-charge/Nodal Officer</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Dr.ASiya</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8606093752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25" w:lineRule="auto"/>
              <w:ind w:left="130" w:right="121" w:firstLine="9"/>
              <w:rPr>
                <w:rFonts w:ascii="Garamond" w:eastAsia="Garamond" w:hAnsi="Garamond" w:cs="Garamond"/>
                <w:color w:val="000000"/>
              </w:rPr>
            </w:pPr>
            <w:r>
              <w:rPr>
                <w:rFonts w:ascii="Garamond" w:eastAsia="Garamond" w:hAnsi="Garamond" w:cs="Garamond"/>
                <w:color w:val="000000"/>
              </w:rPr>
              <w:t>Overall coordination, decision-making, and  reporting to the District  level.</w:t>
            </w:r>
          </w:p>
        </w:tc>
      </w:tr>
      <w:tr w:rsidR="002E1E06">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jc w:val="left"/>
              <w:rPr>
                <w:rFonts w:ascii="Garamond" w:eastAsia="Garamond" w:hAnsi="Garamond" w:cs="Garamond"/>
                <w:color w:val="000000"/>
              </w:rPr>
            </w:pPr>
          </w:p>
          <w:p w:rsidR="002E1E06" w:rsidRDefault="00F156C6">
            <w:pPr>
              <w:jc w:val="left"/>
              <w:rPr>
                <w:rFonts w:ascii="Garamond" w:eastAsia="Garamond" w:hAnsi="Garamond" w:cs="Garamond"/>
                <w:color w:val="000000"/>
              </w:rPr>
            </w:pPr>
            <w:r>
              <w:rPr>
                <w:rFonts w:ascii="Garamond" w:eastAsia="Garamond" w:hAnsi="Garamond" w:cs="Garamond"/>
                <w:color w:val="000000"/>
              </w:rPr>
              <w:t>Data Entry Operator</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NIL</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rPr>
                <w:rFonts w:ascii="Garamond" w:eastAsia="Garamond" w:hAnsi="Garamond" w:cs="Garamond"/>
                <w:color w:val="000000"/>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widowControl w:val="0"/>
              <w:rPr>
                <w:rFonts w:ascii="Garamond" w:eastAsia="Garamond" w:hAnsi="Garamond" w:cs="Garamond"/>
                <w:color w:val="000000"/>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25" w:lineRule="auto"/>
              <w:ind w:left="133" w:right="313"/>
              <w:rPr>
                <w:rFonts w:ascii="Garamond" w:eastAsia="Garamond" w:hAnsi="Garamond" w:cs="Garamond"/>
                <w:color w:val="000000"/>
              </w:rPr>
            </w:pPr>
            <w:r>
              <w:rPr>
                <w:rFonts w:ascii="Garamond" w:eastAsia="Garamond" w:hAnsi="Garamond" w:cs="Garamond"/>
                <w:color w:val="000000"/>
              </w:rPr>
              <w:t xml:space="preserve">Managing the line list,  updating dashboards,  and tracking testing  </w:t>
            </w:r>
          </w:p>
          <w:p w:rsidR="002E1E06" w:rsidRDefault="00F156C6">
            <w:pPr>
              <w:widowControl w:val="0"/>
              <w:spacing w:before="2" w:line="240" w:lineRule="auto"/>
              <w:ind w:left="133"/>
              <w:rPr>
                <w:rFonts w:ascii="Garamond" w:eastAsia="Garamond" w:hAnsi="Garamond" w:cs="Garamond"/>
                <w:color w:val="000000"/>
              </w:rPr>
            </w:pPr>
            <w:r>
              <w:rPr>
                <w:rFonts w:ascii="Garamond" w:eastAsia="Garamond" w:hAnsi="Garamond" w:cs="Garamond"/>
                <w:color w:val="000000"/>
              </w:rPr>
              <w:t>results.</w:t>
            </w:r>
          </w:p>
        </w:tc>
      </w:tr>
      <w:tr w:rsidR="002E1E06">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color w:val="000000"/>
              </w:rPr>
            </w:pPr>
            <w:r>
              <w:rPr>
                <w:rFonts w:ascii="Garamond" w:eastAsia="Garamond" w:hAnsi="Garamond" w:cs="Garamond"/>
                <w:color w:val="000000"/>
              </w:rPr>
              <w:t>Communication Officer</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Biju Thomas</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9496070305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Handling the public  </w:t>
            </w:r>
          </w:p>
          <w:p w:rsidR="002E1E06" w:rsidRDefault="00F156C6">
            <w:pPr>
              <w:widowControl w:val="0"/>
              <w:spacing w:line="223" w:lineRule="auto"/>
              <w:ind w:left="137" w:right="63" w:hanging="4"/>
              <w:rPr>
                <w:rFonts w:ascii="Garamond" w:eastAsia="Garamond" w:hAnsi="Garamond" w:cs="Garamond"/>
                <w:color w:val="000000"/>
              </w:rPr>
            </w:pPr>
            <w:r>
              <w:rPr>
                <w:rFonts w:ascii="Garamond" w:eastAsia="Garamond" w:hAnsi="Garamond" w:cs="Garamond"/>
                <w:color w:val="000000"/>
              </w:rPr>
              <w:t xml:space="preserve">helpline, coordinating  ambulance dispatch, and  contact tracing </w:t>
            </w:r>
            <w:r>
              <w:rPr>
                <w:rFonts w:ascii="Garamond" w:eastAsia="Garamond" w:hAnsi="Garamond" w:cs="Garamond"/>
                <w:color w:val="000000"/>
              </w:rPr>
              <w:t>calls.</w:t>
            </w:r>
          </w:p>
        </w:tc>
      </w:tr>
      <w:tr w:rsidR="002E1E06">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jc w:val="left"/>
              <w:rPr>
                <w:rFonts w:ascii="Garamond" w:eastAsia="Garamond" w:hAnsi="Garamond" w:cs="Garamond"/>
                <w:color w:val="000000"/>
              </w:rPr>
            </w:pPr>
            <w:r>
              <w:rPr>
                <w:rFonts w:ascii="Garamond" w:eastAsia="Garamond" w:hAnsi="Garamond" w:cs="Garamond"/>
                <w:color w:val="000000"/>
              </w:rPr>
              <w:t>Logistics Coordinator</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pradeesh kumar.B.</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 xml:space="preserve">Jr. Health Inspector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8281125508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b/>
                <w:bCs/>
                <w:color w:val="000000"/>
              </w:rPr>
            </w:pPr>
            <w:r>
              <w:rPr>
                <w:rFonts w:ascii="Garamond" w:eastAsia="Garamond" w:hAnsi="Garamond" w:cs="Garamond"/>
                <w:b/>
                <w:bCs/>
              </w:rPr>
              <w:t>arrangements</w:t>
            </w:r>
          </w:p>
        </w:tc>
      </w:tr>
      <w:tr w:rsidR="002E1E06">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color w:val="000000"/>
              </w:rPr>
            </w:pPr>
            <w:r>
              <w:rPr>
                <w:rFonts w:ascii="Garamond" w:eastAsia="Garamond" w:hAnsi="Garamond" w:cs="Garamond"/>
                <w:color w:val="000000"/>
              </w:rPr>
              <w:t>Technical Support(IT/Data)</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Anjali</w:t>
            </w:r>
            <w:r>
              <w:rPr>
                <w:rFonts w:ascii="Garamond" w:eastAsia="Garamond" w:hAnsi="Garamond" w:cs="Garamond"/>
                <w:color w:val="000000"/>
              </w:rPr>
              <w:br/>
              <w:t>Athira</w:t>
            </w:r>
          </w:p>
          <w:p w:rsidR="002E1E06" w:rsidRDefault="00F156C6">
            <w:pPr>
              <w:widowControl w:val="0"/>
              <w:rPr>
                <w:rFonts w:ascii="Garamond" w:eastAsia="Garamond" w:hAnsi="Garamond" w:cs="Garamond"/>
                <w:color w:val="000000"/>
              </w:rPr>
            </w:pPr>
            <w:r>
              <w:rPr>
                <w:rFonts w:ascii="Garamond" w:eastAsia="Garamond" w:hAnsi="Garamond" w:cs="Garamond"/>
                <w:color w:val="000000"/>
              </w:rPr>
              <w:t>Sajna</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Jhi</w:t>
            </w:r>
          </w:p>
          <w:p w:rsidR="002E1E06" w:rsidRDefault="00F156C6">
            <w:pPr>
              <w:widowControl w:val="0"/>
              <w:rPr>
                <w:rFonts w:ascii="Garamond" w:eastAsia="Garamond" w:hAnsi="Garamond" w:cs="Garamond"/>
                <w:color w:val="000000"/>
              </w:rPr>
            </w:pPr>
            <w:r>
              <w:rPr>
                <w:rFonts w:ascii="Garamond" w:eastAsia="Garamond" w:hAnsi="Garamond" w:cs="Garamond"/>
                <w:color w:val="000000"/>
              </w:rPr>
              <w:t>Jhi</w:t>
            </w:r>
          </w:p>
          <w:p w:rsidR="002E1E06" w:rsidRDefault="00F156C6">
            <w:pPr>
              <w:widowControl w:val="0"/>
              <w:rPr>
                <w:rFonts w:ascii="Garamond" w:eastAsia="Garamond" w:hAnsi="Garamond" w:cs="Garamond"/>
                <w:color w:val="000000"/>
              </w:rPr>
            </w:pPr>
            <w:r>
              <w:rPr>
                <w:rFonts w:ascii="Garamond" w:eastAsia="Garamond" w:hAnsi="Garamond" w:cs="Garamond"/>
                <w:color w:val="000000"/>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9656325334</w:t>
            </w:r>
          </w:p>
          <w:p w:rsidR="002E1E06" w:rsidRDefault="00F156C6">
            <w:pPr>
              <w:widowControl w:val="0"/>
              <w:rPr>
                <w:rFonts w:ascii="Garamond" w:eastAsia="Garamond" w:hAnsi="Garamond" w:cs="Garamond"/>
                <w:color w:val="000000"/>
              </w:rPr>
            </w:pPr>
            <w:r>
              <w:rPr>
                <w:rFonts w:ascii="Garamond" w:eastAsia="Garamond" w:hAnsi="Garamond" w:cs="Garamond"/>
                <w:color w:val="000000"/>
              </w:rPr>
              <w:t>7025069037</w:t>
            </w:r>
          </w:p>
          <w:p w:rsidR="002E1E06" w:rsidRDefault="00F156C6">
            <w:pPr>
              <w:widowControl w:val="0"/>
              <w:rPr>
                <w:rFonts w:ascii="Garamond" w:eastAsia="Garamond" w:hAnsi="Garamond" w:cs="Garamond"/>
                <w:color w:val="000000"/>
              </w:rPr>
            </w:pPr>
            <w:r>
              <w:rPr>
                <w:rFonts w:ascii="Garamond" w:eastAsia="Garamond" w:hAnsi="Garamond" w:cs="Garamond"/>
                <w:color w:val="000000"/>
              </w:rPr>
              <w:t>9946815460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i/>
                <w:iCs/>
                <w:color w:val="000000"/>
              </w:rPr>
            </w:pPr>
            <w:r>
              <w:rPr>
                <w:rFonts w:ascii="Garamond" w:eastAsia="Garamond" w:hAnsi="Garamond" w:cs="Garamond"/>
                <w:i/>
                <w:iCs/>
              </w:rPr>
              <w:t>technical support</w:t>
            </w:r>
          </w:p>
        </w:tc>
      </w:tr>
    </w:tbl>
    <w:p w:rsidR="002E1E06" w:rsidRDefault="002E1E06">
      <w:pPr>
        <w:rPr>
          <w:rFonts w:ascii="Garamond" w:eastAsia="Garamond" w:hAnsi="Garamond" w:cs="Garamond"/>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2E1E06">
      <w:pPr>
        <w:rPr>
          <w:rFonts w:ascii="Garamond" w:eastAsia="Garamond" w:hAnsi="Garamond" w:cs="Garamond"/>
          <w:color w:val="FF0000"/>
        </w:rPr>
      </w:pPr>
    </w:p>
    <w:p w:rsidR="002E1E06" w:rsidRDefault="00F156C6">
      <w:pPr>
        <w:rPr>
          <w:rFonts w:ascii="Garamond" w:eastAsia="Garamond" w:hAnsi="Garamond" w:cs="Garamond"/>
          <w:color w:val="FF0000"/>
        </w:rPr>
      </w:pPr>
      <w:r>
        <w:rPr>
          <w:rFonts w:ascii="Garamond" w:eastAsia="Garamond" w:hAnsi="Garamond" w:cs="Garamond"/>
          <w:color w:val="FF0000"/>
        </w:rPr>
        <w:t xml:space="preserve">SOP for alert escalation/trigger point </w:t>
      </w:r>
      <w:r>
        <w:rPr>
          <w:rFonts w:ascii="Garamond" w:eastAsia="Garamond" w:hAnsi="Garamond" w:cs="Garamond"/>
          <w:color w:val="FF0000"/>
        </w:rPr>
        <w:t>with mapping of responsibilities.</w:t>
      </w:r>
    </w:p>
    <w:p w:rsidR="002E1E06" w:rsidRDefault="00F156C6">
      <w:pPr>
        <w:spacing w:before="240" w:after="240"/>
        <w:ind w:left="720"/>
        <w:rPr>
          <w:rFonts w:ascii="Garamond" w:eastAsia="Garamond" w:hAnsi="Garamond" w:cs="Garamond"/>
          <w:b/>
          <w:bCs/>
        </w:rPr>
      </w:pPr>
      <w:r>
        <w:rPr>
          <w:rFonts w:ascii="Garamond" w:eastAsia="Garamond" w:hAnsi="Garamond" w:cs="Garamond"/>
          <w:b/>
          <w:bCs/>
        </w:rPr>
        <w:t xml:space="preserve">Key Points: </w:t>
      </w:r>
    </w:p>
    <w:p w:rsidR="002E1E06" w:rsidRDefault="00F156C6">
      <w:pPr>
        <w:numPr>
          <w:ilvl w:val="0"/>
          <w:numId w:val="1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rsidR="002E1E06" w:rsidRDefault="00F156C6">
      <w:pPr>
        <w:numPr>
          <w:ilvl w:val="0"/>
          <w:numId w:val="13"/>
        </w:numPr>
        <w:jc w:val="left"/>
        <w:rPr>
          <w:rFonts w:ascii="Garamond" w:eastAsia="Garamond" w:hAnsi="Garamond" w:cs="Garamond"/>
        </w:rPr>
      </w:pPr>
      <w:r>
        <w:rPr>
          <w:rFonts w:ascii="Garamond" w:eastAsia="Garamond" w:hAnsi="Garamond" w:cs="Garamond"/>
        </w:rPr>
        <w:t>It shall maintain updated records on daily monit</w:t>
      </w:r>
      <w:r>
        <w:rPr>
          <w:rFonts w:ascii="Garamond" w:eastAsia="Garamond" w:hAnsi="Garamond" w:cs="Garamond"/>
        </w:rPr>
        <w:t>oring indicators including new cases, persons under active quarantine, and hospital bed occupancy.</w:t>
      </w:r>
      <w:r>
        <w:rPr>
          <w:rFonts w:ascii="Garamond" w:eastAsia="Garamond" w:hAnsi="Garamond" w:cs="Garamond"/>
        </w:rPr>
        <w:br/>
      </w:r>
    </w:p>
    <w:p w:rsidR="002E1E06" w:rsidRDefault="00F156C6">
      <w:pPr>
        <w:numPr>
          <w:ilvl w:val="0"/>
          <w:numId w:val="1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rsidR="002E1E06" w:rsidRDefault="00F156C6">
      <w:pPr>
        <w:numPr>
          <w:ilvl w:val="0"/>
          <w:numId w:val="13"/>
        </w:numPr>
        <w:jc w:val="left"/>
        <w:rPr>
          <w:rFonts w:ascii="Garamond" w:eastAsia="Garamond" w:hAnsi="Garamond" w:cs="Garamond"/>
        </w:rPr>
      </w:pPr>
      <w:r>
        <w:rPr>
          <w:rFonts w:ascii="Garamond" w:eastAsia="Garamond" w:hAnsi="Garamond" w:cs="Garamond"/>
        </w:rPr>
        <w:t>The Control Room shall act as a single point of cont</w:t>
      </w:r>
      <w:r>
        <w:rPr>
          <w:rFonts w:ascii="Garamond" w:eastAsia="Garamond" w:hAnsi="Garamond" w:cs="Garamond"/>
        </w:rPr>
        <w:t>act for coordination with response teams, health institutions, and other departments.</w:t>
      </w:r>
      <w:r>
        <w:rPr>
          <w:rFonts w:ascii="Garamond" w:eastAsia="Garamond" w:hAnsi="Garamond" w:cs="Garamond"/>
        </w:rPr>
        <w:br/>
      </w:r>
    </w:p>
    <w:p w:rsidR="002E1E06" w:rsidRDefault="00F156C6">
      <w:pPr>
        <w:numPr>
          <w:ilvl w:val="0"/>
          <w:numId w:val="1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rsidR="002E1E06" w:rsidRDefault="00F156C6">
      <w:pPr>
        <w:pStyle w:val="Heading3"/>
        <w:spacing w:before="240" w:after="240"/>
        <w:ind w:left="720"/>
        <w:jc w:val="left"/>
        <w:rPr>
          <w:rFonts w:ascii="Garamond" w:eastAsia="Garamond" w:hAnsi="Garamond" w:cs="Garamond"/>
          <w:b/>
          <w:bCs/>
          <w:color w:val="000000"/>
        </w:rPr>
      </w:pPr>
      <w:bookmarkStart w:id="88" w:name="_heading=h.gifve4715dry" w:colFirst="0" w:colLast="0"/>
      <w:bookmarkEnd w:id="88"/>
      <w:r>
        <w:rPr>
          <w:rFonts w:ascii="Garamond" w:eastAsia="Garamond" w:hAnsi="Garamond" w:cs="Garamond"/>
          <w:b/>
          <w:bCs/>
          <w:color w:val="000000"/>
        </w:rPr>
        <w:t>Daily Monitoring Indicators</w:t>
      </w:r>
    </w:p>
    <w:p w:rsidR="002E1E06" w:rsidRDefault="00F156C6">
      <w:pPr>
        <w:ind w:left="720"/>
        <w:rPr>
          <w:rFonts w:ascii="Garamond" w:eastAsia="Garamond" w:hAnsi="Garamond" w:cs="Garamond"/>
        </w:rPr>
      </w:pPr>
      <w:r>
        <w:rPr>
          <w:rFonts w:ascii="Garamond" w:eastAsia="Garamond" w:hAnsi="Garamond" w:cs="Garamond"/>
        </w:rPr>
        <w:t xml:space="preserve">To ensure timely </w:t>
      </w:r>
      <w:r>
        <w:rPr>
          <w:rFonts w:ascii="Garamond" w:eastAsia="Garamond" w:hAnsi="Garamond" w:cs="Garamond"/>
        </w:rPr>
        <w:t>decision-making and effective response, the following key indicators shall be monitored and updated on a daily basis by the Pandemic Control Room:</w:t>
      </w:r>
    </w:p>
    <w:p w:rsidR="002E1E06" w:rsidRDefault="00F156C6">
      <w:pPr>
        <w:pStyle w:val="Heading3"/>
        <w:keepNext w:val="0"/>
        <w:keepLines w:val="0"/>
        <w:numPr>
          <w:ilvl w:val="0"/>
          <w:numId w:val="14"/>
        </w:numPr>
        <w:spacing w:before="280"/>
        <w:rPr>
          <w:rFonts w:ascii="Garamond" w:eastAsia="Garamond" w:hAnsi="Garamond" w:cs="Garamond"/>
          <w:b/>
          <w:bCs/>
          <w:color w:val="000000"/>
          <w:sz w:val="26"/>
          <w:szCs w:val="26"/>
        </w:rPr>
      </w:pPr>
      <w:bookmarkStart w:id="89" w:name="_heading=h.juo6gbe5jtlu" w:colFirst="0" w:colLast="0"/>
      <w:bookmarkEnd w:id="89"/>
      <w:r>
        <w:rPr>
          <w:rFonts w:ascii="Garamond" w:eastAsia="Garamond" w:hAnsi="Garamond" w:cs="Garamond"/>
          <w:b/>
          <w:bCs/>
          <w:color w:val="000000"/>
          <w:sz w:val="26"/>
          <w:szCs w:val="26"/>
        </w:rPr>
        <w:t>Epidemiological Indicators:</w:t>
      </w:r>
    </w:p>
    <w:p w:rsidR="002E1E06" w:rsidRDefault="00F156C6">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Test Positivity Rate (TPR), Case Fa</w:t>
      </w:r>
      <w:r>
        <w:rPr>
          <w:rFonts w:ascii="Garamond" w:eastAsia="Garamond" w:hAnsi="Garamond" w:cs="Garamond"/>
        </w:rPr>
        <w:t xml:space="preserve">tality Rate (CFR) </w:t>
      </w:r>
    </w:p>
    <w:p w:rsidR="002E1E06" w:rsidRDefault="00F156C6">
      <w:pPr>
        <w:numPr>
          <w:ilvl w:val="0"/>
          <w:numId w:val="14"/>
        </w:numPr>
        <w:spacing w:before="240" w:after="240"/>
        <w:jc w:val="left"/>
        <w:rPr>
          <w:rFonts w:ascii="Garamond" w:eastAsia="Garamond" w:hAnsi="Garamond" w:cs="Garamond"/>
          <w:b/>
          <w:bCs/>
        </w:rPr>
      </w:pPr>
      <w:r>
        <w:rPr>
          <w:rFonts w:ascii="Garamond" w:eastAsia="Garamond" w:hAnsi="Garamond" w:cs="Garamond"/>
          <w:b/>
          <w:bCs/>
        </w:rPr>
        <w:t>Surveillance Indicators:</w:t>
      </w:r>
    </w:p>
    <w:p w:rsidR="002E1E06" w:rsidRDefault="00F156C6">
      <w:pPr>
        <w:spacing w:before="240" w:after="240"/>
        <w:ind w:left="1440"/>
        <w:rPr>
          <w:rFonts w:ascii="Garamond" w:eastAsia="Garamond" w:hAnsi="Garamond" w:cs="Garamond"/>
        </w:rPr>
      </w:pPr>
      <w:r>
        <w:rPr>
          <w:rFonts w:ascii="Garamond" w:eastAsia="Garamond" w:hAnsi="Garamond" w:cs="Garamond"/>
        </w:rPr>
        <w:t xml:space="preserve">Persons under home quarantine, High-risk contacts identified, Fever, ILI, SARI or other symptoms (syndromic surges), Travellers (symptomatic or high-risk arrivals),Animal husbandry surveillance (zoonotic alerts, </w:t>
      </w:r>
      <w:r>
        <w:rPr>
          <w:rFonts w:ascii="Garamond" w:eastAsia="Garamond" w:hAnsi="Garamond" w:cs="Garamond"/>
        </w:rPr>
        <w:t>unusual animal deaths, poultry/bird flu signals), Mortality surveillance (excess deaths, unexplained fatalities, verbal autopsy reports)</w:t>
      </w:r>
    </w:p>
    <w:p w:rsidR="002E1E06" w:rsidRDefault="00F156C6">
      <w:pPr>
        <w:numPr>
          <w:ilvl w:val="0"/>
          <w:numId w:val="14"/>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rsidR="002E1E06" w:rsidRDefault="00F156C6">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w:t>
      </w:r>
      <w:r>
        <w:rPr>
          <w:rFonts w:ascii="Garamond" w:eastAsia="Garamond" w:hAnsi="Garamond" w:cs="Garamond"/>
        </w:rPr>
        <w:t>lances on standby</w:t>
      </w:r>
    </w:p>
    <w:p w:rsidR="002E1E06" w:rsidRDefault="002E1E06">
      <w:pPr>
        <w:spacing w:before="240" w:after="240"/>
        <w:ind w:left="1440"/>
        <w:jc w:val="left"/>
        <w:rPr>
          <w:rFonts w:ascii="Garamond" w:eastAsia="Garamond" w:hAnsi="Garamond" w:cs="Garamond"/>
        </w:rPr>
      </w:pPr>
    </w:p>
    <w:p w:rsidR="002E1E06" w:rsidRDefault="00F156C6">
      <w:pPr>
        <w:numPr>
          <w:ilvl w:val="0"/>
          <w:numId w:val="14"/>
        </w:numPr>
        <w:spacing w:before="360"/>
        <w:jc w:val="left"/>
        <w:rPr>
          <w:rFonts w:ascii="Garamond" w:eastAsia="Garamond" w:hAnsi="Garamond" w:cs="Garamond"/>
          <w:b/>
          <w:bCs/>
        </w:rPr>
      </w:pPr>
      <w:r>
        <w:rPr>
          <w:rFonts w:ascii="Garamond" w:eastAsia="Garamond" w:hAnsi="Garamond" w:cs="Garamond"/>
          <w:b/>
          <w:bCs/>
        </w:rPr>
        <w:t>Alert Findings</w:t>
      </w:r>
    </w:p>
    <w:p w:rsidR="002E1E06" w:rsidRDefault="00F156C6">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w:t>
      </w:r>
      <w:r>
        <w:rPr>
          <w:rFonts w:ascii="Garamond" w:eastAsia="Garamond" w:hAnsi="Garamond" w:cs="Garamond"/>
        </w:rPr>
        <w:t xml:space="preserve">esting anomalies, positive cases exceeding thresholds, clusters, and WGS reports. </w:t>
      </w:r>
    </w:p>
    <w:p w:rsidR="002E1E06" w:rsidRDefault="002E1E06">
      <w:pPr>
        <w:spacing w:before="120" w:after="120"/>
        <w:ind w:left="1440"/>
        <w:jc w:val="left"/>
        <w:rPr>
          <w:rFonts w:ascii="Garamond" w:eastAsia="Garamond" w:hAnsi="Garamond" w:cs="Garamond"/>
        </w:rPr>
      </w:pPr>
    </w:p>
    <w:tbl>
      <w:tblPr>
        <w:tblStyle w:val="Style291"/>
        <w:tblW w:w="9330" w:type="dxa"/>
        <w:tblInd w:w="28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490"/>
        <w:gridCol w:w="3615"/>
        <w:gridCol w:w="3225"/>
      </w:tblGrid>
      <w:tr w:rsidR="002E1E06">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Immediate Action</w:t>
            </w:r>
          </w:p>
        </w:tc>
      </w:tr>
      <w:tr w:rsidR="002E1E06">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jc w:val="left"/>
              <w:rPr>
                <w:rFonts w:ascii="Garamond" w:eastAsia="Garamond" w:hAnsi="Garamond" w:cs="Garamond"/>
              </w:rPr>
            </w:pPr>
            <w:r>
              <w:rPr>
                <w:rFonts w:ascii="Garamond" w:eastAsia="Garamond" w:hAnsi="Garamond" w:cs="Garamond"/>
              </w:rPr>
              <w:t xml:space="preserve">Declare a </w:t>
            </w:r>
            <w:r>
              <w:rPr>
                <w:rFonts w:ascii="Garamond" w:eastAsia="Garamond" w:hAnsi="Garamond" w:cs="Garamond"/>
              </w:rPr>
              <w:t>micro-containment zone; perimeter control and active case finding.</w:t>
            </w:r>
          </w:p>
        </w:tc>
      </w:tr>
      <w:tr w:rsidR="002E1E06">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 xml:space="preserve">Review the sample collection process, address lab bottlenecks, deploy additional testing teams, and </w:t>
            </w:r>
            <w:r>
              <w:rPr>
                <w:rFonts w:ascii="Garamond" w:eastAsia="Garamond" w:hAnsi="Garamond" w:cs="Garamond"/>
              </w:rPr>
              <w:t>notify</w:t>
            </w:r>
            <w:r>
              <w:rPr>
                <w:rFonts w:ascii="Garamond" w:eastAsia="Garamond" w:hAnsi="Garamond" w:cs="Garamond"/>
                <w:sz w:val="21"/>
                <w:szCs w:val="21"/>
              </w:rPr>
              <w:t xml:space="preserve"> the District Lab.</w:t>
            </w:r>
          </w:p>
        </w:tc>
      </w:tr>
      <w:tr w:rsidR="002E1E06">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Increase testing sites in that ward.</w:t>
            </w:r>
          </w:p>
        </w:tc>
      </w:tr>
      <w:tr w:rsidR="002E1E06">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Activate backup/CFLTC beds.</w:t>
            </w:r>
          </w:p>
        </w:tc>
      </w:tr>
      <w:tr w:rsidR="002E1E06">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Trace all pass</w:t>
            </w:r>
            <w:r>
              <w:rPr>
                <w:rFonts w:ascii="Garamond" w:eastAsia="Garamond" w:hAnsi="Garamond" w:cs="Garamond"/>
              </w:rPr>
              <w:t>engers in adjacent seats; implement mandatory institutional quarantine.</w:t>
            </w:r>
          </w:p>
        </w:tc>
      </w:tr>
      <w:tr w:rsidR="002E1E06">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2E1E06">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 xml:space="preserve">Sudden </w:t>
            </w:r>
            <w:r>
              <w:rPr>
                <w:rFonts w:ascii="Garamond" w:eastAsia="Garamond" w:hAnsi="Garamond" w:cs="Garamond"/>
              </w:rPr>
              <w:t>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2E1E06">
        <w:trPr>
          <w:trHeight w:val="1993"/>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2E1E06" w:rsidRDefault="00F156C6">
            <w:pPr>
              <w:spacing w:after="480"/>
              <w:jc w:val="left"/>
              <w:rPr>
                <w:rFonts w:ascii="Garamond" w:eastAsia="Garamond" w:hAnsi="Garamond" w:cs="Garamond"/>
              </w:rPr>
            </w:pPr>
            <w:r>
              <w:rPr>
                <w:rFonts w:ascii="Garamond" w:eastAsia="Garamond" w:hAnsi="Garamond" w:cs="Garamond"/>
              </w:rPr>
              <w:t>Implement strict micro-co</w:t>
            </w:r>
            <w:r>
              <w:rPr>
                <w:rFonts w:ascii="Garamond" w:eastAsia="Garamond" w:hAnsi="Garamond" w:cs="Garamond"/>
              </w:rPr>
              <w:t>ntainment; update clinical protocols to match variant severity.</w:t>
            </w:r>
          </w:p>
        </w:tc>
      </w:tr>
    </w:tbl>
    <w:p w:rsidR="002E1E06" w:rsidRDefault="00F156C6">
      <w:pPr>
        <w:pStyle w:val="Heading3"/>
        <w:keepNext w:val="0"/>
        <w:keepLines w:val="0"/>
        <w:numPr>
          <w:ilvl w:val="0"/>
          <w:numId w:val="10"/>
        </w:numPr>
        <w:spacing w:before="360"/>
        <w:jc w:val="left"/>
        <w:rPr>
          <w:rFonts w:ascii="Garamond" w:eastAsia="Garamond" w:hAnsi="Garamond" w:cs="Garamond"/>
          <w:b/>
          <w:bCs/>
          <w:color w:val="000000"/>
        </w:rPr>
      </w:pPr>
      <w:bookmarkStart w:id="90" w:name="_heading=h.ne4xw9vtjn3k" w:colFirst="0" w:colLast="0"/>
      <w:bookmarkEnd w:id="90"/>
      <w:r>
        <w:rPr>
          <w:rFonts w:ascii="Garamond" w:eastAsia="Garamond" w:hAnsi="Garamond" w:cs="Garamond"/>
          <w:b/>
          <w:bCs/>
          <w:color w:val="000000"/>
        </w:rPr>
        <w:t>Communication of Public Health Information</w:t>
      </w:r>
    </w:p>
    <w:p w:rsidR="002E1E06" w:rsidRDefault="00F156C6">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w:t>
      </w:r>
      <w:r>
        <w:rPr>
          <w:rFonts w:ascii="Garamond" w:eastAsia="Garamond" w:hAnsi="Garamond" w:cs="Garamond"/>
        </w:rPr>
        <w:t xml:space="preserve">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w:t>
      </w:r>
      <w:r>
        <w:rPr>
          <w:rFonts w:ascii="Garamond" w:eastAsia="Garamond" w:hAnsi="Garamond" w:cs="Garamond"/>
          <w:b/>
          <w:bCs/>
        </w:rPr>
        <w:t>sted local channels and leaders.</w:t>
      </w:r>
    </w:p>
    <w:p w:rsidR="002E1E06" w:rsidRDefault="00F156C6">
      <w:pPr>
        <w:pStyle w:val="Heading3"/>
        <w:ind w:left="720"/>
        <w:rPr>
          <w:rFonts w:ascii="Garamond" w:eastAsia="Garamond" w:hAnsi="Garamond" w:cs="Garamond"/>
          <w:color w:val="000000"/>
        </w:rPr>
      </w:pPr>
      <w:bookmarkStart w:id="91" w:name="_heading=h.dk225rb0wjvg" w:colFirst="0" w:colLast="0"/>
      <w:bookmarkEnd w:id="91"/>
      <w:r>
        <w:rPr>
          <w:rFonts w:ascii="Garamond" w:eastAsia="Garamond" w:hAnsi="Garamond" w:cs="Garamond"/>
          <w:color w:val="000000"/>
        </w:rPr>
        <w:t>Key communicators</w:t>
      </w:r>
    </w:p>
    <w:tbl>
      <w:tblPr>
        <w:tblStyle w:val="Style292"/>
        <w:tblpPr w:leftFromText="180" w:rightFromText="180" w:topFromText="180" w:bottomFromText="180" w:vertAnchor="text" w:tblpX="735" w:tblpY="170"/>
        <w:tblW w:w="8565"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010"/>
        <w:gridCol w:w="2925"/>
        <w:gridCol w:w="3630"/>
      </w:tblGrid>
      <w:tr w:rsidR="002E1E06">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center"/>
              <w:rPr>
                <w:rFonts w:ascii="Garamond" w:eastAsia="Garamond" w:hAnsi="Garamond" w:cs="Garamond"/>
                <w:b/>
                <w:bCs/>
              </w:rPr>
            </w:pPr>
            <w:r>
              <w:rPr>
                <w:rFonts w:ascii="Garamond" w:eastAsia="Garamond" w:hAnsi="Garamond" w:cs="Garamond"/>
                <w:b/>
                <w:bCs/>
              </w:rPr>
              <w:t>Contact</w:t>
            </w:r>
          </w:p>
        </w:tc>
      </w:tr>
      <w:tr w:rsidR="002E1E06">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Ajith</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9744058007</w:t>
            </w:r>
          </w:p>
        </w:tc>
      </w:tr>
      <w:tr w:rsidR="002E1E06">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Ginifkumar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9656722781</w:t>
            </w:r>
          </w:p>
        </w:tc>
      </w:tr>
      <w:tr w:rsidR="002E1E06">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sz w:val="21"/>
                <w:szCs w:val="21"/>
              </w:rPr>
            </w:pPr>
            <w:r>
              <w:rPr>
                <w:rFonts w:ascii="Garamond" w:eastAsia="Garamond" w:hAnsi="Garamond" w:cs="Garamond"/>
                <w:sz w:val="21"/>
                <w:szCs w:val="21"/>
              </w:rPr>
              <w:t>Jayakumar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jc w:val="center"/>
              <w:rPr>
                <w:rFonts w:ascii="Garamond" w:eastAsia="Garamond" w:hAnsi="Garamond" w:cs="Garamond"/>
                <w:color w:val="000000"/>
                <w:sz w:val="21"/>
                <w:szCs w:val="21"/>
              </w:rPr>
            </w:pPr>
            <w:r>
              <w:rPr>
                <w:rFonts w:ascii="Garamond" w:eastAsia="Garamond" w:hAnsi="Garamond" w:cs="Garamond"/>
                <w:sz w:val="21"/>
                <w:szCs w:val="21"/>
              </w:rPr>
              <w:t>9447174384</w:t>
            </w:r>
          </w:p>
        </w:tc>
      </w:tr>
    </w:tbl>
    <w:p w:rsidR="002E1E06" w:rsidRDefault="002E1E06">
      <w:pPr>
        <w:ind w:left="720"/>
        <w:rPr>
          <w:rFonts w:ascii="Garamond" w:eastAsia="Garamond" w:hAnsi="Garamond" w:cs="Garamond"/>
        </w:rPr>
      </w:pPr>
    </w:p>
    <w:p w:rsidR="002E1E06" w:rsidRDefault="00F156C6">
      <w:pPr>
        <w:numPr>
          <w:ilvl w:val="0"/>
          <w:numId w:val="15"/>
        </w:numPr>
        <w:rPr>
          <w:rFonts w:ascii="Garamond" w:eastAsia="Garamond" w:hAnsi="Garamond" w:cs="Garamond"/>
        </w:rPr>
      </w:pPr>
      <w:r>
        <w:rPr>
          <w:rFonts w:ascii="Garamond" w:eastAsia="Garamond" w:hAnsi="Garamond" w:cs="Garamond"/>
        </w:rPr>
        <w:t xml:space="preserve">All messages disseminated through the Hub </w:t>
      </w:r>
      <w:r>
        <w:rPr>
          <w:rFonts w:ascii="Garamond" w:eastAsia="Garamond" w:hAnsi="Garamond" w:cs="Garamond"/>
        </w:rPr>
        <w:t>shall align with advisories issued by the Health Department and District authorities.</w:t>
      </w:r>
      <w:r>
        <w:rPr>
          <w:rFonts w:ascii="Garamond" w:eastAsia="Garamond" w:hAnsi="Garamond" w:cs="Garamond"/>
        </w:rPr>
        <w:br/>
      </w:r>
    </w:p>
    <w:p w:rsidR="002E1E06" w:rsidRDefault="00F156C6">
      <w:pPr>
        <w:numPr>
          <w:ilvl w:val="0"/>
          <w:numId w:val="15"/>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rsidR="002E1E06" w:rsidRDefault="00F156C6">
      <w:pPr>
        <w:numPr>
          <w:ilvl w:val="0"/>
          <w:numId w:val="15"/>
        </w:numPr>
        <w:rPr>
          <w:rFonts w:ascii="Garamond" w:eastAsia="Garamond" w:hAnsi="Garamond" w:cs="Garamond"/>
        </w:rPr>
      </w:pPr>
      <w:r>
        <w:rPr>
          <w:rFonts w:ascii="Garamond" w:eastAsia="Garamond" w:hAnsi="Garamond" w:cs="Garamond"/>
        </w:rPr>
        <w:t>Special efforts shall be made to reach vulnerable and hard-</w:t>
      </w:r>
      <w:r>
        <w:rPr>
          <w:rFonts w:ascii="Garamond" w:eastAsia="Garamond" w:hAnsi="Garamond" w:cs="Garamond"/>
        </w:rPr>
        <w:t>to-reach populations using locally appropriate communication methods.</w:t>
      </w:r>
    </w:p>
    <w:p w:rsidR="002E1E06" w:rsidRDefault="002E1E06">
      <w:pPr>
        <w:ind w:left="720"/>
        <w:rPr>
          <w:rFonts w:ascii="Garamond" w:eastAsia="Garamond" w:hAnsi="Garamond" w:cs="Garamond"/>
        </w:rPr>
      </w:pPr>
    </w:p>
    <w:p w:rsidR="002E1E06" w:rsidRDefault="00F156C6">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rsidR="002E1E06" w:rsidRDefault="00F156C6">
      <w:pPr>
        <w:pStyle w:val="Heading3"/>
        <w:numPr>
          <w:ilvl w:val="0"/>
          <w:numId w:val="10"/>
        </w:numPr>
        <w:rPr>
          <w:rFonts w:ascii="Garamond" w:eastAsia="Garamond" w:hAnsi="Garamond" w:cs="Garamond"/>
          <w:b/>
          <w:bCs/>
          <w:color w:val="000000"/>
        </w:rPr>
      </w:pPr>
      <w:bookmarkStart w:id="92" w:name="_heading=h.i3q3zkmvwwlp" w:colFirst="0" w:colLast="0"/>
      <w:bookmarkEnd w:id="92"/>
      <w:r>
        <w:rPr>
          <w:rFonts w:ascii="Garamond" w:eastAsia="Garamond" w:hAnsi="Garamond" w:cs="Garamond"/>
          <w:b/>
          <w:bCs/>
          <w:color w:val="000000"/>
        </w:rPr>
        <w:t>Coordination with District/State Authorities &amp; Other Organisations</w:t>
      </w:r>
    </w:p>
    <w:p w:rsidR="002E1E06" w:rsidRDefault="00F156C6">
      <w:pPr>
        <w:ind w:left="720"/>
        <w:rPr>
          <w:rFonts w:ascii="Garamond" w:eastAsia="Garamond" w:hAnsi="Garamond" w:cs="Garamond"/>
        </w:rPr>
      </w:pPr>
      <w:r>
        <w:rPr>
          <w:rFonts w:ascii="Garamond" w:eastAsia="Garamond" w:hAnsi="Garamond" w:cs="Garamond"/>
        </w:rPr>
        <w:t xml:space="preserve">Effective coordination with Block, District, and State authorities is essential to ensure timely reporting, technical guidance, and uninterrupted supply of essential resources during a </w:t>
      </w:r>
      <w:r>
        <w:rPr>
          <w:rFonts w:ascii="Garamond" w:eastAsia="Garamond" w:hAnsi="Garamond" w:cs="Garamond"/>
        </w:rPr>
        <w:t>pandemic. The LSG shall establish clear communication channels, designate responsible officers, and adhere to prescribed reporting timelines to support coordinated public health action and efficient resource mobilisation.</w:t>
      </w:r>
    </w:p>
    <w:p w:rsidR="002E1E06" w:rsidRDefault="002E1E06">
      <w:pPr>
        <w:ind w:left="720"/>
        <w:rPr>
          <w:rFonts w:ascii="Garamond" w:eastAsia="Garamond" w:hAnsi="Garamond" w:cs="Garamond"/>
        </w:rPr>
      </w:pPr>
    </w:p>
    <w:p w:rsidR="002E1E06" w:rsidRDefault="00F156C6">
      <w:pPr>
        <w:pStyle w:val="Heading3"/>
        <w:spacing w:before="240" w:after="240"/>
        <w:ind w:left="720"/>
        <w:rPr>
          <w:rFonts w:ascii="Garamond" w:eastAsia="Garamond" w:hAnsi="Garamond" w:cs="Garamond"/>
          <w:color w:val="000000"/>
        </w:rPr>
      </w:pPr>
      <w:bookmarkStart w:id="93" w:name="_heading=h.qqen5lsqyzlp" w:colFirst="0" w:colLast="0"/>
      <w:bookmarkEnd w:id="93"/>
      <w:r>
        <w:rPr>
          <w:rFonts w:ascii="Garamond" w:eastAsia="Garamond" w:hAnsi="Garamond" w:cs="Garamond"/>
          <w:color w:val="000000"/>
        </w:rPr>
        <w:t>Key Details:</w:t>
      </w:r>
    </w:p>
    <w:p w:rsidR="002E1E06" w:rsidRDefault="00F156C6">
      <w:pPr>
        <w:numPr>
          <w:ilvl w:val="0"/>
          <w:numId w:val="16"/>
        </w:numPr>
        <w:spacing w:before="240"/>
        <w:ind w:left="1440"/>
        <w:jc w:val="left"/>
        <w:rPr>
          <w:rFonts w:ascii="Garamond" w:eastAsia="Garamond" w:hAnsi="Garamond" w:cs="Garamond"/>
        </w:rPr>
      </w:pPr>
      <w:r>
        <w:rPr>
          <w:rFonts w:ascii="Garamond" w:eastAsia="Garamond" w:hAnsi="Garamond" w:cs="Garamond"/>
          <w:b/>
          <w:bCs/>
        </w:rPr>
        <w:t>Nodal Officer for Re</w:t>
      </w:r>
      <w:r>
        <w:rPr>
          <w:rFonts w:ascii="Garamond" w:eastAsia="Garamond" w:hAnsi="Garamond" w:cs="Garamond"/>
          <w:b/>
          <w:bCs/>
        </w:rPr>
        <w:t>porting:</w:t>
      </w:r>
    </w:p>
    <w:p w:rsidR="002E1E06" w:rsidRDefault="00F156C6">
      <w:pPr>
        <w:numPr>
          <w:ilvl w:val="0"/>
          <w:numId w:val="16"/>
        </w:numPr>
        <w:spacing w:after="240"/>
        <w:ind w:left="1440"/>
        <w:jc w:val="left"/>
        <w:rPr>
          <w:rFonts w:ascii="Garamond" w:eastAsia="Garamond" w:hAnsi="Garamond" w:cs="Garamond"/>
        </w:rPr>
      </w:pPr>
      <w:r>
        <w:rPr>
          <w:rFonts w:ascii="Garamond" w:eastAsia="Garamond" w:hAnsi="Garamond" w:cs="Garamond"/>
          <w:b/>
          <w:bCs/>
        </w:rPr>
        <w:t>Contact Number:</w:t>
      </w:r>
    </w:p>
    <w:p w:rsidR="002E1E06" w:rsidRDefault="00F156C6">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rsidR="002E1E06" w:rsidRDefault="002E1E06">
      <w:pPr>
        <w:rPr>
          <w:rFonts w:ascii="Garamond" w:eastAsia="Garamond" w:hAnsi="Garamond" w:cs="Garamond"/>
        </w:rPr>
      </w:pPr>
    </w:p>
    <w:tbl>
      <w:tblPr>
        <w:tblStyle w:val="Style293"/>
        <w:tblW w:w="8565" w:type="dxa"/>
        <w:tblInd w:w="67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665"/>
        <w:gridCol w:w="2535"/>
        <w:gridCol w:w="1785"/>
        <w:gridCol w:w="2580"/>
      </w:tblGrid>
      <w:tr w:rsidR="002E1E06">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Nodal Person</w:t>
            </w:r>
          </w:p>
        </w:tc>
      </w:tr>
      <w:tr w:rsidR="002E1E06">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Block Medical Officer</w:t>
            </w:r>
          </w:p>
        </w:tc>
      </w:tr>
      <w:tr w:rsidR="002E1E06">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District Surveillance Officer</w:t>
            </w:r>
          </w:p>
        </w:tc>
      </w:tr>
      <w:tr w:rsidR="002E1E06">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Veterinary Surgen</w:t>
            </w:r>
          </w:p>
        </w:tc>
      </w:tr>
      <w:tr w:rsidR="002E1E06">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Medical Officer</w:t>
            </w:r>
          </w:p>
        </w:tc>
      </w:tr>
    </w:tbl>
    <w:p w:rsidR="002E1E06" w:rsidRDefault="002E1E06">
      <w:pPr>
        <w:rPr>
          <w:rFonts w:ascii="Garamond" w:eastAsia="Garamond" w:hAnsi="Garamond" w:cs="Garamond"/>
        </w:rPr>
      </w:pPr>
    </w:p>
    <w:p w:rsidR="002E1E06" w:rsidRDefault="00F156C6">
      <w:pPr>
        <w:pStyle w:val="Heading3"/>
        <w:keepNext w:val="0"/>
        <w:keepLines w:val="0"/>
        <w:spacing w:before="360"/>
        <w:rPr>
          <w:rFonts w:ascii="Garamond" w:eastAsia="Garamond" w:hAnsi="Garamond" w:cs="Garamond"/>
          <w:color w:val="000000"/>
        </w:rPr>
      </w:pPr>
      <w:bookmarkStart w:id="94" w:name="_heading=h.xbtm9m3z1lnx" w:colFirst="0" w:colLast="0"/>
      <w:bookmarkEnd w:id="94"/>
      <w:r>
        <w:rPr>
          <w:rFonts w:ascii="Garamond" w:eastAsia="Garamond" w:hAnsi="Garamond" w:cs="Garamond"/>
          <w:color w:val="000000"/>
        </w:rPr>
        <w:t xml:space="preserve">Supply Chain </w:t>
      </w:r>
      <w:r>
        <w:rPr>
          <w:rFonts w:ascii="Garamond" w:eastAsia="Garamond" w:hAnsi="Garamond" w:cs="Garamond"/>
          <w:color w:val="000000"/>
        </w:rPr>
        <w:t>Coordination</w:t>
      </w:r>
    </w:p>
    <w:p w:rsidR="002E1E06" w:rsidRDefault="00F156C6">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w:t>
      </w:r>
      <w:r>
        <w:rPr>
          <w:rFonts w:ascii="Garamond" w:eastAsia="Garamond" w:hAnsi="Garamond" w:cs="Garamond"/>
        </w:rPr>
        <w:t>sed on case load and communicated promptly to the appropriate authorities for timely replenishment.</w:t>
      </w:r>
    </w:p>
    <w:p w:rsidR="002E1E06" w:rsidRDefault="00F156C6">
      <w:pPr>
        <w:spacing w:before="240" w:after="240"/>
        <w:rPr>
          <w:rFonts w:ascii="Garamond" w:eastAsia="Garamond" w:hAnsi="Garamond" w:cs="Garamond"/>
          <w:b/>
          <w:bCs/>
        </w:rPr>
      </w:pPr>
      <w:r>
        <w:rPr>
          <w:rFonts w:ascii="Garamond" w:eastAsia="Garamond" w:hAnsi="Garamond" w:cs="Garamond"/>
          <w:b/>
          <w:bCs/>
        </w:rPr>
        <w:t>Key Points:</w:t>
      </w:r>
    </w:p>
    <w:p w:rsidR="002E1E06" w:rsidRDefault="00F156C6">
      <w:pPr>
        <w:numPr>
          <w:ilvl w:val="0"/>
          <w:numId w:val="17"/>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rsidR="002E1E06" w:rsidRDefault="00F156C6">
      <w:pPr>
        <w:numPr>
          <w:ilvl w:val="0"/>
          <w:numId w:val="17"/>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rsidR="002E1E06" w:rsidRDefault="00F156C6">
      <w:pPr>
        <w:numPr>
          <w:ilvl w:val="0"/>
          <w:numId w:val="17"/>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w:t>
      </w:r>
      <w:r>
        <w:rPr>
          <w:rFonts w:ascii="Garamond" w:eastAsia="Garamond" w:hAnsi="Garamond" w:cs="Garamond"/>
        </w:rPr>
        <w:t>ensing logs to prevent shortages.</w:t>
      </w:r>
      <w:r>
        <w:rPr>
          <w:rFonts w:ascii="Garamond" w:eastAsia="Garamond" w:hAnsi="Garamond" w:cs="Garamond"/>
        </w:rPr>
        <w:br/>
      </w:r>
    </w:p>
    <w:p w:rsidR="002E1E06" w:rsidRDefault="00F156C6">
      <w:pPr>
        <w:numPr>
          <w:ilvl w:val="0"/>
          <w:numId w:val="17"/>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rsidR="002E1E06" w:rsidRDefault="002E1E06">
      <w:pPr>
        <w:ind w:left="720"/>
        <w:jc w:val="left"/>
        <w:rPr>
          <w:rFonts w:ascii="Garamond" w:eastAsia="Garamond" w:hAnsi="Garamond" w:cs="Garamond"/>
        </w:rPr>
      </w:pPr>
    </w:p>
    <w:p w:rsidR="002E1E06" w:rsidRDefault="00F156C6">
      <w:pPr>
        <w:numPr>
          <w:ilvl w:val="0"/>
          <w:numId w:val="17"/>
        </w:numPr>
        <w:jc w:val="left"/>
        <w:rPr>
          <w:rFonts w:ascii="Garamond" w:eastAsia="Garamond" w:hAnsi="Garamond" w:cs="Garamond"/>
        </w:rPr>
      </w:pPr>
      <w:r>
        <w:rPr>
          <w:rFonts w:ascii="Garamond" w:eastAsia="Garamond" w:hAnsi="Garamond" w:cs="Garamond"/>
        </w:rPr>
        <w:t>Ensure regular monitoring of dispensing registers at all facilities to tra</w:t>
      </w:r>
      <w:r>
        <w:rPr>
          <w:rFonts w:ascii="Garamond" w:eastAsia="Garamond" w:hAnsi="Garamond" w:cs="Garamond"/>
        </w:rPr>
        <w:t>ck usage, expiry, and pilferage—shortages being a perennial issue requiring proactive weekly audits.</w:t>
      </w:r>
    </w:p>
    <w:p w:rsidR="002E1E06" w:rsidRDefault="002E1E06">
      <w:pPr>
        <w:ind w:left="720"/>
        <w:jc w:val="left"/>
        <w:rPr>
          <w:rFonts w:ascii="Garamond" w:eastAsia="Garamond" w:hAnsi="Garamond" w:cs="Garamond"/>
        </w:rPr>
      </w:pPr>
    </w:p>
    <w:p w:rsidR="002E1E06" w:rsidRDefault="00F156C6">
      <w:pPr>
        <w:numPr>
          <w:ilvl w:val="0"/>
          <w:numId w:val="17"/>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rsidR="002E1E06" w:rsidRDefault="002E1E06">
      <w:pPr>
        <w:pStyle w:val="Heading3"/>
        <w:rPr>
          <w:rFonts w:ascii="Garamond" w:eastAsia="Garamond" w:hAnsi="Garamond" w:cs="Garamond"/>
          <w:color w:val="000000"/>
        </w:rPr>
      </w:pPr>
      <w:bookmarkStart w:id="95" w:name="_heading=h.pei53oxx4brq" w:colFirst="0" w:colLast="0"/>
      <w:bookmarkEnd w:id="95"/>
    </w:p>
    <w:p w:rsidR="002E1E06" w:rsidRDefault="00F156C6">
      <w:pPr>
        <w:pStyle w:val="Heading3"/>
        <w:rPr>
          <w:rFonts w:ascii="Garamond" w:eastAsia="Garamond" w:hAnsi="Garamond" w:cs="Garamond"/>
          <w:color w:val="000000"/>
        </w:rPr>
      </w:pPr>
      <w:bookmarkStart w:id="96" w:name="_heading=h.4g6cjgolkt4h" w:colFirst="0" w:colLast="0"/>
      <w:bookmarkEnd w:id="96"/>
      <w:r>
        <w:rPr>
          <w:rFonts w:ascii="Garamond" w:eastAsia="Garamond" w:hAnsi="Garamond" w:cs="Garamond"/>
          <w:color w:val="000000"/>
        </w:rPr>
        <w:t xml:space="preserve">Resource </w:t>
      </w:r>
      <w:r>
        <w:rPr>
          <w:rFonts w:ascii="Garamond" w:eastAsia="Garamond" w:hAnsi="Garamond" w:cs="Garamond"/>
          <w:color w:val="000000"/>
        </w:rPr>
        <w:t>Inventory and Contacts</w:t>
      </w:r>
    </w:p>
    <w:tbl>
      <w:tblPr>
        <w:tblStyle w:val="Style294"/>
        <w:tblW w:w="940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10"/>
        <w:gridCol w:w="3315"/>
        <w:gridCol w:w="2280"/>
      </w:tblGrid>
      <w:tr w:rsidR="002E1E06">
        <w:trPr>
          <w:trHeight w:val="20"/>
        </w:trPr>
        <w:tc>
          <w:tcPr>
            <w:tcW w:w="3810"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rsidR="002E1E06" w:rsidRDefault="00F156C6">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rsidR="002E1E06" w:rsidRDefault="00F156C6">
            <w:pPr>
              <w:spacing w:before="240"/>
              <w:ind w:left="720" w:hanging="360"/>
              <w:jc w:val="left"/>
              <w:rPr>
                <w:rFonts w:ascii="Garamond" w:eastAsia="Garamond" w:hAnsi="Garamond" w:cs="Garamond"/>
                <w:b/>
                <w:bCs/>
              </w:rPr>
            </w:pPr>
            <w:r>
              <w:rPr>
                <w:rFonts w:ascii="Garamond" w:eastAsia="Garamond" w:hAnsi="Garamond" w:cs="Garamond"/>
                <w:b/>
                <w:bCs/>
              </w:rPr>
              <w:t>Source</w:t>
            </w:r>
          </w:p>
          <w:p w:rsidR="002E1E06" w:rsidRDefault="00F156C6">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4" w:space="0" w:color="000000"/>
              <w:left w:val="single" w:sz="4" w:space="0" w:color="000000"/>
              <w:bottom w:val="single" w:sz="4" w:space="0" w:color="000000"/>
              <w:right w:val="single" w:sz="4" w:space="0" w:color="000000"/>
            </w:tcBorders>
            <w:shd w:val="clear" w:color="auto" w:fill="F2F2F2"/>
            <w:tcMar>
              <w:top w:w="120" w:type="dxa"/>
              <w:left w:w="120" w:type="dxa"/>
              <w:bottom w:w="120" w:type="dxa"/>
              <w:right w:w="120" w:type="dxa"/>
            </w:tcMar>
          </w:tcPr>
          <w:p w:rsidR="002E1E06" w:rsidRDefault="00F156C6">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2E1E06">
        <w:trPr>
          <w:trHeight w:val="20"/>
        </w:trPr>
        <w:tc>
          <w:tcPr>
            <w:tcW w:w="38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spacing w:line="240" w:lineRule="auto"/>
              <w:jc w:val="center"/>
              <w:rPr>
                <w:rFonts w:ascii="Garamond" w:eastAsia="Garamond" w:hAnsi="Garamond" w:cs="Garamond"/>
                <w:color w:val="000000"/>
                <w:sz w:val="21"/>
                <w:szCs w:val="21"/>
              </w:rPr>
            </w:pPr>
            <w:r>
              <w:rPr>
                <w:rFonts w:ascii="Garamond" w:eastAsia="Garamond" w:hAnsi="Garamond" w:cs="Garamond"/>
                <w:color w:val="000000"/>
                <w:sz w:val="21"/>
                <w:szCs w:val="21"/>
              </w:rPr>
              <w:t xml:space="preserve">KMSCL </w:t>
            </w:r>
          </w:p>
        </w:tc>
        <w:tc>
          <w:tcPr>
            <w:tcW w:w="228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rPr>
                <w:rFonts w:ascii="Garamond" w:eastAsia="Garamond" w:hAnsi="Garamond" w:cs="Garamond"/>
                <w:color w:val="000000"/>
                <w:sz w:val="21"/>
                <w:szCs w:val="21"/>
              </w:rPr>
            </w:pPr>
            <w:r>
              <w:rPr>
                <w:rFonts w:ascii="Garamond" w:eastAsia="Garamond" w:hAnsi="Garamond" w:cs="Garamond"/>
                <w:sz w:val="21"/>
                <w:szCs w:val="21"/>
              </w:rPr>
              <w:t>9496004900</w:t>
            </w:r>
          </w:p>
        </w:tc>
      </w:tr>
      <w:tr w:rsidR="002E1E06">
        <w:trPr>
          <w:trHeight w:val="20"/>
        </w:trPr>
        <w:tc>
          <w:tcPr>
            <w:tcW w:w="38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spacing w:line="240" w:lineRule="auto"/>
              <w:jc w:val="center"/>
              <w:rPr>
                <w:rFonts w:ascii="Garamond" w:eastAsia="Garamond" w:hAnsi="Garamond" w:cs="Garamond"/>
                <w:color w:val="000000"/>
                <w:sz w:val="21"/>
                <w:szCs w:val="21"/>
              </w:rPr>
            </w:pPr>
            <w:r>
              <w:rPr>
                <w:rFonts w:ascii="Garamond" w:eastAsia="Garamond" w:hAnsi="Garamond" w:cs="Garamond"/>
                <w:color w:val="000000"/>
                <w:sz w:val="21"/>
                <w:szCs w:val="21"/>
              </w:rPr>
              <w:t>Local Vendors</w:t>
            </w:r>
          </w:p>
        </w:tc>
        <w:tc>
          <w:tcPr>
            <w:tcW w:w="228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rPr>
                <w:rFonts w:ascii="Garamond" w:eastAsia="Garamond" w:hAnsi="Garamond" w:cs="Garamond"/>
                <w:color w:val="000000"/>
                <w:sz w:val="21"/>
                <w:szCs w:val="21"/>
              </w:rPr>
            </w:pPr>
            <w:r>
              <w:rPr>
                <w:rFonts w:ascii="Garamond" w:eastAsia="Garamond" w:hAnsi="Garamond" w:cs="Garamond"/>
                <w:sz w:val="21"/>
                <w:szCs w:val="21"/>
              </w:rPr>
              <w:t>9532204730</w:t>
            </w:r>
          </w:p>
        </w:tc>
      </w:tr>
      <w:tr w:rsidR="002E1E06">
        <w:trPr>
          <w:trHeight w:val="20"/>
        </w:trPr>
        <w:tc>
          <w:tcPr>
            <w:tcW w:w="38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spacing w:before="240"/>
              <w:ind w:left="270"/>
              <w:jc w:val="left"/>
              <w:rPr>
                <w:rFonts w:ascii="Garamond" w:eastAsia="Garamond" w:hAnsi="Garamond" w:cs="Garamond"/>
                <w:b/>
                <w:bCs/>
              </w:rPr>
            </w:pPr>
            <w:r>
              <w:rPr>
                <w:rFonts w:ascii="Garamond" w:eastAsia="Garamond" w:hAnsi="Garamond" w:cs="Garamond"/>
                <w:b/>
                <w:bCs/>
              </w:rPr>
              <w:t>Oxygen</w:t>
            </w:r>
          </w:p>
          <w:p w:rsidR="002E1E06" w:rsidRDefault="00F156C6">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spacing w:line="240" w:lineRule="auto"/>
              <w:jc w:val="center"/>
              <w:rPr>
                <w:rFonts w:ascii="Garamond" w:eastAsia="Garamond" w:hAnsi="Garamond" w:cs="Garamond"/>
                <w:color w:val="000000"/>
                <w:sz w:val="21"/>
                <w:szCs w:val="21"/>
              </w:rPr>
            </w:pPr>
            <w:r>
              <w:rPr>
                <w:rFonts w:ascii="Garamond" w:eastAsia="Garamond" w:hAnsi="Garamond" w:cs="Garamond"/>
                <w:color w:val="000000"/>
                <w:sz w:val="21"/>
                <w:szCs w:val="21"/>
              </w:rPr>
              <w:t>KMSCL</w:t>
            </w:r>
          </w:p>
        </w:tc>
        <w:tc>
          <w:tcPr>
            <w:tcW w:w="228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rPr>
                <w:rFonts w:ascii="Garamond" w:eastAsia="Garamond" w:hAnsi="Garamond" w:cs="Garamond"/>
                <w:sz w:val="21"/>
                <w:szCs w:val="21"/>
              </w:rPr>
            </w:pPr>
            <w:r>
              <w:rPr>
                <w:rFonts w:ascii="Garamond" w:eastAsia="Garamond" w:hAnsi="Garamond" w:cs="Garamond"/>
                <w:sz w:val="21"/>
                <w:szCs w:val="21"/>
              </w:rPr>
              <w:t>9496004900</w:t>
            </w:r>
          </w:p>
        </w:tc>
      </w:tr>
      <w:tr w:rsidR="002E1E06">
        <w:trPr>
          <w:trHeight w:val="20"/>
        </w:trPr>
        <w:tc>
          <w:tcPr>
            <w:tcW w:w="38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spacing w:line="240" w:lineRule="auto"/>
              <w:jc w:val="center"/>
              <w:rPr>
                <w:rFonts w:ascii="Garamond" w:eastAsia="Garamond" w:hAnsi="Garamond" w:cs="Garamond"/>
                <w:color w:val="000000"/>
                <w:sz w:val="21"/>
                <w:szCs w:val="21"/>
              </w:rPr>
            </w:pPr>
            <w:r>
              <w:rPr>
                <w:rFonts w:ascii="Garamond" w:eastAsia="Garamond" w:hAnsi="Garamond" w:cs="Garamond"/>
                <w:color w:val="000000"/>
                <w:sz w:val="21"/>
                <w:szCs w:val="21"/>
              </w:rPr>
              <w:t xml:space="preserve">KMSCL </w:t>
            </w:r>
          </w:p>
        </w:tc>
        <w:tc>
          <w:tcPr>
            <w:tcW w:w="228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rPr>
                <w:rFonts w:ascii="Garamond" w:eastAsia="Garamond" w:hAnsi="Garamond" w:cs="Garamond"/>
                <w:sz w:val="21"/>
                <w:szCs w:val="21"/>
              </w:rPr>
            </w:pPr>
            <w:r>
              <w:rPr>
                <w:rFonts w:ascii="Garamond" w:eastAsia="Garamond" w:hAnsi="Garamond" w:cs="Garamond"/>
                <w:sz w:val="21"/>
                <w:szCs w:val="21"/>
              </w:rPr>
              <w:t>9496004900</w:t>
            </w:r>
          </w:p>
        </w:tc>
      </w:tr>
      <w:tr w:rsidR="002E1E06">
        <w:trPr>
          <w:trHeight w:val="20"/>
        </w:trPr>
        <w:tc>
          <w:tcPr>
            <w:tcW w:w="38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spacing w:line="240" w:lineRule="auto"/>
              <w:jc w:val="center"/>
              <w:rPr>
                <w:rFonts w:ascii="Garamond" w:eastAsia="Garamond" w:hAnsi="Garamond" w:cs="Garamond"/>
                <w:color w:val="000000"/>
                <w:sz w:val="21"/>
                <w:szCs w:val="21"/>
              </w:rPr>
            </w:pPr>
            <w:r>
              <w:rPr>
                <w:rFonts w:ascii="Garamond" w:eastAsia="Garamond" w:hAnsi="Garamond" w:cs="Garamond"/>
                <w:color w:val="000000"/>
                <w:sz w:val="21"/>
                <w:szCs w:val="21"/>
              </w:rPr>
              <w:t xml:space="preserve">Neethi Shops </w:t>
            </w:r>
          </w:p>
        </w:tc>
        <w:tc>
          <w:tcPr>
            <w:tcW w:w="228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rPr>
                <w:rFonts w:ascii="Garamond" w:eastAsia="Garamond" w:hAnsi="Garamond" w:cs="Garamond"/>
                <w:color w:val="000000"/>
                <w:sz w:val="21"/>
                <w:szCs w:val="21"/>
              </w:rPr>
            </w:pPr>
            <w:r>
              <w:rPr>
                <w:rFonts w:ascii="Garamond" w:eastAsia="Garamond" w:hAnsi="Garamond" w:cs="Garamond"/>
                <w:sz w:val="21"/>
                <w:szCs w:val="21"/>
              </w:rPr>
              <w:t>9532204730</w:t>
            </w:r>
          </w:p>
        </w:tc>
      </w:tr>
      <w:tr w:rsidR="002E1E06">
        <w:trPr>
          <w:trHeight w:val="20"/>
        </w:trPr>
        <w:tc>
          <w:tcPr>
            <w:tcW w:w="38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rsidR="002E1E06" w:rsidRDefault="00F156C6">
            <w:pPr>
              <w:widowControl w:val="0"/>
              <w:spacing w:line="240" w:lineRule="auto"/>
              <w:jc w:val="center"/>
              <w:rPr>
                <w:rFonts w:ascii="Garamond" w:eastAsia="Garamond" w:hAnsi="Garamond" w:cs="Garamond"/>
                <w:color w:val="000000"/>
                <w:sz w:val="19"/>
                <w:szCs w:val="19"/>
              </w:rPr>
            </w:pPr>
            <w:r>
              <w:rPr>
                <w:rFonts w:ascii="Garamond" w:eastAsia="Garamond" w:hAnsi="Garamond" w:cs="Garamond"/>
                <w:color w:val="000000"/>
                <w:sz w:val="19"/>
                <w:szCs w:val="19"/>
              </w:rPr>
              <w:t xml:space="preserve">KMSCL </w:t>
            </w:r>
          </w:p>
        </w:tc>
        <w:tc>
          <w:tcPr>
            <w:tcW w:w="228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2E1E06" w:rsidRDefault="00F156C6">
            <w:pPr>
              <w:widowControl w:val="0"/>
              <w:rPr>
                <w:rFonts w:ascii="Garamond" w:eastAsia="Garamond" w:hAnsi="Garamond" w:cs="Garamond"/>
                <w:sz w:val="21"/>
                <w:szCs w:val="21"/>
              </w:rPr>
            </w:pPr>
            <w:r>
              <w:rPr>
                <w:rFonts w:ascii="Garamond" w:eastAsia="Garamond" w:hAnsi="Garamond" w:cs="Garamond"/>
                <w:sz w:val="21"/>
                <w:szCs w:val="21"/>
              </w:rPr>
              <w:t>9496004900</w:t>
            </w:r>
          </w:p>
        </w:tc>
      </w:tr>
    </w:tbl>
    <w:p w:rsidR="002E1E06" w:rsidRDefault="002E1E06">
      <w:pPr>
        <w:pStyle w:val="Heading2"/>
        <w:rPr>
          <w:rFonts w:ascii="Garamond" w:eastAsia="Garamond" w:hAnsi="Garamond" w:cs="Garamond"/>
          <w:b w:val="0"/>
          <w:bCs w:val="0"/>
          <w:color w:val="000000"/>
          <w:sz w:val="24"/>
          <w:szCs w:val="24"/>
        </w:rPr>
      </w:pPr>
      <w:bookmarkStart w:id="97" w:name="_heading=h.7bke4b2mmwg" w:colFirst="0" w:colLast="0"/>
      <w:bookmarkEnd w:id="97"/>
    </w:p>
    <w:p w:rsidR="002E1E06" w:rsidRDefault="00F156C6">
      <w:pPr>
        <w:pStyle w:val="Heading3"/>
        <w:rPr>
          <w:rFonts w:ascii="Garamond" w:eastAsia="Garamond" w:hAnsi="Garamond" w:cs="Garamond"/>
          <w:color w:val="000000"/>
        </w:rPr>
      </w:pPr>
      <w:bookmarkStart w:id="98" w:name="_heading=h.uljdxf4e360n" w:colFirst="0" w:colLast="0"/>
      <w:bookmarkEnd w:id="98"/>
      <w:r>
        <w:rPr>
          <w:rFonts w:ascii="Garamond" w:eastAsia="Garamond" w:hAnsi="Garamond" w:cs="Garamond"/>
          <w:color w:val="000000"/>
        </w:rPr>
        <w:t>Collaboration with NGOs, PPP, and CSR</w:t>
      </w:r>
    </w:p>
    <w:p w:rsidR="002E1E06" w:rsidRDefault="00F156C6">
      <w:pPr>
        <w:rPr>
          <w:rFonts w:ascii="Garamond" w:eastAsia="Garamond" w:hAnsi="Garamond" w:cs="Garamond"/>
        </w:rPr>
      </w:pPr>
      <w:r>
        <w:rPr>
          <w:rFonts w:ascii="Garamond" w:eastAsia="Garamond" w:hAnsi="Garamond" w:cs="Garamond"/>
        </w:rPr>
        <w:t xml:space="preserve">To augment government efforts during a pandemic, the LSG shall collaborate with NGOs, voluntary organisations, and </w:t>
      </w:r>
      <w:r>
        <w:rPr>
          <w:rFonts w:ascii="Garamond" w:eastAsia="Garamond" w:hAnsi="Garamond" w:cs="Garamond"/>
        </w:rPr>
        <w:t>private sector partners through public–private partnerships and Corporate Social Responsibility (CSR) initiatives, in coordination with District authorities.</w:t>
      </w:r>
    </w:p>
    <w:p w:rsidR="002E1E06" w:rsidRDefault="002E1E06">
      <w:pPr>
        <w:rPr>
          <w:rFonts w:ascii="Garamond" w:eastAsia="Garamond" w:hAnsi="Garamond" w:cs="Garamond"/>
        </w:rPr>
      </w:pPr>
    </w:p>
    <w:p w:rsidR="002E1E06" w:rsidRDefault="002E1E06">
      <w:pPr>
        <w:spacing w:before="240" w:after="240"/>
        <w:rPr>
          <w:rFonts w:ascii="Garamond" w:eastAsia="Garamond" w:hAnsi="Garamond" w:cs="Garamond"/>
          <w:b/>
          <w:bCs/>
        </w:rPr>
      </w:pPr>
    </w:p>
    <w:p w:rsidR="002E1E06" w:rsidRDefault="002E1E06">
      <w:pPr>
        <w:spacing w:before="240" w:after="240"/>
        <w:rPr>
          <w:rFonts w:ascii="Garamond" w:eastAsia="Garamond" w:hAnsi="Garamond" w:cs="Garamond"/>
          <w:b/>
          <w:bCs/>
        </w:rPr>
      </w:pPr>
    </w:p>
    <w:p w:rsidR="002E1E06" w:rsidRDefault="00F156C6">
      <w:pPr>
        <w:spacing w:before="240" w:after="240"/>
        <w:rPr>
          <w:rFonts w:ascii="Garamond" w:eastAsia="Garamond" w:hAnsi="Garamond" w:cs="Garamond"/>
          <w:b/>
          <w:bCs/>
        </w:rPr>
      </w:pPr>
      <w:r>
        <w:rPr>
          <w:rFonts w:ascii="Garamond" w:eastAsia="Garamond" w:hAnsi="Garamond" w:cs="Garamond"/>
          <w:b/>
          <w:bCs/>
        </w:rPr>
        <w:t>Key Points:</w:t>
      </w:r>
    </w:p>
    <w:p w:rsidR="002E1E06" w:rsidRDefault="00F156C6">
      <w:pPr>
        <w:numPr>
          <w:ilvl w:val="0"/>
          <w:numId w:val="18"/>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w:t>
      </w:r>
      <w:r>
        <w:rPr>
          <w:rFonts w:ascii="Garamond" w:eastAsia="Garamond" w:hAnsi="Garamond" w:cs="Garamond"/>
        </w:rPr>
        <w:t>d support to vulnerable populations.</w:t>
      </w:r>
      <w:r>
        <w:rPr>
          <w:rFonts w:ascii="Garamond" w:eastAsia="Garamond" w:hAnsi="Garamond" w:cs="Garamond"/>
        </w:rPr>
        <w:br/>
      </w:r>
    </w:p>
    <w:p w:rsidR="002E1E06" w:rsidRDefault="00F156C6">
      <w:pPr>
        <w:numPr>
          <w:ilvl w:val="0"/>
          <w:numId w:val="18"/>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rsidR="002E1E06" w:rsidRDefault="00F156C6">
      <w:pPr>
        <w:numPr>
          <w:ilvl w:val="0"/>
          <w:numId w:val="18"/>
        </w:numPr>
        <w:jc w:val="left"/>
        <w:rPr>
          <w:rFonts w:ascii="Garamond" w:eastAsia="Garamond" w:hAnsi="Garamond" w:cs="Garamond"/>
        </w:rPr>
      </w:pPr>
      <w:r>
        <w:rPr>
          <w:rFonts w:ascii="Garamond" w:eastAsia="Garamond" w:hAnsi="Garamond" w:cs="Garamond"/>
        </w:rPr>
        <w:t>Ensure all collaborations align with government guidelines and are routed throug</w:t>
      </w:r>
      <w:r>
        <w:rPr>
          <w:rFonts w:ascii="Garamond" w:eastAsia="Garamond" w:hAnsi="Garamond" w:cs="Garamond"/>
        </w:rPr>
        <w:t>h approved administrative and financial procedures.</w:t>
      </w:r>
      <w:r>
        <w:rPr>
          <w:rFonts w:ascii="Garamond" w:eastAsia="Garamond" w:hAnsi="Garamond" w:cs="Garamond"/>
        </w:rPr>
        <w:br/>
      </w:r>
    </w:p>
    <w:p w:rsidR="002E1E06" w:rsidRDefault="00F156C6">
      <w:pPr>
        <w:numPr>
          <w:ilvl w:val="0"/>
          <w:numId w:val="18"/>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Style295"/>
        <w:tblW w:w="873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060"/>
        <w:gridCol w:w="990"/>
        <w:gridCol w:w="2445"/>
        <w:gridCol w:w="2235"/>
      </w:tblGrid>
      <w:tr w:rsidR="002E1E06">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Contact Person</w:t>
            </w:r>
          </w:p>
        </w:tc>
      </w:tr>
      <w:tr w:rsidR="002E1E06">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 xml:space="preserve">Emergency Relief, Blood donation, </w:t>
            </w:r>
            <w:r>
              <w:rPr>
                <w:rFonts w:ascii="Garamond" w:eastAsia="Garamond" w:hAnsi="Garamond" w:cs="Garamond"/>
              </w:rPr>
              <w:t>volunteer support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bl>
    <w:p w:rsidR="002E1E06" w:rsidRDefault="00F156C6">
      <w:pPr>
        <w:pStyle w:val="Heading3"/>
        <w:keepNext w:val="0"/>
        <w:keepLines w:val="0"/>
        <w:spacing w:before="360"/>
        <w:rPr>
          <w:rFonts w:ascii="Garamond" w:eastAsia="Garamond" w:hAnsi="Garamond" w:cs="Garamond"/>
          <w:b/>
          <w:bCs/>
          <w:color w:val="000000"/>
        </w:rPr>
      </w:pPr>
      <w:bookmarkStart w:id="99" w:name="_heading=h.zeh19zzddbgx" w:colFirst="0" w:colLast="0"/>
      <w:bookmarkEnd w:id="99"/>
      <w:r>
        <w:rPr>
          <w:rFonts w:ascii="Garamond" w:eastAsia="Garamond" w:hAnsi="Garamond" w:cs="Garamond"/>
          <w:b/>
          <w:bCs/>
          <w:color w:val="000000"/>
        </w:rPr>
        <w:t>Interdepartmental Coordination</w:t>
      </w:r>
    </w:p>
    <w:p w:rsidR="002E1E06" w:rsidRDefault="00F156C6">
      <w:pPr>
        <w:rPr>
          <w:rFonts w:ascii="Garamond" w:eastAsia="Garamond" w:hAnsi="Garamond" w:cs="Garamond"/>
        </w:rPr>
      </w:pPr>
      <w:r>
        <w:rPr>
          <w:rFonts w:ascii="Garamond" w:eastAsia="Garamond" w:hAnsi="Garamond" w:cs="Garamond"/>
        </w:rPr>
        <w:t xml:space="preserve">Coordination among departments during a pandemic shall be ensured through regular review meetings convened by the LSGD President. These meetings will provide a structured platform for sharing situational </w:t>
      </w:r>
      <w:r>
        <w:rPr>
          <w:rFonts w:ascii="Garamond" w:eastAsia="Garamond" w:hAnsi="Garamond" w:cs="Garamond"/>
        </w:rPr>
        <w:t>updates, assessing resource availability, resolving operational gaps, and taking joint decisions to ensure a coordinated and timely response.</w:t>
      </w:r>
    </w:p>
    <w:p w:rsidR="002E1E06" w:rsidRDefault="002E1E06">
      <w:pPr>
        <w:rPr>
          <w:rFonts w:ascii="Garamond" w:eastAsia="Garamond" w:hAnsi="Garamond" w:cs="Garamond"/>
        </w:rPr>
      </w:pPr>
    </w:p>
    <w:tbl>
      <w:tblPr>
        <w:tblStyle w:val="Style296"/>
        <w:tblW w:w="9412"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821"/>
        <w:gridCol w:w="2977"/>
        <w:gridCol w:w="3119"/>
        <w:gridCol w:w="1495"/>
      </w:tblGrid>
      <w:tr w:rsidR="002E1E06">
        <w:trPr>
          <w:trHeight w:val="20"/>
        </w:trPr>
        <w:tc>
          <w:tcPr>
            <w:tcW w:w="182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jc w:val="left"/>
              <w:rPr>
                <w:rFonts w:ascii="Garamond" w:eastAsia="Garamond" w:hAnsi="Garamond" w:cs="Garamond"/>
              </w:rPr>
            </w:pPr>
            <w:r>
              <w:rPr>
                <w:rFonts w:ascii="Garamond" w:eastAsia="Garamond" w:hAnsi="Garamond" w:cs="Garamond"/>
                <w:b/>
                <w:bCs/>
              </w:rPr>
              <w:t>Department</w:t>
            </w:r>
          </w:p>
        </w:tc>
        <w:tc>
          <w:tcPr>
            <w:tcW w:w="29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jc w:val="left"/>
              <w:rPr>
                <w:rFonts w:ascii="Garamond" w:eastAsia="Garamond" w:hAnsi="Garamond" w:cs="Garamond"/>
              </w:rPr>
            </w:pPr>
            <w:r>
              <w:rPr>
                <w:rFonts w:ascii="Garamond" w:eastAsia="Garamond" w:hAnsi="Garamond" w:cs="Garamond"/>
                <w:b/>
                <w:bCs/>
              </w:rPr>
              <w:t>Representative</w:t>
            </w:r>
          </w:p>
        </w:tc>
        <w:tc>
          <w:tcPr>
            <w:tcW w:w="311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jc w:val="left"/>
              <w:rPr>
                <w:rFonts w:ascii="Garamond" w:eastAsia="Garamond" w:hAnsi="Garamond" w:cs="Garamond"/>
              </w:rPr>
            </w:pPr>
            <w:r>
              <w:rPr>
                <w:rFonts w:ascii="Garamond" w:eastAsia="Garamond" w:hAnsi="Garamond" w:cs="Garamond"/>
                <w:b/>
                <w:bCs/>
              </w:rPr>
              <w:t>Key Role</w:t>
            </w:r>
          </w:p>
        </w:tc>
        <w:tc>
          <w:tcPr>
            <w:tcW w:w="14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spacing w:line="240" w:lineRule="auto"/>
              <w:jc w:val="left"/>
              <w:rPr>
                <w:rFonts w:ascii="Garamond" w:eastAsia="Garamond" w:hAnsi="Garamond" w:cs="Garamond"/>
              </w:rPr>
            </w:pPr>
            <w:r>
              <w:rPr>
                <w:rFonts w:ascii="Garamond" w:eastAsia="Garamond" w:hAnsi="Garamond" w:cs="Garamond"/>
                <w:b/>
                <w:bCs/>
              </w:rPr>
              <w:t>Contact</w:t>
            </w:r>
          </w:p>
        </w:tc>
      </w:tr>
      <w:tr w:rsidR="002E1E06">
        <w:trPr>
          <w:trHeight w:val="20"/>
        </w:trPr>
        <w:tc>
          <w:tcPr>
            <w:tcW w:w="18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Health (PHC)</w:t>
            </w:r>
          </w:p>
        </w:tc>
        <w:tc>
          <w:tcPr>
            <w:tcW w:w="29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8"/>
              <w:rPr>
                <w:rFonts w:ascii="Garamond" w:eastAsia="Garamond" w:hAnsi="Garamond" w:cs="Garamond"/>
                <w:color w:val="000000"/>
              </w:rPr>
            </w:pPr>
            <w:r>
              <w:rPr>
                <w:rFonts w:ascii="Garamond" w:eastAsia="Garamond" w:hAnsi="Garamond" w:cs="Garamond"/>
                <w:color w:val="000000"/>
              </w:rPr>
              <w:t>Staff Nurse : J</w:t>
            </w:r>
            <w:r>
              <w:rPr>
                <w:rFonts w:ascii="Garamond" w:eastAsia="Garamond" w:hAnsi="Garamond" w:cs="Garamond"/>
              </w:rPr>
              <w:t>omy</w:t>
            </w:r>
          </w:p>
        </w:tc>
        <w:tc>
          <w:tcPr>
            <w:tcW w:w="311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40"/>
              <w:rPr>
                <w:rFonts w:ascii="Garamond" w:eastAsia="Garamond" w:hAnsi="Garamond" w:cs="Garamond"/>
                <w:color w:val="000000"/>
              </w:rPr>
            </w:pPr>
            <w:r>
              <w:rPr>
                <w:rFonts w:ascii="Garamond" w:eastAsia="Garamond" w:hAnsi="Garamond" w:cs="Garamond"/>
                <w:color w:val="000000"/>
              </w:rPr>
              <w:t>Case management</w:t>
            </w:r>
          </w:p>
        </w:tc>
        <w:tc>
          <w:tcPr>
            <w:tcW w:w="14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9544127347</w:t>
            </w:r>
          </w:p>
        </w:tc>
      </w:tr>
      <w:tr w:rsidR="002E1E06">
        <w:trPr>
          <w:trHeight w:val="514"/>
        </w:trPr>
        <w:tc>
          <w:tcPr>
            <w:tcW w:w="18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Veterinary</w:t>
            </w:r>
          </w:p>
        </w:tc>
        <w:tc>
          <w:tcPr>
            <w:tcW w:w="29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7"/>
              <w:rPr>
                <w:rFonts w:ascii="Garamond" w:eastAsia="Garamond" w:hAnsi="Garamond" w:cs="Garamond"/>
                <w:color w:val="000000"/>
              </w:rPr>
            </w:pPr>
            <w:r>
              <w:rPr>
                <w:rFonts w:ascii="Garamond" w:eastAsia="Garamond" w:hAnsi="Garamond" w:cs="Garamond"/>
                <w:color w:val="000000"/>
              </w:rPr>
              <w:t xml:space="preserve">Veterinary  </w:t>
            </w:r>
          </w:p>
          <w:p w:rsidR="002E1E06" w:rsidRDefault="00F156C6">
            <w:pPr>
              <w:widowControl w:val="0"/>
              <w:spacing w:line="240" w:lineRule="auto"/>
              <w:ind w:left="138"/>
              <w:rPr>
                <w:rFonts w:ascii="Garamond" w:eastAsia="Garamond" w:hAnsi="Garamond" w:cs="Garamond"/>
                <w:color w:val="000000"/>
              </w:rPr>
            </w:pPr>
            <w:r>
              <w:rPr>
                <w:rFonts w:ascii="Garamond" w:eastAsia="Garamond" w:hAnsi="Garamond" w:cs="Garamond"/>
                <w:color w:val="000000"/>
              </w:rPr>
              <w:t>Surgeon: Dr</w:t>
            </w:r>
            <w:r>
              <w:rPr>
                <w:rFonts w:ascii="Garamond" w:eastAsia="Garamond" w:hAnsi="Garamond" w:cs="Garamond"/>
              </w:rPr>
              <w:t>.Sruthi</w:t>
            </w:r>
          </w:p>
        </w:tc>
        <w:tc>
          <w:tcPr>
            <w:tcW w:w="311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8"/>
              <w:rPr>
                <w:rFonts w:ascii="Garamond" w:eastAsia="Garamond" w:hAnsi="Garamond" w:cs="Garamond"/>
                <w:color w:val="000000"/>
              </w:rPr>
            </w:pPr>
            <w:r>
              <w:rPr>
                <w:rFonts w:ascii="Garamond" w:eastAsia="Garamond" w:hAnsi="Garamond" w:cs="Garamond"/>
                <w:color w:val="000000"/>
              </w:rPr>
              <w:t>Animal surveillance</w:t>
            </w:r>
          </w:p>
        </w:tc>
        <w:tc>
          <w:tcPr>
            <w:tcW w:w="14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8848515876</w:t>
            </w:r>
          </w:p>
        </w:tc>
      </w:tr>
      <w:tr w:rsidR="002E1E06">
        <w:trPr>
          <w:trHeight w:val="20"/>
        </w:trPr>
        <w:tc>
          <w:tcPr>
            <w:tcW w:w="18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ICDS</w:t>
            </w:r>
          </w:p>
        </w:tc>
        <w:tc>
          <w:tcPr>
            <w:tcW w:w="29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8"/>
              <w:rPr>
                <w:rFonts w:ascii="Garamond" w:eastAsia="Garamond" w:hAnsi="Garamond" w:cs="Garamond"/>
                <w:color w:val="000000"/>
              </w:rPr>
            </w:pPr>
            <w:r>
              <w:rPr>
                <w:rFonts w:ascii="Garamond" w:eastAsia="Garamond" w:hAnsi="Garamond" w:cs="Garamond"/>
                <w:color w:val="000000"/>
              </w:rPr>
              <w:t>Supervisor:  Reena KP</w:t>
            </w:r>
          </w:p>
        </w:tc>
        <w:tc>
          <w:tcPr>
            <w:tcW w:w="311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3"/>
              <w:rPr>
                <w:rFonts w:ascii="Garamond" w:eastAsia="Garamond" w:hAnsi="Garamond" w:cs="Garamond"/>
                <w:color w:val="000000"/>
              </w:rPr>
            </w:pPr>
            <w:r>
              <w:rPr>
                <w:rFonts w:ascii="Garamond" w:eastAsia="Garamond" w:hAnsi="Garamond" w:cs="Garamond"/>
                <w:color w:val="000000"/>
              </w:rPr>
              <w:t>Nutrition support</w:t>
            </w:r>
          </w:p>
        </w:tc>
        <w:tc>
          <w:tcPr>
            <w:tcW w:w="14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9497038453</w:t>
            </w:r>
          </w:p>
        </w:tc>
      </w:tr>
      <w:tr w:rsidR="002E1E06">
        <w:trPr>
          <w:trHeight w:val="20"/>
        </w:trPr>
        <w:tc>
          <w:tcPr>
            <w:tcW w:w="18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Education</w:t>
            </w:r>
          </w:p>
        </w:tc>
        <w:tc>
          <w:tcPr>
            <w:tcW w:w="29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4"/>
              <w:rPr>
                <w:rFonts w:ascii="Garamond" w:eastAsia="Garamond" w:hAnsi="Garamond" w:cs="Garamond"/>
                <w:color w:val="000000"/>
              </w:rPr>
            </w:pPr>
            <w:r>
              <w:rPr>
                <w:rFonts w:ascii="Garamond" w:eastAsia="Garamond" w:hAnsi="Garamond" w:cs="Garamond"/>
                <w:color w:val="000000"/>
              </w:rPr>
              <w:t xml:space="preserve">Head Teacher: Sindhu </w:t>
            </w:r>
            <w:r>
              <w:rPr>
                <w:rFonts w:ascii="Garamond" w:eastAsia="Garamond" w:hAnsi="Garamond" w:cs="Garamond"/>
              </w:rPr>
              <w:t>HS Kallarkutty</w:t>
            </w:r>
          </w:p>
        </w:tc>
        <w:tc>
          <w:tcPr>
            <w:tcW w:w="311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39"/>
              <w:rPr>
                <w:rFonts w:ascii="Garamond" w:eastAsia="Garamond" w:hAnsi="Garamond" w:cs="Garamond"/>
                <w:color w:val="000000"/>
              </w:rPr>
            </w:pPr>
            <w:r>
              <w:rPr>
                <w:rFonts w:ascii="Garamond" w:eastAsia="Garamond" w:hAnsi="Garamond" w:cs="Garamond"/>
                <w:color w:val="000000"/>
              </w:rPr>
              <w:t>School coordination</w:t>
            </w:r>
          </w:p>
        </w:tc>
        <w:tc>
          <w:tcPr>
            <w:tcW w:w="14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9497038309</w:t>
            </w:r>
          </w:p>
        </w:tc>
      </w:tr>
      <w:tr w:rsidR="002E1E06">
        <w:trPr>
          <w:trHeight w:val="319"/>
        </w:trPr>
        <w:tc>
          <w:tcPr>
            <w:tcW w:w="18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Police</w:t>
            </w:r>
          </w:p>
        </w:tc>
        <w:tc>
          <w:tcPr>
            <w:tcW w:w="29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SHO</w:t>
            </w:r>
          </w:p>
        </w:tc>
        <w:tc>
          <w:tcPr>
            <w:tcW w:w="311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40"/>
              <w:rPr>
                <w:rFonts w:ascii="Garamond" w:eastAsia="Garamond" w:hAnsi="Garamond" w:cs="Garamond"/>
                <w:color w:val="000000"/>
              </w:rPr>
            </w:pPr>
            <w:r>
              <w:rPr>
                <w:rFonts w:ascii="Garamond" w:eastAsia="Garamond" w:hAnsi="Garamond" w:cs="Garamond"/>
                <w:color w:val="000000"/>
              </w:rPr>
              <w:t xml:space="preserve">Containment enforcement </w:t>
            </w:r>
          </w:p>
        </w:tc>
        <w:tc>
          <w:tcPr>
            <w:tcW w:w="14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rPr>
                <w:rFonts w:ascii="Garamond" w:eastAsia="Garamond" w:hAnsi="Garamond" w:cs="Garamond"/>
                <w:color w:val="000000"/>
              </w:rPr>
            </w:pPr>
            <w:r>
              <w:rPr>
                <w:rFonts w:ascii="Garamond" w:eastAsia="Garamond" w:hAnsi="Garamond" w:cs="Garamond"/>
              </w:rPr>
              <w:t>04864276254</w:t>
            </w:r>
          </w:p>
        </w:tc>
      </w:tr>
      <w:tr w:rsidR="002E1E06">
        <w:trPr>
          <w:trHeight w:val="20"/>
        </w:trPr>
        <w:tc>
          <w:tcPr>
            <w:tcW w:w="18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Water Authority</w:t>
            </w:r>
          </w:p>
        </w:tc>
        <w:tc>
          <w:tcPr>
            <w:tcW w:w="29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rPr>
                <w:rFonts w:ascii="Garamond" w:eastAsia="Garamond" w:hAnsi="Garamond" w:cs="Garamond"/>
                <w:color w:val="000000"/>
              </w:rPr>
            </w:pPr>
            <w:r>
              <w:rPr>
                <w:rFonts w:ascii="Garamond" w:eastAsia="Garamond" w:hAnsi="Garamond" w:cs="Garamond"/>
              </w:rPr>
              <w:t>Jalajeevan Mission</w:t>
            </w:r>
          </w:p>
        </w:tc>
        <w:tc>
          <w:tcPr>
            <w:tcW w:w="311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7"/>
              <w:rPr>
                <w:rFonts w:ascii="Garamond" w:eastAsia="Garamond" w:hAnsi="Garamond" w:cs="Garamond"/>
                <w:color w:val="000000"/>
              </w:rPr>
            </w:pPr>
            <w:r>
              <w:rPr>
                <w:rFonts w:ascii="Garamond" w:eastAsia="Garamond" w:hAnsi="Garamond" w:cs="Garamond"/>
                <w:color w:val="000000"/>
              </w:rPr>
              <w:t xml:space="preserve">Water supply </w:t>
            </w:r>
          </w:p>
        </w:tc>
        <w:tc>
          <w:tcPr>
            <w:tcW w:w="14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rPr>
                <w:rFonts w:ascii="Garamond" w:eastAsia="Garamond" w:hAnsi="Garamond" w:cs="Garamond"/>
                <w:color w:val="000000"/>
              </w:rPr>
            </w:pPr>
            <w:r>
              <w:rPr>
                <w:rFonts w:ascii="Garamond" w:eastAsia="Garamond" w:hAnsi="Garamond" w:cs="Garamond"/>
              </w:rPr>
              <w:t>9400189842</w:t>
            </w:r>
          </w:p>
        </w:tc>
      </w:tr>
      <w:tr w:rsidR="002E1E06">
        <w:trPr>
          <w:trHeight w:val="20"/>
        </w:trPr>
        <w:tc>
          <w:tcPr>
            <w:tcW w:w="18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spacing w:line="240" w:lineRule="auto"/>
              <w:rPr>
                <w:rFonts w:ascii="Garamond" w:eastAsia="Garamond" w:hAnsi="Garamond" w:cs="Garamond"/>
              </w:rPr>
            </w:pPr>
            <w:r>
              <w:rPr>
                <w:rFonts w:ascii="Garamond" w:eastAsia="Garamond" w:hAnsi="Garamond" w:cs="Garamond"/>
              </w:rPr>
              <w:t>LSGD Eng Eng</w:t>
            </w:r>
          </w:p>
        </w:tc>
        <w:tc>
          <w:tcPr>
            <w:tcW w:w="29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8"/>
              <w:rPr>
                <w:rFonts w:ascii="Garamond" w:eastAsia="Garamond" w:hAnsi="Garamond" w:cs="Garamond"/>
                <w:color w:val="000000"/>
              </w:rPr>
            </w:pPr>
            <w:r>
              <w:rPr>
                <w:rFonts w:ascii="Garamond" w:eastAsia="Garamond" w:hAnsi="Garamond" w:cs="Garamond"/>
              </w:rPr>
              <w:t>Divya</w:t>
            </w:r>
          </w:p>
        </w:tc>
        <w:tc>
          <w:tcPr>
            <w:tcW w:w="311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41"/>
              <w:rPr>
                <w:rFonts w:ascii="Garamond" w:eastAsia="Garamond" w:hAnsi="Garamond" w:cs="Garamond"/>
                <w:color w:val="000000"/>
              </w:rPr>
            </w:pPr>
            <w:r>
              <w:rPr>
                <w:rFonts w:ascii="Garamond" w:eastAsia="Garamond" w:hAnsi="Garamond" w:cs="Garamond"/>
                <w:color w:val="000000"/>
              </w:rPr>
              <w:t xml:space="preserve">Quarantine infrastructure </w:t>
            </w:r>
          </w:p>
        </w:tc>
        <w:tc>
          <w:tcPr>
            <w:tcW w:w="14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widowControl w:val="0"/>
              <w:spacing w:line="240" w:lineRule="auto"/>
              <w:ind w:left="128"/>
              <w:rPr>
                <w:rFonts w:ascii="Garamond" w:eastAsia="Garamond" w:hAnsi="Garamond" w:cs="Garamond"/>
                <w:color w:val="000000"/>
              </w:rPr>
            </w:pPr>
            <w:r>
              <w:rPr>
                <w:rFonts w:ascii="Garamond" w:eastAsia="Garamond" w:hAnsi="Garamond" w:cs="Garamond"/>
                <w:color w:val="000000"/>
              </w:rPr>
              <w:t>9846788155</w:t>
            </w:r>
          </w:p>
        </w:tc>
      </w:tr>
    </w:tbl>
    <w:p w:rsidR="002E1E06" w:rsidRDefault="002E1E06">
      <w:pPr>
        <w:rPr>
          <w:rFonts w:ascii="Garamond" w:eastAsia="Garamond" w:hAnsi="Garamond" w:cs="Garamond"/>
        </w:rPr>
      </w:pPr>
    </w:p>
    <w:p w:rsidR="002E1E06" w:rsidRDefault="00F156C6">
      <w:pPr>
        <w:pStyle w:val="Heading2"/>
        <w:rPr>
          <w:rFonts w:ascii="Garamond" w:eastAsia="Garamond" w:hAnsi="Garamond" w:cs="Garamond"/>
          <w:color w:val="000000"/>
        </w:rPr>
      </w:pPr>
      <w:bookmarkStart w:id="100" w:name="_heading=h.ki9ac0466ppv" w:colFirst="0" w:colLast="0"/>
      <w:bookmarkEnd w:id="100"/>
      <w:r>
        <w:rPr>
          <w:rFonts w:ascii="Garamond" w:eastAsia="Garamond" w:hAnsi="Garamond" w:cs="Garamond"/>
          <w:color w:val="000000"/>
        </w:rPr>
        <w:t>PHASE 3 - Surge Capacity</w:t>
      </w:r>
    </w:p>
    <w:p w:rsidR="002E1E06" w:rsidRDefault="00F156C6">
      <w:pPr>
        <w:rPr>
          <w:rFonts w:ascii="Garamond" w:eastAsia="Garamond" w:hAnsi="Garamond" w:cs="Garamond"/>
        </w:rPr>
      </w:pPr>
      <w:r>
        <w:rPr>
          <w:rFonts w:ascii="Garamond" w:eastAsia="Garamond" w:hAnsi="Garamond" w:cs="Garamond"/>
        </w:rPr>
        <w:t xml:space="preserve">Phase 3 is activated when there is a rapid increase in cases, high test positivity rates, or when </w:t>
      </w:r>
      <w:r>
        <w:rPr>
          <w:rFonts w:ascii="Garamond" w:eastAsia="Garamond" w:hAnsi="Garamond" w:cs="Garamond"/>
        </w:rPr>
        <w:t>existing health facilities and quarantine arrangements approach saturation. The focus of this phase is to expand isolation capacity, augment clinical care services, and mobilise additional resources through district and state support mechanisms.</w:t>
      </w:r>
    </w:p>
    <w:p w:rsidR="002E1E06" w:rsidRDefault="00F156C6">
      <w:pPr>
        <w:pStyle w:val="Heading2"/>
        <w:keepNext w:val="0"/>
        <w:keepLines w:val="0"/>
        <w:spacing w:before="360"/>
        <w:rPr>
          <w:rFonts w:ascii="Garamond" w:eastAsia="Garamond" w:hAnsi="Garamond" w:cs="Garamond"/>
          <w:color w:val="000000"/>
        </w:rPr>
      </w:pPr>
      <w:bookmarkStart w:id="101" w:name="_heading=h.bvqpynexrjby" w:colFirst="0" w:colLast="0"/>
      <w:bookmarkEnd w:id="101"/>
      <w:r>
        <w:rPr>
          <w:rFonts w:ascii="Garamond" w:eastAsia="Garamond" w:hAnsi="Garamond" w:cs="Garamond"/>
          <w:color w:val="000000"/>
        </w:rPr>
        <w:t>Conversion</w:t>
      </w:r>
      <w:r>
        <w:rPr>
          <w:rFonts w:ascii="Garamond" w:eastAsia="Garamond" w:hAnsi="Garamond" w:cs="Garamond"/>
          <w:color w:val="000000"/>
        </w:rPr>
        <w:t xml:space="preserve"> of Community Facilities</w:t>
      </w:r>
    </w:p>
    <w:p w:rsidR="002E1E06" w:rsidRDefault="00F156C6">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rsidR="002E1E06" w:rsidRDefault="002E1E06">
      <w:pPr>
        <w:rPr>
          <w:rFonts w:ascii="Garamond" w:eastAsia="Garamond" w:hAnsi="Garamond" w:cs="Garamond"/>
        </w:rPr>
      </w:pPr>
    </w:p>
    <w:tbl>
      <w:tblPr>
        <w:tblStyle w:val="Style297"/>
        <w:tblW w:w="9540"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890"/>
        <w:gridCol w:w="1890"/>
        <w:gridCol w:w="1245"/>
        <w:gridCol w:w="1200"/>
        <w:gridCol w:w="1785"/>
        <w:gridCol w:w="1530"/>
      </w:tblGrid>
      <w:tr w:rsidR="002E1E06">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b/>
                <w:bCs/>
              </w:rPr>
            </w:pPr>
            <w:r>
              <w:rPr>
                <w:rFonts w:ascii="Garamond" w:eastAsia="Garamond" w:hAnsi="Garamond" w:cs="Garamond"/>
                <w:b/>
                <w:bCs/>
              </w:rPr>
              <w:t>Name of</w:t>
            </w:r>
            <w:r>
              <w:rPr>
                <w:rFonts w:ascii="Garamond" w:eastAsia="Garamond" w:hAnsi="Garamond" w:cs="Garamond"/>
                <w:b/>
                <w:bCs/>
              </w:rPr>
              <w:t xml:space="preserve">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2E1E06" w:rsidRDefault="00F156C6">
            <w:pPr>
              <w:jc w:val="left"/>
              <w:rPr>
                <w:rFonts w:ascii="Garamond" w:eastAsia="Garamond" w:hAnsi="Garamond" w:cs="Garamond"/>
              </w:rPr>
            </w:pPr>
            <w:r>
              <w:rPr>
                <w:rFonts w:ascii="Garamond" w:eastAsia="Garamond" w:hAnsi="Garamond" w:cs="Garamond"/>
                <w:b/>
                <w:bCs/>
              </w:rPr>
              <w:t>Nodal Person</w:t>
            </w: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b/>
                <w:bCs/>
              </w:rPr>
            </w:pPr>
            <w:r>
              <w:rPr>
                <w:rFonts w:ascii="Garamond" w:eastAsia="Garamond" w:hAnsi="Garamond" w:cs="Garamond"/>
                <w:b/>
                <w:bCs/>
              </w:rPr>
              <w:t>panchayathu 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govt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F156C6">
            <w:pPr>
              <w:rPr>
                <w:rFonts w:ascii="Garamond" w:eastAsia="Garamond" w:hAnsi="Garamond" w:cs="Garamond"/>
              </w:rPr>
            </w:pPr>
            <w:r>
              <w:rPr>
                <w:rFonts w:ascii="Garamond" w:eastAsia="Garamond" w:hAnsi="Garamond" w:cs="Garamond"/>
              </w:rPr>
              <w:t>HI</w:t>
            </w: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r w:rsidR="002E1E06">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2E1E06" w:rsidRDefault="002E1E06">
            <w:pPr>
              <w:rPr>
                <w:rFonts w:ascii="Garamond" w:eastAsia="Garamond" w:hAnsi="Garamond" w:cs="Garamond"/>
              </w:rPr>
            </w:pP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numPr>
          <w:ilvl w:val="0"/>
          <w:numId w:val="19"/>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rsidR="002E1E06" w:rsidRDefault="00F156C6">
      <w:pPr>
        <w:numPr>
          <w:ilvl w:val="0"/>
          <w:numId w:val="19"/>
        </w:numPr>
        <w:rPr>
          <w:rFonts w:ascii="Garamond" w:eastAsia="Garamond" w:hAnsi="Garamond" w:cs="Garamond"/>
          <w:b/>
          <w:bCs/>
          <w:sz w:val="36"/>
          <w:szCs w:val="36"/>
        </w:rPr>
      </w:pPr>
      <w:r>
        <w:rPr>
          <w:rFonts w:ascii="Garamond" w:eastAsia="Garamond" w:hAnsi="Garamond" w:cs="Garamond"/>
          <w:b/>
          <w:bCs/>
          <w:sz w:val="36"/>
          <w:szCs w:val="36"/>
        </w:rPr>
        <w:t>Recovery</w:t>
      </w:r>
    </w:p>
    <w:p w:rsidR="002E1E06" w:rsidRDefault="00F156C6">
      <w:pPr>
        <w:numPr>
          <w:ilvl w:val="1"/>
          <w:numId w:val="19"/>
        </w:numPr>
        <w:rPr>
          <w:rFonts w:ascii="Garamond" w:eastAsia="Garamond" w:hAnsi="Garamond" w:cs="Garamond"/>
        </w:rPr>
      </w:pPr>
      <w:r>
        <w:rPr>
          <w:rFonts w:ascii="Garamond" w:eastAsia="Garamond" w:hAnsi="Garamond" w:cs="Garamond"/>
        </w:rPr>
        <w:t xml:space="preserve">Damage &amp; </w:t>
      </w:r>
      <w:r>
        <w:rPr>
          <w:rFonts w:ascii="Garamond" w:eastAsia="Garamond" w:hAnsi="Garamond" w:cs="Garamond"/>
        </w:rPr>
        <w:t>impact assessment</w:t>
      </w:r>
    </w:p>
    <w:p w:rsidR="002E1E06" w:rsidRDefault="00F156C6">
      <w:pPr>
        <w:numPr>
          <w:ilvl w:val="1"/>
          <w:numId w:val="19"/>
        </w:numPr>
        <w:rPr>
          <w:rFonts w:ascii="Garamond" w:eastAsia="Garamond" w:hAnsi="Garamond" w:cs="Garamond"/>
        </w:rPr>
      </w:pPr>
      <w:r>
        <w:rPr>
          <w:rFonts w:ascii="Garamond" w:eastAsia="Garamond" w:hAnsi="Garamond" w:cs="Garamond"/>
        </w:rPr>
        <w:t>Restoration of health services</w:t>
      </w:r>
    </w:p>
    <w:p w:rsidR="002E1E06" w:rsidRDefault="00F156C6">
      <w:pPr>
        <w:numPr>
          <w:ilvl w:val="1"/>
          <w:numId w:val="19"/>
        </w:numPr>
        <w:rPr>
          <w:rFonts w:ascii="Garamond" w:eastAsia="Garamond" w:hAnsi="Garamond" w:cs="Garamond"/>
        </w:rPr>
      </w:pPr>
      <w:r>
        <w:rPr>
          <w:rFonts w:ascii="Garamond" w:eastAsia="Garamond" w:hAnsi="Garamond" w:cs="Garamond"/>
        </w:rPr>
        <w:t>Rehabilitation of affected population</w:t>
      </w:r>
    </w:p>
    <w:p w:rsidR="002E1E06" w:rsidRDefault="00F156C6">
      <w:pPr>
        <w:numPr>
          <w:ilvl w:val="1"/>
          <w:numId w:val="19"/>
        </w:numPr>
        <w:rPr>
          <w:rFonts w:ascii="Garamond" w:eastAsia="Garamond" w:hAnsi="Garamond" w:cs="Garamond"/>
        </w:rPr>
      </w:pPr>
      <w:r>
        <w:rPr>
          <w:rFonts w:ascii="Garamond" w:eastAsia="Garamond" w:hAnsi="Garamond" w:cs="Garamond"/>
        </w:rPr>
        <w:t>Psychosocial &amp; mental health support</w:t>
      </w:r>
    </w:p>
    <w:p w:rsidR="002E1E06" w:rsidRDefault="00F156C6">
      <w:pPr>
        <w:numPr>
          <w:ilvl w:val="1"/>
          <w:numId w:val="19"/>
        </w:numPr>
        <w:rPr>
          <w:rFonts w:ascii="Garamond" w:eastAsia="Garamond" w:hAnsi="Garamond" w:cs="Garamond"/>
        </w:rPr>
      </w:pPr>
      <w:r>
        <w:rPr>
          <w:rFonts w:ascii="Garamond" w:eastAsia="Garamond" w:hAnsi="Garamond" w:cs="Garamond"/>
        </w:rPr>
        <w:t>Disease surveillance during recovery phase</w:t>
      </w:r>
    </w:p>
    <w:p w:rsidR="002E1E06" w:rsidRDefault="00F156C6">
      <w:pPr>
        <w:numPr>
          <w:ilvl w:val="1"/>
          <w:numId w:val="19"/>
        </w:numPr>
        <w:rPr>
          <w:rFonts w:ascii="Garamond" w:eastAsia="Garamond" w:hAnsi="Garamond" w:cs="Garamond"/>
        </w:rPr>
      </w:pPr>
      <w:r>
        <w:rPr>
          <w:rFonts w:ascii="Garamond" w:eastAsia="Garamond" w:hAnsi="Garamond" w:cs="Garamond"/>
        </w:rPr>
        <w:t>Environmental cleanup &amp; sanitation</w:t>
      </w:r>
    </w:p>
    <w:p w:rsidR="002E1E06" w:rsidRDefault="00F156C6">
      <w:pPr>
        <w:numPr>
          <w:ilvl w:val="1"/>
          <w:numId w:val="19"/>
        </w:numPr>
        <w:rPr>
          <w:rFonts w:ascii="Garamond" w:eastAsia="Garamond" w:hAnsi="Garamond" w:cs="Garamond"/>
        </w:rPr>
      </w:pPr>
      <w:r>
        <w:rPr>
          <w:rFonts w:ascii="Garamond" w:eastAsia="Garamond" w:hAnsi="Garamond" w:cs="Garamond"/>
        </w:rPr>
        <w:t>Livelihood restoration</w:t>
      </w:r>
    </w:p>
    <w:p w:rsidR="002E1E06" w:rsidRDefault="00F156C6">
      <w:pPr>
        <w:numPr>
          <w:ilvl w:val="1"/>
          <w:numId w:val="19"/>
        </w:numPr>
        <w:rPr>
          <w:rFonts w:ascii="Garamond" w:eastAsia="Garamond" w:hAnsi="Garamond" w:cs="Garamond"/>
        </w:rPr>
      </w:pPr>
      <w:r>
        <w:rPr>
          <w:rFonts w:ascii="Garamond" w:eastAsia="Garamond" w:hAnsi="Garamond" w:cs="Garamond"/>
        </w:rPr>
        <w:t xml:space="preserve">Community engagement &amp; </w:t>
      </w:r>
      <w:r>
        <w:rPr>
          <w:rFonts w:ascii="Garamond" w:eastAsia="Garamond" w:hAnsi="Garamond" w:cs="Garamond"/>
        </w:rPr>
        <w:t>confidence building</w:t>
      </w:r>
    </w:p>
    <w:p w:rsidR="002E1E06" w:rsidRDefault="00F156C6">
      <w:pPr>
        <w:numPr>
          <w:ilvl w:val="1"/>
          <w:numId w:val="19"/>
        </w:numPr>
        <w:rPr>
          <w:rFonts w:ascii="Garamond" w:eastAsia="Garamond" w:hAnsi="Garamond" w:cs="Garamond"/>
        </w:rPr>
      </w:pPr>
      <w:r>
        <w:rPr>
          <w:rFonts w:ascii="Garamond" w:eastAsia="Garamond" w:hAnsi="Garamond" w:cs="Garamond"/>
        </w:rPr>
        <w:t>Documentation &amp; after-action review</w:t>
      </w:r>
    </w:p>
    <w:p w:rsidR="002E1E06" w:rsidRDefault="00F156C6">
      <w:pPr>
        <w:numPr>
          <w:ilvl w:val="1"/>
          <w:numId w:val="19"/>
        </w:numPr>
        <w:rPr>
          <w:rFonts w:ascii="Garamond" w:eastAsia="Garamond" w:hAnsi="Garamond" w:cs="Garamond"/>
        </w:rPr>
      </w:pPr>
      <w:r>
        <w:rPr>
          <w:rFonts w:ascii="Garamond" w:eastAsia="Garamond" w:hAnsi="Garamond" w:cs="Garamond"/>
        </w:rPr>
        <w:t>Lessons learned &amp; best practices</w:t>
      </w:r>
    </w:p>
    <w:p w:rsidR="002E1E06" w:rsidRDefault="00F156C6">
      <w:pPr>
        <w:numPr>
          <w:ilvl w:val="1"/>
          <w:numId w:val="19"/>
        </w:numPr>
        <w:rPr>
          <w:rFonts w:ascii="Garamond" w:eastAsia="Garamond" w:hAnsi="Garamond" w:cs="Garamond"/>
        </w:rPr>
      </w:pPr>
      <w:r>
        <w:rPr>
          <w:rFonts w:ascii="Garamond" w:eastAsia="Garamond" w:hAnsi="Garamond" w:cs="Garamond"/>
        </w:rPr>
        <w:t>Health system strengthening</w:t>
      </w:r>
    </w:p>
    <w:p w:rsidR="002E1E06" w:rsidRDefault="00F156C6">
      <w:pPr>
        <w:numPr>
          <w:ilvl w:val="1"/>
          <w:numId w:val="19"/>
        </w:numPr>
        <w:rPr>
          <w:rFonts w:ascii="Garamond" w:eastAsia="Garamond" w:hAnsi="Garamond" w:cs="Garamond"/>
        </w:rPr>
      </w:pPr>
      <w:r>
        <w:rPr>
          <w:rFonts w:ascii="Garamond" w:eastAsia="Garamond" w:hAnsi="Garamond" w:cs="Garamond"/>
        </w:rPr>
        <w:t>Policy revision &amp; preparedness enhancement</w:t>
      </w:r>
    </w:p>
    <w:p w:rsidR="002E1E06" w:rsidRDefault="00F156C6">
      <w:pPr>
        <w:numPr>
          <w:ilvl w:val="1"/>
          <w:numId w:val="19"/>
        </w:numPr>
        <w:rPr>
          <w:rFonts w:ascii="Garamond" w:eastAsia="Garamond" w:hAnsi="Garamond" w:cs="Garamond"/>
        </w:rPr>
      </w:pPr>
      <w:r>
        <w:rPr>
          <w:rFonts w:ascii="Garamond" w:eastAsia="Garamond" w:hAnsi="Garamond" w:cs="Garamond"/>
        </w:rPr>
        <w:t>Research</w:t>
      </w:r>
    </w:p>
    <w:p w:rsidR="002E1E06" w:rsidRDefault="002E1E06">
      <w:pPr>
        <w:rPr>
          <w:rFonts w:ascii="Garamond" w:eastAsia="Garamond" w:hAnsi="Garamond" w:cs="Garamond"/>
          <w:b/>
          <w:bCs/>
          <w:sz w:val="36"/>
          <w:szCs w:val="36"/>
        </w:rPr>
      </w:pPr>
    </w:p>
    <w:p w:rsidR="002E1E06" w:rsidRDefault="00F156C6">
      <w:pPr>
        <w:pStyle w:val="Heading1"/>
        <w:rPr>
          <w:rFonts w:ascii="Garamond" w:eastAsia="Garamond" w:hAnsi="Garamond" w:cs="Garamond"/>
          <w:color w:val="000000"/>
        </w:rPr>
      </w:pPr>
      <w:bookmarkStart w:id="102" w:name="_heading=h.lsl0ub5hwdvh" w:colFirst="0" w:colLast="0"/>
      <w:bookmarkEnd w:id="102"/>
      <w:r>
        <w:rPr>
          <w:rFonts w:ascii="Garamond" w:eastAsia="Garamond" w:hAnsi="Garamond" w:cs="Garamond"/>
          <w:color w:val="000000"/>
        </w:rPr>
        <w:t>CONCLUSION</w:t>
      </w:r>
    </w:p>
    <w:p w:rsidR="002E1E06" w:rsidRDefault="002E1E06">
      <w:pPr>
        <w:rPr>
          <w:rFonts w:ascii="Garamond" w:eastAsia="Garamond" w:hAnsi="Garamond" w:cs="Garamond"/>
        </w:rPr>
      </w:pPr>
    </w:p>
    <w:p w:rsidR="002E1E06" w:rsidRDefault="002E1E06">
      <w:pPr>
        <w:pStyle w:val="Heading1"/>
        <w:spacing w:before="240" w:after="240"/>
        <w:rPr>
          <w:rFonts w:ascii="Garamond" w:eastAsia="Garamond" w:hAnsi="Garamond" w:cs="Garamond"/>
          <w:color w:val="000000"/>
        </w:rPr>
      </w:pPr>
      <w:bookmarkStart w:id="103" w:name="_heading=h.v1wq3mfl1yi0" w:colFirst="0" w:colLast="0"/>
      <w:bookmarkEnd w:id="103"/>
    </w:p>
    <w:p w:rsidR="002E1E06" w:rsidRDefault="002E1E06">
      <w:pPr>
        <w:pStyle w:val="Heading1"/>
        <w:spacing w:before="240" w:after="240"/>
        <w:rPr>
          <w:rFonts w:ascii="Garamond" w:eastAsia="Garamond" w:hAnsi="Garamond" w:cs="Garamond"/>
          <w:color w:val="000000"/>
        </w:rPr>
      </w:pPr>
    </w:p>
    <w:p w:rsidR="002E1E06" w:rsidRDefault="002E1E06">
      <w:pPr>
        <w:pStyle w:val="Heading1"/>
        <w:spacing w:before="240" w:after="240"/>
        <w:rPr>
          <w:rFonts w:ascii="Garamond" w:eastAsia="Garamond" w:hAnsi="Garamond" w:cs="Garamond"/>
          <w:color w:val="000000"/>
        </w:rPr>
      </w:pPr>
    </w:p>
    <w:p w:rsidR="002E1E06" w:rsidRDefault="002E1E06">
      <w:pPr>
        <w:pStyle w:val="Heading1"/>
        <w:spacing w:before="240" w:after="240"/>
        <w:rPr>
          <w:rFonts w:ascii="Garamond" w:eastAsia="Garamond" w:hAnsi="Garamond" w:cs="Garamond"/>
          <w:color w:val="000000"/>
        </w:rPr>
      </w:pPr>
    </w:p>
    <w:p w:rsidR="002E1E06" w:rsidRDefault="002E1E06"/>
    <w:p w:rsidR="002E1E06" w:rsidRDefault="002E1E06">
      <w:pPr>
        <w:pStyle w:val="Heading1"/>
        <w:spacing w:before="240" w:after="240"/>
        <w:rPr>
          <w:rFonts w:ascii="Garamond" w:eastAsia="Garamond" w:hAnsi="Garamond" w:cs="Garamond"/>
          <w:color w:val="000000"/>
        </w:rPr>
      </w:pPr>
    </w:p>
    <w:p w:rsidR="002E1E06" w:rsidRDefault="002E1E06">
      <w:pPr>
        <w:pStyle w:val="Heading1"/>
        <w:spacing w:before="240" w:after="240"/>
        <w:rPr>
          <w:rFonts w:ascii="Garamond" w:eastAsia="Garamond" w:hAnsi="Garamond" w:cs="Garamond"/>
          <w:color w:val="000000"/>
        </w:rPr>
      </w:pPr>
    </w:p>
    <w:p w:rsidR="002E1E06" w:rsidRDefault="002E1E06">
      <w:pPr>
        <w:pStyle w:val="Heading1"/>
        <w:spacing w:before="240" w:after="240"/>
        <w:rPr>
          <w:rFonts w:ascii="Garamond" w:eastAsia="Garamond" w:hAnsi="Garamond" w:cs="Garamond"/>
          <w:color w:val="000000"/>
        </w:rPr>
      </w:pPr>
    </w:p>
    <w:p w:rsidR="002E1E06" w:rsidRDefault="002E1E06">
      <w:pPr>
        <w:pStyle w:val="Heading1"/>
        <w:spacing w:before="240" w:after="240"/>
        <w:rPr>
          <w:rFonts w:ascii="Garamond" w:eastAsia="Garamond" w:hAnsi="Garamond" w:cs="Garamond"/>
          <w:color w:val="000000"/>
        </w:rPr>
      </w:pPr>
    </w:p>
    <w:p w:rsidR="002E1E06" w:rsidRDefault="00F156C6">
      <w:pPr>
        <w:pStyle w:val="Heading1"/>
        <w:spacing w:before="240" w:after="240"/>
        <w:rPr>
          <w:rFonts w:ascii="Garamond" w:eastAsia="Garamond" w:hAnsi="Garamond" w:cs="Garamond"/>
          <w:color w:val="000000"/>
        </w:rPr>
      </w:pPr>
      <w:r>
        <w:rPr>
          <w:rFonts w:ascii="Garamond" w:eastAsia="Garamond" w:hAnsi="Garamond" w:cs="Garamond"/>
          <w:color w:val="000000"/>
        </w:rPr>
        <w:t>RECOMMENDATIONS</w:t>
      </w:r>
    </w:p>
    <w:p w:rsidR="002E1E06" w:rsidRDefault="00F156C6">
      <w:pPr>
        <w:pStyle w:val="Heading3"/>
        <w:keepNext w:val="0"/>
        <w:keepLines w:val="0"/>
        <w:numPr>
          <w:ilvl w:val="0"/>
          <w:numId w:val="20"/>
        </w:numPr>
        <w:spacing w:before="280" w:after="0"/>
        <w:rPr>
          <w:rFonts w:ascii="Garamond" w:eastAsia="Garamond" w:hAnsi="Garamond" w:cs="Garamond"/>
          <w:color w:val="000000"/>
          <w:sz w:val="24"/>
          <w:szCs w:val="24"/>
        </w:rPr>
      </w:pPr>
      <w:bookmarkStart w:id="104" w:name="_heading=h.vkl83f2lbkto" w:colFirst="0" w:colLast="0"/>
      <w:bookmarkEnd w:id="104"/>
      <w:r>
        <w:rPr>
          <w:rFonts w:ascii="Garamond" w:eastAsia="Garamond" w:hAnsi="Garamond" w:cs="Garamond"/>
          <w:color w:val="000000"/>
          <w:sz w:val="24"/>
          <w:szCs w:val="24"/>
        </w:rPr>
        <w:t>Strengthening Healthcare Infrastructure</w:t>
      </w:r>
    </w:p>
    <w:p w:rsidR="002E1E06" w:rsidRDefault="00F156C6">
      <w:pPr>
        <w:numPr>
          <w:ilvl w:val="0"/>
          <w:numId w:val="21"/>
        </w:numPr>
        <w:jc w:val="left"/>
        <w:rPr>
          <w:rFonts w:ascii="Garamond" w:eastAsia="Garamond" w:hAnsi="Garamond" w:cs="Garamond"/>
        </w:rPr>
      </w:pPr>
      <w:r>
        <w:rPr>
          <w:rFonts w:ascii="Garamond" w:eastAsia="Garamond" w:hAnsi="Garamond" w:cs="Garamond"/>
        </w:rPr>
        <w:t>Establish</w:t>
      </w:r>
      <w:r>
        <w:rPr>
          <w:rFonts w:ascii="Garamond" w:eastAsia="Garamond" w:hAnsi="Garamond" w:cs="Garamond"/>
        </w:rPr>
        <w:t xml:space="preserve"> a primary health response unit within the Panchayat with trained staff.</w:t>
      </w:r>
    </w:p>
    <w:p w:rsidR="002E1E06" w:rsidRDefault="00F156C6">
      <w:pPr>
        <w:numPr>
          <w:ilvl w:val="0"/>
          <w:numId w:val="21"/>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rsidR="002E1E06" w:rsidRDefault="00F156C6">
      <w:pPr>
        <w:numPr>
          <w:ilvl w:val="0"/>
          <w:numId w:val="21"/>
        </w:numPr>
        <w:spacing w:after="240"/>
        <w:jc w:val="left"/>
        <w:rPr>
          <w:rFonts w:ascii="Garamond" w:eastAsia="Garamond" w:hAnsi="Garamond" w:cs="Garamond"/>
        </w:rPr>
      </w:pPr>
      <w:r>
        <w:rPr>
          <w:rFonts w:ascii="Garamond" w:eastAsia="Garamond" w:hAnsi="Garamond" w:cs="Garamond"/>
        </w:rPr>
        <w:t xml:space="preserve">Create tie-ups with nearby hospitals in Adimaly block for emergency referral and </w:t>
      </w:r>
      <w:r>
        <w:rPr>
          <w:rFonts w:ascii="Garamond" w:eastAsia="Garamond" w:hAnsi="Garamond" w:cs="Garamond"/>
        </w:rPr>
        <w:t>transport.</w:t>
      </w:r>
    </w:p>
    <w:p w:rsidR="002E1E06" w:rsidRDefault="00F156C6">
      <w:pPr>
        <w:pStyle w:val="Heading3"/>
        <w:keepNext w:val="0"/>
        <w:keepLines w:val="0"/>
        <w:spacing w:before="280"/>
        <w:rPr>
          <w:rFonts w:ascii="Garamond" w:eastAsia="Garamond" w:hAnsi="Garamond" w:cs="Garamond"/>
          <w:color w:val="000000"/>
          <w:sz w:val="24"/>
          <w:szCs w:val="24"/>
        </w:rPr>
      </w:pPr>
      <w:bookmarkStart w:id="105" w:name="_heading=h.8tlaek59h25x" w:colFirst="0" w:colLast="0"/>
      <w:bookmarkEnd w:id="105"/>
      <w:r>
        <w:rPr>
          <w:rFonts w:ascii="Garamond" w:eastAsia="Garamond" w:hAnsi="Garamond" w:cs="Garamond"/>
          <w:color w:val="000000"/>
          <w:sz w:val="24"/>
          <w:szCs w:val="24"/>
        </w:rPr>
        <w:t>2. Community Awareness &amp; Education</w:t>
      </w:r>
    </w:p>
    <w:p w:rsidR="002E1E06" w:rsidRDefault="00F156C6">
      <w:pPr>
        <w:numPr>
          <w:ilvl w:val="0"/>
          <w:numId w:val="22"/>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rsidR="002E1E06" w:rsidRDefault="00F156C6">
      <w:pPr>
        <w:numPr>
          <w:ilvl w:val="0"/>
          <w:numId w:val="22"/>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rsidR="002E1E06" w:rsidRDefault="00F156C6">
      <w:pPr>
        <w:numPr>
          <w:ilvl w:val="0"/>
          <w:numId w:val="22"/>
        </w:numPr>
        <w:spacing w:after="240"/>
        <w:jc w:val="left"/>
        <w:rPr>
          <w:rFonts w:ascii="Garamond" w:eastAsia="Garamond" w:hAnsi="Garamond" w:cs="Garamond"/>
        </w:rPr>
      </w:pPr>
      <w:r>
        <w:rPr>
          <w:rFonts w:ascii="Garamond" w:eastAsia="Garamond" w:hAnsi="Garamond" w:cs="Garamond"/>
        </w:rPr>
        <w:t>Train vol</w:t>
      </w:r>
      <w:r>
        <w:rPr>
          <w:rFonts w:ascii="Garamond" w:eastAsia="Garamond" w:hAnsi="Garamond" w:cs="Garamond"/>
        </w:rPr>
        <w:t>unteers to act as health ambassadors in each ward.</w:t>
      </w:r>
    </w:p>
    <w:p w:rsidR="002E1E06" w:rsidRDefault="00F156C6">
      <w:pPr>
        <w:pStyle w:val="Heading3"/>
        <w:keepNext w:val="0"/>
        <w:keepLines w:val="0"/>
        <w:spacing w:before="280"/>
        <w:rPr>
          <w:rFonts w:ascii="Garamond" w:eastAsia="Garamond" w:hAnsi="Garamond" w:cs="Garamond"/>
          <w:color w:val="000000"/>
          <w:sz w:val="24"/>
          <w:szCs w:val="24"/>
        </w:rPr>
      </w:pPr>
      <w:bookmarkStart w:id="106" w:name="_heading=h.8aqjsm2dn4pk" w:colFirst="0" w:colLast="0"/>
      <w:bookmarkEnd w:id="106"/>
      <w:r>
        <w:rPr>
          <w:rFonts w:ascii="Garamond" w:eastAsia="Garamond" w:hAnsi="Garamond" w:cs="Garamond"/>
          <w:color w:val="000000"/>
          <w:sz w:val="24"/>
          <w:szCs w:val="24"/>
        </w:rPr>
        <w:t>3. Emergency Response &amp; Coordination</w:t>
      </w:r>
    </w:p>
    <w:p w:rsidR="002E1E06" w:rsidRDefault="00F156C6">
      <w:pPr>
        <w:numPr>
          <w:ilvl w:val="0"/>
          <w:numId w:val="23"/>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rsidR="002E1E06" w:rsidRDefault="00F156C6">
      <w:pPr>
        <w:numPr>
          <w:ilvl w:val="0"/>
          <w:numId w:val="23"/>
        </w:numPr>
        <w:jc w:val="left"/>
        <w:rPr>
          <w:rFonts w:ascii="Garamond" w:eastAsia="Garamond" w:hAnsi="Garamond" w:cs="Garamond"/>
        </w:rPr>
      </w:pPr>
      <w:r>
        <w:rPr>
          <w:rFonts w:ascii="Garamond" w:eastAsia="Garamond" w:hAnsi="Garamond" w:cs="Garamond"/>
        </w:rPr>
        <w:t>Develop a clear action plan for lockdowns, quarantine, and d</w:t>
      </w:r>
      <w:r>
        <w:rPr>
          <w:rFonts w:ascii="Garamond" w:eastAsia="Garamond" w:hAnsi="Garamond" w:cs="Garamond"/>
        </w:rPr>
        <w:t>istribution of essentials.</w:t>
      </w:r>
    </w:p>
    <w:p w:rsidR="002E1E06" w:rsidRDefault="00F156C6">
      <w:pPr>
        <w:numPr>
          <w:ilvl w:val="0"/>
          <w:numId w:val="23"/>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rsidR="002E1E06" w:rsidRDefault="00F156C6">
      <w:pPr>
        <w:pStyle w:val="Heading3"/>
        <w:keepNext w:val="0"/>
        <w:keepLines w:val="0"/>
        <w:spacing w:before="280"/>
        <w:rPr>
          <w:rFonts w:ascii="Garamond" w:eastAsia="Garamond" w:hAnsi="Garamond" w:cs="Garamond"/>
          <w:color w:val="000000"/>
          <w:sz w:val="24"/>
          <w:szCs w:val="24"/>
        </w:rPr>
      </w:pPr>
      <w:bookmarkStart w:id="107" w:name="_heading=h.5jcpoa511jpq" w:colFirst="0" w:colLast="0"/>
      <w:bookmarkEnd w:id="107"/>
      <w:r>
        <w:rPr>
          <w:rFonts w:ascii="Garamond" w:eastAsia="Garamond" w:hAnsi="Garamond" w:cs="Garamond"/>
          <w:color w:val="000000"/>
          <w:sz w:val="24"/>
          <w:szCs w:val="24"/>
        </w:rPr>
        <w:t>4. Supply Chain &amp; Food Security</w:t>
      </w:r>
    </w:p>
    <w:p w:rsidR="002E1E06" w:rsidRDefault="00F156C6">
      <w:pPr>
        <w:numPr>
          <w:ilvl w:val="0"/>
          <w:numId w:val="2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rsidR="002E1E06" w:rsidRDefault="00F156C6">
      <w:pPr>
        <w:numPr>
          <w:ilvl w:val="0"/>
          <w:numId w:val="24"/>
        </w:numPr>
        <w:jc w:val="left"/>
        <w:rPr>
          <w:rFonts w:ascii="Garamond" w:eastAsia="Garamond" w:hAnsi="Garamond" w:cs="Garamond"/>
        </w:rPr>
      </w:pPr>
      <w:r>
        <w:rPr>
          <w:rFonts w:ascii="Garamond" w:eastAsia="Garamond" w:hAnsi="Garamond" w:cs="Garamond"/>
        </w:rPr>
        <w:t>Create community kitchens during emergencies to serve vulnerable populations.</w:t>
      </w:r>
    </w:p>
    <w:p w:rsidR="002E1E06" w:rsidRDefault="00F156C6">
      <w:pPr>
        <w:numPr>
          <w:ilvl w:val="0"/>
          <w:numId w:val="2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rsidR="002E1E06" w:rsidRDefault="00F156C6">
      <w:pPr>
        <w:pStyle w:val="Heading3"/>
        <w:keepNext w:val="0"/>
        <w:keepLines w:val="0"/>
        <w:spacing w:before="280"/>
        <w:rPr>
          <w:rFonts w:ascii="Garamond" w:eastAsia="Garamond" w:hAnsi="Garamond" w:cs="Garamond"/>
          <w:color w:val="000000"/>
          <w:sz w:val="24"/>
          <w:szCs w:val="24"/>
        </w:rPr>
      </w:pPr>
      <w:bookmarkStart w:id="108" w:name="_heading=h.azmqg4nechcy" w:colFirst="0" w:colLast="0"/>
      <w:bookmarkEnd w:id="108"/>
      <w:r>
        <w:rPr>
          <w:rFonts w:ascii="Garamond" w:eastAsia="Garamond" w:hAnsi="Garamond" w:cs="Garamond"/>
          <w:color w:val="000000"/>
          <w:sz w:val="24"/>
          <w:szCs w:val="24"/>
        </w:rPr>
        <w:t>5. Digital Preparedness</w:t>
      </w:r>
    </w:p>
    <w:p w:rsidR="002E1E06" w:rsidRDefault="00F156C6">
      <w:pPr>
        <w:numPr>
          <w:ilvl w:val="0"/>
          <w:numId w:val="25"/>
        </w:numPr>
        <w:spacing w:before="240"/>
        <w:jc w:val="left"/>
        <w:rPr>
          <w:rFonts w:ascii="Garamond" w:eastAsia="Garamond" w:hAnsi="Garamond" w:cs="Garamond"/>
        </w:rPr>
      </w:pPr>
      <w:r>
        <w:rPr>
          <w:rFonts w:ascii="Garamond" w:eastAsia="Garamond" w:hAnsi="Garamond" w:cs="Garamond"/>
        </w:rPr>
        <w:t>Promote digital platforms for telemedicine consultations.</w:t>
      </w:r>
    </w:p>
    <w:p w:rsidR="002E1E06" w:rsidRDefault="00F156C6">
      <w:pPr>
        <w:numPr>
          <w:ilvl w:val="0"/>
          <w:numId w:val="25"/>
        </w:numPr>
        <w:jc w:val="left"/>
        <w:rPr>
          <w:rFonts w:ascii="Garamond" w:eastAsia="Garamond" w:hAnsi="Garamond" w:cs="Garamond"/>
        </w:rPr>
      </w:pPr>
      <w:r>
        <w:rPr>
          <w:rFonts w:ascii="Garamond" w:eastAsia="Garamond" w:hAnsi="Garamond" w:cs="Garamond"/>
        </w:rPr>
        <w:t xml:space="preserve">Use Panchayat’s </w:t>
      </w:r>
      <w:r>
        <w:rPr>
          <w:rFonts w:ascii="Garamond" w:eastAsia="Garamond" w:hAnsi="Garamond" w:cs="Garamond"/>
        </w:rPr>
        <w:t>website/social media for real-time updates on health advisories.</w:t>
      </w:r>
    </w:p>
    <w:p w:rsidR="002E1E06" w:rsidRDefault="00F156C6">
      <w:pPr>
        <w:numPr>
          <w:ilvl w:val="0"/>
          <w:numId w:val="25"/>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rsidR="002E1E06" w:rsidRDefault="00F156C6">
      <w:pPr>
        <w:pStyle w:val="Heading3"/>
        <w:keepNext w:val="0"/>
        <w:keepLines w:val="0"/>
        <w:spacing w:before="280"/>
        <w:rPr>
          <w:rFonts w:ascii="Garamond" w:eastAsia="Garamond" w:hAnsi="Garamond" w:cs="Garamond"/>
          <w:color w:val="000000"/>
          <w:sz w:val="24"/>
          <w:szCs w:val="24"/>
        </w:rPr>
      </w:pPr>
      <w:bookmarkStart w:id="109" w:name="_heading=h.95e2esql0i6j" w:colFirst="0" w:colLast="0"/>
      <w:bookmarkEnd w:id="109"/>
      <w:r>
        <w:rPr>
          <w:rFonts w:ascii="Garamond" w:eastAsia="Garamond" w:hAnsi="Garamond" w:cs="Garamond"/>
          <w:color w:val="000000"/>
          <w:sz w:val="24"/>
          <w:szCs w:val="24"/>
        </w:rPr>
        <w:t>6. Training &amp; Capacity Building</w:t>
      </w:r>
    </w:p>
    <w:p w:rsidR="002E1E06" w:rsidRDefault="00F156C6">
      <w:pPr>
        <w:numPr>
          <w:ilvl w:val="0"/>
          <w:numId w:val="26"/>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rsidR="002E1E06" w:rsidRDefault="00F156C6">
      <w:pPr>
        <w:numPr>
          <w:ilvl w:val="0"/>
          <w:numId w:val="26"/>
        </w:numPr>
        <w:jc w:val="left"/>
        <w:rPr>
          <w:rFonts w:ascii="Garamond" w:eastAsia="Garamond" w:hAnsi="Garamond" w:cs="Garamond"/>
        </w:rPr>
      </w:pPr>
      <w:r>
        <w:rPr>
          <w:rFonts w:ascii="Garamond" w:eastAsia="Garamond" w:hAnsi="Garamond" w:cs="Garamond"/>
        </w:rPr>
        <w:t>Train Pa</w:t>
      </w:r>
      <w:r>
        <w:rPr>
          <w:rFonts w:ascii="Garamond" w:eastAsia="Garamond" w:hAnsi="Garamond" w:cs="Garamond"/>
        </w:rPr>
        <w:t>nchayat staff and volunteers in first aid, infection control, and crowd management.</w:t>
      </w:r>
    </w:p>
    <w:p w:rsidR="002E1E06" w:rsidRDefault="00F156C6">
      <w:pPr>
        <w:numPr>
          <w:ilvl w:val="0"/>
          <w:numId w:val="26"/>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rsidR="002E1E06" w:rsidRDefault="00F156C6">
      <w:pPr>
        <w:pStyle w:val="Heading3"/>
        <w:keepNext w:val="0"/>
        <w:keepLines w:val="0"/>
        <w:spacing w:before="280"/>
        <w:rPr>
          <w:rFonts w:ascii="Garamond" w:eastAsia="Garamond" w:hAnsi="Garamond" w:cs="Garamond"/>
          <w:color w:val="000000"/>
          <w:sz w:val="24"/>
          <w:szCs w:val="24"/>
        </w:rPr>
      </w:pPr>
      <w:bookmarkStart w:id="110" w:name="_heading=h.7od4miarhjka" w:colFirst="0" w:colLast="0"/>
      <w:bookmarkEnd w:id="110"/>
      <w:r>
        <w:rPr>
          <w:rFonts w:ascii="Garamond" w:eastAsia="Garamond" w:hAnsi="Garamond" w:cs="Garamond"/>
          <w:color w:val="000000"/>
          <w:sz w:val="24"/>
          <w:szCs w:val="24"/>
        </w:rPr>
        <w:t>7. Long-Term Resilience</w:t>
      </w:r>
    </w:p>
    <w:p w:rsidR="002E1E06" w:rsidRDefault="00F156C6">
      <w:pPr>
        <w:numPr>
          <w:ilvl w:val="0"/>
          <w:numId w:val="27"/>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rsidR="002E1E06" w:rsidRDefault="00F156C6">
      <w:pPr>
        <w:numPr>
          <w:ilvl w:val="0"/>
          <w:numId w:val="27"/>
        </w:numPr>
        <w:jc w:val="left"/>
        <w:rPr>
          <w:rFonts w:ascii="Garamond" w:eastAsia="Garamond" w:hAnsi="Garamond" w:cs="Garamond"/>
        </w:rPr>
      </w:pPr>
      <w:r>
        <w:rPr>
          <w:rFonts w:ascii="Garamond" w:eastAsia="Garamond" w:hAnsi="Garamond" w:cs="Garamond"/>
        </w:rPr>
        <w:t>A</w:t>
      </w:r>
      <w:r>
        <w:rPr>
          <w:rFonts w:ascii="Garamond" w:eastAsia="Garamond" w:hAnsi="Garamond" w:cs="Garamond"/>
        </w:rPr>
        <w:t>llocate a dedicated budget for health emergencies.</w:t>
      </w:r>
    </w:p>
    <w:p w:rsidR="002E1E06" w:rsidRDefault="00F156C6">
      <w:pPr>
        <w:numPr>
          <w:ilvl w:val="0"/>
          <w:numId w:val="27"/>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rsidR="002E1E06" w:rsidRDefault="002E1E06">
      <w:pPr>
        <w:spacing w:before="240" w:after="240"/>
        <w:rPr>
          <w:rFonts w:ascii="Garamond" w:eastAsia="Garamond" w:hAnsi="Garamond" w:cs="Garamond"/>
          <w:b/>
          <w:bCs/>
          <w:u w:val="single"/>
        </w:rPr>
      </w:pPr>
    </w:p>
    <w:p w:rsidR="002E1E06" w:rsidRDefault="002E1E06">
      <w:pPr>
        <w:spacing w:before="240" w:after="240"/>
        <w:rPr>
          <w:rFonts w:ascii="Garamond" w:eastAsia="Garamond" w:hAnsi="Garamond" w:cs="Garamond"/>
          <w:b/>
          <w:bCs/>
          <w:u w:val="single"/>
        </w:rPr>
      </w:pPr>
    </w:p>
    <w:p w:rsidR="002E1E06" w:rsidRDefault="00F156C6">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rsidR="002E1E06" w:rsidRDefault="002E1E06">
      <w:pPr>
        <w:spacing w:before="240" w:after="240"/>
        <w:rPr>
          <w:rFonts w:ascii="Garamond" w:eastAsia="Garamond" w:hAnsi="Garamond" w:cs="Garamond"/>
          <w:b/>
          <w:bCs/>
          <w:color w:val="FF0000"/>
          <w:u w:val="single"/>
        </w:rPr>
      </w:pPr>
    </w:p>
    <w:p w:rsidR="002E1E06" w:rsidRDefault="002E1E06">
      <w:pPr>
        <w:spacing w:before="240" w:after="240"/>
        <w:rPr>
          <w:rFonts w:ascii="Garamond" w:eastAsia="Garamond" w:hAnsi="Garamond" w:cs="Garamond"/>
          <w:b/>
          <w:bCs/>
          <w:u w:val="single"/>
        </w:rPr>
      </w:pPr>
    </w:p>
    <w:p w:rsidR="002E1E06" w:rsidRDefault="002E1E06">
      <w:pPr>
        <w:spacing w:before="240" w:after="240"/>
        <w:rPr>
          <w:rFonts w:ascii="Garamond" w:eastAsia="Garamond" w:hAnsi="Garamond" w:cs="Garamond"/>
          <w:b/>
          <w:bCs/>
          <w:u w:val="single"/>
        </w:rPr>
      </w:pPr>
    </w:p>
    <w:p w:rsidR="002E1E06" w:rsidRDefault="002E1E06">
      <w:pPr>
        <w:spacing w:before="240" w:after="240"/>
        <w:rPr>
          <w:rFonts w:ascii="Garamond" w:eastAsia="Garamond" w:hAnsi="Garamond" w:cs="Garamond"/>
          <w:b/>
          <w:bCs/>
          <w:u w:val="single"/>
        </w:rPr>
      </w:pPr>
    </w:p>
    <w:p w:rsidR="002E1E06" w:rsidRDefault="002E1E06">
      <w:pPr>
        <w:spacing w:before="240" w:after="240"/>
        <w:rPr>
          <w:rFonts w:ascii="Garamond" w:eastAsia="Garamond" w:hAnsi="Garamond" w:cs="Garamond"/>
          <w:b/>
          <w:bCs/>
          <w:u w:val="single"/>
        </w:rPr>
      </w:pPr>
    </w:p>
    <w:p w:rsidR="002E1E06" w:rsidRDefault="002E1E06">
      <w:pPr>
        <w:spacing w:before="240" w:after="240"/>
        <w:rPr>
          <w:rFonts w:ascii="Garamond" w:eastAsia="Garamond" w:hAnsi="Garamond" w:cs="Garamond"/>
          <w:b/>
          <w:bCs/>
          <w:u w:val="single"/>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jc w:val="center"/>
        <w:rPr>
          <w:rFonts w:ascii="Garamond" w:eastAsia="Garamond" w:hAnsi="Garamond" w:cs="Garamond"/>
        </w:rPr>
      </w:pPr>
    </w:p>
    <w:p w:rsidR="002E1E06" w:rsidRDefault="002E1E06">
      <w:pPr>
        <w:pStyle w:val="Heading1"/>
        <w:jc w:val="center"/>
        <w:rPr>
          <w:rFonts w:ascii="Garamond" w:eastAsia="Garamond" w:hAnsi="Garamond" w:cs="Garamond"/>
          <w:color w:val="000000"/>
          <w:sz w:val="38"/>
          <w:szCs w:val="38"/>
        </w:rPr>
      </w:pPr>
      <w:bookmarkStart w:id="111" w:name="_heading=h.ddzpdg88duqp" w:colFirst="0" w:colLast="0"/>
      <w:bookmarkEnd w:id="111"/>
    </w:p>
    <w:p w:rsidR="002E1E06" w:rsidRDefault="00F156C6">
      <w:pPr>
        <w:pStyle w:val="Heading1"/>
        <w:jc w:val="center"/>
        <w:rPr>
          <w:rFonts w:ascii="Garamond" w:eastAsia="Garamond" w:hAnsi="Garamond" w:cs="Garamond"/>
          <w:color w:val="000000"/>
          <w:sz w:val="38"/>
          <w:szCs w:val="38"/>
        </w:rPr>
      </w:pPr>
      <w:r>
        <w:rPr>
          <w:rFonts w:ascii="Garamond" w:eastAsia="Garamond" w:hAnsi="Garamond" w:cs="Garamond"/>
          <w:color w:val="000000"/>
          <w:sz w:val="38"/>
          <w:szCs w:val="38"/>
        </w:rPr>
        <w:t>ANNEXURE</w:t>
      </w:r>
    </w:p>
    <w:p w:rsidR="002E1E06" w:rsidRDefault="002E1E06">
      <w:pPr>
        <w:jc w:val="center"/>
        <w:rPr>
          <w:rFonts w:ascii="Garamond" w:eastAsia="Garamond" w:hAnsi="Garamond" w:cs="Garamond"/>
          <w:sz w:val="38"/>
          <w:szCs w:val="38"/>
        </w:rPr>
      </w:pPr>
    </w:p>
    <w:p w:rsidR="002E1E06" w:rsidRDefault="00F156C6">
      <w:pPr>
        <w:pStyle w:val="Heading2"/>
        <w:numPr>
          <w:ilvl w:val="0"/>
          <w:numId w:val="28"/>
        </w:numPr>
        <w:jc w:val="left"/>
        <w:rPr>
          <w:rFonts w:ascii="Garamond" w:eastAsia="Garamond" w:hAnsi="Garamond" w:cs="Garamond"/>
          <w:color w:val="000000"/>
        </w:rPr>
      </w:pPr>
      <w:bookmarkStart w:id="112" w:name="_heading=h.l8cdsunsq7sa" w:colFirst="0" w:colLast="0"/>
      <w:bookmarkEnd w:id="112"/>
      <w:r>
        <w:rPr>
          <w:rFonts w:ascii="Garamond" w:eastAsia="Garamond" w:hAnsi="Garamond" w:cs="Garamond"/>
          <w:color w:val="000000"/>
        </w:rPr>
        <w:t>IMPORTANT PHONE NUMBERS</w:t>
      </w:r>
    </w:p>
    <w:p w:rsidR="002E1E06" w:rsidRDefault="002E1E06">
      <w:pPr>
        <w:jc w:val="left"/>
        <w:rPr>
          <w:rFonts w:ascii="Garamond" w:eastAsia="Garamond" w:hAnsi="Garamond" w:cs="Garamond"/>
          <w:b/>
          <w:bCs/>
        </w:rPr>
      </w:pPr>
    </w:p>
    <w:p w:rsidR="002E1E06" w:rsidRDefault="00F156C6">
      <w:pPr>
        <w:jc w:val="left"/>
        <w:rPr>
          <w:rFonts w:ascii="Garamond" w:eastAsia="Garamond" w:hAnsi="Garamond" w:cs="Garamond"/>
        </w:rPr>
      </w:pP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at a glance.The information recorded here could be </w:t>
      </w:r>
    </w:p>
    <w:p w:rsidR="002E1E06" w:rsidRDefault="00F156C6">
      <w:pPr>
        <w:jc w:val="left"/>
        <w:rPr>
          <w:rFonts w:ascii="Garamond" w:eastAsia="Garamond" w:hAnsi="Garamond" w:cs="Garamond"/>
        </w:rPr>
      </w:pPr>
      <w:r>
        <w:rPr>
          <w:rFonts w:ascii="Garamond" w:eastAsia="Garamond" w:hAnsi="Garamond" w:cs="Garamond"/>
        </w:rPr>
        <w:t>exhibi</w:t>
      </w:r>
      <w:r>
        <w:rPr>
          <w:rFonts w:ascii="Garamond" w:eastAsia="Garamond" w:hAnsi="Garamond" w:cs="Garamond"/>
        </w:rPr>
        <w:t>ted elsewhere at the time of emergencies. LSG institutions shall give special attention to collect and record the above data of persons and institutions who/which are supposed to give technical and co-ordination support to reduce the impact of pandemic.</w:t>
      </w:r>
    </w:p>
    <w:p w:rsidR="002E1E06" w:rsidRDefault="00F156C6">
      <w:pPr>
        <w:pStyle w:val="Heading3"/>
        <w:spacing w:before="280"/>
        <w:ind w:right="1120"/>
        <w:jc w:val="left"/>
        <w:rPr>
          <w:rFonts w:ascii="Garamond" w:eastAsia="Garamond" w:hAnsi="Garamond" w:cs="Garamond"/>
          <w:color w:val="000000"/>
        </w:rPr>
      </w:pPr>
      <w:bookmarkStart w:id="113" w:name="_heading=h.k0icbu51jfkw" w:colFirst="0" w:colLast="0"/>
      <w:bookmarkEnd w:id="113"/>
      <w:r>
        <w:rPr>
          <w:rFonts w:ascii="Garamond" w:eastAsia="Garamond" w:hAnsi="Garamond" w:cs="Garamond"/>
          <w:color w:val="000000"/>
        </w:rPr>
        <w:t xml:space="preserve"> 1</w:t>
      </w:r>
      <w:r>
        <w:rPr>
          <w:rFonts w:ascii="Garamond" w:eastAsia="Garamond" w:hAnsi="Garamond" w:cs="Garamond"/>
          <w:color w:val="000000"/>
        </w:rPr>
        <w:t>.1. Details of grama panchayat/municipality/corporation wards</w:t>
      </w:r>
    </w:p>
    <w:tbl>
      <w:tblPr>
        <w:tblStyle w:val="Style298"/>
        <w:tblW w:w="864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690"/>
        <w:gridCol w:w="2715"/>
        <w:gridCol w:w="1179"/>
        <w:gridCol w:w="2316"/>
        <w:gridCol w:w="1740"/>
      </w:tblGrid>
      <w:tr w:rsidR="002E1E06">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ind w:left="360"/>
              <w:jc w:val="center"/>
              <w:rPr>
                <w:rFonts w:ascii="Garamond" w:eastAsia="Garamond" w:hAnsi="Garamond" w:cs="Garamond"/>
              </w:rPr>
            </w:pPr>
            <w:r>
              <w:rPr>
                <w:rFonts w:ascii="Garamond" w:eastAsia="Garamond" w:hAnsi="Garamond" w:cs="Garamond"/>
              </w:rPr>
              <w:t>Name of the ward</w:t>
            </w:r>
          </w:p>
          <w:p w:rsidR="002E1E06" w:rsidRDefault="00F156C6">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center"/>
              <w:rPr>
                <w:rFonts w:ascii="Garamond" w:eastAsia="Garamond" w:hAnsi="Garamond" w:cs="Garamond"/>
              </w:rPr>
            </w:pPr>
            <w:r>
              <w:rPr>
                <w:rFonts w:ascii="Garamond" w:eastAsia="Garamond" w:hAnsi="Garamond" w:cs="Garamond"/>
              </w:rPr>
              <w:t>Contact number</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KOOMBANPARA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JESSY</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8590421790</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ANAVIRATTY</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AN SAJIKUMAR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9447232117</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CHENGULAM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JASMI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9961419113</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THOKKUPARA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SAJU</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9446978341</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ANACHAL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DHANYA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9447491854</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EETTICITY</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JAYAN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9562084360</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KUNCHITHANNI</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SUJA CHANDRAN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8086879637</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POTHUPARA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SOBHANA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9847909655</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MUTHUVANKUDI</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BIJU PK</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9446342651</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KUTHUPARA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ANILA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9061662729</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VELLATHOOVAL</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 xml:space="preserve">GEORGE </w:t>
            </w:r>
            <w:r>
              <w:rPr>
                <w:rFonts w:ascii="Garamond" w:eastAsia="Garamond" w:hAnsi="Garamond" w:cs="Garamond"/>
              </w:rPr>
              <w:t>THOMAS</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9447309510</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SENGULAM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BINOY</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9656877259</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SALYAMPARA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KHAIRUNNISA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9539813113</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MANKADAV</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SOMY JOSEPH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color w:val="000000"/>
              </w:rPr>
              <w:t>8891409889</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KALLARKUTTY</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PRAPITHA PETER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8606817582</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SOUTH KATHIPPARA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NISHA PS</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8078749198</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KATHIPPARA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GOPALAKRISHNAN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9447441383</w:t>
            </w:r>
          </w:p>
        </w:tc>
      </w:tr>
      <w:tr w:rsidR="002E1E06">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MANKADAV</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18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BINDHU RAJESH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9605044420</w:t>
            </w:r>
          </w:p>
        </w:tc>
      </w:tr>
    </w:tbl>
    <w:p w:rsidR="002E1E06" w:rsidRDefault="002E1E06">
      <w:pPr>
        <w:pStyle w:val="Heading3"/>
        <w:ind w:right="-435"/>
        <w:jc w:val="left"/>
        <w:rPr>
          <w:rFonts w:ascii="Garamond" w:eastAsia="Garamond" w:hAnsi="Garamond" w:cs="Garamond"/>
          <w:color w:val="000000"/>
        </w:rPr>
      </w:pPr>
      <w:bookmarkStart w:id="114" w:name="_heading=h.asccgmbnfpzn" w:colFirst="0" w:colLast="0"/>
      <w:bookmarkEnd w:id="114"/>
    </w:p>
    <w:p w:rsidR="002E1E06" w:rsidRDefault="00F156C6">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Style299"/>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825"/>
        <w:gridCol w:w="5325"/>
        <w:gridCol w:w="2475"/>
      </w:tblGrid>
      <w:tr w:rsidR="002E1E06">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Contact number</w:t>
            </w: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89"/>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04864 225118</w:t>
            </w: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90"/>
              <w:rPr>
                <w:rFonts w:ascii="Garamond" w:eastAsia="Garamond" w:hAnsi="Garamond" w:cs="Garamond"/>
                <w:color w:val="000000"/>
              </w:rPr>
            </w:pPr>
            <w:r>
              <w:rPr>
                <w:rFonts w:ascii="Garamond" w:eastAsia="Garamond" w:hAnsi="Garamond" w:cs="Garamond"/>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9446864381</w:t>
            </w: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80"/>
              <w:jc w:val="left"/>
              <w:rPr>
                <w:rFonts w:ascii="Garamond" w:eastAsia="Garamond" w:hAnsi="Garamond" w:cs="Garamond"/>
              </w:rPr>
            </w:pP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80"/>
              <w:jc w:val="left"/>
              <w:rPr>
                <w:rFonts w:ascii="Garamond" w:eastAsia="Garamond" w:hAnsi="Garamond" w:cs="Garamond"/>
              </w:rPr>
            </w:pP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380"/>
              <w:jc w:val="left"/>
              <w:rPr>
                <w:rFonts w:ascii="Garamond" w:eastAsia="Garamond" w:hAnsi="Garamond" w:cs="Garamond"/>
                <w:b/>
                <w:bCs/>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80"/>
              <w:jc w:val="left"/>
              <w:rPr>
                <w:rFonts w:ascii="Garamond" w:eastAsia="Garamond" w:hAnsi="Garamond" w:cs="Garamond"/>
              </w:rPr>
            </w:pP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80"/>
              <w:jc w:val="left"/>
              <w:rPr>
                <w:rFonts w:ascii="Garamond" w:eastAsia="Garamond" w:hAnsi="Garamond" w:cs="Garamond"/>
              </w:rPr>
            </w:pP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80"/>
              <w:jc w:val="left"/>
              <w:rPr>
                <w:rFonts w:ascii="Garamond" w:eastAsia="Garamond" w:hAnsi="Garamond" w:cs="Garamond"/>
              </w:rPr>
            </w:pPr>
          </w:p>
        </w:tc>
      </w:tr>
      <w:tr w:rsidR="002E1E06">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80"/>
              <w:jc w:val="left"/>
              <w:rPr>
                <w:rFonts w:ascii="Garamond" w:eastAsia="Garamond" w:hAnsi="Garamond" w:cs="Garamond"/>
              </w:rPr>
            </w:pPr>
          </w:p>
        </w:tc>
      </w:tr>
    </w:tbl>
    <w:p w:rsidR="002E1E06" w:rsidRDefault="002E1E06">
      <w:pPr>
        <w:spacing w:after="240"/>
        <w:jc w:val="left"/>
        <w:rPr>
          <w:rFonts w:ascii="Garamond" w:eastAsia="Garamond" w:hAnsi="Garamond" w:cs="Garamond"/>
          <w:b/>
          <w:bCs/>
        </w:rPr>
      </w:pPr>
    </w:p>
    <w:p w:rsidR="002E1E06" w:rsidRDefault="00F156C6">
      <w:pPr>
        <w:pStyle w:val="Heading3"/>
        <w:ind w:right="1120"/>
        <w:jc w:val="left"/>
        <w:rPr>
          <w:rFonts w:ascii="Garamond" w:eastAsia="Garamond" w:hAnsi="Garamond" w:cs="Garamond"/>
          <w:color w:val="000000"/>
        </w:rPr>
      </w:pPr>
      <w:bookmarkStart w:id="115" w:name="_heading=h.g8oswanbxkiw" w:colFirst="0" w:colLast="0"/>
      <w:bookmarkEnd w:id="115"/>
      <w:r>
        <w:rPr>
          <w:rFonts w:ascii="Garamond" w:eastAsia="Garamond" w:hAnsi="Garamond" w:cs="Garamond"/>
          <w:color w:val="000000"/>
        </w:rPr>
        <w:t>1.3. Important offices of grama panchayat/municipality/ corporation</w:t>
      </w:r>
    </w:p>
    <w:tbl>
      <w:tblPr>
        <w:tblStyle w:val="Style300"/>
        <w:tblW w:w="942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870"/>
        <w:gridCol w:w="3450"/>
        <w:gridCol w:w="2730"/>
        <w:gridCol w:w="2370"/>
      </w:tblGrid>
      <w:tr w:rsidR="002E1E06">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Contact number</w:t>
            </w: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63"/>
              <w:rPr>
                <w:rFonts w:ascii="Garamond" w:eastAsia="Garamond" w:hAnsi="Garamond" w:cs="Garamond"/>
                <w:color w:val="000000"/>
              </w:rPr>
            </w:pPr>
            <w:r>
              <w:rPr>
                <w:rFonts w:ascii="Garamond" w:eastAsia="Garamond" w:hAnsi="Garamond" w:cs="Garamond"/>
                <w:color w:val="000000"/>
              </w:rPr>
              <w:t xml:space="preserve">Village Office </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24"/>
              <w:rPr>
                <w:rFonts w:ascii="Garamond" w:eastAsia="Garamond" w:hAnsi="Garamond" w:cs="Garamond"/>
                <w:color w:val="000000"/>
              </w:rPr>
            </w:pPr>
            <w:r>
              <w:rPr>
                <w:rFonts w:ascii="Garamond" w:eastAsia="Garamond" w:hAnsi="Garamond" w:cs="Garamond"/>
                <w:color w:val="000000"/>
              </w:rPr>
              <w:t>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8547613103</w:t>
            </w: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63"/>
              <w:rPr>
                <w:rFonts w:ascii="Garamond" w:eastAsia="Garamond" w:hAnsi="Garamond" w:cs="Garamond"/>
                <w:color w:val="000000"/>
              </w:rPr>
            </w:pPr>
            <w:r>
              <w:rPr>
                <w:rFonts w:ascii="Garamond" w:eastAsia="Garamond" w:hAnsi="Garamond" w:cs="Garamond"/>
                <w:color w:val="000000"/>
              </w:rPr>
              <w:t xml:space="preserve">Agriculture Office </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24"/>
              <w:rPr>
                <w:rFonts w:ascii="Garamond" w:eastAsia="Garamond" w:hAnsi="Garamond" w:cs="Garamond"/>
                <w:color w:val="000000"/>
              </w:rPr>
            </w:pPr>
            <w:r>
              <w:rPr>
                <w:rFonts w:ascii="Garamond" w:eastAsia="Garamond" w:hAnsi="Garamond" w:cs="Garamond"/>
                <w:color w:val="000000"/>
              </w:rPr>
              <w:t>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9188772646</w:t>
            </w: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63"/>
              <w:rPr>
                <w:rFonts w:ascii="Garamond" w:eastAsia="Garamond" w:hAnsi="Garamond" w:cs="Garamond"/>
                <w:color w:val="000000"/>
              </w:rPr>
            </w:pPr>
            <w:r>
              <w:rPr>
                <w:rFonts w:ascii="Garamond" w:eastAsia="Garamond" w:hAnsi="Garamond" w:cs="Garamond"/>
                <w:color w:val="000000"/>
              </w:rPr>
              <w:t xml:space="preserve">Animal Husbandry Office </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24"/>
              <w:rPr>
                <w:rFonts w:ascii="Garamond" w:eastAsia="Garamond" w:hAnsi="Garamond" w:cs="Garamond"/>
                <w:color w:val="000000"/>
              </w:rPr>
            </w:pPr>
            <w:r>
              <w:rPr>
                <w:rFonts w:ascii="Garamond" w:eastAsia="Garamond" w:hAnsi="Garamond" w:cs="Garamond"/>
                <w:color w:val="000000"/>
              </w:rPr>
              <w:t xml:space="preserve">Animal Husbandry  </w:t>
            </w:r>
          </w:p>
          <w:p w:rsidR="002E1E06" w:rsidRDefault="00F156C6">
            <w:pPr>
              <w:widowControl w:val="0"/>
              <w:spacing w:line="240" w:lineRule="auto"/>
              <w:ind w:left="266"/>
              <w:rPr>
                <w:rFonts w:ascii="Garamond" w:eastAsia="Garamond" w:hAnsi="Garamond" w:cs="Garamond"/>
                <w:color w:val="000000"/>
              </w:rPr>
            </w:pPr>
            <w:r>
              <w:rPr>
                <w:rFonts w:ascii="Garamond" w:eastAsia="Garamond" w:hAnsi="Garamond" w:cs="Garamond"/>
                <w:color w:val="000000"/>
              </w:rPr>
              <w:t>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8848515876</w:t>
            </w: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69"/>
              <w:rPr>
                <w:rFonts w:ascii="Garamond" w:eastAsia="Garamond" w:hAnsi="Garamond" w:cs="Garamond"/>
                <w:color w:val="000000"/>
              </w:rPr>
            </w:pPr>
            <w:r>
              <w:rPr>
                <w:rFonts w:ascii="Garamond" w:eastAsia="Garamond" w:hAnsi="Garamond" w:cs="Garamond"/>
                <w:color w:val="000000"/>
              </w:rPr>
              <w:t xml:space="preserve">Police Station </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spacing w:line="240" w:lineRule="auto"/>
              <w:ind w:left="330"/>
              <w:rPr>
                <w:rFonts w:ascii="Garamond" w:eastAsia="Garamond" w:hAnsi="Garamond" w:cs="Garamond"/>
                <w:color w:val="000000"/>
              </w:rPr>
            </w:pPr>
            <w:r>
              <w:rPr>
                <w:rFonts w:ascii="Garamond" w:eastAsia="Garamond" w:hAnsi="Garamond" w:cs="Garamond"/>
                <w:color w:val="000000"/>
              </w:rPr>
              <w:t>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04864276254</w:t>
            </w: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367"/>
              <w:rPr>
                <w:rFonts w:ascii="Garamond" w:eastAsia="Garamond" w:hAnsi="Garamond" w:cs="Garamond"/>
                <w:color w:val="000000"/>
              </w:rPr>
            </w:pP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rPr>
                <w:rFonts w:ascii="Garamond" w:eastAsia="Garamond" w:hAnsi="Garamond" w:cs="Garamond"/>
                <w:color w:val="000000"/>
              </w:rPr>
            </w:pP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rPr>
                <w:rFonts w:ascii="Garamond" w:eastAsia="Garamond" w:hAnsi="Garamond" w:cs="Garamond"/>
                <w:color w:val="000000"/>
              </w:rPr>
            </w:pP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367"/>
              <w:rPr>
                <w:rFonts w:ascii="Garamond" w:eastAsia="Garamond" w:hAnsi="Garamond" w:cs="Garamond"/>
                <w:color w:val="000000"/>
              </w:rPr>
            </w:pP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337"/>
              <w:rPr>
                <w:rFonts w:ascii="Garamond" w:eastAsia="Garamond" w:hAnsi="Garamond" w:cs="Garamond"/>
                <w:color w:val="000000"/>
              </w:rPr>
            </w:pP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rPr>
                <w:rFonts w:ascii="Garamond" w:eastAsia="Garamond" w:hAnsi="Garamond" w:cs="Garamond"/>
                <w:color w:val="000000"/>
              </w:rPr>
            </w:pP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371"/>
              <w:rPr>
                <w:rFonts w:ascii="Garamond" w:eastAsia="Garamond" w:hAnsi="Garamond" w:cs="Garamond"/>
                <w:color w:val="000000"/>
              </w:rPr>
            </w:pP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275"/>
              <w:rPr>
                <w:rFonts w:ascii="Garamond" w:eastAsia="Garamond" w:hAnsi="Garamond" w:cs="Garamond"/>
                <w:color w:val="000000"/>
              </w:rPr>
            </w:pP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rPr>
                <w:rFonts w:ascii="Garamond" w:eastAsia="Garamond" w:hAnsi="Garamond" w:cs="Garamond"/>
                <w:color w:val="000000"/>
              </w:rPr>
            </w:pP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371"/>
              <w:rPr>
                <w:rFonts w:ascii="Garamond" w:eastAsia="Garamond" w:hAnsi="Garamond" w:cs="Garamond"/>
                <w:color w:val="000000"/>
              </w:rPr>
            </w:pP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337"/>
              <w:rPr>
                <w:rFonts w:ascii="Garamond" w:eastAsia="Garamond" w:hAnsi="Garamond" w:cs="Garamond"/>
                <w:color w:val="000000"/>
              </w:rPr>
            </w:pP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rPr>
                <w:rFonts w:ascii="Garamond" w:eastAsia="Garamond" w:hAnsi="Garamond" w:cs="Garamond"/>
                <w:color w:val="000000"/>
              </w:rPr>
            </w:pPr>
          </w:p>
        </w:tc>
      </w:tr>
      <w:tr w:rsidR="002E1E06">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371"/>
              <w:rPr>
                <w:rFonts w:ascii="Garamond" w:eastAsia="Garamond" w:hAnsi="Garamond" w:cs="Garamond"/>
                <w:color w:val="000000"/>
              </w:rPr>
            </w:pP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spacing w:line="240" w:lineRule="auto"/>
              <w:ind w:left="275"/>
              <w:rPr>
                <w:rFonts w:ascii="Garamond" w:eastAsia="Garamond" w:hAnsi="Garamond" w:cs="Garamond"/>
                <w:color w:val="000000"/>
              </w:rPr>
            </w:pP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rPr>
                <w:rFonts w:ascii="Garamond" w:eastAsia="Garamond" w:hAnsi="Garamond" w:cs="Garamond"/>
                <w:color w:val="000000"/>
              </w:rPr>
            </w:pPr>
          </w:p>
        </w:tc>
      </w:tr>
    </w:tbl>
    <w:p w:rsidR="002E1E06" w:rsidRDefault="00F156C6">
      <w:pPr>
        <w:pStyle w:val="Heading3"/>
        <w:spacing w:before="80" w:after="200"/>
        <w:ind w:right="1120"/>
        <w:jc w:val="left"/>
        <w:rPr>
          <w:rFonts w:ascii="Garamond" w:eastAsia="Garamond" w:hAnsi="Garamond" w:cs="Garamond"/>
          <w:color w:val="000000"/>
        </w:rPr>
      </w:pPr>
      <w:bookmarkStart w:id="116" w:name="_heading=h.ffwt42qgzfp7" w:colFirst="0" w:colLast="0"/>
      <w:bookmarkEnd w:id="116"/>
      <w:r>
        <w:rPr>
          <w:rFonts w:ascii="Garamond" w:eastAsia="Garamond" w:hAnsi="Garamond" w:cs="Garamond"/>
          <w:color w:val="000000"/>
        </w:rPr>
        <w:t xml:space="preserve"> 1.4. Health Services</w:t>
      </w:r>
    </w:p>
    <w:p w:rsidR="002E1E06" w:rsidRDefault="002E1E06">
      <w:pPr>
        <w:spacing w:before="60"/>
        <w:jc w:val="left"/>
        <w:rPr>
          <w:rFonts w:ascii="Garamond" w:eastAsia="Garamond" w:hAnsi="Garamond" w:cs="Garamond"/>
          <w:b/>
          <w:bCs/>
        </w:rPr>
      </w:pPr>
    </w:p>
    <w:tbl>
      <w:tblPr>
        <w:tblStyle w:val="Style301"/>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990"/>
        <w:gridCol w:w="4290"/>
        <w:gridCol w:w="1605"/>
        <w:gridCol w:w="1740"/>
      </w:tblGrid>
      <w:tr w:rsidR="002E1E06">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Phone number</w:t>
            </w:r>
          </w:p>
        </w:tc>
      </w:tr>
      <w:tr w:rsidR="002E1E06">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 xml:space="preserve">Government </w:t>
            </w:r>
            <w:r>
              <w:rPr>
                <w:rFonts w:ascii="Garamond" w:eastAsia="Garamond" w:hAnsi="Garamond" w:cs="Garamond"/>
              </w:rPr>
              <w:t>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Vellathooval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widowControl w:val="0"/>
              <w:rPr>
                <w:rFonts w:ascii="Garamond" w:eastAsia="Garamond" w:hAnsi="Garamond" w:cs="Garamond"/>
                <w:color w:val="000000"/>
              </w:rPr>
            </w:pPr>
          </w:p>
        </w:tc>
      </w:tr>
      <w:tr w:rsidR="002E1E06">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Ellackal</w:t>
            </w:r>
          </w:p>
          <w:p w:rsidR="002E1E06" w:rsidRDefault="00F156C6">
            <w:pPr>
              <w:widowControl w:val="0"/>
              <w:rPr>
                <w:rFonts w:ascii="Garamond" w:eastAsia="Garamond" w:hAnsi="Garamond" w:cs="Garamond"/>
              </w:rPr>
            </w:pPr>
            <w:r>
              <w:rPr>
                <w:rFonts w:ascii="Garamond" w:eastAsia="Garamond" w:hAnsi="Garamond" w:cs="Garamond"/>
              </w:rPr>
              <w:t>Kunjithanni</w:t>
            </w:r>
          </w:p>
          <w:p w:rsidR="002E1E06" w:rsidRDefault="00F156C6">
            <w:pPr>
              <w:widowControl w:val="0"/>
              <w:rPr>
                <w:rFonts w:ascii="Garamond" w:eastAsia="Garamond" w:hAnsi="Garamond" w:cs="Garamond"/>
              </w:rPr>
            </w:pPr>
            <w:r>
              <w:rPr>
                <w:rFonts w:ascii="Garamond" w:eastAsia="Garamond" w:hAnsi="Garamond" w:cs="Garamond"/>
              </w:rPr>
              <w:t>Thokkupara</w:t>
            </w:r>
          </w:p>
          <w:p w:rsidR="002E1E06" w:rsidRDefault="00F156C6">
            <w:pPr>
              <w:widowControl w:val="0"/>
              <w:rPr>
                <w:rFonts w:ascii="Garamond" w:eastAsia="Garamond" w:hAnsi="Garamond" w:cs="Garamond"/>
              </w:rPr>
            </w:pPr>
            <w:r>
              <w:rPr>
                <w:rFonts w:ascii="Garamond" w:eastAsia="Garamond" w:hAnsi="Garamond" w:cs="Garamond"/>
              </w:rPr>
              <w:t>Anachal</w:t>
            </w:r>
          </w:p>
          <w:p w:rsidR="002E1E06" w:rsidRDefault="00F156C6">
            <w:pPr>
              <w:widowControl w:val="0"/>
              <w:rPr>
                <w:rFonts w:ascii="Garamond" w:eastAsia="Garamond" w:hAnsi="Garamond" w:cs="Garamond"/>
              </w:rPr>
            </w:pPr>
            <w:r>
              <w:rPr>
                <w:rFonts w:ascii="Garamond" w:eastAsia="Garamond" w:hAnsi="Garamond" w:cs="Garamond"/>
              </w:rPr>
              <w:t>Vellathooval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rPr>
            </w:pPr>
            <w:r>
              <w:rPr>
                <w:rFonts w:ascii="Garamond" w:eastAsia="Garamond" w:hAnsi="Garamond" w:cs="Garamond"/>
              </w:rPr>
              <w:t>9072228542</w:t>
            </w:r>
          </w:p>
          <w:p w:rsidR="002E1E06" w:rsidRDefault="00F156C6">
            <w:pPr>
              <w:widowControl w:val="0"/>
              <w:rPr>
                <w:rFonts w:ascii="Garamond" w:eastAsia="Garamond" w:hAnsi="Garamond" w:cs="Garamond"/>
              </w:rPr>
            </w:pPr>
            <w:r>
              <w:rPr>
                <w:rFonts w:ascii="Garamond" w:eastAsia="Garamond" w:hAnsi="Garamond" w:cs="Garamond"/>
              </w:rPr>
              <w:t>9074752731</w:t>
            </w:r>
          </w:p>
          <w:p w:rsidR="002E1E06" w:rsidRDefault="00F156C6">
            <w:pPr>
              <w:widowControl w:val="0"/>
              <w:rPr>
                <w:rFonts w:ascii="Garamond" w:eastAsia="Garamond" w:hAnsi="Garamond" w:cs="Garamond"/>
              </w:rPr>
            </w:pPr>
            <w:r>
              <w:rPr>
                <w:rFonts w:ascii="Garamond" w:eastAsia="Garamond" w:hAnsi="Garamond" w:cs="Garamond"/>
              </w:rPr>
              <w:t>8129697176</w:t>
            </w:r>
          </w:p>
          <w:p w:rsidR="002E1E06" w:rsidRDefault="00F156C6">
            <w:pPr>
              <w:widowControl w:val="0"/>
              <w:rPr>
                <w:rFonts w:ascii="Garamond" w:eastAsia="Garamond" w:hAnsi="Garamond" w:cs="Garamond"/>
              </w:rPr>
            </w:pPr>
            <w:r>
              <w:rPr>
                <w:rFonts w:ascii="Garamond" w:eastAsia="Garamond" w:hAnsi="Garamond" w:cs="Garamond"/>
              </w:rPr>
              <w:t>9747584256</w:t>
            </w:r>
          </w:p>
          <w:p w:rsidR="002E1E06" w:rsidRDefault="00F156C6">
            <w:pPr>
              <w:widowControl w:val="0"/>
              <w:rPr>
                <w:rFonts w:ascii="Garamond" w:eastAsia="Garamond" w:hAnsi="Garamond" w:cs="Garamond"/>
              </w:rPr>
            </w:pPr>
            <w:r>
              <w:rPr>
                <w:rFonts w:ascii="Garamond" w:eastAsia="Garamond" w:hAnsi="Garamond" w:cs="Garamond"/>
              </w:rPr>
              <w:t>7025749560</w:t>
            </w:r>
          </w:p>
        </w:tc>
      </w:tr>
      <w:tr w:rsidR="002E1E06">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60"/>
              <w:jc w:val="left"/>
              <w:rPr>
                <w:rFonts w:ascii="Garamond" w:eastAsia="Garamond" w:hAnsi="Garamond" w:cs="Garamond"/>
              </w:rPr>
            </w:pPr>
          </w:p>
        </w:tc>
      </w:tr>
      <w:tr w:rsidR="002E1E06">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60"/>
              <w:jc w:val="left"/>
              <w:rPr>
                <w:rFonts w:ascii="Garamond" w:eastAsia="Garamond" w:hAnsi="Garamond" w:cs="Garamond"/>
              </w:rPr>
            </w:pPr>
          </w:p>
        </w:tc>
      </w:tr>
      <w:tr w:rsidR="002E1E06">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2E1E06">
            <w:pPr>
              <w:spacing w:before="240" w:after="240"/>
              <w:ind w:left="260"/>
              <w:jc w:val="left"/>
              <w:rPr>
                <w:rFonts w:ascii="Garamond" w:eastAsia="Garamond" w:hAnsi="Garamond" w:cs="Garamond"/>
              </w:rPr>
            </w:pPr>
          </w:p>
        </w:tc>
      </w:tr>
    </w:tbl>
    <w:p w:rsidR="002E1E06" w:rsidRDefault="002E1E06">
      <w:pPr>
        <w:spacing w:after="240"/>
        <w:jc w:val="left"/>
        <w:rPr>
          <w:rFonts w:ascii="Garamond" w:eastAsia="Garamond" w:hAnsi="Garamond" w:cs="Garamond"/>
          <w:b/>
          <w:bCs/>
        </w:rPr>
      </w:pPr>
    </w:p>
    <w:p w:rsidR="002E1E06" w:rsidRDefault="00F156C6">
      <w:pPr>
        <w:pStyle w:val="Heading3"/>
        <w:spacing w:after="200"/>
        <w:ind w:right="1120"/>
        <w:jc w:val="left"/>
        <w:rPr>
          <w:rFonts w:ascii="Garamond" w:eastAsia="Garamond" w:hAnsi="Garamond" w:cs="Garamond"/>
          <w:color w:val="000000"/>
        </w:rPr>
      </w:pPr>
      <w:bookmarkStart w:id="117" w:name="_heading=h.ay403wxf4v87" w:colFirst="0" w:colLast="0"/>
      <w:bookmarkEnd w:id="117"/>
      <w:r>
        <w:rPr>
          <w:rFonts w:ascii="Garamond" w:eastAsia="Garamond" w:hAnsi="Garamond" w:cs="Garamond"/>
          <w:color w:val="000000"/>
        </w:rPr>
        <w:t xml:space="preserve">1.5. Veterinary </w:t>
      </w:r>
      <w:r>
        <w:rPr>
          <w:rFonts w:ascii="Garamond" w:eastAsia="Garamond" w:hAnsi="Garamond" w:cs="Garamond"/>
          <w:color w:val="000000"/>
        </w:rPr>
        <w:t>Services</w:t>
      </w:r>
    </w:p>
    <w:tbl>
      <w:tblPr>
        <w:tblStyle w:val="Style302"/>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795"/>
        <w:gridCol w:w="2670"/>
        <w:gridCol w:w="1875"/>
        <w:gridCol w:w="1395"/>
        <w:gridCol w:w="1890"/>
      </w:tblGrid>
      <w:tr w:rsidR="002E1E06">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420"/>
              <w:jc w:val="left"/>
              <w:rPr>
                <w:rFonts w:ascii="Garamond" w:eastAsia="Garamond" w:hAnsi="Garamond" w:cs="Garamond"/>
              </w:rPr>
            </w:pPr>
            <w:r>
              <w:rPr>
                <w:rFonts w:ascii="Garamond" w:eastAsia="Garamond" w:hAnsi="Garamond" w:cs="Garamond"/>
              </w:rPr>
              <w:t>Sl.No</w:t>
            </w:r>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ind w:left="260"/>
              <w:jc w:val="center"/>
              <w:rPr>
                <w:rFonts w:ascii="Garamond" w:eastAsia="Garamond" w:hAnsi="Garamond" w:cs="Garamond"/>
              </w:rPr>
            </w:pPr>
            <w:r>
              <w:rPr>
                <w:rFonts w:ascii="Garamond" w:eastAsia="Garamond" w:hAnsi="Garamond" w:cs="Garamond"/>
              </w:rPr>
              <w:t>Name of the</w:t>
            </w:r>
          </w:p>
          <w:p w:rsidR="002E1E06" w:rsidRDefault="00F156C6">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before="240"/>
              <w:ind w:left="360"/>
              <w:jc w:val="left"/>
              <w:rPr>
                <w:rFonts w:ascii="Garamond" w:eastAsia="Garamond" w:hAnsi="Garamond" w:cs="Garamond"/>
              </w:rPr>
            </w:pPr>
            <w:r>
              <w:rPr>
                <w:rFonts w:ascii="Garamond" w:eastAsia="Garamond" w:hAnsi="Garamond" w:cs="Garamond"/>
              </w:rPr>
              <w:t>Phone</w:t>
            </w:r>
          </w:p>
          <w:p w:rsidR="002E1E06" w:rsidRDefault="00F156C6">
            <w:pPr>
              <w:spacing w:after="240"/>
              <w:ind w:left="360"/>
              <w:jc w:val="left"/>
              <w:rPr>
                <w:rFonts w:ascii="Garamond" w:eastAsia="Garamond" w:hAnsi="Garamond" w:cs="Garamond"/>
              </w:rPr>
            </w:pPr>
            <w:r>
              <w:rPr>
                <w:rFonts w:ascii="Garamond" w:eastAsia="Garamond" w:hAnsi="Garamond" w:cs="Garamond"/>
              </w:rPr>
              <w:t>number</w:t>
            </w:r>
          </w:p>
        </w:tc>
      </w:tr>
      <w:tr w:rsidR="002E1E06">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Dr. Sruthi</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Vellathooval</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8848515876</w:t>
            </w:r>
          </w:p>
        </w:tc>
      </w:tr>
    </w:tbl>
    <w:p w:rsidR="002E1E06" w:rsidRDefault="00F156C6">
      <w:pPr>
        <w:pStyle w:val="Heading3"/>
        <w:spacing w:after="200"/>
        <w:ind w:right="1120"/>
        <w:jc w:val="left"/>
        <w:rPr>
          <w:rFonts w:ascii="Garamond" w:eastAsia="Garamond" w:hAnsi="Garamond" w:cs="Garamond"/>
          <w:b/>
          <w:bCs/>
          <w:color w:val="000000"/>
        </w:rPr>
      </w:pPr>
      <w:bookmarkStart w:id="118" w:name="_heading=h.wce1bahjvrk5" w:colFirst="0" w:colLast="0"/>
      <w:bookmarkEnd w:id="118"/>
      <w:r>
        <w:rPr>
          <w:rFonts w:ascii="Garamond" w:eastAsia="Garamond" w:hAnsi="Garamond" w:cs="Garamond"/>
          <w:color w:val="000000"/>
        </w:rPr>
        <w:t>1.6. Helpline numbers</w:t>
      </w:r>
    </w:p>
    <w:tbl>
      <w:tblPr>
        <w:tblStyle w:val="Style303"/>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4335"/>
        <w:gridCol w:w="4290"/>
      </w:tblGrid>
      <w:tr w:rsidR="002E1E06">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rsidR="002E1E06" w:rsidRDefault="00F156C6">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2E1E06">
        <w:trPr>
          <w:trHeight w:val="558"/>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04864-276254</w:t>
            </w:r>
          </w:p>
        </w:tc>
      </w:tr>
      <w:tr w:rsidR="002E1E06">
        <w:trPr>
          <w:trHeight w:val="329"/>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04864-224101</w:t>
            </w:r>
          </w:p>
        </w:tc>
      </w:tr>
      <w:tr w:rsidR="002E1E06">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rsidR="002E1E06" w:rsidRDefault="00F156C6">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rsidR="002E1E06" w:rsidRDefault="00F156C6">
            <w:pPr>
              <w:widowControl w:val="0"/>
              <w:rPr>
                <w:rFonts w:ascii="Garamond" w:eastAsia="Garamond" w:hAnsi="Garamond" w:cs="Garamond"/>
                <w:color w:val="000000"/>
              </w:rPr>
            </w:pPr>
            <w:r>
              <w:rPr>
                <w:rFonts w:ascii="Garamond" w:eastAsia="Garamond" w:hAnsi="Garamond" w:cs="Garamond"/>
              </w:rPr>
              <w:t>04864-274422</w:t>
            </w:r>
          </w:p>
        </w:tc>
      </w:tr>
    </w:tbl>
    <w:p w:rsidR="002E1E06" w:rsidRDefault="002E1E06">
      <w:pPr>
        <w:jc w:val="left"/>
        <w:rPr>
          <w:rFonts w:ascii="Garamond" w:eastAsia="Garamond" w:hAnsi="Garamond" w:cs="Garamond"/>
        </w:rPr>
      </w:pPr>
    </w:p>
    <w:p w:rsidR="002E1E06" w:rsidRDefault="00F156C6">
      <w:pPr>
        <w:pStyle w:val="Heading3"/>
        <w:jc w:val="left"/>
        <w:rPr>
          <w:rFonts w:ascii="Garamond" w:eastAsia="Garamond" w:hAnsi="Garamond" w:cs="Garamond"/>
          <w:color w:val="000000"/>
        </w:rPr>
      </w:pPr>
      <w:bookmarkStart w:id="119" w:name="_heading=h.xs2e1gd37s64" w:colFirst="0" w:colLast="0"/>
      <w:bookmarkEnd w:id="119"/>
      <w:r>
        <w:rPr>
          <w:rFonts w:ascii="Garamond" w:eastAsia="Garamond" w:hAnsi="Garamond" w:cs="Garamond"/>
          <w:color w:val="000000"/>
        </w:rPr>
        <w:t>1.7. Public and Private Schools Contact details</w:t>
      </w:r>
    </w:p>
    <w:tbl>
      <w:tblPr>
        <w:tblStyle w:val="Style304"/>
        <w:tblW w:w="919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705"/>
        <w:gridCol w:w="4320"/>
        <w:gridCol w:w="2160"/>
        <w:gridCol w:w="2010"/>
      </w:tblGrid>
      <w:tr w:rsidR="002E1E06">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Phone number</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86"/>
              <w:rPr>
                <w:rFonts w:ascii="Garamond" w:eastAsia="Garamond" w:hAnsi="Garamond" w:cs="Garamond"/>
                <w:color w:val="000000"/>
              </w:rPr>
            </w:pPr>
            <w:r>
              <w:rPr>
                <w:rFonts w:ascii="Garamond" w:eastAsia="Garamond" w:hAnsi="Garamond" w:cs="Garamond"/>
                <w:color w:val="000000"/>
              </w:rPr>
              <w:t xml:space="preserve">1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St.Antony’s LPS Ellackal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color w:val="000000"/>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9142315477</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73"/>
              <w:rPr>
                <w:rFonts w:ascii="Garamond" w:eastAsia="Garamond" w:hAnsi="Garamond" w:cs="Garamond"/>
                <w:color w:val="000000"/>
              </w:rPr>
            </w:pPr>
            <w:r>
              <w:rPr>
                <w:rFonts w:ascii="Garamond" w:eastAsia="Garamond" w:hAnsi="Garamond" w:cs="Garamond"/>
                <w:color w:val="000000"/>
              </w:rPr>
              <w:t xml:space="preserve">2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Govt. UPS Thokkupaa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9447825635</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77"/>
              <w:rPr>
                <w:rFonts w:ascii="Garamond" w:eastAsia="Garamond" w:hAnsi="Garamond" w:cs="Garamond"/>
                <w:color w:val="000000"/>
              </w:rPr>
            </w:pPr>
            <w:r>
              <w:rPr>
                <w:rFonts w:ascii="Garamond" w:eastAsia="Garamond" w:hAnsi="Garamond" w:cs="Garamond"/>
                <w:color w:val="000000"/>
              </w:rPr>
              <w:t xml:space="preserve">3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St.Sebastian HS Thokkupara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9447597679</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74"/>
              <w:rPr>
                <w:rFonts w:ascii="Garamond" w:eastAsia="Garamond" w:hAnsi="Garamond" w:cs="Garamond"/>
                <w:color w:val="000000"/>
              </w:rPr>
            </w:pPr>
            <w:r>
              <w:rPr>
                <w:rFonts w:ascii="Garamond" w:eastAsia="Garamond" w:hAnsi="Garamond" w:cs="Garamond"/>
                <w:color w:val="000000"/>
              </w:rPr>
              <w:t xml:space="preserve">4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Sree </w:t>
            </w:r>
            <w:r>
              <w:rPr>
                <w:rFonts w:ascii="Garamond" w:eastAsia="Garamond" w:hAnsi="Garamond" w:cs="Garamond"/>
              </w:rPr>
              <w:t>Narayana Public School,Ambazhachal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rPr>
                <w:rFonts w:ascii="Garamond" w:eastAsia="Garamond" w:hAnsi="Garamond" w:cs="Garamond"/>
                <w:color w:val="000000"/>
              </w:rPr>
            </w:pPr>
            <w:r>
              <w:rPr>
                <w:rFonts w:ascii="Garamond" w:eastAsia="Garamond" w:hAnsi="Garamond" w:cs="Garamond"/>
              </w:rPr>
              <w:t xml:space="preserve">           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9497682931</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80"/>
              <w:rPr>
                <w:rFonts w:ascii="Garamond" w:eastAsia="Garamond" w:hAnsi="Garamond" w:cs="Garamond"/>
                <w:color w:val="000000"/>
              </w:rPr>
            </w:pPr>
            <w:r>
              <w:rPr>
                <w:rFonts w:ascii="Garamond" w:eastAsia="Garamond" w:hAnsi="Garamond" w:cs="Garamond"/>
                <w:color w:val="000000"/>
              </w:rPr>
              <w:t xml:space="preserve">5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Govt, HSS Vellathooval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9446104595</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17"/>
              <w:rPr>
                <w:rFonts w:ascii="Garamond" w:eastAsia="Garamond" w:hAnsi="Garamond" w:cs="Garamond"/>
                <w:color w:val="000000"/>
              </w:rPr>
            </w:pPr>
            <w:r>
              <w:rPr>
                <w:rFonts w:ascii="Garamond" w:eastAsia="Garamond" w:hAnsi="Garamond" w:cs="Garamond"/>
                <w:color w:val="000000"/>
              </w:rPr>
              <w:t xml:space="preserve">6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hyperlink r:id="rId23">
              <w:r w:rsidR="00F156C6">
                <w:rPr>
                  <w:rFonts w:ascii="Garamond" w:eastAsia="Garamond" w:hAnsi="Garamond" w:cs="Garamond"/>
                  <w:color w:val="1155CC"/>
                  <w:u w:val="single"/>
                </w:rPr>
                <w:t>Govt  .HS</w:t>
              </w:r>
            </w:hyperlink>
            <w:r w:rsidR="00F156C6">
              <w:rPr>
                <w:rFonts w:ascii="Garamond" w:eastAsia="Garamond" w:hAnsi="Garamond" w:cs="Garamond"/>
              </w:rPr>
              <w:t xml:space="preserve">  Vellathooval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9048239414</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16"/>
              <w:rPr>
                <w:rFonts w:ascii="Garamond" w:eastAsia="Garamond" w:hAnsi="Garamond" w:cs="Garamond"/>
                <w:color w:val="000000"/>
              </w:rPr>
            </w:pPr>
            <w:r>
              <w:rPr>
                <w:rFonts w:ascii="Garamond" w:eastAsia="Garamond" w:hAnsi="Garamond" w:cs="Garamond"/>
                <w:color w:val="000000"/>
              </w:rPr>
              <w:t xml:space="preserve">7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hyperlink r:id="rId24">
              <w:r w:rsidR="00F156C6">
                <w:rPr>
                  <w:rFonts w:ascii="Garamond" w:eastAsia="Garamond" w:hAnsi="Garamond" w:cs="Garamond"/>
                  <w:color w:val="1155CC"/>
                  <w:u w:val="single"/>
                </w:rPr>
                <w:t>Govt  .</w:t>
              </w:r>
            </w:hyperlink>
            <w:r w:rsidR="00F156C6">
              <w:rPr>
                <w:rFonts w:ascii="Garamond" w:eastAsia="Garamond" w:hAnsi="Garamond" w:cs="Garamond"/>
              </w:rPr>
              <w:t>LPS  Vellathooval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8606424606</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19"/>
              <w:rPr>
                <w:rFonts w:ascii="Garamond" w:eastAsia="Garamond" w:hAnsi="Garamond" w:cs="Garamond"/>
                <w:color w:val="000000"/>
              </w:rPr>
            </w:pPr>
            <w:r>
              <w:rPr>
                <w:rFonts w:ascii="Garamond" w:eastAsia="Garamond" w:hAnsi="Garamond" w:cs="Garamond"/>
                <w:color w:val="000000"/>
              </w:rPr>
              <w:t xml:space="preserve">8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hyperlink r:id="rId25">
              <w:r w:rsidR="00F156C6">
                <w:rPr>
                  <w:rFonts w:ascii="Garamond" w:eastAsia="Garamond" w:hAnsi="Garamond" w:cs="Garamond"/>
                  <w:color w:val="1155CC"/>
                  <w:u w:val="single"/>
                </w:rPr>
                <w:t>Govt.</w:t>
              </w:r>
            </w:hyperlink>
            <w:r w:rsidR="00F156C6">
              <w:rPr>
                <w:rFonts w:ascii="Garamond" w:eastAsia="Garamond" w:hAnsi="Garamond" w:cs="Garamond"/>
              </w:rPr>
              <w:t>.LPS  Sengulam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color w:val="000000"/>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9400831377</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16"/>
              <w:rPr>
                <w:rFonts w:ascii="Garamond" w:eastAsia="Garamond" w:hAnsi="Garamond" w:cs="Garamond"/>
                <w:color w:val="000000"/>
              </w:rPr>
            </w:pPr>
            <w:r>
              <w:rPr>
                <w:rFonts w:ascii="Garamond" w:eastAsia="Garamond" w:hAnsi="Garamond" w:cs="Garamond"/>
                <w:color w:val="000000"/>
              </w:rPr>
              <w:t xml:space="preserve">9 </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SNV UPS Sallyampara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jc w:val="center"/>
              <w:rPr>
                <w:rFonts w:ascii="Garamond" w:eastAsia="Garamond" w:hAnsi="Garamond" w:cs="Garamond"/>
                <w:color w:val="000000"/>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7736207358</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23"/>
              <w:rPr>
                <w:rFonts w:ascii="Garamond" w:eastAsia="Garamond" w:hAnsi="Garamond" w:cs="Garamond"/>
                <w:color w:val="000000"/>
              </w:rPr>
            </w:pPr>
            <w:r>
              <w:rPr>
                <w:rFonts w:ascii="Garamond" w:eastAsia="Garamond" w:hAnsi="Garamond" w:cs="Garamond"/>
                <w:color w:val="000000"/>
              </w:rPr>
              <w:t>10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Sreedevi LPS Mankadavu</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            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9447512318</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23"/>
              <w:rPr>
                <w:rFonts w:ascii="Garamond" w:eastAsia="Garamond" w:hAnsi="Garamond" w:cs="Garamond"/>
                <w:color w:val="000000"/>
              </w:rPr>
            </w:pPr>
            <w:r>
              <w:rPr>
                <w:rFonts w:ascii="Garamond" w:eastAsia="Garamond" w:hAnsi="Garamond" w:cs="Garamond"/>
              </w:rPr>
              <w:t>11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Carmal Matha HS Mankadav</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            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9495593729</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23"/>
              <w:rPr>
                <w:rFonts w:ascii="Garamond" w:eastAsia="Garamond" w:hAnsi="Garamond" w:cs="Garamond"/>
                <w:color w:val="000000"/>
              </w:rPr>
            </w:pPr>
            <w:r>
              <w:rPr>
                <w:rFonts w:ascii="Garamond" w:eastAsia="Garamond" w:hAnsi="Garamond" w:cs="Garamond"/>
              </w:rPr>
              <w:t>12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Govt. HS </w:t>
            </w:r>
            <w:r>
              <w:rPr>
                <w:rFonts w:ascii="Garamond" w:eastAsia="Garamond" w:hAnsi="Garamond" w:cs="Garamond"/>
              </w:rPr>
              <w:t>Kallarkutty</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            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9497038309</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23"/>
              <w:rPr>
                <w:rFonts w:ascii="Garamond" w:eastAsia="Garamond" w:hAnsi="Garamond" w:cs="Garamond"/>
              </w:rPr>
            </w:pPr>
            <w:r>
              <w:rPr>
                <w:rFonts w:ascii="Garamond" w:eastAsia="Garamond" w:hAnsi="Garamond" w:cs="Garamond"/>
              </w:rPr>
              <w:t>13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Govy. LPS S.Kathippara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9744392046</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23"/>
              <w:rPr>
                <w:rFonts w:ascii="Garamond" w:eastAsia="Garamond" w:hAnsi="Garamond" w:cs="Garamond"/>
              </w:rPr>
            </w:pPr>
            <w:r>
              <w:rPr>
                <w:rFonts w:ascii="Garamond" w:eastAsia="Garamond" w:hAnsi="Garamond" w:cs="Garamond"/>
              </w:rPr>
              <w:t>14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Govt. Janatha UPS 1000 Acre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8330845397</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23"/>
              <w:rPr>
                <w:rFonts w:ascii="Garamond" w:eastAsia="Garamond" w:hAnsi="Garamond" w:cs="Garamond"/>
              </w:rPr>
            </w:pPr>
            <w:r>
              <w:rPr>
                <w:rFonts w:ascii="Garamond" w:eastAsia="Garamond" w:hAnsi="Garamond" w:cs="Garamond"/>
              </w:rPr>
              <w:t>15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St.Joseph LPS Kallarkutty</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9496340162</w:t>
            </w:r>
          </w:p>
        </w:tc>
      </w:tr>
      <w:tr w:rsidR="002E1E06">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23"/>
              <w:rPr>
                <w:rFonts w:ascii="Garamond" w:eastAsia="Garamond" w:hAnsi="Garamond" w:cs="Garamond"/>
              </w:rPr>
            </w:pPr>
            <w:r>
              <w:rPr>
                <w:rFonts w:ascii="Garamond" w:eastAsia="Garamond" w:hAnsi="Garamond" w:cs="Garamond"/>
              </w:rPr>
              <w:t>16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PMS LPS Sallyampara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9656488134</w:t>
            </w:r>
          </w:p>
        </w:tc>
      </w:tr>
    </w:tbl>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F156C6">
      <w:pPr>
        <w:pStyle w:val="Heading3"/>
        <w:jc w:val="left"/>
        <w:rPr>
          <w:rFonts w:ascii="Garamond" w:eastAsia="Garamond" w:hAnsi="Garamond" w:cs="Garamond"/>
          <w:color w:val="000000"/>
        </w:rPr>
      </w:pPr>
      <w:bookmarkStart w:id="120" w:name="_heading=h.iuq80m6scd4i" w:colFirst="0" w:colLast="0"/>
      <w:bookmarkEnd w:id="120"/>
      <w:r>
        <w:rPr>
          <w:rFonts w:ascii="Garamond" w:eastAsia="Garamond" w:hAnsi="Garamond" w:cs="Garamond"/>
          <w:color w:val="000000"/>
        </w:rPr>
        <w:t xml:space="preserve">1.9. Anganwadi Contact Details </w:t>
      </w:r>
    </w:p>
    <w:p w:rsidR="002E1E06" w:rsidRDefault="002E1E06">
      <w:pPr>
        <w:jc w:val="left"/>
        <w:rPr>
          <w:rFonts w:ascii="Garamond" w:eastAsia="Garamond" w:hAnsi="Garamond" w:cs="Garamond"/>
        </w:rPr>
      </w:pPr>
    </w:p>
    <w:tbl>
      <w:tblPr>
        <w:tblStyle w:val="Style305"/>
        <w:tblW w:w="889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755"/>
        <w:gridCol w:w="4140"/>
        <w:gridCol w:w="3000"/>
      </w:tblGrid>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jc w:val="left"/>
              <w:rPr>
                <w:rFonts w:ascii="Garamond" w:eastAsia="Garamond" w:hAnsi="Garamond" w:cs="Garamond"/>
              </w:rPr>
            </w:pPr>
            <w:r>
              <w:rPr>
                <w:rFonts w:ascii="Garamond" w:eastAsia="Garamond" w:hAnsi="Garamond" w:cs="Garamond"/>
              </w:rPr>
              <w:t>Phone number</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Annies MM      -Aanaviratty</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9946925257</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Laly MD-Koombanpara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9895856945</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Ushakumari- Aanaviratty School Jn.</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9947302387</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Sujatha Cm-Ambilikunnu</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9526838349</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Thankamani MP- Mankadavu</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9961974359</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Kavitha N Thomas -Ambazhachal</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6282734460</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         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Sindhu CJ          -Mangappara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9562396198</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Mini CV –Painadankunnu</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9496821866</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Solly Philip –Thokkupara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9495840225</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 xml:space="preserve">        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Raji UG-Asramam padi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9497137857</w:t>
            </w:r>
          </w:p>
        </w:tc>
      </w:tr>
      <w:tr w:rsidR="002E1E06">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rPr>
                <w:rFonts w:ascii="Garamond" w:eastAsia="Garamond" w:hAnsi="Garamond" w:cs="Garamond"/>
              </w:rPr>
            </w:pPr>
            <w:r>
              <w:rPr>
                <w:rFonts w:ascii="Garamond" w:eastAsia="Garamond" w:hAnsi="Garamond" w:cs="Garamond"/>
              </w:rPr>
              <w:t xml:space="preserve">Salomini MK-Anachal Tribal </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9745938638</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right="477"/>
              <w:rPr>
                <w:rFonts w:ascii="Garamond" w:eastAsia="Garamond" w:hAnsi="Garamond" w:cs="Garamond"/>
              </w:rPr>
            </w:pPr>
            <w:r>
              <w:rPr>
                <w:rFonts w:ascii="Garamond" w:eastAsia="Garamond" w:hAnsi="Garamond" w:cs="Garamond"/>
              </w:rPr>
              <w:t xml:space="preserve">         6</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rPr>
                <w:rFonts w:ascii="Garamond" w:eastAsia="Garamond" w:hAnsi="Garamond" w:cs="Garamond"/>
                <w:color w:val="000000"/>
              </w:rPr>
            </w:pPr>
            <w:r>
              <w:rPr>
                <w:rFonts w:ascii="Garamond" w:eastAsia="Garamond" w:hAnsi="Garamond" w:cs="Garamond"/>
              </w:rPr>
              <w:t>Sheela MK-Muthuvankudi</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9539207357</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rPr>
                <w:rFonts w:ascii="Garamond" w:eastAsia="Garamond" w:hAnsi="Garamond" w:cs="Garamond"/>
              </w:rPr>
            </w:pPr>
            <w:r>
              <w:rPr>
                <w:rFonts w:ascii="Garamond" w:eastAsia="Garamond" w:hAnsi="Garamond" w:cs="Garamond"/>
              </w:rPr>
              <w:t xml:space="preserve">        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rPr>
                <w:rFonts w:ascii="Garamond" w:eastAsia="Garamond" w:hAnsi="Garamond" w:cs="Garamond"/>
                <w:color w:val="000000"/>
              </w:rPr>
            </w:pPr>
            <w:r>
              <w:rPr>
                <w:rFonts w:ascii="Garamond" w:eastAsia="Garamond" w:hAnsi="Garamond" w:cs="Garamond"/>
              </w:rPr>
              <w:t>Ramla PM – Eetticity</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9645644324</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Amina  -Anachal</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9745979838</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8</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Sheena CV-North Chengulam</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9656144946</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8</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Saly MM-Ellakkallu</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9526707695</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9</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Radha V A-Elkunnu</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9497038775</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9</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Shyni K Devasya-Pothupara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9981810533</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9</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Saritha –Panniyankutty</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9645315425</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11</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Rosamma EJ- Pipe line</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9497683955</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12</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Shinto Shaji-Kuthupara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8281930231</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12</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Sigi AS-Chathurangapara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9747524936</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12</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VR Bindhu-Inchathottipadi</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9061642163</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12</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Geetha KS-Poothalanirappu </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9605227679</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13</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Mini VN –Homeopadi</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9497202224</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13</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Saleena TA- N..Sallyampara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9645259514</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FF0000"/>
              </w:rPr>
            </w:pPr>
            <w:r>
              <w:rPr>
                <w:rFonts w:ascii="Garamond" w:eastAsia="Garamond" w:hAnsi="Garamond" w:cs="Garamond"/>
                <w:color w:val="FF0000"/>
              </w:rPr>
              <w:t xml:space="preserve">       14</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Omana KK- S.Sallyampara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9495430335</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FF0000"/>
              </w:rPr>
            </w:pPr>
            <w:r>
              <w:rPr>
                <w:rFonts w:ascii="Garamond" w:eastAsia="Garamond" w:hAnsi="Garamond" w:cs="Garamond"/>
                <w:color w:val="FF0000"/>
              </w:rPr>
              <w:t xml:space="preserve">      14</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Jalaja VB-Thottapura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8281504621</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FF0000"/>
              </w:rPr>
            </w:pPr>
            <w:r>
              <w:rPr>
                <w:rFonts w:ascii="Garamond" w:eastAsia="Garamond" w:hAnsi="Garamond" w:cs="Garamond"/>
                <w:color w:val="FF0000"/>
              </w:rPr>
              <w:t xml:space="preserve">      14</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Chandrika PK-Vellathooval </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9656734640</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15</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Radhamma-Panamkutty</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9544799981</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15</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Shanty K- S.Kathippara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8281692432</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16</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Devu P-Kudukkacity</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7025714828</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16</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Jancy Joshy- Kaithachal</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9961158393</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Thahira SM-Kallarkutty</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8076332959</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Bindhu TN-Kathippara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9497039121</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Sandhya mol KS-1000 Acre</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9744273173</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Salma VM- </w:t>
            </w:r>
            <w:r>
              <w:rPr>
                <w:rFonts w:ascii="Garamond" w:eastAsia="Garamond" w:hAnsi="Garamond" w:cs="Garamond"/>
              </w:rPr>
              <w:t>Koombanpara</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9496184291</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Moly Emmanuel-North 100Acre</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9605599303</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Sheeba KK-Odackacity</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9746847483</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17</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Betty KV- Ozhukacity</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9645866621</w:t>
            </w:r>
          </w:p>
        </w:tc>
      </w:tr>
      <w:tr w:rsidR="002E1E06">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 xml:space="preserve">      18</w:t>
            </w:r>
          </w:p>
        </w:tc>
        <w:tc>
          <w:tcPr>
            <w:tcW w:w="4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Laila MM- Naikunnu</w:t>
            </w:r>
          </w:p>
        </w:tc>
        <w:tc>
          <w:tcPr>
            <w:tcW w:w="30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9496847483</w:t>
            </w:r>
          </w:p>
        </w:tc>
      </w:tr>
    </w:tbl>
    <w:p w:rsidR="002E1E06" w:rsidRDefault="002E1E06">
      <w:pPr>
        <w:jc w:val="left"/>
        <w:rPr>
          <w:rFonts w:ascii="Garamond" w:eastAsia="Garamond" w:hAnsi="Garamond" w:cs="Garamond"/>
        </w:rPr>
      </w:pPr>
    </w:p>
    <w:p w:rsidR="002E1E06" w:rsidRDefault="002E1E06">
      <w:pPr>
        <w:jc w:val="left"/>
        <w:rPr>
          <w:rFonts w:ascii="Garamond" w:eastAsia="Garamond" w:hAnsi="Garamond" w:cs="Garamond"/>
        </w:rPr>
      </w:pPr>
    </w:p>
    <w:p w:rsidR="002E1E06" w:rsidRDefault="00F156C6">
      <w:pPr>
        <w:pStyle w:val="Heading3"/>
        <w:jc w:val="left"/>
        <w:rPr>
          <w:rFonts w:ascii="Garamond" w:eastAsia="Garamond" w:hAnsi="Garamond" w:cs="Garamond"/>
          <w:color w:val="000000"/>
        </w:rPr>
      </w:pPr>
      <w:bookmarkStart w:id="121" w:name="_heading=h.hg7mibvv2qg" w:colFirst="0" w:colLast="0"/>
      <w:bookmarkEnd w:id="121"/>
      <w:r>
        <w:rPr>
          <w:rFonts w:ascii="Garamond" w:eastAsia="Garamond" w:hAnsi="Garamond" w:cs="Garamond"/>
          <w:color w:val="000000"/>
        </w:rPr>
        <w:t>1.12. Information regarding resources</w:t>
      </w:r>
    </w:p>
    <w:p w:rsidR="002E1E06" w:rsidRDefault="002E1E06">
      <w:pPr>
        <w:rPr>
          <w:rFonts w:ascii="Garamond" w:eastAsia="Garamond" w:hAnsi="Garamond" w:cs="Garamond"/>
        </w:rPr>
      </w:pPr>
    </w:p>
    <w:tbl>
      <w:tblPr>
        <w:tblStyle w:val="Style306"/>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3064"/>
        <w:gridCol w:w="3064"/>
        <w:gridCol w:w="3064"/>
      </w:tblGrid>
      <w:tr w:rsidR="002E1E06">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 xml:space="preserve">Means of </w:t>
            </w:r>
            <w:r>
              <w:rPr>
                <w:rFonts w:ascii="Garamond" w:eastAsia="Garamond" w:hAnsi="Garamond" w:cs="Garamond"/>
              </w:rPr>
              <w:t>transportation</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2E1E06" w:rsidRDefault="00F156C6">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left"/>
              <w:rPr>
                <w:rFonts w:ascii="Garamond" w:eastAsia="Garamond" w:hAnsi="Garamond" w:cs="Garamond"/>
              </w:rPr>
            </w:pPr>
            <w:r>
              <w:rPr>
                <w:rFonts w:ascii="Garamond" w:eastAsia="Garamond" w:hAnsi="Garamond" w:cs="Garamond"/>
              </w:rPr>
              <w:t>Phone Number</w:t>
            </w:r>
          </w:p>
        </w:tc>
      </w:tr>
      <w:tr w:rsidR="002E1E06">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Nil</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2E1E06">
            <w:pPr>
              <w:widowControl w:val="0"/>
              <w:rPr>
                <w:rFonts w:ascii="Garamond" w:eastAsia="Garamond" w:hAnsi="Garamond" w:cs="Garamond"/>
                <w:color w:val="000000"/>
              </w:rPr>
            </w:pPr>
          </w:p>
        </w:tc>
      </w:tr>
      <w:tr w:rsidR="002E1E06">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Nil</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2E1E06">
            <w:pPr>
              <w:widowControl w:val="0"/>
              <w:rPr>
                <w:rFonts w:ascii="Garamond" w:eastAsia="Garamond" w:hAnsi="Garamond" w:cs="Garamond"/>
                <w:color w:val="000000"/>
              </w:rPr>
            </w:pPr>
          </w:p>
        </w:tc>
      </w:tr>
      <w:tr w:rsidR="002E1E06">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rPr>
            </w:pPr>
            <w:r>
              <w:rPr>
                <w:rFonts w:ascii="Garamond" w:eastAsia="Garamond" w:hAnsi="Garamond" w:cs="Garamond"/>
              </w:rPr>
              <w:t>Ajith</w:t>
            </w:r>
          </w:p>
          <w:p w:rsidR="002E1E06" w:rsidRDefault="00F156C6">
            <w:pPr>
              <w:widowControl w:val="0"/>
              <w:rPr>
                <w:rFonts w:ascii="Garamond" w:eastAsia="Garamond" w:hAnsi="Garamond" w:cs="Garamond"/>
              </w:rPr>
            </w:pPr>
            <w:r>
              <w:rPr>
                <w:rFonts w:ascii="Garamond" w:eastAsia="Garamond" w:hAnsi="Garamond" w:cs="Garamond"/>
              </w:rPr>
              <w:t>Life care</w:t>
            </w:r>
          </w:p>
        </w:tc>
        <w:tc>
          <w:tcPr>
            <w:tcW w:w="30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E1E06" w:rsidRDefault="00F156C6">
            <w:pPr>
              <w:widowControl w:val="0"/>
              <w:rPr>
                <w:rFonts w:ascii="Garamond" w:eastAsia="Garamond" w:hAnsi="Garamond" w:cs="Garamond"/>
              </w:rPr>
            </w:pPr>
            <w:r>
              <w:rPr>
                <w:rFonts w:ascii="Garamond" w:eastAsia="Garamond" w:hAnsi="Garamond" w:cs="Garamond"/>
              </w:rPr>
              <w:t>9497103703</w:t>
            </w:r>
          </w:p>
          <w:p w:rsidR="002E1E06" w:rsidRDefault="00F156C6">
            <w:pPr>
              <w:widowControl w:val="0"/>
              <w:rPr>
                <w:rFonts w:ascii="Garamond" w:eastAsia="Garamond" w:hAnsi="Garamond" w:cs="Garamond"/>
              </w:rPr>
            </w:pPr>
            <w:r>
              <w:rPr>
                <w:rFonts w:ascii="Garamond" w:eastAsia="Garamond" w:hAnsi="Garamond" w:cs="Garamond"/>
              </w:rPr>
              <w:t>9846547286</w:t>
            </w:r>
          </w:p>
        </w:tc>
      </w:tr>
    </w:tbl>
    <w:p w:rsidR="002E1E06" w:rsidRDefault="002E1E06">
      <w:pPr>
        <w:rPr>
          <w:rFonts w:ascii="Garamond" w:eastAsia="Garamond" w:hAnsi="Garamond" w:cs="Garamond"/>
        </w:rPr>
      </w:pPr>
    </w:p>
    <w:p w:rsidR="002E1E06" w:rsidRDefault="002E1E06">
      <w:pPr>
        <w:rPr>
          <w:rFonts w:ascii="Garamond" w:eastAsia="Garamond" w:hAnsi="Garamond" w:cs="Garamond"/>
        </w:rPr>
      </w:pPr>
    </w:p>
    <w:p w:rsidR="002E1E06" w:rsidRDefault="00F156C6">
      <w:pPr>
        <w:spacing w:before="240" w:after="240"/>
        <w:jc w:val="center"/>
        <w:rPr>
          <w:rFonts w:ascii="Garamond" w:eastAsia="Garamond" w:hAnsi="Garamond" w:cs="Garamond"/>
        </w:rPr>
      </w:pPr>
      <w:r>
        <w:rPr>
          <w:rFonts w:ascii="Garamond" w:eastAsia="Garamond" w:hAnsi="Garamond" w:cs="Garamond"/>
          <w:b/>
          <w:bCs/>
          <w:sz w:val="32"/>
          <w:szCs w:val="32"/>
        </w:rPr>
        <w:t xml:space="preserve">Annexure 1: LSG Baseline Data Collection Format </w:t>
      </w:r>
    </w:p>
    <w:p w:rsidR="002E1E06" w:rsidRDefault="00F156C6">
      <w:pPr>
        <w:spacing w:before="240" w:after="240"/>
        <w:rPr>
          <w:rFonts w:ascii="Garamond" w:eastAsia="Garamond" w:hAnsi="Garamond" w:cs="Garamond"/>
          <w:b/>
          <w:bCs/>
        </w:rPr>
      </w:pPr>
      <w:r>
        <w:rPr>
          <w:rFonts w:ascii="Garamond" w:eastAsia="Garamond" w:hAnsi="Garamond" w:cs="Garamond"/>
          <w:b/>
          <w:bCs/>
        </w:rPr>
        <w:t>A. Baseline data</w:t>
      </w:r>
    </w:p>
    <w:tbl>
      <w:tblPr>
        <w:tblStyle w:val="Style307"/>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765"/>
        <w:gridCol w:w="3675"/>
        <w:gridCol w:w="2235"/>
        <w:gridCol w:w="2235"/>
      </w:tblGrid>
      <w:tr w:rsidR="002E1E06">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b/>
                <w:bCs/>
              </w:rPr>
            </w:pPr>
            <w:r>
              <w:rPr>
                <w:rFonts w:ascii="Garamond" w:eastAsia="Garamond" w:hAnsi="Garamond" w:cs="Garamond"/>
                <w:b/>
                <w:bCs/>
              </w:rPr>
              <w:t>Source / Remarks</w:t>
            </w: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Vellathooval</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Idukki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Adimali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43.06 sq.km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spacing w:line="240" w:lineRule="auto"/>
              <w:ind w:left="186"/>
              <w:rPr>
                <w:rFonts w:ascii="Garamond" w:eastAsia="Garamond" w:hAnsi="Garamond" w:cs="Garamond"/>
                <w:color w:val="000000"/>
              </w:rPr>
            </w:pPr>
            <w:r>
              <w:rPr>
                <w:rFonts w:ascii="Garamond" w:eastAsia="Garamond" w:hAnsi="Garamond" w:cs="Garamond"/>
                <w:color w:val="000000"/>
              </w:rPr>
              <w: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rPr>
                <w:rFonts w:ascii="Garamond" w:eastAsia="Garamond" w:hAnsi="Garamond" w:cs="Garamond"/>
              </w:rPr>
            </w:pPr>
            <w:r>
              <w:rPr>
                <w:rFonts w:ascii="Garamond" w:eastAsia="Garamond" w:hAnsi="Garamond" w:cs="Garamond"/>
              </w:rPr>
              <w:t xml:space="preserve">Key contact </w:t>
            </w:r>
            <w:r>
              <w:rPr>
                <w:rFonts w:ascii="Garamond" w:eastAsia="Garamond" w:hAnsi="Garamond" w:cs="Garamond"/>
              </w:rPr>
              <w:t>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George Thomas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9447309510</w:t>
            </w:r>
          </w:p>
        </w:tc>
      </w:tr>
    </w:tbl>
    <w:p w:rsidR="002E1E06" w:rsidRDefault="002E1E06">
      <w:pPr>
        <w:spacing w:before="240" w:after="240"/>
        <w:rPr>
          <w:rFonts w:ascii="Garamond" w:eastAsia="Garamond" w:hAnsi="Garamond" w:cs="Garamond"/>
        </w:rPr>
      </w:pPr>
    </w:p>
    <w:p w:rsidR="002E1E06" w:rsidRDefault="002E1E06">
      <w:pPr>
        <w:spacing w:before="240" w:after="240"/>
        <w:rPr>
          <w:rFonts w:ascii="Garamond" w:eastAsia="Garamond" w:hAnsi="Garamond" w:cs="Garamond"/>
        </w:rPr>
      </w:pPr>
    </w:p>
    <w:p w:rsidR="002E1E06" w:rsidRDefault="002E1E06">
      <w:pPr>
        <w:spacing w:before="240" w:after="240"/>
        <w:rPr>
          <w:rFonts w:ascii="Garamond" w:eastAsia="Garamond" w:hAnsi="Garamond" w:cs="Garamond"/>
        </w:rPr>
      </w:pPr>
    </w:p>
    <w:p w:rsidR="002E1E06" w:rsidRDefault="00F156C6">
      <w:pPr>
        <w:spacing w:before="240" w:after="240"/>
        <w:rPr>
          <w:rFonts w:ascii="Garamond" w:eastAsia="Garamond" w:hAnsi="Garamond" w:cs="Garamond"/>
        </w:rPr>
      </w:pPr>
      <w:r>
        <w:rPr>
          <w:rFonts w:ascii="Garamond" w:eastAsia="Garamond" w:hAnsi="Garamond" w:cs="Garamond"/>
          <w:b/>
          <w:bCs/>
        </w:rPr>
        <w:t>B. Demography</w:t>
      </w:r>
    </w:p>
    <w:tbl>
      <w:tblPr>
        <w:tblStyle w:val="Style308"/>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970"/>
        <w:gridCol w:w="2970"/>
        <w:gridCol w:w="2970"/>
      </w:tblGrid>
      <w:tr w:rsidR="002E1E06">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24326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12236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12090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Age distribution</w:t>
            </w:r>
          </w:p>
          <w:p w:rsidR="002E1E06" w:rsidRDefault="00F156C6">
            <w:pPr>
              <w:spacing w:line="240" w:lineRule="auto"/>
              <w:rPr>
                <w:rFonts w:ascii="Garamond" w:eastAsia="Garamond" w:hAnsi="Garamond" w:cs="Garamond"/>
              </w:rPr>
            </w:pPr>
            <w:r>
              <w:rPr>
                <w:rFonts w:ascii="Gungsuh" w:eastAsia="Gungsuh" w:hAnsi="Gungsuh"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&lt;5-915 ,</w:t>
            </w:r>
          </w:p>
          <w:p w:rsidR="002E1E06" w:rsidRDefault="00F156C6">
            <w:pPr>
              <w:widowControl w:val="0"/>
              <w:rPr>
                <w:rFonts w:ascii="Garamond" w:eastAsia="Garamond" w:hAnsi="Garamond" w:cs="Garamond"/>
              </w:rPr>
            </w:pPr>
            <w:r>
              <w:rPr>
                <w:rFonts w:ascii="Garamond" w:eastAsia="Garamond" w:hAnsi="Garamond" w:cs="Garamond"/>
              </w:rPr>
              <w:t>5-14 =1395</w:t>
            </w:r>
          </w:p>
          <w:p w:rsidR="002E1E06" w:rsidRDefault="00F156C6">
            <w:pPr>
              <w:widowControl w:val="0"/>
              <w:rPr>
                <w:rFonts w:ascii="Garamond" w:eastAsia="Garamond" w:hAnsi="Garamond" w:cs="Garamond"/>
              </w:rPr>
            </w:pPr>
            <w:r>
              <w:rPr>
                <w:rFonts w:ascii="Garamond" w:eastAsia="Garamond" w:hAnsi="Garamond" w:cs="Garamond"/>
              </w:rPr>
              <w:t xml:space="preserve">15-59 </w:t>
            </w:r>
            <w:r>
              <w:rPr>
                <w:rFonts w:ascii="Garamond" w:eastAsia="Garamond" w:hAnsi="Garamond" w:cs="Garamond"/>
              </w:rPr>
              <w:t>=17151</w:t>
            </w:r>
          </w:p>
          <w:p w:rsidR="002E1E06" w:rsidRDefault="00F156C6">
            <w:pPr>
              <w:widowControl w:val="0"/>
              <w:rPr>
                <w:rFonts w:ascii="Garamond" w:eastAsia="Garamond" w:hAnsi="Garamond" w:cs="Garamond"/>
              </w:rPr>
            </w:pPr>
            <w:r>
              <w:rPr>
                <w:rFonts w:ascii="Garamond" w:eastAsia="Garamond" w:hAnsi="Garamond" w:cs="Garamond"/>
              </w:rPr>
              <w:t>&gt;60 =4865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5373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565/sq.km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782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bl>
    <w:p w:rsidR="002E1E06" w:rsidRDefault="00F156C6">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Style309"/>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005"/>
        <w:gridCol w:w="3570"/>
        <w:gridCol w:w="2205"/>
        <w:gridCol w:w="2130"/>
      </w:tblGrid>
      <w:tr w:rsidR="002E1E06">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Baseline Data (Value / </w:t>
            </w:r>
            <w:r>
              <w:rPr>
                <w:rFonts w:ascii="Garamond" w:eastAsia="Garamond" w:hAnsi="Garamond" w:cs="Garamond"/>
              </w:rPr>
              <w:t>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ungsuh" w:eastAsia="Gungsuh" w:hAnsi="Gungsuh"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4865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29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2080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68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lang w:val="en-US"/>
              </w:rPr>
            </w:pPr>
            <w:r>
              <w:rPr>
                <w:rFonts w:ascii="Garamond" w:eastAsia="Garamond" w:hAnsi="Garamond" w:cs="Garamond"/>
                <w:lang w:val="en-US"/>
              </w:rPr>
              <w:t>915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165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lang w:val="en-US"/>
              </w:rPr>
            </w:pPr>
            <w:r>
              <w:rPr>
                <w:rFonts w:ascii="Garamond" w:eastAsia="Garamond" w:hAnsi="Garamond" w:cs="Garamond"/>
              </w:rPr>
              <w:t xml:space="preserve">Old age home -1 </w:t>
            </w:r>
            <w:r>
              <w:rPr>
                <w:rFonts w:ascii="Garamond" w:eastAsia="Garamond" w:hAnsi="Garamond" w:cs="Garamond"/>
                <w:lang w:val="en-US"/>
              </w:rPr>
              <w:t>/1</w:t>
            </w:r>
          </w:p>
          <w:p w:rsidR="002E1E06" w:rsidRDefault="00F156C6">
            <w:pPr>
              <w:widowControl w:val="0"/>
              <w:rPr>
                <w:rFonts w:ascii="Garamond" w:eastAsia="Garamond" w:hAnsi="Garamond" w:cs="Garamond"/>
                <w:lang w:val="en-US"/>
              </w:rPr>
            </w:pPr>
            <w:r>
              <w:rPr>
                <w:rFonts w:ascii="Garamond" w:eastAsia="Garamond" w:hAnsi="Garamond" w:cs="Garamond"/>
              </w:rPr>
              <w:t>12</w:t>
            </w:r>
            <w:r>
              <w:rPr>
                <w:rFonts w:ascii="Garamond" w:eastAsia="Garamond" w:hAnsi="Garamond" w:cs="Garamond"/>
                <w:lang w:val="en-US"/>
              </w:rPr>
              <w:t>/312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rPr>
            </w:pPr>
            <w:r>
              <w:rPr>
                <w:rFonts w:ascii="Garamond" w:eastAsia="Garamond" w:hAnsi="Garamond" w:cs="Garamond"/>
              </w:rPr>
              <w:t>Hostel 1</w:t>
            </w:r>
          </w:p>
          <w:p w:rsidR="002E1E06" w:rsidRDefault="00F156C6">
            <w:pPr>
              <w:widowControl w:val="0"/>
              <w:rPr>
                <w:rFonts w:ascii="Garamond" w:eastAsia="Garamond" w:hAnsi="Garamond" w:cs="Garamond"/>
              </w:rPr>
            </w:pPr>
            <w:r>
              <w:rPr>
                <w:rFonts w:ascii="Garamond" w:eastAsia="Garamond" w:hAnsi="Garamond" w:cs="Garamond"/>
              </w:rPr>
              <w:t>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3223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r w:rsidR="002E1E06">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widowControl w:val="0"/>
              <w:rPr>
                <w:rFonts w:ascii="Garamond" w:eastAsia="Garamond" w:hAnsi="Garamond" w:cs="Garamond"/>
                <w:color w:val="000000"/>
              </w:rPr>
            </w:pPr>
          </w:p>
        </w:tc>
      </w:tr>
    </w:tbl>
    <w:p w:rsidR="002E1E06" w:rsidRDefault="002E1E06">
      <w:pPr>
        <w:spacing w:before="240" w:after="240"/>
        <w:rPr>
          <w:rFonts w:ascii="Garamond" w:eastAsia="Garamond" w:hAnsi="Garamond" w:cs="Garamond"/>
        </w:rPr>
      </w:pPr>
    </w:p>
    <w:p w:rsidR="002E1E06" w:rsidRDefault="00F156C6">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Style310"/>
        <w:tblW w:w="8895"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1845"/>
        <w:gridCol w:w="2955"/>
        <w:gridCol w:w="2100"/>
        <w:gridCol w:w="1995"/>
      </w:tblGrid>
      <w:tr w:rsidR="002E1E06">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FHC Vellathooval, Vellathooval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9/10/19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bl>
    <w:p w:rsidR="002E1E06" w:rsidRDefault="002E1E06">
      <w:pPr>
        <w:spacing w:before="240" w:after="240"/>
        <w:rPr>
          <w:rFonts w:ascii="Garamond" w:eastAsia="Garamond" w:hAnsi="Garamond" w:cs="Garamond"/>
        </w:rPr>
      </w:pPr>
    </w:p>
    <w:p w:rsidR="002E1E06" w:rsidRDefault="00F156C6">
      <w:pPr>
        <w:spacing w:before="240" w:after="240"/>
        <w:rPr>
          <w:rFonts w:ascii="Garamond" w:eastAsia="Garamond" w:hAnsi="Garamond" w:cs="Garamond"/>
          <w:b/>
          <w:bCs/>
        </w:rPr>
      </w:pPr>
      <w:r>
        <w:rPr>
          <w:rFonts w:ascii="Garamond" w:eastAsia="Garamond" w:hAnsi="Garamond" w:cs="Garamond"/>
          <w:b/>
          <w:bCs/>
        </w:rPr>
        <w:t xml:space="preserve">E. Points of Entry &amp; </w:t>
      </w:r>
      <w:r>
        <w:rPr>
          <w:rFonts w:ascii="Garamond" w:eastAsia="Garamond" w:hAnsi="Garamond" w:cs="Garamond"/>
          <w:b/>
          <w:bCs/>
        </w:rPr>
        <w:t>Mobility</w:t>
      </w:r>
    </w:p>
    <w:tbl>
      <w:tblPr>
        <w:tblStyle w:val="Style311"/>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2145"/>
        <w:gridCol w:w="2310"/>
        <w:gridCol w:w="2250"/>
        <w:gridCol w:w="2205"/>
      </w:tblGrid>
      <w:tr w:rsidR="002E1E06">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18</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bl>
    <w:p w:rsidR="002E1E06" w:rsidRDefault="00F156C6">
      <w:pPr>
        <w:spacing w:before="240" w:after="240"/>
        <w:rPr>
          <w:rFonts w:ascii="Garamond" w:eastAsia="Garamond" w:hAnsi="Garamond" w:cs="Garamond"/>
          <w:b/>
          <w:bCs/>
        </w:rPr>
      </w:pPr>
      <w:r>
        <w:rPr>
          <w:rFonts w:ascii="Garamond" w:eastAsia="Garamond" w:hAnsi="Garamond" w:cs="Garamond"/>
          <w:b/>
          <w:bCs/>
        </w:rPr>
        <w:t xml:space="preserve">F. </w:t>
      </w:r>
      <w:r>
        <w:rPr>
          <w:rFonts w:ascii="Garamond" w:eastAsia="Garamond" w:hAnsi="Garamond" w:cs="Garamond"/>
          <w:b/>
          <w:bCs/>
        </w:rPr>
        <w:t>Water, Sanitation &amp; Hygiene (WASH)</w:t>
      </w:r>
    </w:p>
    <w:tbl>
      <w:tblPr>
        <w:tblStyle w:val="Style312"/>
        <w:tblW w:w="8910" w:type="dxa"/>
        <w:tblInd w:w="-10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895"/>
        <w:gridCol w:w="3530"/>
        <w:gridCol w:w="2265"/>
        <w:gridCol w:w="2220"/>
      </w:tblGrid>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42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No. of households with piped water </w:t>
            </w:r>
            <w:r>
              <w:rPr>
                <w:rFonts w:ascii="Garamond" w:eastAsia="Garamond" w:hAnsi="Garamond" w:cs="Garamond"/>
              </w:rPr>
              <w:t>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1332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Salinity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Bio-medical waste </w:t>
            </w:r>
            <w:r>
              <w:rPr>
                <w:rFonts w:ascii="Garamond" w:eastAsia="Garamond" w:hAnsi="Garamond" w:cs="Garamond"/>
              </w:rPr>
              <w:t>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bl>
    <w:p w:rsidR="002E1E06" w:rsidRDefault="00F156C6">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Style313"/>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5"/>
        <w:gridCol w:w="3785"/>
        <w:gridCol w:w="2160"/>
        <w:gridCol w:w="2085"/>
      </w:tblGrid>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Livestock population </w:t>
            </w:r>
            <w:r>
              <w:rPr>
                <w:rFonts w:ascii="Garamond" w:eastAsia="Garamond" w:hAnsi="Garamond" w:cs="Garamond"/>
              </w:rPr>
              <w:t>(cattle/goats/pigs/poultry) – estimates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78</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4</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0/7</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Animal markets (Yes/No, details)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1</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History of zoonotic outbreaks </w:t>
            </w:r>
            <w:r>
              <w:rPr>
                <w:rFonts w:ascii="Garamond" w:eastAsia="Garamond" w:hAnsi="Garamond" w:cs="Garamond"/>
              </w:rPr>
              <w:t>(rabies, leptospirosis, avian flu etc.)</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Proper food waste management.</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10</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Bat roosting areas /</w:t>
            </w:r>
            <w:r>
              <w:rPr>
                <w:rFonts w:ascii="Garamond" w:eastAsia="Garamond" w:hAnsi="Garamond" w:cs="Garamond"/>
              </w:rPr>
              <w:t xml:space="preserve"> caves / fruit orchards (if any)</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11</w:t>
            </w:r>
          </w:p>
        </w:tc>
        <w:tc>
          <w:tcPr>
            <w:tcW w:w="37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bl>
    <w:p w:rsidR="002E1E06" w:rsidRDefault="00F156C6">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Style314"/>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5"/>
        <w:gridCol w:w="3545"/>
        <w:gridCol w:w="2250"/>
        <w:gridCol w:w="2220"/>
      </w:tblGrid>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Sl. No.</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Source / Remarks</w:t>
            </w: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1</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 xml:space="preserve">Flood-prone wards </w:t>
            </w:r>
            <w:r>
              <w:rPr>
                <w:rFonts w:ascii="Garamond" w:eastAsia="Garamond" w:hAnsi="Garamond" w:cs="Garamond"/>
              </w:rPr>
              <w:t>(list)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Nil</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2</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Nil</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3</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4</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5</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6</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5</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7</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8</w:t>
            </w:r>
          </w:p>
        </w:tc>
        <w:tc>
          <w:tcPr>
            <w:tcW w:w="35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bl>
    <w:p w:rsidR="002E1E06" w:rsidRDefault="00F156C6">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Style315"/>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5"/>
        <w:gridCol w:w="3665"/>
        <w:gridCol w:w="2250"/>
        <w:gridCol w:w="2205"/>
      </w:tblGrid>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Schools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rPr>
              <w:t>1</w:t>
            </w:r>
            <w:r>
              <w:rPr>
                <w:rFonts w:ascii="Garamond" w:eastAsia="Garamond" w:hAnsi="Garamond" w:cs="Garamond"/>
                <w:lang w:val="en-US"/>
              </w:rPr>
              <w:t>6</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Anganwadis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41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Colleges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Community halls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3</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3</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Average</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Power outage frequency </w:t>
            </w:r>
            <w:r>
              <w:rPr>
                <w:rFonts w:ascii="Garamond" w:eastAsia="Garamond" w:hAnsi="Garamond" w:cs="Garamond"/>
              </w:rPr>
              <w:t>(high/medium/low)</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medium</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10</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bl>
    <w:p w:rsidR="002E1E06" w:rsidRDefault="002E1E06">
      <w:pPr>
        <w:spacing w:before="240" w:after="240"/>
        <w:rPr>
          <w:rFonts w:ascii="Garamond" w:eastAsia="Garamond" w:hAnsi="Garamond" w:cs="Garamond"/>
        </w:rPr>
      </w:pPr>
    </w:p>
    <w:p w:rsidR="002E1E06" w:rsidRDefault="00F156C6">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Style316"/>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5"/>
        <w:gridCol w:w="3560"/>
        <w:gridCol w:w="2265"/>
        <w:gridCol w:w="2220"/>
      </w:tblGrid>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182</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833</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IEC dissemination channels (WhatsApp </w:t>
            </w:r>
            <w:r>
              <w:rPr>
                <w:rFonts w:ascii="Garamond" w:eastAsia="Garamond" w:hAnsi="Garamond" w:cs="Garamond"/>
              </w:rPr>
              <w:t>groups, community radio, PA systems)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Whats</w:t>
            </w:r>
            <w:r>
              <w:rPr>
                <w:rFonts w:ascii="Garamond" w:eastAsia="Garamond" w:hAnsi="Garamond" w:cs="Garamond"/>
                <w:lang w:val="en-US"/>
              </w:rPr>
              <w:t>ap</w:t>
            </w:r>
            <w:r>
              <w:rPr>
                <w:rFonts w:ascii="Garamond" w:eastAsia="Garamond" w:hAnsi="Garamond" w:cs="Garamond"/>
              </w:rPr>
              <w:t>p group</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35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bl>
    <w:p w:rsidR="002E1E06" w:rsidRDefault="002E1E06">
      <w:pPr>
        <w:spacing w:before="240" w:after="240"/>
        <w:rPr>
          <w:rFonts w:ascii="Garamond" w:eastAsia="Garamond" w:hAnsi="Garamond" w:cs="Garamond"/>
        </w:rPr>
      </w:pPr>
    </w:p>
    <w:p w:rsidR="002E1E06" w:rsidRDefault="00F156C6">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Style317"/>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5"/>
        <w:gridCol w:w="3740"/>
        <w:gridCol w:w="2265"/>
        <w:gridCol w:w="2220"/>
      </w:tblGrid>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Sl. No.</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Source / Remarks</w:t>
            </w: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1</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2</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3</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4</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Rapid procurement </w:t>
            </w:r>
            <w:r>
              <w:rPr>
                <w:rFonts w:ascii="Garamond" w:eastAsia="Garamond" w:hAnsi="Garamond" w:cs="Garamond"/>
              </w:rPr>
              <w:t>mechanism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5</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6</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 Flood,Covid, Dengue, other Natural Calamities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7</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 xml:space="preserve">Intersectoral coordination mechanism (Health, Police, LSG, </w:t>
            </w:r>
            <w:r>
              <w:rPr>
                <w:rFonts w:ascii="Garamond" w:eastAsia="Garamond" w:hAnsi="Garamond" w:cs="Garamond"/>
              </w:rPr>
              <w:t>Veterinary, Education)</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8</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lang w:val="en-US"/>
              </w:rPr>
            </w:pPr>
            <w:r>
              <w:rPr>
                <w:rFonts w:ascii="Garamond" w:eastAsia="Garamond" w:hAnsi="Garamond" w:cs="Garamond"/>
                <w:color w:val="000000"/>
                <w:lang w:val="en-US"/>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r w:rsidR="002E1E06">
        <w:trPr>
          <w:trHeight w:val="20"/>
        </w:trPr>
        <w:tc>
          <w:tcPr>
            <w:tcW w:w="7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9</w:t>
            </w:r>
          </w:p>
        </w:tc>
        <w:tc>
          <w:tcPr>
            <w:tcW w:w="37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rPr>
                <w:rFonts w:ascii="Garamond" w:eastAsia="Garamond" w:hAnsi="Garamond" w:cs="Garamond"/>
                <w:color w:val="000000"/>
              </w:rPr>
            </w:pPr>
            <w:r>
              <w:rPr>
                <w:rFonts w:ascii="Garamond" w:eastAsia="Garamond" w:hAnsi="Garamond" w:cs="Garamond"/>
              </w:rPr>
              <w:t>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rPr>
                <w:rFonts w:ascii="Garamond" w:eastAsia="Garamond" w:hAnsi="Garamond" w:cs="Garamond"/>
              </w:rPr>
            </w:pPr>
          </w:p>
        </w:tc>
      </w:tr>
    </w:tbl>
    <w:p w:rsidR="002E1E06" w:rsidRDefault="002E1E06">
      <w:pPr>
        <w:spacing w:before="240" w:after="240"/>
        <w:rPr>
          <w:rFonts w:ascii="Garamond" w:eastAsia="Garamond" w:hAnsi="Garamond" w:cs="Garamond"/>
        </w:rPr>
      </w:pPr>
    </w:p>
    <w:p w:rsidR="002E1E06" w:rsidRDefault="00F156C6">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Style318"/>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5"/>
        <w:gridCol w:w="3590"/>
        <w:gridCol w:w="2250"/>
        <w:gridCol w:w="2205"/>
      </w:tblGrid>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Sl. No.</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Source / Remarks</w:t>
            </w: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1</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Yse</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2</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3</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4</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5</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 xml:space="preserve">Testing sample transport mechanism </w:t>
            </w:r>
            <w:r>
              <w:rPr>
                <w:rFonts w:ascii="Garamond" w:eastAsia="Garamond" w:hAnsi="Garamond" w:cs="Garamond"/>
              </w:rPr>
              <w:t>(Yes/No)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6</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Good</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7</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8</w:t>
            </w:r>
          </w:p>
        </w:tc>
        <w:tc>
          <w:tcPr>
            <w:tcW w:w="35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widowControl w:val="0"/>
              <w:jc w:val="center"/>
              <w:rPr>
                <w:rFonts w:ascii="Garamond" w:eastAsia="Garamond" w:hAnsi="Garamond" w:cs="Garamond"/>
                <w:color w:val="000000"/>
              </w:rPr>
            </w:pPr>
            <w:r>
              <w:rPr>
                <w:rFonts w:ascii="Garamond" w:eastAsia="Garamond" w:hAnsi="Garamond" w:cs="Garamond"/>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bl>
    <w:p w:rsidR="002E1E06" w:rsidRDefault="002E1E06">
      <w:pPr>
        <w:spacing w:before="240" w:after="240"/>
        <w:rPr>
          <w:rFonts w:ascii="Garamond" w:eastAsia="Garamond" w:hAnsi="Garamond" w:cs="Garamond"/>
        </w:rPr>
      </w:pPr>
    </w:p>
    <w:p w:rsidR="002E1E06" w:rsidRDefault="00F156C6">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Style319"/>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5"/>
        <w:gridCol w:w="3665"/>
        <w:gridCol w:w="2250"/>
        <w:gridCol w:w="2205"/>
      </w:tblGrid>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Sl. No.</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Baseline Data</w:t>
            </w:r>
            <w:r>
              <w:rPr>
                <w:rFonts w:ascii="Garamond" w:eastAsia="Garamond" w:hAnsi="Garamond" w:cs="Garamond"/>
              </w:rPr>
              <w:t xml:space="preserve">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Source / Remarks</w:t>
            </w: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1</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lang w:val="en-US"/>
              </w:rPr>
            </w:pPr>
            <w:r>
              <w:rPr>
                <w:rFonts w:ascii="Garamond" w:eastAsia="Garamond" w:hAnsi="Garamond" w:cs="Garamond"/>
                <w:lang w:val="en-US"/>
              </w:rPr>
              <w:t>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2</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lang w:val="en-US"/>
              </w:rPr>
            </w:pPr>
            <w:r>
              <w:rPr>
                <w:rFonts w:ascii="Garamond" w:eastAsia="Garamond" w:hAnsi="Garamond" w:cs="Garamond"/>
                <w:lang w:val="en-US"/>
              </w:rPr>
              <w:t>5,6,7 ( tourism area )11,13.14 (flood affected area )</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3</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lang w:val="en-US"/>
              </w:rPr>
            </w:pPr>
            <w:r>
              <w:rPr>
                <w:rFonts w:ascii="Garamond" w:eastAsia="Garamond" w:hAnsi="Garamond" w:cs="Garamond"/>
                <w:lang w:val="en-US"/>
              </w:rPr>
              <w:t>NA</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r w:rsidR="002E1E06">
        <w:trPr>
          <w:trHeight w:val="20"/>
        </w:trPr>
        <w:tc>
          <w:tcPr>
            <w:tcW w:w="8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4</w:t>
            </w:r>
          </w:p>
        </w:tc>
        <w:tc>
          <w:tcPr>
            <w:tcW w:w="36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F156C6">
            <w:pPr>
              <w:spacing w:before="240" w:after="240" w:line="240" w:lineRule="auto"/>
              <w:rPr>
                <w:rFonts w:ascii="Garamond" w:eastAsia="Garamond" w:hAnsi="Garamond" w:cs="Garamond"/>
                <w:lang w:val="en-US"/>
              </w:rPr>
            </w:pPr>
            <w:r>
              <w:rPr>
                <w:rFonts w:ascii="Garamond" w:eastAsia="Garamond" w:hAnsi="Garamond" w:cs="Garamond"/>
                <w:lang w:val="en-US"/>
              </w:rPr>
              <w:t>Periodical meetting with LSGD and Improving  RRT activities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E1E06" w:rsidRDefault="002E1E06">
            <w:pPr>
              <w:spacing w:before="240" w:after="240" w:line="240" w:lineRule="auto"/>
              <w:rPr>
                <w:rFonts w:ascii="Garamond" w:eastAsia="Garamond" w:hAnsi="Garamond" w:cs="Garamond"/>
              </w:rPr>
            </w:pPr>
          </w:p>
        </w:tc>
      </w:tr>
    </w:tbl>
    <w:p w:rsidR="002E1E06" w:rsidRDefault="002E1E06">
      <w:pPr>
        <w:spacing w:before="240" w:after="240"/>
        <w:rPr>
          <w:rFonts w:ascii="Garamond" w:eastAsia="Garamond" w:hAnsi="Garamond" w:cs="Garamond"/>
        </w:rPr>
      </w:pPr>
    </w:p>
    <w:p w:rsidR="002E1E06" w:rsidRDefault="002E1E06">
      <w:pPr>
        <w:rPr>
          <w:rFonts w:ascii="Garamond" w:eastAsia="Garamond" w:hAnsi="Garamond" w:cs="Garamond"/>
        </w:rPr>
      </w:pPr>
    </w:p>
    <w:sectPr w:rsidR="002E1E06" w:rsidSect="002E1E06">
      <w:pgSz w:w="11906" w:h="16838"/>
      <w:pgMar w:top="1440" w:right="1274"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6C6" w:rsidRDefault="00F156C6">
      <w:pPr>
        <w:spacing w:line="240" w:lineRule="auto"/>
      </w:pPr>
      <w:r>
        <w:separator/>
      </w:r>
    </w:p>
  </w:endnote>
  <w:endnote w:type="continuationSeparator" w:id="1">
    <w:p w:rsidR="00F156C6" w:rsidRDefault="00F156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embedRegular r:id="rId1" w:fontKey="{B8746704-C3AE-49E0-B453-A0EDE5197C1E}"/>
    <w:embedItalic r:id="rId2" w:fontKey="{EB58F766-62A9-4157-A2C9-9631BCF67BFF}"/>
  </w:font>
  <w:font w:name="Aptos">
    <w:altName w:val="Arial"/>
    <w:charset w:val="01"/>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embedRegular r:id="rId3" w:fontKey="{F5707242-8DEA-48B5-8722-D23A15C3DE6C}"/>
  </w:font>
  <w:font w:name="Calibri">
    <w:panose1 w:val="020F0502020204030204"/>
    <w:charset w:val="00"/>
    <w:family w:val="swiss"/>
    <w:pitch w:val="variable"/>
    <w:sig w:usb0="E4002EFF" w:usb1="C000247B" w:usb2="00000009" w:usb3="00000000" w:csb0="000001FF" w:csb1="00000000"/>
    <w:embedRegular r:id="rId4" w:fontKey="{0B2DBEBF-DEFB-4B90-A3CD-61620EAC53E6}"/>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embedRegular r:id="rId5" w:fontKey="{9A34C0DE-138F-4B83-8BA5-8FA3683288E7}"/>
  </w:font>
  <w:font w:name="华文仿宋">
    <w:altName w:val="Segoe Print"/>
    <w:charset w:val="00"/>
    <w:family w:val="auto"/>
    <w:pitch w:val="default"/>
    <w:sig w:usb0="00000000" w:usb1="00000000" w:usb2="00000000" w:usb3="00000000" w:csb0="00000000" w:csb1="00000000"/>
  </w:font>
  <w:font w:name="Kartika">
    <w:panose1 w:val="02020503030404060203"/>
    <w:charset w:val="00"/>
    <w:family w:val="roman"/>
    <w:pitch w:val="variable"/>
    <w:sig w:usb0="00800003" w:usb1="00000000" w:usb2="00000000" w:usb3="00000000" w:csb0="00000001" w:csb1="00000000"/>
    <w:embedRegular r:id="rId6" w:fontKey="{46E61C24-2C6F-4702-B1A9-0F6BC8A5FE00}"/>
  </w:font>
  <w:font w:name="Garamond">
    <w:panose1 w:val="02020404030301010803"/>
    <w:charset w:val="00"/>
    <w:family w:val="roman"/>
    <w:pitch w:val="variable"/>
    <w:sig w:usb0="00000287" w:usb1="00000000" w:usb2="00000000" w:usb3="00000000" w:csb0="0000009F" w:csb1="00000000"/>
    <w:embedRegular r:id="rId7" w:fontKey="{D579E726-B43A-4910-9366-AAF1DF5F0448}"/>
    <w:embedBold r:id="rId8" w:fontKey="{9C90B8B0-CAF2-4BBF-90FF-7BD3215E9671}"/>
    <w:embedItalic r:id="rId9" w:fontKey="{882DD008-77C4-44CD-A1CB-BF0DE326D1B9}"/>
    <w:embedBoldItalic r:id="rId10" w:fontKey="{CF8933B8-7AE3-42D5-9683-EC3E9745053A}"/>
  </w:font>
  <w:font w:name="Twentieth Century">
    <w:altName w:val="Century"/>
    <w:charset w:val="00"/>
    <w:family w:val="auto"/>
    <w:pitch w:val="default"/>
    <w:sig w:usb0="00000000" w:usb1="00000000" w:usb2="00000000" w:usb3="00000000" w:csb0="00000000" w:csb1="00000000"/>
  </w:font>
  <w:font w:name="Cardo">
    <w:charset w:val="00"/>
    <w:family w:val="auto"/>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embedRegular r:id="rId11" w:fontKey="{BE768E66-C9BF-437F-8C11-B8DDE06131EE}"/>
  </w:font>
  <w:font w:name="Gungsuh">
    <w:altName w:val="Arial Unicode MS"/>
    <w:charset w:val="81"/>
    <w:family w:val="roman"/>
    <w:pitch w:val="variable"/>
    <w:sig w:usb0="00000000" w:usb1="69D77CFB" w:usb2="00000030" w:usb3="00000000" w:csb0="0008009F" w:csb1="00000000"/>
    <w:embedRegular r:id="rId12" w:subsetted="1" w:fontKey="{2E91DE6B-CE1C-4F5B-A236-64C6DFE7BAA1}"/>
  </w:font>
  <w:font w:name="Tw Cen MT Condensed">
    <w:panose1 w:val="020B0606020104020203"/>
    <w:charset w:val="00"/>
    <w:family w:val="swiss"/>
    <w:pitch w:val="variable"/>
    <w:sig w:usb0="00000007" w:usb1="00000000" w:usb2="00000000" w:usb3="00000000" w:csb0="00000003" w:csb1="00000000"/>
    <w:embedRegular r:id="rId13" w:fontKey="{5A0FB222-A360-499B-8EA6-5177FA578A4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left"/>
      <w:rPr>
        <w:rFonts w:ascii="Calibri" w:eastAsia="Calibri" w:hAnsi="Calibri" w:cs="Calibri"/>
        <w:color w:val="000000"/>
      </w:rPr>
    </w:pPr>
    <w:r w:rsidRPr="002E1E06">
      <w:pict>
        <v:rect id="_x0000_s2049" style="position:absolute;margin-left:-68.5pt;margin-top:-24.65pt;width:605.6pt;height:74pt;z-index:251658240;v-text-anchor:middle" o:gfxdata="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&#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VW8P/3gAAAAwBAAAPAAAAAAAAAAEAIAAAACIAAABk&#10;cnMvZG93bnJldi54bWxQSwECFAAUAAAACACHTuJAAK2i9QACAAD8AwAADgAAAAAAAAABACAAAAAt&#10;AQAAZHJzL2Uyb0RvYy54bWxQSwUGAAAAAAYABgBZAQAAnwUAAAAA&#10;" fillcolor="#e1efd8" stroked="f">
          <v:textbox inset="7pt,3pt,7pt,3pt">
            <w:txbxContent>
              <w:p w:rsidR="002E1E06" w:rsidRDefault="002E1E06">
                <w:pPr>
                  <w:spacing w:line="275" w:lineRule="auto"/>
                  <w:jc w:val="center"/>
                </w:pPr>
              </w:p>
            </w:txbxContent>
          </v:textbox>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E06" w:rsidRDefault="002E1E06">
    <w:pPr>
      <w:widowControl w:val="0"/>
      <w:pBdr>
        <w:top w:val="none" w:sz="0" w:space="0" w:color="000000"/>
        <w:left w:val="none" w:sz="0" w:space="0" w:color="000000"/>
        <w:bottom w:val="none" w:sz="0" w:space="0" w:color="000000"/>
        <w:right w:val="none" w:sz="0" w:space="0" w:color="000000"/>
        <w:between w:val="none" w:sz="0" w:space="0" w:color="000000"/>
      </w:pBdr>
      <w:jc w:val="left"/>
      <w:rPr>
        <w:rFonts w:ascii="Calibri" w:eastAsia="Calibri" w:hAnsi="Calibri" w:cs="Calibri"/>
        <w:color w:val="000000"/>
      </w:rPr>
    </w:pPr>
  </w:p>
  <w:tbl>
    <w:tblPr>
      <w:tblStyle w:val="Style320"/>
      <w:tblW w:w="11347" w:type="dxa"/>
      <w:tblInd w:w="-1398" w:type="dxa"/>
      <w:tblLayout w:type="fixed"/>
      <w:tblLook w:val="04A0"/>
    </w:tblPr>
    <w:tblGrid>
      <w:gridCol w:w="4525"/>
      <w:gridCol w:w="6822"/>
    </w:tblGrid>
    <w:tr w:rsidR="002E1E06">
      <w:trPr>
        <w:trHeight w:val="285"/>
      </w:trPr>
      <w:tc>
        <w:tcPr>
          <w:tcW w:w="4525" w:type="dxa"/>
          <w:shd w:val="clear" w:color="auto" w:fill="4472C4"/>
          <w:tcMar>
            <w:top w:w="0" w:type="dxa"/>
            <w:left w:w="115" w:type="dxa"/>
            <w:bottom w:w="0" w:type="dxa"/>
            <w:right w:w="115" w:type="dxa"/>
          </w:tcMar>
        </w:tcPr>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left w:w="115" w:type="dxa"/>
            <w:bottom w:w="0" w:type="dxa"/>
            <w:right w:w="115" w:type="dxa"/>
          </w:tcMar>
        </w:tcPr>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right"/>
            <w:rPr>
              <w:rFonts w:ascii="Calibri" w:eastAsia="Calibri" w:hAnsi="Calibri" w:cs="Calibri"/>
              <w:smallCaps/>
              <w:color w:val="000000"/>
              <w:sz w:val="18"/>
              <w:szCs w:val="18"/>
            </w:rPr>
          </w:pPr>
        </w:p>
      </w:tc>
    </w:tr>
    <w:tr w:rsidR="002E1E06">
      <w:tc>
        <w:tcPr>
          <w:tcW w:w="4525" w:type="dxa"/>
          <w:tcMar>
            <w:top w:w="144" w:type="dxa"/>
            <w:left w:w="115" w:type="dxa"/>
            <w:bottom w:w="144" w:type="dxa"/>
            <w:right w:w="115" w:type="dxa"/>
          </w:tcMar>
          <w:vAlign w:val="center"/>
        </w:tcPr>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tcMar>
            <w:top w:w="144" w:type="dxa"/>
            <w:left w:w="115" w:type="dxa"/>
            <w:bottom w:w="144" w:type="dxa"/>
            <w:right w:w="115" w:type="dxa"/>
          </w:tcMar>
          <w:vAlign w:val="center"/>
        </w:tcPr>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sidR="00F156C6">
            <w:rPr>
              <w:rFonts w:ascii="Calibri" w:eastAsia="Calibri" w:hAnsi="Calibri" w:cs="Calibri"/>
              <w:smallCaps/>
              <w:color w:val="808080"/>
              <w:sz w:val="28"/>
              <w:szCs w:val="28"/>
            </w:rPr>
            <w:instrText>PAGE</w:instrText>
          </w:r>
          <w:r w:rsidR="00BC7076">
            <w:rPr>
              <w:rFonts w:ascii="Calibri" w:eastAsia="Calibri" w:hAnsi="Calibri" w:cs="Calibri"/>
              <w:smallCaps/>
              <w:color w:val="808080"/>
              <w:sz w:val="28"/>
              <w:szCs w:val="28"/>
            </w:rPr>
            <w:fldChar w:fldCharType="separate"/>
          </w:r>
          <w:r w:rsidR="00BC7076">
            <w:rPr>
              <w:rFonts w:ascii="Calibri" w:eastAsia="Calibri" w:hAnsi="Calibri" w:cs="Calibri"/>
              <w:smallCaps/>
              <w:noProof/>
              <w:color w:val="808080"/>
              <w:sz w:val="28"/>
              <w:szCs w:val="28"/>
            </w:rPr>
            <w:t>19</w:t>
          </w:r>
          <w:r>
            <w:rPr>
              <w:rFonts w:ascii="Calibri" w:eastAsia="Calibri" w:hAnsi="Calibri" w:cs="Calibri"/>
              <w:smallCaps/>
              <w:color w:val="808080"/>
              <w:sz w:val="28"/>
              <w:szCs w:val="28"/>
            </w:rPr>
            <w:fldChar w:fldCharType="end"/>
          </w:r>
        </w:p>
      </w:tc>
    </w:tr>
  </w:tbl>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6C6" w:rsidRDefault="00F156C6">
      <w:r>
        <w:separator/>
      </w:r>
    </w:p>
  </w:footnote>
  <w:footnote w:type="continuationSeparator" w:id="1">
    <w:p w:rsidR="00F156C6" w:rsidRDefault="00F156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left"/>
      <w:rPr>
        <w:rFonts w:ascii="Calibri" w:eastAsia="Calibri" w:hAnsi="Calibri" w:cs="Calibri"/>
        <w:color w:val="000000"/>
      </w:rPr>
    </w:pPr>
    <w:r w:rsidRPr="002E1E06">
      <w:pict>
        <v:rect id="_x0000_s2050" style="position:absolute;margin-left:-61.8pt;margin-top:-44.25pt;width:593.9pt;height:68.15pt;z-index:251657216;v-text-anchor:middle" o:gfxdata="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&#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OOMVLdAAAADAEAAA8AAAAAAAAAAQAgAAAAIgAAAGRy&#10;cy9kb3ducmV2LnhtbFBLAQIUABQAAAAIAIdO4kARnA14AAIAAPwDAAAOAAAAAAAAAAEAIAAAACwB&#10;AABkcnMvZTJvRG9jLnhtbFBLBQYAAAAABgAGAFkBAACeBQAAAAA=&#10;" fillcolor="#e1efd8" stroked="f">
          <v:textbox inset="7pt,3pt,7pt,3pt">
            <w:txbxContent>
              <w:p w:rsidR="002E1E06" w:rsidRDefault="002E1E06">
                <w:pPr>
                  <w:spacing w:line="240" w:lineRule="auto"/>
                  <w:jc w:val="left"/>
                </w:pPr>
              </w:p>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E06" w:rsidRDefault="00F156C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2E1E06" w:rsidRDefault="002E1E06">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line="240" w:lineRule="auto"/>
      <w:ind w:firstLine="720"/>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AD6B59"/>
    <w:multiLevelType w:val="multilevel"/>
    <w:tmpl w:val="84AD6B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88066A6C"/>
    <w:multiLevelType w:val="multilevel"/>
    <w:tmpl w:val="88066A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9F9A57B9"/>
    <w:multiLevelType w:val="multilevel"/>
    <w:tmpl w:val="9F9A57B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B6C7D5C7"/>
    <w:multiLevelType w:val="multilevel"/>
    <w:tmpl w:val="B6C7D5C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BAAB3914"/>
    <w:multiLevelType w:val="multilevel"/>
    <w:tmpl w:val="BAAB3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DBEB6397"/>
    <w:multiLevelType w:val="multilevel"/>
    <w:tmpl w:val="DBEB63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E3701CE6"/>
    <w:multiLevelType w:val="multilevel"/>
    <w:tmpl w:val="E3701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E6F38001"/>
    <w:multiLevelType w:val="multilevel"/>
    <w:tmpl w:val="E6F380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EC8FFC7C"/>
    <w:multiLevelType w:val="multilevel"/>
    <w:tmpl w:val="EC8FFC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F1EF629A"/>
    <w:multiLevelType w:val="multilevel"/>
    <w:tmpl w:val="F1EF62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F20E1619"/>
    <w:multiLevelType w:val="multilevel"/>
    <w:tmpl w:val="F20E16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nsid w:val="F621C51B"/>
    <w:multiLevelType w:val="multilevel"/>
    <w:tmpl w:val="F621C51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F9F2B702"/>
    <w:multiLevelType w:val="multilevel"/>
    <w:tmpl w:val="F9F2B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41A550A"/>
    <w:multiLevelType w:val="multilevel"/>
    <w:tmpl w:val="041A5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69E3FD1"/>
    <w:multiLevelType w:val="multilevel"/>
    <w:tmpl w:val="069E3F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94F4841"/>
    <w:multiLevelType w:val="multilevel"/>
    <w:tmpl w:val="194F48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1ACF377F"/>
    <w:multiLevelType w:val="multilevel"/>
    <w:tmpl w:val="1ACF377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7CDC3E7"/>
    <w:multiLevelType w:val="multilevel"/>
    <w:tmpl w:val="47CDC3E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D34B7F3"/>
    <w:multiLevelType w:val="multilevel"/>
    <w:tmpl w:val="4D34B7F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51FF9CEE"/>
    <w:multiLevelType w:val="multilevel"/>
    <w:tmpl w:val="51FF9CE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562F2EA"/>
    <w:multiLevelType w:val="multilevel"/>
    <w:tmpl w:val="5562F2E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nsid w:val="562E852C"/>
    <w:multiLevelType w:val="multilevel"/>
    <w:tmpl w:val="562E8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2E255C8"/>
    <w:multiLevelType w:val="multilevel"/>
    <w:tmpl w:val="62E25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E212F22"/>
    <w:multiLevelType w:val="multilevel"/>
    <w:tmpl w:val="6E212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0662EAC"/>
    <w:multiLevelType w:val="multilevel"/>
    <w:tmpl w:val="70662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2C16047"/>
    <w:multiLevelType w:val="multilevel"/>
    <w:tmpl w:val="72C160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B14CD31"/>
    <w:multiLevelType w:val="multilevel"/>
    <w:tmpl w:val="7B14C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D201971"/>
    <w:multiLevelType w:val="multilevel"/>
    <w:tmpl w:val="7D201971"/>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3"/>
  </w:num>
  <w:num w:numId="2">
    <w:abstractNumId w:val="18"/>
  </w:num>
  <w:num w:numId="3">
    <w:abstractNumId w:val="19"/>
  </w:num>
  <w:num w:numId="4">
    <w:abstractNumId w:val="1"/>
  </w:num>
  <w:num w:numId="5">
    <w:abstractNumId w:val="7"/>
  </w:num>
  <w:num w:numId="6">
    <w:abstractNumId w:val="20"/>
  </w:num>
  <w:num w:numId="7">
    <w:abstractNumId w:val="8"/>
  </w:num>
  <w:num w:numId="8">
    <w:abstractNumId w:val="25"/>
  </w:num>
  <w:num w:numId="9">
    <w:abstractNumId w:val="9"/>
  </w:num>
  <w:num w:numId="10">
    <w:abstractNumId w:val="5"/>
  </w:num>
  <w:num w:numId="11">
    <w:abstractNumId w:val="4"/>
  </w:num>
  <w:num w:numId="12">
    <w:abstractNumId w:val="27"/>
  </w:num>
  <w:num w:numId="13">
    <w:abstractNumId w:val="23"/>
  </w:num>
  <w:num w:numId="14">
    <w:abstractNumId w:val="10"/>
  </w:num>
  <w:num w:numId="15">
    <w:abstractNumId w:val="0"/>
  </w:num>
  <w:num w:numId="16">
    <w:abstractNumId w:val="3"/>
  </w:num>
  <w:num w:numId="17">
    <w:abstractNumId w:val="14"/>
  </w:num>
  <w:num w:numId="18">
    <w:abstractNumId w:val="24"/>
  </w:num>
  <w:num w:numId="19">
    <w:abstractNumId w:val="6"/>
  </w:num>
  <w:num w:numId="20">
    <w:abstractNumId w:val="2"/>
  </w:num>
  <w:num w:numId="21">
    <w:abstractNumId w:val="11"/>
  </w:num>
  <w:num w:numId="22">
    <w:abstractNumId w:val="17"/>
  </w:num>
  <w:num w:numId="23">
    <w:abstractNumId w:val="21"/>
  </w:num>
  <w:num w:numId="24">
    <w:abstractNumId w:val="12"/>
  </w:num>
  <w:num w:numId="25">
    <w:abstractNumId w:val="26"/>
  </w:num>
  <w:num w:numId="26">
    <w:abstractNumId w:val="22"/>
  </w:num>
  <w:num w:numId="27">
    <w:abstractNumId w:val="16"/>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characterSpacingControl w:val="doNotCompress"/>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rsids>
    <w:rsidRoot w:val="002E1E06"/>
    <w:rsid w:val="002E1E06"/>
    <w:rsid w:val="00BC7076"/>
    <w:rsid w:val="00F156C6"/>
    <w:rsid w:val="07BC2891"/>
    <w:rsid w:val="08247C25"/>
    <w:rsid w:val="0E15096F"/>
    <w:rsid w:val="12C54A68"/>
    <w:rsid w:val="148C208E"/>
    <w:rsid w:val="16A41278"/>
    <w:rsid w:val="1BCA7EBF"/>
    <w:rsid w:val="1EE95587"/>
    <w:rsid w:val="1F494278"/>
    <w:rsid w:val="24140A4A"/>
    <w:rsid w:val="267441E6"/>
    <w:rsid w:val="295754C0"/>
    <w:rsid w:val="346F1215"/>
    <w:rsid w:val="368A4275"/>
    <w:rsid w:val="3D2008B6"/>
    <w:rsid w:val="46EA34B0"/>
    <w:rsid w:val="47F003AF"/>
    <w:rsid w:val="48921B6B"/>
    <w:rsid w:val="4E993F81"/>
    <w:rsid w:val="515107A3"/>
    <w:rsid w:val="5A4E21FE"/>
    <w:rsid w:val="5BA10761"/>
    <w:rsid w:val="5C2E2210"/>
    <w:rsid w:val="5F1527E7"/>
    <w:rsid w:val="5FEE1077"/>
    <w:rsid w:val="6228716A"/>
    <w:rsid w:val="627C2884"/>
    <w:rsid w:val="632441FA"/>
    <w:rsid w:val="67353909"/>
    <w:rsid w:val="677A3E73"/>
    <w:rsid w:val="6E6727F4"/>
    <w:rsid w:val="7C2224EC"/>
  </w:rsids>
  <m:mathPr>
    <m:mathFont m:val="Cambria Math"/>
    <m:brkBin m:val="before"/>
    <m:brkBinSub m:val="--"/>
    <m:smallFrac/>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lang w:val="en-GB" w:eastAsia="en-GB" w:bidi="ml-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header" w:semiHidden="1" w:uiPriority="99" w:unhideWhenUsed="1" w:qFormat="1"/>
    <w:lsdException w:name="footer" w:semiHidden="1"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unhideWhenUsed="1"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1E06"/>
    <w:pPr>
      <w:spacing w:line="276" w:lineRule="auto"/>
      <w:jc w:val="both"/>
    </w:pPr>
    <w:rPr>
      <w:sz w:val="24"/>
      <w:szCs w:val="24"/>
      <w:lang w:val="en-IN"/>
    </w:rPr>
  </w:style>
  <w:style w:type="paragraph" w:styleId="Heading1">
    <w:name w:val="heading 1"/>
    <w:basedOn w:val="Normal"/>
    <w:next w:val="Normal"/>
    <w:qFormat/>
    <w:rsid w:val="002E1E06"/>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qFormat/>
    <w:rsid w:val="002E1E06"/>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qFormat/>
    <w:rsid w:val="002E1E06"/>
    <w:pPr>
      <w:keepNext/>
      <w:keepLines/>
      <w:spacing w:before="160" w:after="80"/>
      <w:outlineLvl w:val="2"/>
    </w:pPr>
    <w:rPr>
      <w:color w:val="2F5496"/>
      <w:sz w:val="28"/>
      <w:szCs w:val="28"/>
    </w:rPr>
  </w:style>
  <w:style w:type="paragraph" w:styleId="Heading4">
    <w:name w:val="heading 4"/>
    <w:basedOn w:val="Normal"/>
    <w:next w:val="Normal"/>
    <w:qFormat/>
    <w:rsid w:val="002E1E06"/>
    <w:pPr>
      <w:keepNext/>
      <w:keepLines/>
      <w:spacing w:before="80" w:after="40"/>
      <w:outlineLvl w:val="3"/>
    </w:pPr>
    <w:rPr>
      <w:i/>
      <w:iCs/>
      <w:color w:val="2F5496"/>
    </w:rPr>
  </w:style>
  <w:style w:type="paragraph" w:styleId="Heading5">
    <w:name w:val="heading 5"/>
    <w:basedOn w:val="Normal"/>
    <w:next w:val="Normal"/>
    <w:qFormat/>
    <w:rsid w:val="002E1E06"/>
    <w:pPr>
      <w:keepNext/>
      <w:keepLines/>
      <w:spacing w:before="80" w:after="40"/>
      <w:outlineLvl w:val="4"/>
    </w:pPr>
    <w:rPr>
      <w:color w:val="2F5496"/>
    </w:rPr>
  </w:style>
  <w:style w:type="paragraph" w:styleId="Heading6">
    <w:name w:val="heading 6"/>
    <w:basedOn w:val="Normal"/>
    <w:next w:val="Normal"/>
    <w:qFormat/>
    <w:rsid w:val="002E1E06"/>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link w:val="BalloonTextChar"/>
    <w:uiPriority w:val="99"/>
    <w:semiHidden/>
    <w:unhideWhenUsed/>
    <w:qFormat/>
    <w:rsid w:val="002E1E06"/>
    <w:pPr>
      <w:jc w:val="both"/>
    </w:pPr>
    <w:rPr>
      <w:rFonts w:ascii="Tahoma" w:hAnsi="Tahoma" w:cs="Tahoma"/>
      <w:sz w:val="16"/>
      <w:szCs w:val="16"/>
      <w:lang w:val="en-IN"/>
    </w:rPr>
  </w:style>
  <w:style w:type="paragraph" w:styleId="Footer">
    <w:name w:val="footer"/>
    <w:link w:val="FooterChar"/>
    <w:uiPriority w:val="99"/>
    <w:semiHidden/>
    <w:unhideWhenUsed/>
    <w:qFormat/>
    <w:rsid w:val="002E1E06"/>
    <w:pPr>
      <w:tabs>
        <w:tab w:val="center" w:pos="4680"/>
        <w:tab w:val="right" w:pos="9360"/>
      </w:tabs>
      <w:jc w:val="both"/>
    </w:pPr>
    <w:rPr>
      <w:sz w:val="24"/>
      <w:szCs w:val="24"/>
      <w:lang w:val="en-IN"/>
    </w:rPr>
  </w:style>
  <w:style w:type="paragraph" w:styleId="Header">
    <w:name w:val="header"/>
    <w:link w:val="HeaderChar"/>
    <w:uiPriority w:val="99"/>
    <w:semiHidden/>
    <w:unhideWhenUsed/>
    <w:qFormat/>
    <w:rsid w:val="002E1E06"/>
    <w:pPr>
      <w:tabs>
        <w:tab w:val="center" w:pos="4680"/>
        <w:tab w:val="right" w:pos="9360"/>
      </w:tabs>
      <w:jc w:val="both"/>
    </w:pPr>
    <w:rPr>
      <w:sz w:val="24"/>
      <w:szCs w:val="24"/>
      <w:lang w:val="en-IN"/>
    </w:rPr>
  </w:style>
  <w:style w:type="character" w:styleId="Hyperlink">
    <w:name w:val="Hyperlink"/>
    <w:basedOn w:val="DefaultParagraphFont"/>
    <w:uiPriority w:val="99"/>
    <w:unhideWhenUsed/>
    <w:qFormat/>
    <w:rsid w:val="002E1E06"/>
    <w:rPr>
      <w:color w:val="6B9F25" w:themeColor="hyperlink"/>
      <w:u w:val="single"/>
    </w:rPr>
  </w:style>
  <w:style w:type="paragraph" w:styleId="Subtitle">
    <w:name w:val="Subtitle"/>
    <w:basedOn w:val="Normal"/>
    <w:next w:val="Normal"/>
    <w:qFormat/>
    <w:rsid w:val="002E1E06"/>
    <w:rPr>
      <w:color w:val="595959"/>
      <w:sz w:val="28"/>
      <w:szCs w:val="28"/>
    </w:rPr>
  </w:style>
  <w:style w:type="paragraph" w:styleId="Title">
    <w:name w:val="Title"/>
    <w:basedOn w:val="Normal"/>
    <w:next w:val="Normal"/>
    <w:qFormat/>
    <w:rsid w:val="002E1E06"/>
    <w:pPr>
      <w:spacing w:after="80" w:line="240" w:lineRule="auto"/>
    </w:pPr>
    <w:rPr>
      <w:rFonts w:ascii="Calibri" w:eastAsia="Calibri" w:hAnsi="Calibri" w:cs="Calibri"/>
      <w:sz w:val="56"/>
      <w:szCs w:val="56"/>
    </w:rPr>
  </w:style>
  <w:style w:type="paragraph" w:styleId="TOC1">
    <w:name w:val="toc 1"/>
    <w:next w:val="Normal"/>
    <w:autoRedefine/>
    <w:uiPriority w:val="39"/>
    <w:unhideWhenUsed/>
    <w:qFormat/>
    <w:rsid w:val="002E1E06"/>
    <w:pPr>
      <w:spacing w:after="100" w:line="276" w:lineRule="auto"/>
      <w:jc w:val="both"/>
    </w:pPr>
    <w:rPr>
      <w:sz w:val="24"/>
      <w:szCs w:val="24"/>
      <w:lang w:val="en-IN"/>
    </w:rPr>
  </w:style>
  <w:style w:type="paragraph" w:styleId="TOC2">
    <w:name w:val="toc 2"/>
    <w:next w:val="Normal"/>
    <w:autoRedefine/>
    <w:uiPriority w:val="39"/>
    <w:unhideWhenUsed/>
    <w:qFormat/>
    <w:rsid w:val="002E1E06"/>
    <w:pPr>
      <w:spacing w:after="100" w:line="276" w:lineRule="auto"/>
      <w:ind w:left="240"/>
      <w:jc w:val="both"/>
    </w:pPr>
    <w:rPr>
      <w:sz w:val="24"/>
      <w:szCs w:val="24"/>
      <w:lang w:val="en-IN"/>
    </w:rPr>
  </w:style>
  <w:style w:type="table" w:customStyle="1" w:styleId="TableNormal0">
    <w:name w:val="TableNormal"/>
    <w:qFormat/>
    <w:rsid w:val="002E1E06"/>
    <w:tblPr>
      <w:tblCellMar>
        <w:top w:w="100" w:type="dxa"/>
        <w:left w:w="100" w:type="dxa"/>
        <w:bottom w:w="100" w:type="dxa"/>
        <w:right w:w="100" w:type="dxa"/>
      </w:tblCellMar>
    </w:tblPr>
  </w:style>
  <w:style w:type="table" w:customStyle="1" w:styleId="Style14">
    <w:name w:val="_Style 14"/>
    <w:basedOn w:val="TableNormal0"/>
    <w:qFormat/>
    <w:rsid w:val="002E1E06"/>
    <w:tblPr>
      <w:tblCellMar>
        <w:top w:w="0" w:type="dxa"/>
        <w:left w:w="108" w:type="dxa"/>
        <w:bottom w:w="0" w:type="dxa"/>
        <w:right w:w="108" w:type="dxa"/>
      </w:tblCellMar>
    </w:tblPr>
  </w:style>
  <w:style w:type="table" w:customStyle="1" w:styleId="Style15">
    <w:name w:val="_Style 15"/>
    <w:basedOn w:val="TableNormal0"/>
    <w:qFormat/>
    <w:rsid w:val="002E1E06"/>
    <w:tblPr>
      <w:tblCellMar>
        <w:top w:w="100" w:type="dxa"/>
        <w:left w:w="100" w:type="dxa"/>
        <w:bottom w:w="100" w:type="dxa"/>
        <w:right w:w="100" w:type="dxa"/>
      </w:tblCellMar>
    </w:tblPr>
  </w:style>
  <w:style w:type="table" w:customStyle="1" w:styleId="Style16">
    <w:name w:val="_Style 16"/>
    <w:basedOn w:val="TableNormal0"/>
    <w:qFormat/>
    <w:rsid w:val="002E1E06"/>
    <w:tblPr>
      <w:tblCellMar>
        <w:top w:w="15" w:type="dxa"/>
        <w:left w:w="15" w:type="dxa"/>
        <w:bottom w:w="15" w:type="dxa"/>
        <w:right w:w="15" w:type="dxa"/>
      </w:tblCellMar>
    </w:tblPr>
  </w:style>
  <w:style w:type="table" w:customStyle="1" w:styleId="Style17">
    <w:name w:val="_Style 17"/>
    <w:basedOn w:val="TableNormal0"/>
    <w:qFormat/>
    <w:rsid w:val="002E1E06"/>
    <w:tblPr>
      <w:tblCellMar>
        <w:top w:w="15" w:type="dxa"/>
        <w:left w:w="15" w:type="dxa"/>
        <w:bottom w:w="15" w:type="dxa"/>
        <w:right w:w="15" w:type="dxa"/>
      </w:tblCellMar>
    </w:tblPr>
  </w:style>
  <w:style w:type="table" w:customStyle="1" w:styleId="Style18">
    <w:name w:val="_Style 18"/>
    <w:basedOn w:val="TableNormal0"/>
    <w:qFormat/>
    <w:rsid w:val="002E1E06"/>
    <w:tblPr>
      <w:tblCellMar>
        <w:top w:w="15" w:type="dxa"/>
        <w:left w:w="15" w:type="dxa"/>
        <w:bottom w:w="15" w:type="dxa"/>
        <w:right w:w="15" w:type="dxa"/>
      </w:tblCellMar>
    </w:tblPr>
  </w:style>
  <w:style w:type="table" w:customStyle="1" w:styleId="Style19">
    <w:name w:val="_Style 19"/>
    <w:basedOn w:val="TableNormal0"/>
    <w:qFormat/>
    <w:rsid w:val="002E1E06"/>
    <w:tblPr>
      <w:tblCellMar>
        <w:top w:w="15" w:type="dxa"/>
        <w:left w:w="15" w:type="dxa"/>
        <w:bottom w:w="15" w:type="dxa"/>
        <w:right w:w="15" w:type="dxa"/>
      </w:tblCellMar>
    </w:tblPr>
  </w:style>
  <w:style w:type="table" w:customStyle="1" w:styleId="Style20">
    <w:name w:val="_Style 20"/>
    <w:basedOn w:val="TableNormal0"/>
    <w:qFormat/>
    <w:rsid w:val="002E1E06"/>
    <w:tblPr>
      <w:tblCellMar>
        <w:top w:w="100" w:type="dxa"/>
        <w:left w:w="100" w:type="dxa"/>
        <w:bottom w:w="100" w:type="dxa"/>
        <w:right w:w="100" w:type="dxa"/>
      </w:tblCellMar>
    </w:tblPr>
  </w:style>
  <w:style w:type="table" w:customStyle="1" w:styleId="Style21">
    <w:name w:val="_Style 21"/>
    <w:basedOn w:val="TableNormal0"/>
    <w:qFormat/>
    <w:rsid w:val="002E1E06"/>
    <w:tblPr>
      <w:tblCellMar>
        <w:top w:w="100" w:type="dxa"/>
        <w:left w:w="100" w:type="dxa"/>
        <w:bottom w:w="100" w:type="dxa"/>
        <w:right w:w="100" w:type="dxa"/>
      </w:tblCellMar>
    </w:tblPr>
  </w:style>
  <w:style w:type="table" w:customStyle="1" w:styleId="Style22">
    <w:name w:val="_Style 22"/>
    <w:basedOn w:val="TableNormal0"/>
    <w:qFormat/>
    <w:rsid w:val="002E1E06"/>
    <w:tblPr>
      <w:tblCellMar>
        <w:top w:w="100" w:type="dxa"/>
        <w:left w:w="100" w:type="dxa"/>
        <w:bottom w:w="100" w:type="dxa"/>
        <w:right w:w="100" w:type="dxa"/>
      </w:tblCellMar>
    </w:tblPr>
  </w:style>
  <w:style w:type="table" w:customStyle="1" w:styleId="Style23">
    <w:name w:val="_Style 23"/>
    <w:basedOn w:val="TableNormal0"/>
    <w:qFormat/>
    <w:rsid w:val="002E1E06"/>
    <w:tblPr>
      <w:tblCellMar>
        <w:top w:w="100" w:type="dxa"/>
        <w:left w:w="100" w:type="dxa"/>
        <w:bottom w:w="100" w:type="dxa"/>
        <w:right w:w="100" w:type="dxa"/>
      </w:tblCellMar>
    </w:tblPr>
  </w:style>
  <w:style w:type="table" w:customStyle="1" w:styleId="Style24">
    <w:name w:val="_Style 24"/>
    <w:basedOn w:val="TableNormal0"/>
    <w:qFormat/>
    <w:rsid w:val="002E1E06"/>
    <w:tblPr>
      <w:tblCellMar>
        <w:top w:w="15" w:type="dxa"/>
        <w:left w:w="15" w:type="dxa"/>
        <w:bottom w:w="15" w:type="dxa"/>
        <w:right w:w="15" w:type="dxa"/>
      </w:tblCellMar>
    </w:tblPr>
  </w:style>
  <w:style w:type="table" w:customStyle="1" w:styleId="Style25">
    <w:name w:val="_Style 25"/>
    <w:basedOn w:val="TableNormal0"/>
    <w:qFormat/>
    <w:rsid w:val="002E1E06"/>
    <w:tblPr>
      <w:tblCellMar>
        <w:top w:w="100" w:type="dxa"/>
        <w:left w:w="100" w:type="dxa"/>
        <w:bottom w:w="100" w:type="dxa"/>
        <w:right w:w="100" w:type="dxa"/>
      </w:tblCellMar>
    </w:tblPr>
  </w:style>
  <w:style w:type="table" w:customStyle="1" w:styleId="Style26">
    <w:name w:val="_Style 26"/>
    <w:basedOn w:val="TableNormal0"/>
    <w:qFormat/>
    <w:rsid w:val="002E1E06"/>
    <w:tblPr>
      <w:tblCellMar>
        <w:top w:w="100" w:type="dxa"/>
        <w:left w:w="100" w:type="dxa"/>
        <w:bottom w:w="100" w:type="dxa"/>
        <w:right w:w="100" w:type="dxa"/>
      </w:tblCellMar>
    </w:tblPr>
  </w:style>
  <w:style w:type="table" w:customStyle="1" w:styleId="Style27">
    <w:name w:val="_Style 27"/>
    <w:basedOn w:val="TableNormal0"/>
    <w:qFormat/>
    <w:rsid w:val="002E1E06"/>
    <w:tblPr>
      <w:tblCellMar>
        <w:top w:w="100" w:type="dxa"/>
        <w:left w:w="100" w:type="dxa"/>
        <w:bottom w:w="100" w:type="dxa"/>
        <w:right w:w="100" w:type="dxa"/>
      </w:tblCellMar>
    </w:tblPr>
  </w:style>
  <w:style w:type="table" w:customStyle="1" w:styleId="Style28">
    <w:name w:val="_Style 28"/>
    <w:basedOn w:val="TableNormal0"/>
    <w:qFormat/>
    <w:rsid w:val="002E1E06"/>
    <w:tblPr>
      <w:tblCellMar>
        <w:top w:w="100" w:type="dxa"/>
        <w:left w:w="100" w:type="dxa"/>
        <w:bottom w:w="100" w:type="dxa"/>
        <w:right w:w="100" w:type="dxa"/>
      </w:tblCellMar>
    </w:tblPr>
  </w:style>
  <w:style w:type="table" w:customStyle="1" w:styleId="Style29">
    <w:name w:val="_Style 29"/>
    <w:basedOn w:val="TableNormal0"/>
    <w:qFormat/>
    <w:rsid w:val="002E1E06"/>
    <w:tblPr>
      <w:tblCellMar>
        <w:top w:w="100" w:type="dxa"/>
        <w:left w:w="100" w:type="dxa"/>
        <w:bottom w:w="100" w:type="dxa"/>
        <w:right w:w="100" w:type="dxa"/>
      </w:tblCellMar>
    </w:tblPr>
  </w:style>
  <w:style w:type="table" w:customStyle="1" w:styleId="Style30">
    <w:name w:val="_Style 30"/>
    <w:basedOn w:val="TableNormal0"/>
    <w:qFormat/>
    <w:rsid w:val="002E1E06"/>
    <w:tblPr>
      <w:tblCellMar>
        <w:top w:w="100" w:type="dxa"/>
        <w:left w:w="100" w:type="dxa"/>
        <w:bottom w:w="100" w:type="dxa"/>
        <w:right w:w="100" w:type="dxa"/>
      </w:tblCellMar>
    </w:tblPr>
  </w:style>
  <w:style w:type="table" w:customStyle="1" w:styleId="Style31">
    <w:name w:val="_Style 31"/>
    <w:basedOn w:val="TableNormal0"/>
    <w:qFormat/>
    <w:rsid w:val="002E1E06"/>
    <w:tblPr>
      <w:tblCellMar>
        <w:top w:w="100" w:type="dxa"/>
        <w:left w:w="100" w:type="dxa"/>
        <w:bottom w:w="100" w:type="dxa"/>
        <w:right w:w="100" w:type="dxa"/>
      </w:tblCellMar>
    </w:tblPr>
  </w:style>
  <w:style w:type="table" w:customStyle="1" w:styleId="Style32">
    <w:name w:val="_Style 32"/>
    <w:basedOn w:val="TableNormal0"/>
    <w:qFormat/>
    <w:rsid w:val="002E1E06"/>
    <w:tblPr>
      <w:tblCellMar>
        <w:top w:w="100" w:type="dxa"/>
        <w:left w:w="100" w:type="dxa"/>
        <w:bottom w:w="100" w:type="dxa"/>
        <w:right w:w="100" w:type="dxa"/>
      </w:tblCellMar>
    </w:tblPr>
  </w:style>
  <w:style w:type="table" w:customStyle="1" w:styleId="Style33">
    <w:name w:val="_Style 33"/>
    <w:basedOn w:val="TableNormal0"/>
    <w:qFormat/>
    <w:rsid w:val="002E1E06"/>
    <w:tblPr>
      <w:tblCellMar>
        <w:top w:w="0" w:type="dxa"/>
        <w:left w:w="108" w:type="dxa"/>
        <w:bottom w:w="0" w:type="dxa"/>
        <w:right w:w="108" w:type="dxa"/>
      </w:tblCellMar>
    </w:tblPr>
  </w:style>
  <w:style w:type="table" w:customStyle="1" w:styleId="Style34">
    <w:name w:val="_Style 34"/>
    <w:basedOn w:val="TableNormal0"/>
    <w:qFormat/>
    <w:rsid w:val="002E1E06"/>
    <w:tblPr>
      <w:tblCellMar>
        <w:top w:w="100" w:type="dxa"/>
        <w:left w:w="100" w:type="dxa"/>
        <w:bottom w:w="100" w:type="dxa"/>
        <w:right w:w="100" w:type="dxa"/>
      </w:tblCellMar>
    </w:tblPr>
  </w:style>
  <w:style w:type="table" w:customStyle="1" w:styleId="Style35">
    <w:name w:val="_Style 35"/>
    <w:basedOn w:val="TableNormal0"/>
    <w:qFormat/>
    <w:rsid w:val="002E1E06"/>
    <w:tblPr>
      <w:tblCellMar>
        <w:top w:w="100" w:type="dxa"/>
        <w:left w:w="100" w:type="dxa"/>
        <w:bottom w:w="100" w:type="dxa"/>
        <w:right w:w="100" w:type="dxa"/>
      </w:tblCellMar>
    </w:tblPr>
  </w:style>
  <w:style w:type="table" w:customStyle="1" w:styleId="Style36">
    <w:name w:val="_Style 36"/>
    <w:basedOn w:val="TableNormal0"/>
    <w:qFormat/>
    <w:rsid w:val="002E1E06"/>
    <w:tblPr>
      <w:tblCellMar>
        <w:top w:w="100" w:type="dxa"/>
        <w:left w:w="100" w:type="dxa"/>
        <w:bottom w:w="100" w:type="dxa"/>
        <w:right w:w="100" w:type="dxa"/>
      </w:tblCellMar>
    </w:tblPr>
  </w:style>
  <w:style w:type="table" w:customStyle="1" w:styleId="Style37">
    <w:name w:val="_Style 37"/>
    <w:basedOn w:val="TableNormal0"/>
    <w:qFormat/>
    <w:rsid w:val="002E1E06"/>
    <w:tblPr>
      <w:tblCellMar>
        <w:top w:w="0" w:type="dxa"/>
        <w:left w:w="108" w:type="dxa"/>
        <w:bottom w:w="0" w:type="dxa"/>
        <w:right w:w="108" w:type="dxa"/>
      </w:tblCellMar>
    </w:tblPr>
  </w:style>
  <w:style w:type="table" w:customStyle="1" w:styleId="Style38">
    <w:name w:val="_Style 38"/>
    <w:basedOn w:val="TableNormal0"/>
    <w:qFormat/>
    <w:rsid w:val="002E1E06"/>
    <w:tblPr>
      <w:tblCellMar>
        <w:top w:w="100" w:type="dxa"/>
        <w:left w:w="100" w:type="dxa"/>
        <w:bottom w:w="100" w:type="dxa"/>
        <w:right w:w="100" w:type="dxa"/>
      </w:tblCellMar>
    </w:tblPr>
  </w:style>
  <w:style w:type="table" w:customStyle="1" w:styleId="Style39">
    <w:name w:val="_Style 39"/>
    <w:basedOn w:val="TableNormal0"/>
    <w:qFormat/>
    <w:rsid w:val="002E1E06"/>
    <w:tblPr>
      <w:tblCellMar>
        <w:top w:w="100" w:type="dxa"/>
        <w:left w:w="100" w:type="dxa"/>
        <w:bottom w:w="100" w:type="dxa"/>
        <w:right w:w="100" w:type="dxa"/>
      </w:tblCellMar>
    </w:tblPr>
  </w:style>
  <w:style w:type="table" w:customStyle="1" w:styleId="Style40">
    <w:name w:val="_Style 40"/>
    <w:basedOn w:val="TableNormal0"/>
    <w:qFormat/>
    <w:rsid w:val="002E1E06"/>
    <w:tblPr>
      <w:tblCellMar>
        <w:top w:w="100" w:type="dxa"/>
        <w:left w:w="100" w:type="dxa"/>
        <w:bottom w:w="100" w:type="dxa"/>
        <w:right w:w="100" w:type="dxa"/>
      </w:tblCellMar>
    </w:tblPr>
  </w:style>
  <w:style w:type="table" w:customStyle="1" w:styleId="Style41">
    <w:name w:val="_Style 41"/>
    <w:basedOn w:val="TableNormal0"/>
    <w:qFormat/>
    <w:rsid w:val="002E1E06"/>
    <w:tblPr>
      <w:tblCellMar>
        <w:top w:w="100" w:type="dxa"/>
        <w:left w:w="100" w:type="dxa"/>
        <w:bottom w:w="100" w:type="dxa"/>
        <w:right w:w="100" w:type="dxa"/>
      </w:tblCellMar>
    </w:tblPr>
  </w:style>
  <w:style w:type="table" w:customStyle="1" w:styleId="Style42">
    <w:name w:val="_Style 42"/>
    <w:basedOn w:val="TableNormal0"/>
    <w:qFormat/>
    <w:rsid w:val="002E1E06"/>
    <w:tblPr>
      <w:tblCellMar>
        <w:top w:w="100" w:type="dxa"/>
        <w:left w:w="100" w:type="dxa"/>
        <w:bottom w:w="100" w:type="dxa"/>
        <w:right w:w="100" w:type="dxa"/>
      </w:tblCellMar>
    </w:tblPr>
  </w:style>
  <w:style w:type="table" w:customStyle="1" w:styleId="Style43">
    <w:name w:val="_Style 43"/>
    <w:basedOn w:val="TableNormal0"/>
    <w:qFormat/>
    <w:rsid w:val="002E1E06"/>
    <w:tblPr>
      <w:tblCellMar>
        <w:top w:w="100" w:type="dxa"/>
        <w:left w:w="100" w:type="dxa"/>
        <w:bottom w:w="100" w:type="dxa"/>
        <w:right w:w="100" w:type="dxa"/>
      </w:tblCellMar>
    </w:tblPr>
  </w:style>
  <w:style w:type="table" w:customStyle="1" w:styleId="Style44">
    <w:name w:val="_Style 44"/>
    <w:basedOn w:val="TableNormal0"/>
    <w:qFormat/>
    <w:rsid w:val="002E1E06"/>
    <w:tblPr>
      <w:tblCellMar>
        <w:top w:w="100" w:type="dxa"/>
        <w:left w:w="100" w:type="dxa"/>
        <w:bottom w:w="100" w:type="dxa"/>
        <w:right w:w="100" w:type="dxa"/>
      </w:tblCellMar>
    </w:tblPr>
  </w:style>
  <w:style w:type="table" w:customStyle="1" w:styleId="Style45">
    <w:name w:val="_Style 45"/>
    <w:basedOn w:val="TableNormal0"/>
    <w:qFormat/>
    <w:rsid w:val="002E1E06"/>
    <w:tblPr>
      <w:tblCellMar>
        <w:top w:w="100" w:type="dxa"/>
        <w:left w:w="100" w:type="dxa"/>
        <w:bottom w:w="100" w:type="dxa"/>
        <w:right w:w="100" w:type="dxa"/>
      </w:tblCellMar>
    </w:tblPr>
  </w:style>
  <w:style w:type="table" w:customStyle="1" w:styleId="Style46">
    <w:name w:val="_Style 46"/>
    <w:basedOn w:val="TableNormal0"/>
    <w:qFormat/>
    <w:rsid w:val="002E1E06"/>
    <w:tblPr>
      <w:tblCellMar>
        <w:top w:w="0" w:type="dxa"/>
        <w:left w:w="108" w:type="dxa"/>
        <w:bottom w:w="0" w:type="dxa"/>
        <w:right w:w="108" w:type="dxa"/>
      </w:tblCellMar>
    </w:tblPr>
  </w:style>
  <w:style w:type="table" w:customStyle="1" w:styleId="Style47">
    <w:name w:val="_Style 47"/>
    <w:basedOn w:val="TableNormal0"/>
    <w:qFormat/>
    <w:rsid w:val="002E1E06"/>
    <w:tblPr>
      <w:tblCellMar>
        <w:top w:w="0" w:type="dxa"/>
        <w:left w:w="108" w:type="dxa"/>
        <w:bottom w:w="0" w:type="dxa"/>
        <w:right w:w="108" w:type="dxa"/>
      </w:tblCellMar>
    </w:tblPr>
  </w:style>
  <w:style w:type="table" w:customStyle="1" w:styleId="Style48">
    <w:name w:val="_Style 48"/>
    <w:basedOn w:val="TableNormal0"/>
    <w:qFormat/>
    <w:rsid w:val="002E1E06"/>
    <w:tblPr>
      <w:tblCellMar>
        <w:top w:w="0" w:type="dxa"/>
        <w:left w:w="108" w:type="dxa"/>
        <w:bottom w:w="0" w:type="dxa"/>
        <w:right w:w="108" w:type="dxa"/>
      </w:tblCellMar>
    </w:tblPr>
  </w:style>
  <w:style w:type="table" w:customStyle="1" w:styleId="Style49">
    <w:name w:val="_Style 49"/>
    <w:basedOn w:val="TableNormal0"/>
    <w:qFormat/>
    <w:rsid w:val="002E1E06"/>
    <w:tblPr>
      <w:tblCellMar>
        <w:top w:w="0" w:type="dxa"/>
        <w:left w:w="108" w:type="dxa"/>
        <w:bottom w:w="0" w:type="dxa"/>
        <w:right w:w="108" w:type="dxa"/>
      </w:tblCellMar>
    </w:tblPr>
  </w:style>
  <w:style w:type="table" w:customStyle="1" w:styleId="Style50">
    <w:name w:val="_Style 50"/>
    <w:basedOn w:val="TableNormal0"/>
    <w:qFormat/>
    <w:rsid w:val="002E1E06"/>
    <w:tblPr>
      <w:tblCellMar>
        <w:top w:w="0" w:type="dxa"/>
        <w:left w:w="108" w:type="dxa"/>
        <w:bottom w:w="0" w:type="dxa"/>
        <w:right w:w="108" w:type="dxa"/>
      </w:tblCellMar>
    </w:tblPr>
  </w:style>
  <w:style w:type="table" w:customStyle="1" w:styleId="Style51">
    <w:name w:val="_Style 51"/>
    <w:basedOn w:val="TableNormal0"/>
    <w:qFormat/>
    <w:rsid w:val="002E1E06"/>
    <w:tblPr>
      <w:tblCellMar>
        <w:top w:w="0" w:type="dxa"/>
        <w:left w:w="108" w:type="dxa"/>
        <w:bottom w:w="0" w:type="dxa"/>
        <w:right w:w="108" w:type="dxa"/>
      </w:tblCellMar>
    </w:tblPr>
  </w:style>
  <w:style w:type="table" w:customStyle="1" w:styleId="Style52">
    <w:name w:val="_Style 52"/>
    <w:basedOn w:val="TableNormal0"/>
    <w:qFormat/>
    <w:rsid w:val="002E1E06"/>
    <w:tblPr>
      <w:tblCellMar>
        <w:top w:w="100" w:type="dxa"/>
        <w:left w:w="100" w:type="dxa"/>
        <w:bottom w:w="100" w:type="dxa"/>
        <w:right w:w="100" w:type="dxa"/>
      </w:tblCellMar>
    </w:tblPr>
  </w:style>
  <w:style w:type="table" w:customStyle="1" w:styleId="Style53">
    <w:name w:val="_Style 53"/>
    <w:basedOn w:val="TableNormal0"/>
    <w:qFormat/>
    <w:rsid w:val="002E1E06"/>
    <w:tblPr>
      <w:tblCellMar>
        <w:top w:w="100" w:type="dxa"/>
        <w:left w:w="100" w:type="dxa"/>
        <w:bottom w:w="100" w:type="dxa"/>
        <w:right w:w="100" w:type="dxa"/>
      </w:tblCellMar>
    </w:tblPr>
  </w:style>
  <w:style w:type="table" w:customStyle="1" w:styleId="Style54">
    <w:name w:val="_Style 54"/>
    <w:basedOn w:val="TableNormal0"/>
    <w:qFormat/>
    <w:rsid w:val="002E1E06"/>
    <w:tblPr>
      <w:tblCellMar>
        <w:top w:w="100" w:type="dxa"/>
        <w:left w:w="100" w:type="dxa"/>
        <w:bottom w:w="100" w:type="dxa"/>
        <w:right w:w="100" w:type="dxa"/>
      </w:tblCellMar>
    </w:tblPr>
  </w:style>
  <w:style w:type="table" w:customStyle="1" w:styleId="Style55">
    <w:name w:val="_Style 55"/>
    <w:basedOn w:val="TableNormal0"/>
    <w:qFormat/>
    <w:rsid w:val="002E1E06"/>
    <w:tblPr>
      <w:tblCellMar>
        <w:top w:w="100" w:type="dxa"/>
        <w:left w:w="100" w:type="dxa"/>
        <w:bottom w:w="100" w:type="dxa"/>
        <w:right w:w="100" w:type="dxa"/>
      </w:tblCellMar>
    </w:tblPr>
  </w:style>
  <w:style w:type="table" w:customStyle="1" w:styleId="Style56">
    <w:name w:val="_Style 56"/>
    <w:basedOn w:val="TableNormal0"/>
    <w:qFormat/>
    <w:rsid w:val="002E1E06"/>
    <w:tblPr>
      <w:tblCellMar>
        <w:top w:w="100" w:type="dxa"/>
        <w:left w:w="100" w:type="dxa"/>
        <w:bottom w:w="100" w:type="dxa"/>
        <w:right w:w="100" w:type="dxa"/>
      </w:tblCellMar>
    </w:tblPr>
  </w:style>
  <w:style w:type="table" w:customStyle="1" w:styleId="Style57">
    <w:name w:val="_Style 57"/>
    <w:basedOn w:val="TableNormal0"/>
    <w:qFormat/>
    <w:rsid w:val="002E1E06"/>
    <w:tblPr>
      <w:tblCellMar>
        <w:top w:w="100" w:type="dxa"/>
        <w:left w:w="100" w:type="dxa"/>
        <w:bottom w:w="100" w:type="dxa"/>
        <w:right w:w="100" w:type="dxa"/>
      </w:tblCellMar>
    </w:tblPr>
  </w:style>
  <w:style w:type="table" w:customStyle="1" w:styleId="Style58">
    <w:name w:val="_Style 58"/>
    <w:basedOn w:val="TableNormal0"/>
    <w:qFormat/>
    <w:rsid w:val="002E1E06"/>
    <w:tblPr>
      <w:tblCellMar>
        <w:top w:w="100" w:type="dxa"/>
        <w:left w:w="100" w:type="dxa"/>
        <w:bottom w:w="100" w:type="dxa"/>
        <w:right w:w="100" w:type="dxa"/>
      </w:tblCellMar>
    </w:tblPr>
  </w:style>
  <w:style w:type="table" w:customStyle="1" w:styleId="Style59">
    <w:name w:val="_Style 59"/>
    <w:basedOn w:val="TableNormal0"/>
    <w:qFormat/>
    <w:rsid w:val="002E1E06"/>
    <w:tblPr>
      <w:tblCellMar>
        <w:top w:w="100" w:type="dxa"/>
        <w:left w:w="100" w:type="dxa"/>
        <w:bottom w:w="100" w:type="dxa"/>
        <w:right w:w="100" w:type="dxa"/>
      </w:tblCellMar>
    </w:tblPr>
  </w:style>
  <w:style w:type="table" w:customStyle="1" w:styleId="Style60">
    <w:name w:val="_Style 60"/>
    <w:basedOn w:val="TableNormal0"/>
    <w:qFormat/>
    <w:rsid w:val="002E1E06"/>
    <w:tblPr>
      <w:tblCellMar>
        <w:top w:w="100" w:type="dxa"/>
        <w:left w:w="100" w:type="dxa"/>
        <w:bottom w:w="100" w:type="dxa"/>
        <w:right w:w="100" w:type="dxa"/>
      </w:tblCellMar>
    </w:tblPr>
  </w:style>
  <w:style w:type="table" w:customStyle="1" w:styleId="Style61">
    <w:name w:val="_Style 61"/>
    <w:basedOn w:val="TableNormal0"/>
    <w:qFormat/>
    <w:rsid w:val="002E1E06"/>
    <w:tblPr>
      <w:tblCellMar>
        <w:top w:w="100" w:type="dxa"/>
        <w:left w:w="100" w:type="dxa"/>
        <w:bottom w:w="100" w:type="dxa"/>
        <w:right w:w="100" w:type="dxa"/>
      </w:tblCellMar>
    </w:tblPr>
  </w:style>
  <w:style w:type="table" w:customStyle="1" w:styleId="Style62">
    <w:name w:val="_Style 62"/>
    <w:basedOn w:val="TableNormal0"/>
    <w:qFormat/>
    <w:rsid w:val="002E1E06"/>
    <w:tblPr>
      <w:tblCellMar>
        <w:top w:w="100" w:type="dxa"/>
        <w:left w:w="100" w:type="dxa"/>
        <w:bottom w:w="100" w:type="dxa"/>
        <w:right w:w="100" w:type="dxa"/>
      </w:tblCellMar>
    </w:tblPr>
  </w:style>
  <w:style w:type="table" w:customStyle="1" w:styleId="Style63">
    <w:name w:val="_Style 63"/>
    <w:basedOn w:val="TableNormal0"/>
    <w:qFormat/>
    <w:rsid w:val="002E1E06"/>
    <w:tblPr>
      <w:tblCellMar>
        <w:top w:w="100" w:type="dxa"/>
        <w:left w:w="100" w:type="dxa"/>
        <w:bottom w:w="100" w:type="dxa"/>
        <w:right w:w="100" w:type="dxa"/>
      </w:tblCellMar>
    </w:tblPr>
  </w:style>
  <w:style w:type="table" w:customStyle="1" w:styleId="Style64">
    <w:name w:val="_Style 64"/>
    <w:basedOn w:val="TableNormal0"/>
    <w:qFormat/>
    <w:rsid w:val="002E1E06"/>
    <w:tblPr>
      <w:tblCellMar>
        <w:top w:w="100" w:type="dxa"/>
        <w:left w:w="100" w:type="dxa"/>
        <w:bottom w:w="100" w:type="dxa"/>
        <w:right w:w="100" w:type="dxa"/>
      </w:tblCellMar>
    </w:tblPr>
  </w:style>
  <w:style w:type="table" w:customStyle="1" w:styleId="Style65">
    <w:name w:val="_Style 65"/>
    <w:basedOn w:val="TableNormal0"/>
    <w:qFormat/>
    <w:rsid w:val="002E1E06"/>
    <w:tblPr>
      <w:tblCellMar>
        <w:top w:w="100" w:type="dxa"/>
        <w:left w:w="100" w:type="dxa"/>
        <w:bottom w:w="100" w:type="dxa"/>
        <w:right w:w="100" w:type="dxa"/>
      </w:tblCellMar>
    </w:tblPr>
  </w:style>
  <w:style w:type="table" w:customStyle="1" w:styleId="Style66">
    <w:name w:val="_Style 66"/>
    <w:basedOn w:val="TableNormal0"/>
    <w:qFormat/>
    <w:rsid w:val="002E1E06"/>
    <w:tblPr>
      <w:tblCellMar>
        <w:top w:w="100" w:type="dxa"/>
        <w:left w:w="100" w:type="dxa"/>
        <w:bottom w:w="100" w:type="dxa"/>
        <w:right w:w="100" w:type="dxa"/>
      </w:tblCellMar>
    </w:tblPr>
  </w:style>
  <w:style w:type="table" w:customStyle="1" w:styleId="Style67">
    <w:name w:val="_Style 67"/>
    <w:basedOn w:val="TableNormal0"/>
    <w:qFormat/>
    <w:rsid w:val="002E1E06"/>
    <w:tblPr>
      <w:tblCellMar>
        <w:top w:w="100" w:type="dxa"/>
        <w:left w:w="100" w:type="dxa"/>
        <w:bottom w:w="100" w:type="dxa"/>
        <w:right w:w="100" w:type="dxa"/>
      </w:tblCellMar>
    </w:tblPr>
  </w:style>
  <w:style w:type="table" w:customStyle="1" w:styleId="Style68">
    <w:name w:val="_Style 68"/>
    <w:basedOn w:val="TableNormal0"/>
    <w:qFormat/>
    <w:rsid w:val="002E1E06"/>
    <w:tblPr>
      <w:tblCellMar>
        <w:top w:w="100" w:type="dxa"/>
        <w:left w:w="100" w:type="dxa"/>
        <w:bottom w:w="100" w:type="dxa"/>
        <w:right w:w="100" w:type="dxa"/>
      </w:tblCellMar>
    </w:tblPr>
  </w:style>
  <w:style w:type="table" w:customStyle="1" w:styleId="Style69">
    <w:name w:val="_Style 69"/>
    <w:basedOn w:val="TableNormal0"/>
    <w:qFormat/>
    <w:rsid w:val="002E1E06"/>
    <w:tblPr>
      <w:tblCellMar>
        <w:top w:w="100" w:type="dxa"/>
        <w:left w:w="100" w:type="dxa"/>
        <w:bottom w:w="100" w:type="dxa"/>
        <w:right w:w="100" w:type="dxa"/>
      </w:tblCellMar>
    </w:tblPr>
  </w:style>
  <w:style w:type="table" w:customStyle="1" w:styleId="Style70">
    <w:name w:val="_Style 70"/>
    <w:basedOn w:val="TableNormal0"/>
    <w:qFormat/>
    <w:rsid w:val="002E1E06"/>
    <w:tblPr>
      <w:tblCellMar>
        <w:top w:w="100" w:type="dxa"/>
        <w:left w:w="100" w:type="dxa"/>
        <w:bottom w:w="100" w:type="dxa"/>
        <w:right w:w="100" w:type="dxa"/>
      </w:tblCellMar>
    </w:tblPr>
  </w:style>
  <w:style w:type="table" w:customStyle="1" w:styleId="Style71">
    <w:name w:val="_Style 71"/>
    <w:basedOn w:val="TableNormal0"/>
    <w:qFormat/>
    <w:rsid w:val="002E1E06"/>
    <w:tblPr>
      <w:tblCellMar>
        <w:top w:w="100" w:type="dxa"/>
        <w:left w:w="100" w:type="dxa"/>
        <w:bottom w:w="100" w:type="dxa"/>
        <w:right w:w="100" w:type="dxa"/>
      </w:tblCellMar>
    </w:tblPr>
  </w:style>
  <w:style w:type="table" w:customStyle="1" w:styleId="Style72">
    <w:name w:val="_Style 72"/>
    <w:basedOn w:val="TableNormal0"/>
    <w:qFormat/>
    <w:rsid w:val="002E1E06"/>
    <w:tblPr>
      <w:tblCellMar>
        <w:top w:w="100" w:type="dxa"/>
        <w:left w:w="100" w:type="dxa"/>
        <w:bottom w:w="100" w:type="dxa"/>
        <w:right w:w="100" w:type="dxa"/>
      </w:tblCellMar>
    </w:tblPr>
  </w:style>
  <w:style w:type="table" w:customStyle="1" w:styleId="Style73">
    <w:name w:val="_Style 73"/>
    <w:basedOn w:val="TableNormal0"/>
    <w:qFormat/>
    <w:rsid w:val="002E1E06"/>
    <w:tblPr>
      <w:tblCellMar>
        <w:top w:w="0" w:type="dxa"/>
        <w:left w:w="108" w:type="dxa"/>
        <w:bottom w:w="0" w:type="dxa"/>
        <w:right w:w="108" w:type="dxa"/>
      </w:tblCellMar>
    </w:tblPr>
  </w:style>
  <w:style w:type="table" w:customStyle="1" w:styleId="Style74">
    <w:name w:val="_Style 74"/>
    <w:basedOn w:val="TableNormal0"/>
    <w:qFormat/>
    <w:rsid w:val="002E1E06"/>
    <w:tblPr>
      <w:tblCellMar>
        <w:top w:w="100" w:type="dxa"/>
        <w:left w:w="100" w:type="dxa"/>
        <w:bottom w:w="100" w:type="dxa"/>
        <w:right w:w="100" w:type="dxa"/>
      </w:tblCellMar>
    </w:tblPr>
  </w:style>
  <w:style w:type="table" w:customStyle="1" w:styleId="Style75">
    <w:name w:val="_Style 75"/>
    <w:basedOn w:val="TableNormal0"/>
    <w:qFormat/>
    <w:rsid w:val="002E1E06"/>
    <w:tblPr>
      <w:tblCellMar>
        <w:top w:w="100" w:type="dxa"/>
        <w:left w:w="100" w:type="dxa"/>
        <w:bottom w:w="100" w:type="dxa"/>
        <w:right w:w="100" w:type="dxa"/>
      </w:tblCellMar>
    </w:tblPr>
  </w:style>
  <w:style w:type="table" w:customStyle="1" w:styleId="Style76">
    <w:name w:val="_Style 76"/>
    <w:basedOn w:val="TableNormal0"/>
    <w:qFormat/>
    <w:rsid w:val="002E1E06"/>
    <w:tblPr>
      <w:tblCellMar>
        <w:top w:w="100" w:type="dxa"/>
        <w:left w:w="100" w:type="dxa"/>
        <w:bottom w:w="100" w:type="dxa"/>
        <w:right w:w="100" w:type="dxa"/>
      </w:tblCellMar>
    </w:tblPr>
  </w:style>
  <w:style w:type="table" w:customStyle="1" w:styleId="Style77">
    <w:name w:val="_Style 77"/>
    <w:basedOn w:val="TableNormal0"/>
    <w:qFormat/>
    <w:rsid w:val="002E1E06"/>
    <w:tblPr>
      <w:tblCellMar>
        <w:top w:w="100" w:type="dxa"/>
        <w:left w:w="100" w:type="dxa"/>
        <w:bottom w:w="100" w:type="dxa"/>
        <w:right w:w="100" w:type="dxa"/>
      </w:tblCellMar>
    </w:tblPr>
  </w:style>
  <w:style w:type="table" w:customStyle="1" w:styleId="Style78">
    <w:name w:val="_Style 78"/>
    <w:basedOn w:val="TableNormal0"/>
    <w:qFormat/>
    <w:rsid w:val="002E1E06"/>
    <w:tblPr>
      <w:tblCellMar>
        <w:top w:w="100" w:type="dxa"/>
        <w:left w:w="100" w:type="dxa"/>
        <w:bottom w:w="100" w:type="dxa"/>
        <w:right w:w="100" w:type="dxa"/>
      </w:tblCellMar>
    </w:tblPr>
  </w:style>
  <w:style w:type="table" w:customStyle="1" w:styleId="Style79">
    <w:name w:val="_Style 79"/>
    <w:basedOn w:val="TableNormal0"/>
    <w:qFormat/>
    <w:rsid w:val="002E1E06"/>
    <w:rPr>
      <w:rFonts w:ascii="Arial" w:eastAsia="Arial" w:hAnsi="Arial" w:cs="Arial"/>
      <w:lang w:val="en-US" w:eastAsia="en-US"/>
    </w:rPr>
    <w:tblPr>
      <w:tblCellMar>
        <w:top w:w="100" w:type="dxa"/>
        <w:left w:w="100" w:type="dxa"/>
        <w:bottom w:w="100" w:type="dxa"/>
        <w:right w:w="100" w:type="dxa"/>
      </w:tblCellMar>
    </w:tblPr>
  </w:style>
  <w:style w:type="table" w:customStyle="1" w:styleId="Style80">
    <w:name w:val="_Style 80"/>
    <w:basedOn w:val="TableNormal0"/>
    <w:qFormat/>
    <w:rsid w:val="002E1E06"/>
    <w:tblPr>
      <w:tblCellMar>
        <w:top w:w="100" w:type="dxa"/>
        <w:left w:w="100" w:type="dxa"/>
        <w:bottom w:w="100" w:type="dxa"/>
        <w:right w:w="100" w:type="dxa"/>
      </w:tblCellMar>
    </w:tblPr>
  </w:style>
  <w:style w:type="table" w:customStyle="1" w:styleId="Style81">
    <w:name w:val="_Style 81"/>
    <w:basedOn w:val="TableNormal0"/>
    <w:qFormat/>
    <w:rsid w:val="002E1E06"/>
    <w:tblPr>
      <w:tblCellMar>
        <w:top w:w="100" w:type="dxa"/>
        <w:left w:w="100" w:type="dxa"/>
        <w:bottom w:w="100" w:type="dxa"/>
        <w:right w:w="100" w:type="dxa"/>
      </w:tblCellMar>
    </w:tblPr>
  </w:style>
  <w:style w:type="table" w:customStyle="1" w:styleId="Style82">
    <w:name w:val="_Style 82"/>
    <w:basedOn w:val="TableNormal0"/>
    <w:qFormat/>
    <w:rsid w:val="002E1E06"/>
    <w:tblPr>
      <w:tblCellMar>
        <w:top w:w="100" w:type="dxa"/>
        <w:left w:w="100" w:type="dxa"/>
        <w:bottom w:w="100" w:type="dxa"/>
        <w:right w:w="100" w:type="dxa"/>
      </w:tblCellMar>
    </w:tblPr>
  </w:style>
  <w:style w:type="table" w:customStyle="1" w:styleId="Style83">
    <w:name w:val="_Style 83"/>
    <w:basedOn w:val="TableNormal0"/>
    <w:qFormat/>
    <w:rsid w:val="002E1E06"/>
    <w:tblPr>
      <w:tblCellMar>
        <w:top w:w="100" w:type="dxa"/>
        <w:left w:w="100" w:type="dxa"/>
        <w:bottom w:w="100" w:type="dxa"/>
        <w:right w:w="100" w:type="dxa"/>
      </w:tblCellMar>
    </w:tblPr>
  </w:style>
  <w:style w:type="table" w:customStyle="1" w:styleId="Style84">
    <w:name w:val="_Style 84"/>
    <w:basedOn w:val="TableNormal0"/>
    <w:qFormat/>
    <w:rsid w:val="002E1E06"/>
    <w:tblPr>
      <w:tblCellMar>
        <w:top w:w="100" w:type="dxa"/>
        <w:left w:w="100" w:type="dxa"/>
        <w:bottom w:w="100" w:type="dxa"/>
        <w:right w:w="100" w:type="dxa"/>
      </w:tblCellMar>
    </w:tblPr>
  </w:style>
  <w:style w:type="table" w:customStyle="1" w:styleId="Style85">
    <w:name w:val="_Style 85"/>
    <w:basedOn w:val="TableNormal0"/>
    <w:qFormat/>
    <w:rsid w:val="002E1E06"/>
    <w:tblPr>
      <w:tblCellMar>
        <w:top w:w="100" w:type="dxa"/>
        <w:left w:w="100" w:type="dxa"/>
        <w:bottom w:w="100" w:type="dxa"/>
        <w:right w:w="100" w:type="dxa"/>
      </w:tblCellMar>
    </w:tblPr>
  </w:style>
  <w:style w:type="table" w:customStyle="1" w:styleId="Style86">
    <w:name w:val="_Style 86"/>
    <w:basedOn w:val="TableNormal0"/>
    <w:qFormat/>
    <w:rsid w:val="002E1E06"/>
    <w:tblPr>
      <w:tblCellMar>
        <w:top w:w="100" w:type="dxa"/>
        <w:left w:w="100" w:type="dxa"/>
        <w:bottom w:w="100" w:type="dxa"/>
        <w:right w:w="100" w:type="dxa"/>
      </w:tblCellMar>
    </w:tblPr>
  </w:style>
  <w:style w:type="table" w:customStyle="1" w:styleId="Style87">
    <w:name w:val="_Style 87"/>
    <w:basedOn w:val="TableNormal0"/>
    <w:qFormat/>
    <w:rsid w:val="002E1E06"/>
    <w:tblPr>
      <w:tblCellMar>
        <w:top w:w="144" w:type="dxa"/>
        <w:left w:w="115" w:type="dxa"/>
        <w:bottom w:w="144" w:type="dxa"/>
        <w:right w:w="115" w:type="dxa"/>
      </w:tblCellMar>
    </w:tblPr>
  </w:style>
  <w:style w:type="paragraph" w:styleId="NoSpacing">
    <w:name w:val="No Spacing"/>
    <w:link w:val="NoSpacingChar"/>
    <w:uiPriority w:val="1"/>
    <w:qFormat/>
    <w:rsid w:val="002E1E06"/>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qFormat/>
    <w:rsid w:val="002E1E06"/>
    <w:rPr>
      <w:rFonts w:asciiTheme="minorHAnsi" w:eastAsiaTheme="minorEastAsia" w:hAnsiTheme="minorHAnsi" w:cstheme="minorBidi"/>
      <w:sz w:val="22"/>
      <w:szCs w:val="22"/>
      <w:lang w:val="en-US" w:eastAsia="en-US"/>
    </w:rPr>
  </w:style>
  <w:style w:type="paragraph" w:styleId="ListParagraph">
    <w:name w:val="List Paragraph"/>
    <w:uiPriority w:val="99"/>
    <w:qFormat/>
    <w:rsid w:val="002E1E06"/>
    <w:pPr>
      <w:spacing w:line="276" w:lineRule="auto"/>
      <w:ind w:left="720"/>
      <w:contextualSpacing/>
      <w:jc w:val="both"/>
    </w:pPr>
    <w:rPr>
      <w:sz w:val="24"/>
      <w:szCs w:val="24"/>
      <w:lang w:val="en-IN"/>
    </w:rPr>
  </w:style>
  <w:style w:type="character" w:customStyle="1" w:styleId="BalloonTextChar">
    <w:name w:val="Balloon Text Char"/>
    <w:basedOn w:val="DefaultParagraphFont"/>
    <w:link w:val="BalloonText"/>
    <w:uiPriority w:val="99"/>
    <w:semiHidden/>
    <w:qFormat/>
    <w:rsid w:val="002E1E06"/>
    <w:rPr>
      <w:rFonts w:ascii="Tahoma" w:hAnsi="Tahoma" w:cs="Tahoma"/>
      <w:sz w:val="16"/>
      <w:szCs w:val="16"/>
    </w:rPr>
  </w:style>
  <w:style w:type="character" w:customStyle="1" w:styleId="HeaderChar">
    <w:name w:val="Header Char"/>
    <w:basedOn w:val="DefaultParagraphFont"/>
    <w:link w:val="Header"/>
    <w:uiPriority w:val="99"/>
    <w:semiHidden/>
    <w:qFormat/>
    <w:rsid w:val="002E1E06"/>
  </w:style>
  <w:style w:type="character" w:customStyle="1" w:styleId="FooterChar">
    <w:name w:val="Footer Char"/>
    <w:basedOn w:val="DefaultParagraphFont"/>
    <w:link w:val="Footer"/>
    <w:uiPriority w:val="99"/>
    <w:semiHidden/>
    <w:qFormat/>
    <w:rsid w:val="002E1E06"/>
  </w:style>
  <w:style w:type="table" w:customStyle="1" w:styleId="Style101">
    <w:name w:val="_Style 101"/>
    <w:basedOn w:val="TableNormal0"/>
    <w:qFormat/>
    <w:rsid w:val="002E1E06"/>
    <w:tblPr>
      <w:tblCellMar>
        <w:top w:w="0" w:type="dxa"/>
        <w:left w:w="108" w:type="dxa"/>
        <w:bottom w:w="0" w:type="dxa"/>
        <w:right w:w="108" w:type="dxa"/>
      </w:tblCellMar>
    </w:tblPr>
  </w:style>
  <w:style w:type="table" w:customStyle="1" w:styleId="Style102">
    <w:name w:val="_Style 102"/>
    <w:basedOn w:val="TableNormal0"/>
    <w:qFormat/>
    <w:rsid w:val="002E1E06"/>
    <w:tblPr>
      <w:tblCellMar>
        <w:top w:w="0" w:type="dxa"/>
        <w:left w:w="115" w:type="dxa"/>
        <w:bottom w:w="0" w:type="dxa"/>
        <w:right w:w="115" w:type="dxa"/>
      </w:tblCellMar>
    </w:tblPr>
  </w:style>
  <w:style w:type="table" w:customStyle="1" w:styleId="Style103">
    <w:name w:val="_Style 103"/>
    <w:basedOn w:val="TableNormal0"/>
    <w:qFormat/>
    <w:rsid w:val="002E1E06"/>
    <w:tblPr>
      <w:tblCellMar>
        <w:top w:w="100" w:type="dxa"/>
        <w:left w:w="100" w:type="dxa"/>
        <w:bottom w:w="100" w:type="dxa"/>
        <w:right w:w="100" w:type="dxa"/>
      </w:tblCellMar>
    </w:tblPr>
  </w:style>
  <w:style w:type="table" w:customStyle="1" w:styleId="Style104">
    <w:name w:val="_Style 104"/>
    <w:basedOn w:val="TableNormal0"/>
    <w:qFormat/>
    <w:rsid w:val="002E1E06"/>
    <w:tblPr>
      <w:tblCellMar>
        <w:top w:w="15" w:type="dxa"/>
        <w:left w:w="15" w:type="dxa"/>
        <w:bottom w:w="15" w:type="dxa"/>
        <w:right w:w="15" w:type="dxa"/>
      </w:tblCellMar>
    </w:tblPr>
  </w:style>
  <w:style w:type="table" w:customStyle="1" w:styleId="Style105">
    <w:name w:val="_Style 105"/>
    <w:basedOn w:val="TableNormal0"/>
    <w:qFormat/>
    <w:rsid w:val="002E1E06"/>
    <w:tblPr>
      <w:tblCellMar>
        <w:top w:w="15" w:type="dxa"/>
        <w:left w:w="15" w:type="dxa"/>
        <w:bottom w:w="15" w:type="dxa"/>
        <w:right w:w="15" w:type="dxa"/>
      </w:tblCellMar>
    </w:tblPr>
  </w:style>
  <w:style w:type="table" w:customStyle="1" w:styleId="Style106">
    <w:name w:val="_Style 106"/>
    <w:basedOn w:val="TableNormal0"/>
    <w:qFormat/>
    <w:rsid w:val="002E1E06"/>
    <w:tblPr>
      <w:tblCellMar>
        <w:top w:w="15" w:type="dxa"/>
        <w:left w:w="15" w:type="dxa"/>
        <w:bottom w:w="15" w:type="dxa"/>
        <w:right w:w="15" w:type="dxa"/>
      </w:tblCellMar>
    </w:tblPr>
  </w:style>
  <w:style w:type="table" w:customStyle="1" w:styleId="Style107">
    <w:name w:val="_Style 107"/>
    <w:basedOn w:val="TableNormal0"/>
    <w:qFormat/>
    <w:rsid w:val="002E1E06"/>
    <w:tblPr>
      <w:tblCellMar>
        <w:top w:w="15" w:type="dxa"/>
        <w:left w:w="15" w:type="dxa"/>
        <w:bottom w:w="15" w:type="dxa"/>
        <w:right w:w="15" w:type="dxa"/>
      </w:tblCellMar>
    </w:tblPr>
  </w:style>
  <w:style w:type="table" w:customStyle="1" w:styleId="Style108">
    <w:name w:val="_Style 108"/>
    <w:basedOn w:val="TableNormal0"/>
    <w:qFormat/>
    <w:rsid w:val="002E1E06"/>
    <w:tblPr>
      <w:tblCellMar>
        <w:top w:w="0" w:type="dxa"/>
        <w:left w:w="115" w:type="dxa"/>
        <w:bottom w:w="0" w:type="dxa"/>
        <w:right w:w="115" w:type="dxa"/>
      </w:tblCellMar>
    </w:tblPr>
  </w:style>
  <w:style w:type="table" w:customStyle="1" w:styleId="Style109">
    <w:name w:val="_Style 109"/>
    <w:basedOn w:val="TableNormal0"/>
    <w:qFormat/>
    <w:rsid w:val="002E1E06"/>
    <w:tblPr>
      <w:tblCellMar>
        <w:top w:w="0" w:type="dxa"/>
        <w:left w:w="115" w:type="dxa"/>
        <w:bottom w:w="0" w:type="dxa"/>
        <w:right w:w="115" w:type="dxa"/>
      </w:tblCellMar>
    </w:tblPr>
  </w:style>
  <w:style w:type="table" w:customStyle="1" w:styleId="Style110">
    <w:name w:val="_Style 110"/>
    <w:basedOn w:val="TableNormal0"/>
    <w:qFormat/>
    <w:rsid w:val="002E1E06"/>
    <w:tblPr>
      <w:tblCellMar>
        <w:top w:w="100" w:type="dxa"/>
        <w:left w:w="100" w:type="dxa"/>
        <w:bottom w:w="100" w:type="dxa"/>
        <w:right w:w="100" w:type="dxa"/>
      </w:tblCellMar>
    </w:tblPr>
  </w:style>
  <w:style w:type="table" w:customStyle="1" w:styleId="Style111">
    <w:name w:val="_Style 111"/>
    <w:basedOn w:val="TableNormal0"/>
    <w:qFormat/>
    <w:rsid w:val="002E1E06"/>
    <w:tblPr>
      <w:tblCellMar>
        <w:top w:w="100" w:type="dxa"/>
        <w:left w:w="100" w:type="dxa"/>
        <w:bottom w:w="100" w:type="dxa"/>
        <w:right w:w="100" w:type="dxa"/>
      </w:tblCellMar>
    </w:tblPr>
  </w:style>
  <w:style w:type="table" w:customStyle="1" w:styleId="Style112">
    <w:name w:val="_Style 112"/>
    <w:basedOn w:val="TableNormal0"/>
    <w:qFormat/>
    <w:rsid w:val="002E1E06"/>
    <w:tblPr>
      <w:tblCellMar>
        <w:top w:w="15" w:type="dxa"/>
        <w:left w:w="15" w:type="dxa"/>
        <w:bottom w:w="15" w:type="dxa"/>
        <w:right w:w="15" w:type="dxa"/>
      </w:tblCellMar>
    </w:tblPr>
  </w:style>
  <w:style w:type="table" w:customStyle="1" w:styleId="Style113">
    <w:name w:val="_Style 113"/>
    <w:basedOn w:val="TableNormal0"/>
    <w:qFormat/>
    <w:rsid w:val="002E1E06"/>
    <w:tblPr>
      <w:tblCellMar>
        <w:top w:w="100" w:type="dxa"/>
        <w:left w:w="100" w:type="dxa"/>
        <w:bottom w:w="100" w:type="dxa"/>
        <w:right w:w="100" w:type="dxa"/>
      </w:tblCellMar>
    </w:tblPr>
  </w:style>
  <w:style w:type="table" w:customStyle="1" w:styleId="Style114">
    <w:name w:val="_Style 114"/>
    <w:basedOn w:val="TableNormal0"/>
    <w:qFormat/>
    <w:rsid w:val="002E1E06"/>
    <w:tblPr>
      <w:tblCellMar>
        <w:top w:w="100" w:type="dxa"/>
        <w:left w:w="100" w:type="dxa"/>
        <w:bottom w:w="100" w:type="dxa"/>
        <w:right w:w="100" w:type="dxa"/>
      </w:tblCellMar>
    </w:tblPr>
  </w:style>
  <w:style w:type="table" w:customStyle="1" w:styleId="Style115">
    <w:name w:val="_Style 115"/>
    <w:basedOn w:val="TableNormal0"/>
    <w:qFormat/>
    <w:rsid w:val="002E1E06"/>
    <w:tblPr>
      <w:tblCellMar>
        <w:top w:w="100" w:type="dxa"/>
        <w:left w:w="100" w:type="dxa"/>
        <w:bottom w:w="100" w:type="dxa"/>
        <w:right w:w="100" w:type="dxa"/>
      </w:tblCellMar>
    </w:tblPr>
  </w:style>
  <w:style w:type="table" w:customStyle="1" w:styleId="Style116">
    <w:name w:val="_Style 116"/>
    <w:basedOn w:val="TableNormal0"/>
    <w:qFormat/>
    <w:rsid w:val="002E1E06"/>
    <w:tblPr>
      <w:tblCellMar>
        <w:top w:w="100" w:type="dxa"/>
        <w:left w:w="100" w:type="dxa"/>
        <w:bottom w:w="100" w:type="dxa"/>
        <w:right w:w="100" w:type="dxa"/>
      </w:tblCellMar>
    </w:tblPr>
  </w:style>
  <w:style w:type="table" w:customStyle="1" w:styleId="Style117">
    <w:name w:val="_Style 117"/>
    <w:basedOn w:val="TableNormal0"/>
    <w:qFormat/>
    <w:rsid w:val="002E1E06"/>
    <w:tblPr>
      <w:tblCellMar>
        <w:top w:w="100" w:type="dxa"/>
        <w:left w:w="100" w:type="dxa"/>
        <w:bottom w:w="100" w:type="dxa"/>
        <w:right w:w="100" w:type="dxa"/>
      </w:tblCellMar>
    </w:tblPr>
  </w:style>
  <w:style w:type="table" w:customStyle="1" w:styleId="Style118">
    <w:name w:val="_Style 118"/>
    <w:basedOn w:val="TableNormal0"/>
    <w:qFormat/>
    <w:rsid w:val="002E1E06"/>
    <w:tblPr>
      <w:tblCellMar>
        <w:top w:w="100" w:type="dxa"/>
        <w:left w:w="100" w:type="dxa"/>
        <w:bottom w:w="100" w:type="dxa"/>
        <w:right w:w="100" w:type="dxa"/>
      </w:tblCellMar>
    </w:tblPr>
  </w:style>
  <w:style w:type="table" w:customStyle="1" w:styleId="Style119">
    <w:name w:val="_Style 119"/>
    <w:basedOn w:val="TableNormal0"/>
    <w:qFormat/>
    <w:rsid w:val="002E1E06"/>
    <w:tblPr>
      <w:tblCellMar>
        <w:top w:w="100" w:type="dxa"/>
        <w:left w:w="100" w:type="dxa"/>
        <w:bottom w:w="100" w:type="dxa"/>
        <w:right w:w="100" w:type="dxa"/>
      </w:tblCellMar>
    </w:tblPr>
  </w:style>
  <w:style w:type="table" w:customStyle="1" w:styleId="Style120">
    <w:name w:val="_Style 120"/>
    <w:basedOn w:val="TableNormal0"/>
    <w:qFormat/>
    <w:rsid w:val="002E1E06"/>
    <w:tblPr>
      <w:tblCellMar>
        <w:top w:w="100" w:type="dxa"/>
        <w:left w:w="100" w:type="dxa"/>
        <w:bottom w:w="100" w:type="dxa"/>
        <w:right w:w="100" w:type="dxa"/>
      </w:tblCellMar>
    </w:tblPr>
  </w:style>
  <w:style w:type="table" w:customStyle="1" w:styleId="Style121">
    <w:name w:val="_Style 121"/>
    <w:basedOn w:val="TableNormal0"/>
    <w:qFormat/>
    <w:rsid w:val="002E1E06"/>
    <w:tblPr>
      <w:tblCellMar>
        <w:top w:w="0" w:type="dxa"/>
        <w:left w:w="108" w:type="dxa"/>
        <w:bottom w:w="0" w:type="dxa"/>
        <w:right w:w="108" w:type="dxa"/>
      </w:tblCellMar>
    </w:tblPr>
  </w:style>
  <w:style w:type="table" w:customStyle="1" w:styleId="Style122">
    <w:name w:val="_Style 122"/>
    <w:basedOn w:val="TableNormal0"/>
    <w:qFormat/>
    <w:rsid w:val="002E1E06"/>
    <w:tblPr>
      <w:tblCellMar>
        <w:top w:w="100" w:type="dxa"/>
        <w:left w:w="100" w:type="dxa"/>
        <w:bottom w:w="100" w:type="dxa"/>
        <w:right w:w="100" w:type="dxa"/>
      </w:tblCellMar>
    </w:tblPr>
  </w:style>
  <w:style w:type="table" w:customStyle="1" w:styleId="Style123">
    <w:name w:val="_Style 123"/>
    <w:basedOn w:val="TableNormal0"/>
    <w:qFormat/>
    <w:rsid w:val="002E1E06"/>
    <w:tblPr>
      <w:tblCellMar>
        <w:top w:w="100" w:type="dxa"/>
        <w:left w:w="100" w:type="dxa"/>
        <w:bottom w:w="100" w:type="dxa"/>
        <w:right w:w="100" w:type="dxa"/>
      </w:tblCellMar>
    </w:tblPr>
  </w:style>
  <w:style w:type="table" w:customStyle="1" w:styleId="Style124">
    <w:name w:val="_Style 124"/>
    <w:basedOn w:val="TableNormal0"/>
    <w:qFormat/>
    <w:rsid w:val="002E1E06"/>
    <w:tblPr>
      <w:tblCellMar>
        <w:top w:w="100" w:type="dxa"/>
        <w:left w:w="100" w:type="dxa"/>
        <w:bottom w:w="100" w:type="dxa"/>
        <w:right w:w="100" w:type="dxa"/>
      </w:tblCellMar>
    </w:tblPr>
  </w:style>
  <w:style w:type="table" w:customStyle="1" w:styleId="Style125">
    <w:name w:val="_Style 125"/>
    <w:basedOn w:val="TableNormal0"/>
    <w:qFormat/>
    <w:rsid w:val="002E1E06"/>
    <w:tblPr>
      <w:tblCellMar>
        <w:top w:w="0" w:type="dxa"/>
        <w:left w:w="108" w:type="dxa"/>
        <w:bottom w:w="0" w:type="dxa"/>
        <w:right w:w="108" w:type="dxa"/>
      </w:tblCellMar>
    </w:tblPr>
  </w:style>
  <w:style w:type="table" w:customStyle="1" w:styleId="Style126">
    <w:name w:val="_Style 126"/>
    <w:basedOn w:val="TableNormal0"/>
    <w:qFormat/>
    <w:rsid w:val="002E1E06"/>
    <w:tblPr>
      <w:tblCellMar>
        <w:top w:w="100" w:type="dxa"/>
        <w:left w:w="100" w:type="dxa"/>
        <w:bottom w:w="100" w:type="dxa"/>
        <w:right w:w="100" w:type="dxa"/>
      </w:tblCellMar>
    </w:tblPr>
  </w:style>
  <w:style w:type="table" w:customStyle="1" w:styleId="Style127">
    <w:name w:val="_Style 127"/>
    <w:basedOn w:val="TableNormal0"/>
    <w:qFormat/>
    <w:rsid w:val="002E1E06"/>
    <w:tblPr>
      <w:tblCellMar>
        <w:top w:w="100" w:type="dxa"/>
        <w:left w:w="100" w:type="dxa"/>
        <w:bottom w:w="100" w:type="dxa"/>
        <w:right w:w="100" w:type="dxa"/>
      </w:tblCellMar>
    </w:tblPr>
  </w:style>
  <w:style w:type="table" w:customStyle="1" w:styleId="Style128">
    <w:name w:val="_Style 128"/>
    <w:basedOn w:val="TableNormal0"/>
    <w:qFormat/>
    <w:rsid w:val="002E1E06"/>
    <w:tblPr>
      <w:tblCellMar>
        <w:top w:w="100" w:type="dxa"/>
        <w:left w:w="100" w:type="dxa"/>
        <w:bottom w:w="100" w:type="dxa"/>
        <w:right w:w="100" w:type="dxa"/>
      </w:tblCellMar>
    </w:tblPr>
  </w:style>
  <w:style w:type="table" w:customStyle="1" w:styleId="Style129">
    <w:name w:val="_Style 129"/>
    <w:basedOn w:val="TableNormal0"/>
    <w:qFormat/>
    <w:rsid w:val="002E1E06"/>
    <w:tblPr>
      <w:tblCellMar>
        <w:top w:w="100" w:type="dxa"/>
        <w:left w:w="100" w:type="dxa"/>
        <w:bottom w:w="100" w:type="dxa"/>
        <w:right w:w="100" w:type="dxa"/>
      </w:tblCellMar>
    </w:tblPr>
  </w:style>
  <w:style w:type="table" w:customStyle="1" w:styleId="Style130">
    <w:name w:val="_Style 130"/>
    <w:basedOn w:val="TableNormal0"/>
    <w:qFormat/>
    <w:rsid w:val="002E1E06"/>
    <w:tblPr>
      <w:tblCellMar>
        <w:top w:w="100" w:type="dxa"/>
        <w:left w:w="100" w:type="dxa"/>
        <w:bottom w:w="100" w:type="dxa"/>
        <w:right w:w="100" w:type="dxa"/>
      </w:tblCellMar>
    </w:tblPr>
  </w:style>
  <w:style w:type="table" w:customStyle="1" w:styleId="Style131">
    <w:name w:val="_Style 131"/>
    <w:basedOn w:val="TableNormal0"/>
    <w:qFormat/>
    <w:rsid w:val="002E1E06"/>
    <w:tblPr>
      <w:tblCellMar>
        <w:top w:w="100" w:type="dxa"/>
        <w:left w:w="100" w:type="dxa"/>
        <w:bottom w:w="100" w:type="dxa"/>
        <w:right w:w="100" w:type="dxa"/>
      </w:tblCellMar>
    </w:tblPr>
  </w:style>
  <w:style w:type="table" w:customStyle="1" w:styleId="Style132">
    <w:name w:val="_Style 132"/>
    <w:basedOn w:val="TableNormal0"/>
    <w:qFormat/>
    <w:rsid w:val="002E1E06"/>
    <w:tblPr>
      <w:tblCellMar>
        <w:top w:w="100" w:type="dxa"/>
        <w:left w:w="100" w:type="dxa"/>
        <w:bottom w:w="100" w:type="dxa"/>
        <w:right w:w="100" w:type="dxa"/>
      </w:tblCellMar>
    </w:tblPr>
  </w:style>
  <w:style w:type="table" w:customStyle="1" w:styleId="Style133">
    <w:name w:val="_Style 133"/>
    <w:basedOn w:val="TableNormal0"/>
    <w:qFormat/>
    <w:rsid w:val="002E1E06"/>
    <w:tblPr>
      <w:tblCellMar>
        <w:top w:w="100" w:type="dxa"/>
        <w:left w:w="100" w:type="dxa"/>
        <w:bottom w:w="100" w:type="dxa"/>
        <w:right w:w="100" w:type="dxa"/>
      </w:tblCellMar>
    </w:tblPr>
  </w:style>
  <w:style w:type="table" w:customStyle="1" w:styleId="Style134">
    <w:name w:val="_Style 134"/>
    <w:basedOn w:val="TableNormal0"/>
    <w:qFormat/>
    <w:rsid w:val="002E1E06"/>
    <w:tblPr>
      <w:tblCellMar>
        <w:top w:w="0" w:type="dxa"/>
        <w:left w:w="108" w:type="dxa"/>
        <w:bottom w:w="0" w:type="dxa"/>
        <w:right w:w="108" w:type="dxa"/>
      </w:tblCellMar>
    </w:tblPr>
  </w:style>
  <w:style w:type="table" w:customStyle="1" w:styleId="Style135">
    <w:name w:val="_Style 135"/>
    <w:basedOn w:val="TableNormal0"/>
    <w:qFormat/>
    <w:rsid w:val="002E1E06"/>
    <w:tblPr>
      <w:tblCellMar>
        <w:top w:w="0" w:type="dxa"/>
        <w:left w:w="108" w:type="dxa"/>
        <w:bottom w:w="0" w:type="dxa"/>
        <w:right w:w="108" w:type="dxa"/>
      </w:tblCellMar>
    </w:tblPr>
  </w:style>
  <w:style w:type="table" w:customStyle="1" w:styleId="Style136">
    <w:name w:val="_Style 136"/>
    <w:basedOn w:val="TableNormal0"/>
    <w:qFormat/>
    <w:rsid w:val="002E1E06"/>
    <w:tblPr>
      <w:tblCellMar>
        <w:top w:w="0" w:type="dxa"/>
        <w:left w:w="108" w:type="dxa"/>
        <w:bottom w:w="0" w:type="dxa"/>
        <w:right w:w="108" w:type="dxa"/>
      </w:tblCellMar>
    </w:tblPr>
  </w:style>
  <w:style w:type="table" w:customStyle="1" w:styleId="Style137">
    <w:name w:val="_Style 137"/>
    <w:basedOn w:val="TableNormal0"/>
    <w:qFormat/>
    <w:rsid w:val="002E1E06"/>
    <w:tblPr>
      <w:tblCellMar>
        <w:top w:w="0" w:type="dxa"/>
        <w:left w:w="108" w:type="dxa"/>
        <w:bottom w:w="0" w:type="dxa"/>
        <w:right w:w="108" w:type="dxa"/>
      </w:tblCellMar>
    </w:tblPr>
  </w:style>
  <w:style w:type="table" w:customStyle="1" w:styleId="Style138">
    <w:name w:val="_Style 138"/>
    <w:basedOn w:val="TableNormal0"/>
    <w:qFormat/>
    <w:rsid w:val="002E1E06"/>
    <w:tblPr>
      <w:tblCellMar>
        <w:top w:w="0" w:type="dxa"/>
        <w:left w:w="108" w:type="dxa"/>
        <w:bottom w:w="0" w:type="dxa"/>
        <w:right w:w="108" w:type="dxa"/>
      </w:tblCellMar>
    </w:tblPr>
  </w:style>
  <w:style w:type="table" w:customStyle="1" w:styleId="Style139">
    <w:name w:val="_Style 139"/>
    <w:basedOn w:val="TableNormal0"/>
    <w:qFormat/>
    <w:rsid w:val="002E1E06"/>
    <w:tblPr>
      <w:tblCellMar>
        <w:top w:w="0" w:type="dxa"/>
        <w:left w:w="108" w:type="dxa"/>
        <w:bottom w:w="0" w:type="dxa"/>
        <w:right w:w="108" w:type="dxa"/>
      </w:tblCellMar>
    </w:tblPr>
  </w:style>
  <w:style w:type="table" w:customStyle="1" w:styleId="Style140">
    <w:name w:val="_Style 140"/>
    <w:basedOn w:val="TableNormal0"/>
    <w:qFormat/>
    <w:rsid w:val="002E1E06"/>
    <w:tblPr>
      <w:tblCellMar>
        <w:top w:w="100" w:type="dxa"/>
        <w:left w:w="100" w:type="dxa"/>
        <w:bottom w:w="100" w:type="dxa"/>
        <w:right w:w="100" w:type="dxa"/>
      </w:tblCellMar>
    </w:tblPr>
  </w:style>
  <w:style w:type="table" w:customStyle="1" w:styleId="Style141">
    <w:name w:val="_Style 141"/>
    <w:basedOn w:val="TableNormal0"/>
    <w:qFormat/>
    <w:rsid w:val="002E1E06"/>
    <w:tblPr>
      <w:tblCellMar>
        <w:top w:w="100" w:type="dxa"/>
        <w:left w:w="100" w:type="dxa"/>
        <w:bottom w:w="100" w:type="dxa"/>
        <w:right w:w="100" w:type="dxa"/>
      </w:tblCellMar>
    </w:tblPr>
  </w:style>
  <w:style w:type="table" w:customStyle="1" w:styleId="Style142">
    <w:name w:val="_Style 142"/>
    <w:basedOn w:val="TableNormal0"/>
    <w:qFormat/>
    <w:rsid w:val="002E1E06"/>
    <w:tblPr>
      <w:tblCellMar>
        <w:top w:w="100" w:type="dxa"/>
        <w:left w:w="100" w:type="dxa"/>
        <w:bottom w:w="100" w:type="dxa"/>
        <w:right w:w="100" w:type="dxa"/>
      </w:tblCellMar>
    </w:tblPr>
  </w:style>
  <w:style w:type="table" w:customStyle="1" w:styleId="Style143">
    <w:name w:val="_Style 143"/>
    <w:basedOn w:val="TableNormal0"/>
    <w:qFormat/>
    <w:rsid w:val="002E1E06"/>
    <w:tblPr>
      <w:tblCellMar>
        <w:top w:w="100" w:type="dxa"/>
        <w:left w:w="100" w:type="dxa"/>
        <w:bottom w:w="100" w:type="dxa"/>
        <w:right w:w="100" w:type="dxa"/>
      </w:tblCellMar>
    </w:tblPr>
  </w:style>
  <w:style w:type="table" w:customStyle="1" w:styleId="Style144">
    <w:name w:val="_Style 144"/>
    <w:basedOn w:val="TableNormal0"/>
    <w:qFormat/>
    <w:rsid w:val="002E1E06"/>
    <w:tblPr>
      <w:tblCellMar>
        <w:top w:w="100" w:type="dxa"/>
        <w:left w:w="100" w:type="dxa"/>
        <w:bottom w:w="100" w:type="dxa"/>
        <w:right w:w="100" w:type="dxa"/>
      </w:tblCellMar>
    </w:tblPr>
  </w:style>
  <w:style w:type="table" w:customStyle="1" w:styleId="Style145">
    <w:name w:val="_Style 145"/>
    <w:basedOn w:val="TableNormal0"/>
    <w:qFormat/>
    <w:rsid w:val="002E1E06"/>
    <w:tblPr>
      <w:tblCellMar>
        <w:top w:w="100" w:type="dxa"/>
        <w:left w:w="100" w:type="dxa"/>
        <w:bottom w:w="100" w:type="dxa"/>
        <w:right w:w="100" w:type="dxa"/>
      </w:tblCellMar>
    </w:tblPr>
  </w:style>
  <w:style w:type="table" w:customStyle="1" w:styleId="Style146">
    <w:name w:val="_Style 146"/>
    <w:basedOn w:val="TableNormal0"/>
    <w:qFormat/>
    <w:rsid w:val="002E1E06"/>
    <w:tblPr>
      <w:tblCellMar>
        <w:top w:w="100" w:type="dxa"/>
        <w:left w:w="100" w:type="dxa"/>
        <w:bottom w:w="100" w:type="dxa"/>
        <w:right w:w="100" w:type="dxa"/>
      </w:tblCellMar>
    </w:tblPr>
  </w:style>
  <w:style w:type="table" w:customStyle="1" w:styleId="Style147">
    <w:name w:val="_Style 147"/>
    <w:basedOn w:val="TableNormal0"/>
    <w:qFormat/>
    <w:rsid w:val="002E1E06"/>
    <w:tblPr>
      <w:tblCellMar>
        <w:top w:w="100" w:type="dxa"/>
        <w:left w:w="100" w:type="dxa"/>
        <w:bottom w:w="100" w:type="dxa"/>
        <w:right w:w="100" w:type="dxa"/>
      </w:tblCellMar>
    </w:tblPr>
  </w:style>
  <w:style w:type="table" w:customStyle="1" w:styleId="Style148">
    <w:name w:val="_Style 148"/>
    <w:basedOn w:val="TableNormal0"/>
    <w:qFormat/>
    <w:rsid w:val="002E1E06"/>
    <w:tblPr>
      <w:tblCellMar>
        <w:top w:w="100" w:type="dxa"/>
        <w:left w:w="100" w:type="dxa"/>
        <w:bottom w:w="100" w:type="dxa"/>
        <w:right w:w="100" w:type="dxa"/>
      </w:tblCellMar>
    </w:tblPr>
  </w:style>
  <w:style w:type="table" w:customStyle="1" w:styleId="Style149">
    <w:name w:val="_Style 149"/>
    <w:basedOn w:val="TableNormal0"/>
    <w:qFormat/>
    <w:rsid w:val="002E1E06"/>
    <w:tblPr>
      <w:tblCellMar>
        <w:top w:w="100" w:type="dxa"/>
        <w:left w:w="100" w:type="dxa"/>
        <w:bottom w:w="100" w:type="dxa"/>
        <w:right w:w="100" w:type="dxa"/>
      </w:tblCellMar>
    </w:tblPr>
  </w:style>
  <w:style w:type="table" w:customStyle="1" w:styleId="Style150">
    <w:name w:val="_Style 150"/>
    <w:basedOn w:val="TableNormal0"/>
    <w:qFormat/>
    <w:rsid w:val="002E1E06"/>
    <w:tblPr>
      <w:tblCellMar>
        <w:top w:w="100" w:type="dxa"/>
        <w:left w:w="100" w:type="dxa"/>
        <w:bottom w:w="100" w:type="dxa"/>
        <w:right w:w="100" w:type="dxa"/>
      </w:tblCellMar>
    </w:tblPr>
  </w:style>
  <w:style w:type="table" w:customStyle="1" w:styleId="Style151">
    <w:name w:val="_Style 151"/>
    <w:basedOn w:val="TableNormal0"/>
    <w:qFormat/>
    <w:rsid w:val="002E1E06"/>
    <w:tblPr>
      <w:tblCellMar>
        <w:top w:w="100" w:type="dxa"/>
        <w:left w:w="100" w:type="dxa"/>
        <w:bottom w:w="100" w:type="dxa"/>
        <w:right w:w="100" w:type="dxa"/>
      </w:tblCellMar>
    </w:tblPr>
  </w:style>
  <w:style w:type="table" w:customStyle="1" w:styleId="Style152">
    <w:name w:val="_Style 152"/>
    <w:basedOn w:val="TableNormal0"/>
    <w:qFormat/>
    <w:rsid w:val="002E1E06"/>
    <w:tblPr>
      <w:tblCellMar>
        <w:top w:w="100" w:type="dxa"/>
        <w:left w:w="100" w:type="dxa"/>
        <w:bottom w:w="100" w:type="dxa"/>
        <w:right w:w="100" w:type="dxa"/>
      </w:tblCellMar>
    </w:tblPr>
  </w:style>
  <w:style w:type="table" w:customStyle="1" w:styleId="Style153">
    <w:name w:val="_Style 153"/>
    <w:basedOn w:val="TableNormal0"/>
    <w:qFormat/>
    <w:rsid w:val="002E1E06"/>
    <w:tblPr>
      <w:tblCellMar>
        <w:top w:w="100" w:type="dxa"/>
        <w:left w:w="100" w:type="dxa"/>
        <w:bottom w:w="100" w:type="dxa"/>
        <w:right w:w="100" w:type="dxa"/>
      </w:tblCellMar>
    </w:tblPr>
  </w:style>
  <w:style w:type="table" w:customStyle="1" w:styleId="Style154">
    <w:name w:val="_Style 154"/>
    <w:basedOn w:val="TableNormal0"/>
    <w:qFormat/>
    <w:rsid w:val="002E1E06"/>
    <w:tblPr>
      <w:tblCellMar>
        <w:top w:w="100" w:type="dxa"/>
        <w:left w:w="100" w:type="dxa"/>
        <w:bottom w:w="100" w:type="dxa"/>
        <w:right w:w="100" w:type="dxa"/>
      </w:tblCellMar>
    </w:tblPr>
  </w:style>
  <w:style w:type="table" w:customStyle="1" w:styleId="Style155">
    <w:name w:val="_Style 155"/>
    <w:basedOn w:val="TableNormal0"/>
    <w:qFormat/>
    <w:rsid w:val="002E1E06"/>
    <w:tblPr>
      <w:tblCellMar>
        <w:top w:w="100" w:type="dxa"/>
        <w:left w:w="100" w:type="dxa"/>
        <w:bottom w:w="100" w:type="dxa"/>
        <w:right w:w="100" w:type="dxa"/>
      </w:tblCellMar>
    </w:tblPr>
  </w:style>
  <w:style w:type="table" w:customStyle="1" w:styleId="Style156">
    <w:name w:val="_Style 156"/>
    <w:basedOn w:val="TableNormal0"/>
    <w:qFormat/>
    <w:rsid w:val="002E1E06"/>
    <w:tblPr>
      <w:tblCellMar>
        <w:top w:w="100" w:type="dxa"/>
        <w:left w:w="100" w:type="dxa"/>
        <w:bottom w:w="100" w:type="dxa"/>
        <w:right w:w="100" w:type="dxa"/>
      </w:tblCellMar>
    </w:tblPr>
  </w:style>
  <w:style w:type="table" w:customStyle="1" w:styleId="Style157">
    <w:name w:val="_Style 157"/>
    <w:basedOn w:val="TableNormal0"/>
    <w:qFormat/>
    <w:rsid w:val="002E1E06"/>
    <w:tblPr>
      <w:tblCellMar>
        <w:top w:w="100" w:type="dxa"/>
        <w:left w:w="100" w:type="dxa"/>
        <w:bottom w:w="100" w:type="dxa"/>
        <w:right w:w="100" w:type="dxa"/>
      </w:tblCellMar>
    </w:tblPr>
  </w:style>
  <w:style w:type="table" w:customStyle="1" w:styleId="Style158">
    <w:name w:val="_Style 158"/>
    <w:basedOn w:val="TableNormal0"/>
    <w:qFormat/>
    <w:rsid w:val="002E1E06"/>
    <w:tblPr>
      <w:tblCellMar>
        <w:top w:w="100" w:type="dxa"/>
        <w:left w:w="100" w:type="dxa"/>
        <w:bottom w:w="100" w:type="dxa"/>
        <w:right w:w="100" w:type="dxa"/>
      </w:tblCellMar>
    </w:tblPr>
  </w:style>
  <w:style w:type="table" w:customStyle="1" w:styleId="Style159">
    <w:name w:val="_Style 159"/>
    <w:basedOn w:val="TableNormal0"/>
    <w:qFormat/>
    <w:rsid w:val="002E1E06"/>
    <w:tblPr>
      <w:tblCellMar>
        <w:top w:w="100" w:type="dxa"/>
        <w:left w:w="100" w:type="dxa"/>
        <w:bottom w:w="100" w:type="dxa"/>
        <w:right w:w="100" w:type="dxa"/>
      </w:tblCellMar>
    </w:tblPr>
  </w:style>
  <w:style w:type="table" w:customStyle="1" w:styleId="Style160">
    <w:name w:val="_Style 160"/>
    <w:basedOn w:val="TableNormal0"/>
    <w:qFormat/>
    <w:rsid w:val="002E1E06"/>
    <w:tblPr>
      <w:tblCellMar>
        <w:top w:w="0" w:type="dxa"/>
        <w:left w:w="108" w:type="dxa"/>
        <w:bottom w:w="0" w:type="dxa"/>
        <w:right w:w="108" w:type="dxa"/>
      </w:tblCellMar>
    </w:tblPr>
  </w:style>
  <w:style w:type="table" w:customStyle="1" w:styleId="Style161">
    <w:name w:val="_Style 161"/>
    <w:basedOn w:val="TableNormal0"/>
    <w:qFormat/>
    <w:rsid w:val="002E1E06"/>
    <w:tblPr>
      <w:tblCellMar>
        <w:top w:w="100" w:type="dxa"/>
        <w:left w:w="100" w:type="dxa"/>
        <w:bottom w:w="100" w:type="dxa"/>
        <w:right w:w="100" w:type="dxa"/>
      </w:tblCellMar>
    </w:tblPr>
  </w:style>
  <w:style w:type="table" w:customStyle="1" w:styleId="Style162">
    <w:name w:val="_Style 162"/>
    <w:basedOn w:val="TableNormal0"/>
    <w:qFormat/>
    <w:rsid w:val="002E1E06"/>
    <w:tblPr>
      <w:tblCellMar>
        <w:top w:w="100" w:type="dxa"/>
        <w:left w:w="100" w:type="dxa"/>
        <w:bottom w:w="100" w:type="dxa"/>
        <w:right w:w="100" w:type="dxa"/>
      </w:tblCellMar>
    </w:tblPr>
  </w:style>
  <w:style w:type="table" w:customStyle="1" w:styleId="Style163">
    <w:name w:val="_Style 163"/>
    <w:basedOn w:val="TableNormal0"/>
    <w:qFormat/>
    <w:rsid w:val="002E1E06"/>
    <w:tblPr>
      <w:tblCellMar>
        <w:top w:w="100" w:type="dxa"/>
        <w:left w:w="100" w:type="dxa"/>
        <w:bottom w:w="100" w:type="dxa"/>
        <w:right w:w="100" w:type="dxa"/>
      </w:tblCellMar>
    </w:tblPr>
  </w:style>
  <w:style w:type="table" w:customStyle="1" w:styleId="Style164">
    <w:name w:val="_Style 164"/>
    <w:basedOn w:val="TableNormal0"/>
    <w:qFormat/>
    <w:rsid w:val="002E1E06"/>
    <w:tblPr>
      <w:tblCellMar>
        <w:top w:w="100" w:type="dxa"/>
        <w:left w:w="100" w:type="dxa"/>
        <w:bottom w:w="100" w:type="dxa"/>
        <w:right w:w="100" w:type="dxa"/>
      </w:tblCellMar>
    </w:tblPr>
  </w:style>
  <w:style w:type="table" w:customStyle="1" w:styleId="Style165">
    <w:name w:val="_Style 165"/>
    <w:basedOn w:val="TableNormal0"/>
    <w:qFormat/>
    <w:rsid w:val="002E1E06"/>
    <w:tblPr>
      <w:tblCellMar>
        <w:top w:w="100" w:type="dxa"/>
        <w:left w:w="100" w:type="dxa"/>
        <w:bottom w:w="100" w:type="dxa"/>
        <w:right w:w="100" w:type="dxa"/>
      </w:tblCellMar>
    </w:tblPr>
  </w:style>
  <w:style w:type="table" w:customStyle="1" w:styleId="Style166">
    <w:name w:val="_Style 166"/>
    <w:basedOn w:val="TableNormal0"/>
    <w:qFormat/>
    <w:rsid w:val="002E1E06"/>
    <w:tblPr>
      <w:tblCellMar>
        <w:top w:w="100" w:type="dxa"/>
        <w:left w:w="100" w:type="dxa"/>
        <w:bottom w:w="100" w:type="dxa"/>
        <w:right w:w="100" w:type="dxa"/>
      </w:tblCellMar>
    </w:tblPr>
  </w:style>
  <w:style w:type="table" w:customStyle="1" w:styleId="Style167">
    <w:name w:val="_Style 167"/>
    <w:basedOn w:val="TableNormal0"/>
    <w:qFormat/>
    <w:rsid w:val="002E1E06"/>
    <w:tblPr>
      <w:tblCellMar>
        <w:top w:w="100" w:type="dxa"/>
        <w:left w:w="100" w:type="dxa"/>
        <w:bottom w:w="100" w:type="dxa"/>
        <w:right w:w="100" w:type="dxa"/>
      </w:tblCellMar>
    </w:tblPr>
  </w:style>
  <w:style w:type="table" w:customStyle="1" w:styleId="Style168">
    <w:name w:val="_Style 168"/>
    <w:basedOn w:val="TableNormal0"/>
    <w:qFormat/>
    <w:rsid w:val="002E1E06"/>
    <w:tblPr>
      <w:tblCellMar>
        <w:top w:w="100" w:type="dxa"/>
        <w:left w:w="100" w:type="dxa"/>
        <w:bottom w:w="100" w:type="dxa"/>
        <w:right w:w="100" w:type="dxa"/>
      </w:tblCellMar>
    </w:tblPr>
  </w:style>
  <w:style w:type="table" w:customStyle="1" w:styleId="Style169">
    <w:name w:val="_Style 169"/>
    <w:basedOn w:val="TableNormal0"/>
    <w:qFormat/>
    <w:rsid w:val="002E1E06"/>
    <w:tblPr>
      <w:tblCellMar>
        <w:top w:w="100" w:type="dxa"/>
        <w:left w:w="100" w:type="dxa"/>
        <w:bottom w:w="100" w:type="dxa"/>
        <w:right w:w="100" w:type="dxa"/>
      </w:tblCellMar>
    </w:tblPr>
  </w:style>
  <w:style w:type="table" w:customStyle="1" w:styleId="Style170">
    <w:name w:val="_Style 170"/>
    <w:basedOn w:val="TableNormal0"/>
    <w:qFormat/>
    <w:rsid w:val="002E1E06"/>
    <w:tblPr>
      <w:tblCellMar>
        <w:top w:w="100" w:type="dxa"/>
        <w:left w:w="100" w:type="dxa"/>
        <w:bottom w:w="100" w:type="dxa"/>
        <w:right w:w="100" w:type="dxa"/>
      </w:tblCellMar>
    </w:tblPr>
  </w:style>
  <w:style w:type="table" w:customStyle="1" w:styleId="Style171">
    <w:name w:val="_Style 171"/>
    <w:basedOn w:val="TableNormal0"/>
    <w:qFormat/>
    <w:rsid w:val="002E1E06"/>
    <w:tblPr>
      <w:tblCellMar>
        <w:top w:w="100" w:type="dxa"/>
        <w:left w:w="100" w:type="dxa"/>
        <w:bottom w:w="100" w:type="dxa"/>
        <w:right w:w="100" w:type="dxa"/>
      </w:tblCellMar>
    </w:tblPr>
  </w:style>
  <w:style w:type="table" w:customStyle="1" w:styleId="Style172">
    <w:name w:val="_Style 172"/>
    <w:basedOn w:val="TableNormal0"/>
    <w:qFormat/>
    <w:rsid w:val="002E1E06"/>
    <w:tblPr>
      <w:tblCellMar>
        <w:top w:w="100" w:type="dxa"/>
        <w:left w:w="100" w:type="dxa"/>
        <w:bottom w:w="100" w:type="dxa"/>
        <w:right w:w="100" w:type="dxa"/>
      </w:tblCellMar>
    </w:tblPr>
  </w:style>
  <w:style w:type="table" w:customStyle="1" w:styleId="Style173">
    <w:name w:val="_Style 173"/>
    <w:basedOn w:val="TableNormal0"/>
    <w:qFormat/>
    <w:rsid w:val="002E1E06"/>
    <w:tblPr>
      <w:tblCellMar>
        <w:top w:w="100" w:type="dxa"/>
        <w:left w:w="100" w:type="dxa"/>
        <w:bottom w:w="100" w:type="dxa"/>
        <w:right w:w="100" w:type="dxa"/>
      </w:tblCellMar>
    </w:tblPr>
  </w:style>
  <w:style w:type="table" w:customStyle="1" w:styleId="Style174">
    <w:name w:val="_Style 174"/>
    <w:basedOn w:val="TableNormal0"/>
    <w:qFormat/>
    <w:rsid w:val="002E1E06"/>
    <w:tblPr>
      <w:tblCellMar>
        <w:top w:w="144" w:type="dxa"/>
        <w:left w:w="115" w:type="dxa"/>
        <w:bottom w:w="144" w:type="dxa"/>
        <w:right w:w="115" w:type="dxa"/>
      </w:tblCellMar>
    </w:tblPr>
  </w:style>
  <w:style w:type="table" w:customStyle="1" w:styleId="Style176">
    <w:name w:val="_Style 176"/>
    <w:qFormat/>
    <w:rsid w:val="002E1E06"/>
    <w:tblPr>
      <w:tblCellMar>
        <w:top w:w="0" w:type="dxa"/>
        <w:left w:w="108" w:type="dxa"/>
        <w:bottom w:w="0" w:type="dxa"/>
        <w:right w:w="108" w:type="dxa"/>
      </w:tblCellMar>
    </w:tblPr>
  </w:style>
  <w:style w:type="table" w:customStyle="1" w:styleId="Style177">
    <w:name w:val="_Style 177"/>
    <w:qFormat/>
    <w:rsid w:val="002E1E06"/>
    <w:tblPr>
      <w:tblCellMar>
        <w:top w:w="0" w:type="dxa"/>
        <w:left w:w="115" w:type="dxa"/>
        <w:bottom w:w="0" w:type="dxa"/>
        <w:right w:w="115" w:type="dxa"/>
      </w:tblCellMar>
    </w:tblPr>
  </w:style>
  <w:style w:type="table" w:customStyle="1" w:styleId="Style178">
    <w:name w:val="_Style 178"/>
    <w:qFormat/>
    <w:rsid w:val="002E1E06"/>
    <w:tblPr>
      <w:tblCellMar>
        <w:top w:w="0" w:type="dxa"/>
        <w:left w:w="108" w:type="dxa"/>
        <w:bottom w:w="0" w:type="dxa"/>
        <w:right w:w="108" w:type="dxa"/>
      </w:tblCellMar>
    </w:tblPr>
  </w:style>
  <w:style w:type="table" w:customStyle="1" w:styleId="Style179">
    <w:name w:val="_Style 179"/>
    <w:qFormat/>
    <w:rsid w:val="002E1E06"/>
    <w:tblPr>
      <w:tblCellMar>
        <w:top w:w="15" w:type="dxa"/>
        <w:left w:w="15" w:type="dxa"/>
        <w:bottom w:w="15" w:type="dxa"/>
        <w:right w:w="15" w:type="dxa"/>
      </w:tblCellMar>
    </w:tblPr>
  </w:style>
  <w:style w:type="table" w:customStyle="1" w:styleId="Style180">
    <w:name w:val="_Style 180"/>
    <w:qFormat/>
    <w:rsid w:val="002E1E06"/>
    <w:tblPr>
      <w:tblCellMar>
        <w:top w:w="15" w:type="dxa"/>
        <w:left w:w="15" w:type="dxa"/>
        <w:bottom w:w="15" w:type="dxa"/>
        <w:right w:w="15" w:type="dxa"/>
      </w:tblCellMar>
    </w:tblPr>
  </w:style>
  <w:style w:type="table" w:customStyle="1" w:styleId="Style181">
    <w:name w:val="_Style 181"/>
    <w:qFormat/>
    <w:rsid w:val="002E1E06"/>
    <w:tblPr>
      <w:tblCellMar>
        <w:top w:w="15" w:type="dxa"/>
        <w:left w:w="15" w:type="dxa"/>
        <w:bottom w:w="15" w:type="dxa"/>
        <w:right w:w="15" w:type="dxa"/>
      </w:tblCellMar>
    </w:tblPr>
  </w:style>
  <w:style w:type="table" w:customStyle="1" w:styleId="Style182">
    <w:name w:val="_Style 182"/>
    <w:qFormat/>
    <w:rsid w:val="002E1E06"/>
    <w:tblPr>
      <w:tblCellMar>
        <w:top w:w="15" w:type="dxa"/>
        <w:left w:w="15" w:type="dxa"/>
        <w:bottom w:w="15" w:type="dxa"/>
        <w:right w:w="15" w:type="dxa"/>
      </w:tblCellMar>
    </w:tblPr>
  </w:style>
  <w:style w:type="table" w:customStyle="1" w:styleId="Style183">
    <w:name w:val="_Style 183"/>
    <w:qFormat/>
    <w:rsid w:val="002E1E06"/>
    <w:tblPr>
      <w:tblCellMar>
        <w:top w:w="0" w:type="dxa"/>
        <w:left w:w="115" w:type="dxa"/>
        <w:bottom w:w="0" w:type="dxa"/>
        <w:right w:w="115" w:type="dxa"/>
      </w:tblCellMar>
    </w:tblPr>
  </w:style>
  <w:style w:type="table" w:customStyle="1" w:styleId="Style184">
    <w:name w:val="_Style 184"/>
    <w:qFormat/>
    <w:rsid w:val="002E1E06"/>
    <w:tblPr>
      <w:tblCellMar>
        <w:top w:w="0" w:type="dxa"/>
        <w:left w:w="115" w:type="dxa"/>
        <w:bottom w:w="0" w:type="dxa"/>
        <w:right w:w="115" w:type="dxa"/>
      </w:tblCellMar>
    </w:tblPr>
  </w:style>
  <w:style w:type="table" w:customStyle="1" w:styleId="Style185">
    <w:name w:val="_Style 185"/>
    <w:qFormat/>
    <w:rsid w:val="002E1E06"/>
    <w:tblPr>
      <w:tblCellMar>
        <w:top w:w="100" w:type="dxa"/>
        <w:left w:w="100" w:type="dxa"/>
        <w:bottom w:w="100" w:type="dxa"/>
        <w:right w:w="100" w:type="dxa"/>
      </w:tblCellMar>
    </w:tblPr>
  </w:style>
  <w:style w:type="table" w:customStyle="1" w:styleId="Style186">
    <w:name w:val="_Style 186"/>
    <w:qFormat/>
    <w:rsid w:val="002E1E06"/>
    <w:tblPr>
      <w:tblCellMar>
        <w:top w:w="100" w:type="dxa"/>
        <w:left w:w="100" w:type="dxa"/>
        <w:bottom w:w="100" w:type="dxa"/>
        <w:right w:w="100" w:type="dxa"/>
      </w:tblCellMar>
    </w:tblPr>
  </w:style>
  <w:style w:type="table" w:customStyle="1" w:styleId="Style187">
    <w:name w:val="_Style 187"/>
    <w:qFormat/>
    <w:rsid w:val="002E1E06"/>
    <w:tblPr>
      <w:tblCellMar>
        <w:top w:w="15" w:type="dxa"/>
        <w:left w:w="15" w:type="dxa"/>
        <w:bottom w:w="15" w:type="dxa"/>
        <w:right w:w="15" w:type="dxa"/>
      </w:tblCellMar>
    </w:tblPr>
  </w:style>
  <w:style w:type="table" w:customStyle="1" w:styleId="Style188">
    <w:name w:val="_Style 188"/>
    <w:qFormat/>
    <w:rsid w:val="002E1E06"/>
    <w:tblPr>
      <w:tblCellMar>
        <w:top w:w="100" w:type="dxa"/>
        <w:left w:w="100" w:type="dxa"/>
        <w:bottom w:w="100" w:type="dxa"/>
        <w:right w:w="100" w:type="dxa"/>
      </w:tblCellMar>
    </w:tblPr>
  </w:style>
  <w:style w:type="table" w:customStyle="1" w:styleId="Style189">
    <w:name w:val="_Style 189"/>
    <w:qFormat/>
    <w:rsid w:val="002E1E06"/>
    <w:tblPr>
      <w:tblCellMar>
        <w:top w:w="100" w:type="dxa"/>
        <w:left w:w="100" w:type="dxa"/>
        <w:bottom w:w="100" w:type="dxa"/>
        <w:right w:w="100" w:type="dxa"/>
      </w:tblCellMar>
    </w:tblPr>
  </w:style>
  <w:style w:type="table" w:customStyle="1" w:styleId="Style190">
    <w:name w:val="_Style 190"/>
    <w:qFormat/>
    <w:rsid w:val="002E1E06"/>
    <w:tblPr>
      <w:tblCellMar>
        <w:top w:w="100" w:type="dxa"/>
        <w:left w:w="100" w:type="dxa"/>
        <w:bottom w:w="100" w:type="dxa"/>
        <w:right w:w="100" w:type="dxa"/>
      </w:tblCellMar>
    </w:tblPr>
  </w:style>
  <w:style w:type="table" w:customStyle="1" w:styleId="Style191">
    <w:name w:val="_Style 191"/>
    <w:qFormat/>
    <w:rsid w:val="002E1E06"/>
    <w:tblPr>
      <w:tblCellMar>
        <w:top w:w="100" w:type="dxa"/>
        <w:left w:w="100" w:type="dxa"/>
        <w:bottom w:w="100" w:type="dxa"/>
        <w:right w:w="100" w:type="dxa"/>
      </w:tblCellMar>
    </w:tblPr>
  </w:style>
  <w:style w:type="table" w:customStyle="1" w:styleId="Style192">
    <w:name w:val="_Style 192"/>
    <w:qFormat/>
    <w:rsid w:val="002E1E06"/>
    <w:tblPr>
      <w:tblCellMar>
        <w:top w:w="100" w:type="dxa"/>
        <w:left w:w="100" w:type="dxa"/>
        <w:bottom w:w="100" w:type="dxa"/>
        <w:right w:w="100" w:type="dxa"/>
      </w:tblCellMar>
    </w:tblPr>
  </w:style>
  <w:style w:type="table" w:customStyle="1" w:styleId="Style193">
    <w:name w:val="_Style 193"/>
    <w:qFormat/>
    <w:rsid w:val="002E1E06"/>
    <w:tblPr>
      <w:tblCellMar>
        <w:top w:w="100" w:type="dxa"/>
        <w:left w:w="100" w:type="dxa"/>
        <w:bottom w:w="100" w:type="dxa"/>
        <w:right w:w="100" w:type="dxa"/>
      </w:tblCellMar>
    </w:tblPr>
  </w:style>
  <w:style w:type="table" w:customStyle="1" w:styleId="Style194">
    <w:name w:val="_Style 194"/>
    <w:qFormat/>
    <w:rsid w:val="002E1E06"/>
    <w:tblPr>
      <w:tblCellMar>
        <w:top w:w="100" w:type="dxa"/>
        <w:left w:w="100" w:type="dxa"/>
        <w:bottom w:w="100" w:type="dxa"/>
        <w:right w:w="100" w:type="dxa"/>
      </w:tblCellMar>
    </w:tblPr>
  </w:style>
  <w:style w:type="table" w:customStyle="1" w:styleId="Style195">
    <w:name w:val="_Style 195"/>
    <w:qFormat/>
    <w:rsid w:val="002E1E06"/>
    <w:tblPr>
      <w:tblCellMar>
        <w:top w:w="100" w:type="dxa"/>
        <w:left w:w="100" w:type="dxa"/>
        <w:bottom w:w="100" w:type="dxa"/>
        <w:right w:w="100" w:type="dxa"/>
      </w:tblCellMar>
    </w:tblPr>
  </w:style>
  <w:style w:type="table" w:customStyle="1" w:styleId="Style196">
    <w:name w:val="_Style 196"/>
    <w:qFormat/>
    <w:rsid w:val="002E1E06"/>
    <w:tblPr>
      <w:tblCellMar>
        <w:top w:w="0" w:type="dxa"/>
        <w:left w:w="108" w:type="dxa"/>
        <w:bottom w:w="0" w:type="dxa"/>
        <w:right w:w="108" w:type="dxa"/>
      </w:tblCellMar>
    </w:tblPr>
  </w:style>
  <w:style w:type="table" w:customStyle="1" w:styleId="Style197">
    <w:name w:val="_Style 197"/>
    <w:qFormat/>
    <w:rsid w:val="002E1E06"/>
    <w:tblPr>
      <w:tblCellMar>
        <w:top w:w="100" w:type="dxa"/>
        <w:left w:w="100" w:type="dxa"/>
        <w:bottom w:w="100" w:type="dxa"/>
        <w:right w:w="100" w:type="dxa"/>
      </w:tblCellMar>
    </w:tblPr>
  </w:style>
  <w:style w:type="table" w:customStyle="1" w:styleId="Style198">
    <w:name w:val="_Style 198"/>
    <w:qFormat/>
    <w:rsid w:val="002E1E06"/>
    <w:tblPr>
      <w:tblCellMar>
        <w:top w:w="100" w:type="dxa"/>
        <w:left w:w="100" w:type="dxa"/>
        <w:bottom w:w="100" w:type="dxa"/>
        <w:right w:w="100" w:type="dxa"/>
      </w:tblCellMar>
    </w:tblPr>
  </w:style>
  <w:style w:type="table" w:customStyle="1" w:styleId="Style199">
    <w:name w:val="_Style 199"/>
    <w:qFormat/>
    <w:rsid w:val="002E1E06"/>
    <w:tblPr>
      <w:tblCellMar>
        <w:top w:w="100" w:type="dxa"/>
        <w:left w:w="100" w:type="dxa"/>
        <w:bottom w:w="100" w:type="dxa"/>
        <w:right w:w="100" w:type="dxa"/>
      </w:tblCellMar>
    </w:tblPr>
  </w:style>
  <w:style w:type="table" w:customStyle="1" w:styleId="Style200">
    <w:name w:val="_Style 200"/>
    <w:qFormat/>
    <w:rsid w:val="002E1E06"/>
    <w:tblPr>
      <w:tblCellMar>
        <w:top w:w="0" w:type="dxa"/>
        <w:left w:w="108" w:type="dxa"/>
        <w:bottom w:w="0" w:type="dxa"/>
        <w:right w:w="108" w:type="dxa"/>
      </w:tblCellMar>
    </w:tblPr>
  </w:style>
  <w:style w:type="table" w:customStyle="1" w:styleId="Style201">
    <w:name w:val="_Style 201"/>
    <w:qFormat/>
    <w:rsid w:val="002E1E06"/>
    <w:tblPr>
      <w:tblCellMar>
        <w:top w:w="100" w:type="dxa"/>
        <w:left w:w="100" w:type="dxa"/>
        <w:bottom w:w="100" w:type="dxa"/>
        <w:right w:w="100" w:type="dxa"/>
      </w:tblCellMar>
    </w:tblPr>
  </w:style>
  <w:style w:type="table" w:customStyle="1" w:styleId="Style202">
    <w:name w:val="_Style 202"/>
    <w:qFormat/>
    <w:rsid w:val="002E1E06"/>
    <w:tblPr>
      <w:tblCellMar>
        <w:top w:w="100" w:type="dxa"/>
        <w:left w:w="100" w:type="dxa"/>
        <w:bottom w:w="100" w:type="dxa"/>
        <w:right w:w="100" w:type="dxa"/>
      </w:tblCellMar>
    </w:tblPr>
  </w:style>
  <w:style w:type="table" w:customStyle="1" w:styleId="Style203">
    <w:name w:val="_Style 203"/>
    <w:qFormat/>
    <w:rsid w:val="002E1E06"/>
    <w:tblPr>
      <w:tblCellMar>
        <w:top w:w="100" w:type="dxa"/>
        <w:left w:w="100" w:type="dxa"/>
        <w:bottom w:w="100" w:type="dxa"/>
        <w:right w:w="100" w:type="dxa"/>
      </w:tblCellMar>
    </w:tblPr>
  </w:style>
  <w:style w:type="table" w:customStyle="1" w:styleId="Style204">
    <w:name w:val="_Style 204"/>
    <w:qFormat/>
    <w:rsid w:val="002E1E06"/>
    <w:tblPr>
      <w:tblCellMar>
        <w:top w:w="100" w:type="dxa"/>
        <w:left w:w="100" w:type="dxa"/>
        <w:bottom w:w="100" w:type="dxa"/>
        <w:right w:w="100" w:type="dxa"/>
      </w:tblCellMar>
    </w:tblPr>
  </w:style>
  <w:style w:type="table" w:customStyle="1" w:styleId="Style205">
    <w:name w:val="_Style 205"/>
    <w:qFormat/>
    <w:rsid w:val="002E1E06"/>
    <w:tblPr>
      <w:tblCellMar>
        <w:top w:w="100" w:type="dxa"/>
        <w:left w:w="100" w:type="dxa"/>
        <w:bottom w:w="100" w:type="dxa"/>
        <w:right w:w="100" w:type="dxa"/>
      </w:tblCellMar>
    </w:tblPr>
  </w:style>
  <w:style w:type="table" w:customStyle="1" w:styleId="Style206">
    <w:name w:val="_Style 206"/>
    <w:qFormat/>
    <w:rsid w:val="002E1E06"/>
    <w:tblPr>
      <w:tblCellMar>
        <w:top w:w="0" w:type="dxa"/>
        <w:left w:w="0" w:type="dxa"/>
        <w:bottom w:w="0" w:type="dxa"/>
        <w:right w:w="0" w:type="dxa"/>
      </w:tblCellMar>
    </w:tblPr>
  </w:style>
  <w:style w:type="table" w:customStyle="1" w:styleId="Style207">
    <w:name w:val="_Style 207"/>
    <w:qFormat/>
    <w:rsid w:val="002E1E06"/>
    <w:tblPr>
      <w:tblCellMar>
        <w:top w:w="100" w:type="dxa"/>
        <w:left w:w="100" w:type="dxa"/>
        <w:bottom w:w="100" w:type="dxa"/>
        <w:right w:w="100" w:type="dxa"/>
      </w:tblCellMar>
    </w:tblPr>
  </w:style>
  <w:style w:type="table" w:customStyle="1" w:styleId="Style208">
    <w:name w:val="_Style 208"/>
    <w:qFormat/>
    <w:rsid w:val="002E1E06"/>
    <w:tblPr>
      <w:tblCellMar>
        <w:top w:w="100" w:type="dxa"/>
        <w:left w:w="100" w:type="dxa"/>
        <w:bottom w:w="100" w:type="dxa"/>
        <w:right w:w="100" w:type="dxa"/>
      </w:tblCellMar>
    </w:tblPr>
  </w:style>
  <w:style w:type="table" w:customStyle="1" w:styleId="Style209">
    <w:name w:val="_Style 209"/>
    <w:qFormat/>
    <w:rsid w:val="002E1E06"/>
    <w:tblPr>
      <w:tblCellMar>
        <w:top w:w="0" w:type="dxa"/>
        <w:left w:w="108" w:type="dxa"/>
        <w:bottom w:w="0" w:type="dxa"/>
        <w:right w:w="108" w:type="dxa"/>
      </w:tblCellMar>
    </w:tblPr>
  </w:style>
  <w:style w:type="table" w:customStyle="1" w:styleId="Style210">
    <w:name w:val="_Style 210"/>
    <w:qFormat/>
    <w:rsid w:val="002E1E06"/>
    <w:tblPr>
      <w:tblCellMar>
        <w:top w:w="0" w:type="dxa"/>
        <w:left w:w="108" w:type="dxa"/>
        <w:bottom w:w="0" w:type="dxa"/>
        <w:right w:w="108" w:type="dxa"/>
      </w:tblCellMar>
    </w:tblPr>
  </w:style>
  <w:style w:type="table" w:customStyle="1" w:styleId="Style211">
    <w:name w:val="_Style 211"/>
    <w:qFormat/>
    <w:rsid w:val="002E1E06"/>
    <w:tblPr>
      <w:tblCellMar>
        <w:top w:w="0" w:type="dxa"/>
        <w:left w:w="108" w:type="dxa"/>
        <w:bottom w:w="0" w:type="dxa"/>
        <w:right w:w="108" w:type="dxa"/>
      </w:tblCellMar>
    </w:tblPr>
  </w:style>
  <w:style w:type="table" w:customStyle="1" w:styleId="Style212">
    <w:name w:val="_Style 212"/>
    <w:qFormat/>
    <w:rsid w:val="002E1E06"/>
    <w:tblPr>
      <w:tblCellMar>
        <w:top w:w="0" w:type="dxa"/>
        <w:left w:w="108" w:type="dxa"/>
        <w:bottom w:w="0" w:type="dxa"/>
        <w:right w:w="108" w:type="dxa"/>
      </w:tblCellMar>
    </w:tblPr>
  </w:style>
  <w:style w:type="table" w:customStyle="1" w:styleId="Style213">
    <w:name w:val="_Style 213"/>
    <w:qFormat/>
    <w:rsid w:val="002E1E06"/>
    <w:tblPr>
      <w:tblCellMar>
        <w:top w:w="0" w:type="dxa"/>
        <w:left w:w="108" w:type="dxa"/>
        <w:bottom w:w="0" w:type="dxa"/>
        <w:right w:w="108" w:type="dxa"/>
      </w:tblCellMar>
    </w:tblPr>
  </w:style>
  <w:style w:type="table" w:customStyle="1" w:styleId="Style214">
    <w:name w:val="_Style 214"/>
    <w:qFormat/>
    <w:rsid w:val="002E1E06"/>
    <w:tblPr>
      <w:tblCellMar>
        <w:top w:w="0" w:type="dxa"/>
        <w:left w:w="108" w:type="dxa"/>
        <w:bottom w:w="0" w:type="dxa"/>
        <w:right w:w="108" w:type="dxa"/>
      </w:tblCellMar>
    </w:tblPr>
  </w:style>
  <w:style w:type="table" w:customStyle="1" w:styleId="Style215">
    <w:name w:val="_Style 215"/>
    <w:qFormat/>
    <w:rsid w:val="002E1E06"/>
    <w:tblPr>
      <w:tblCellMar>
        <w:top w:w="100" w:type="dxa"/>
        <w:left w:w="100" w:type="dxa"/>
        <w:bottom w:w="100" w:type="dxa"/>
        <w:right w:w="100" w:type="dxa"/>
      </w:tblCellMar>
    </w:tblPr>
  </w:style>
  <w:style w:type="table" w:customStyle="1" w:styleId="Style216">
    <w:name w:val="_Style 216"/>
    <w:qFormat/>
    <w:rsid w:val="002E1E06"/>
    <w:tblPr>
      <w:tblCellMar>
        <w:top w:w="100" w:type="dxa"/>
        <w:left w:w="100" w:type="dxa"/>
        <w:bottom w:w="100" w:type="dxa"/>
        <w:right w:w="100" w:type="dxa"/>
      </w:tblCellMar>
    </w:tblPr>
  </w:style>
  <w:style w:type="table" w:customStyle="1" w:styleId="Style217">
    <w:name w:val="_Style 217"/>
    <w:qFormat/>
    <w:rsid w:val="002E1E06"/>
    <w:tblPr>
      <w:tblCellMar>
        <w:top w:w="100" w:type="dxa"/>
        <w:left w:w="100" w:type="dxa"/>
        <w:bottom w:w="100" w:type="dxa"/>
        <w:right w:w="100" w:type="dxa"/>
      </w:tblCellMar>
    </w:tblPr>
  </w:style>
  <w:style w:type="table" w:customStyle="1" w:styleId="Style218">
    <w:name w:val="_Style 218"/>
    <w:qFormat/>
    <w:rsid w:val="002E1E06"/>
    <w:tblPr>
      <w:tblCellMar>
        <w:top w:w="100" w:type="dxa"/>
        <w:left w:w="100" w:type="dxa"/>
        <w:bottom w:w="100" w:type="dxa"/>
        <w:right w:w="100" w:type="dxa"/>
      </w:tblCellMar>
    </w:tblPr>
  </w:style>
  <w:style w:type="table" w:customStyle="1" w:styleId="Style219">
    <w:name w:val="_Style 219"/>
    <w:qFormat/>
    <w:rsid w:val="002E1E06"/>
    <w:tblPr>
      <w:tblCellMar>
        <w:top w:w="100" w:type="dxa"/>
        <w:left w:w="100" w:type="dxa"/>
        <w:bottom w:w="100" w:type="dxa"/>
        <w:right w:w="100" w:type="dxa"/>
      </w:tblCellMar>
    </w:tblPr>
  </w:style>
  <w:style w:type="table" w:customStyle="1" w:styleId="Style220">
    <w:name w:val="_Style 220"/>
    <w:qFormat/>
    <w:rsid w:val="002E1E06"/>
    <w:tblPr>
      <w:tblCellMar>
        <w:top w:w="100" w:type="dxa"/>
        <w:left w:w="100" w:type="dxa"/>
        <w:bottom w:w="100" w:type="dxa"/>
        <w:right w:w="100" w:type="dxa"/>
      </w:tblCellMar>
    </w:tblPr>
  </w:style>
  <w:style w:type="table" w:customStyle="1" w:styleId="Style221">
    <w:name w:val="_Style 221"/>
    <w:qFormat/>
    <w:rsid w:val="002E1E06"/>
    <w:tblPr>
      <w:tblCellMar>
        <w:top w:w="100" w:type="dxa"/>
        <w:left w:w="100" w:type="dxa"/>
        <w:bottom w:w="100" w:type="dxa"/>
        <w:right w:w="100" w:type="dxa"/>
      </w:tblCellMar>
    </w:tblPr>
  </w:style>
  <w:style w:type="table" w:customStyle="1" w:styleId="Style222">
    <w:name w:val="_Style 222"/>
    <w:qFormat/>
    <w:rsid w:val="002E1E06"/>
    <w:tblPr>
      <w:tblCellMar>
        <w:top w:w="100" w:type="dxa"/>
        <w:left w:w="100" w:type="dxa"/>
        <w:bottom w:w="100" w:type="dxa"/>
        <w:right w:w="100" w:type="dxa"/>
      </w:tblCellMar>
    </w:tblPr>
  </w:style>
  <w:style w:type="table" w:customStyle="1" w:styleId="Style223">
    <w:name w:val="_Style 223"/>
    <w:qFormat/>
    <w:rsid w:val="002E1E06"/>
    <w:tblPr>
      <w:tblCellMar>
        <w:top w:w="0" w:type="dxa"/>
        <w:left w:w="0" w:type="dxa"/>
        <w:bottom w:w="0" w:type="dxa"/>
        <w:right w:w="0" w:type="dxa"/>
      </w:tblCellMar>
    </w:tblPr>
  </w:style>
  <w:style w:type="table" w:customStyle="1" w:styleId="Style224">
    <w:name w:val="_Style 224"/>
    <w:qFormat/>
    <w:rsid w:val="002E1E06"/>
    <w:tblPr>
      <w:tblCellMar>
        <w:top w:w="100" w:type="dxa"/>
        <w:left w:w="100" w:type="dxa"/>
        <w:bottom w:w="100" w:type="dxa"/>
        <w:right w:w="100" w:type="dxa"/>
      </w:tblCellMar>
    </w:tblPr>
  </w:style>
  <w:style w:type="table" w:customStyle="1" w:styleId="Style225">
    <w:name w:val="_Style 225"/>
    <w:qFormat/>
    <w:rsid w:val="002E1E06"/>
    <w:tblPr>
      <w:tblCellMar>
        <w:top w:w="100" w:type="dxa"/>
        <w:left w:w="100" w:type="dxa"/>
        <w:bottom w:w="100" w:type="dxa"/>
        <w:right w:w="100" w:type="dxa"/>
      </w:tblCellMar>
    </w:tblPr>
  </w:style>
  <w:style w:type="table" w:customStyle="1" w:styleId="Style226">
    <w:name w:val="_Style 226"/>
    <w:qFormat/>
    <w:rsid w:val="002E1E06"/>
    <w:tblPr>
      <w:tblCellMar>
        <w:top w:w="100" w:type="dxa"/>
        <w:left w:w="100" w:type="dxa"/>
        <w:bottom w:w="100" w:type="dxa"/>
        <w:right w:w="100" w:type="dxa"/>
      </w:tblCellMar>
    </w:tblPr>
  </w:style>
  <w:style w:type="table" w:customStyle="1" w:styleId="Style227">
    <w:name w:val="_Style 227"/>
    <w:qFormat/>
    <w:rsid w:val="002E1E06"/>
    <w:tblPr>
      <w:tblCellMar>
        <w:top w:w="100" w:type="dxa"/>
        <w:left w:w="100" w:type="dxa"/>
        <w:bottom w:w="100" w:type="dxa"/>
        <w:right w:w="100" w:type="dxa"/>
      </w:tblCellMar>
    </w:tblPr>
  </w:style>
  <w:style w:type="table" w:customStyle="1" w:styleId="Style228">
    <w:name w:val="_Style 228"/>
    <w:qFormat/>
    <w:rsid w:val="002E1E06"/>
    <w:tblPr>
      <w:tblCellMar>
        <w:top w:w="100" w:type="dxa"/>
        <w:left w:w="100" w:type="dxa"/>
        <w:bottom w:w="100" w:type="dxa"/>
        <w:right w:w="100" w:type="dxa"/>
      </w:tblCellMar>
    </w:tblPr>
  </w:style>
  <w:style w:type="table" w:customStyle="1" w:styleId="Style229">
    <w:name w:val="_Style 229"/>
    <w:qFormat/>
    <w:rsid w:val="002E1E06"/>
    <w:tblPr>
      <w:tblCellMar>
        <w:top w:w="100" w:type="dxa"/>
        <w:left w:w="100" w:type="dxa"/>
        <w:bottom w:w="100" w:type="dxa"/>
        <w:right w:w="100" w:type="dxa"/>
      </w:tblCellMar>
    </w:tblPr>
  </w:style>
  <w:style w:type="table" w:customStyle="1" w:styleId="Style230">
    <w:name w:val="_Style 230"/>
    <w:qFormat/>
    <w:rsid w:val="002E1E06"/>
    <w:tblPr>
      <w:tblCellMar>
        <w:top w:w="100" w:type="dxa"/>
        <w:left w:w="100" w:type="dxa"/>
        <w:bottom w:w="100" w:type="dxa"/>
        <w:right w:w="100" w:type="dxa"/>
      </w:tblCellMar>
    </w:tblPr>
  </w:style>
  <w:style w:type="table" w:customStyle="1" w:styleId="Style231">
    <w:name w:val="_Style 231"/>
    <w:qFormat/>
    <w:rsid w:val="002E1E06"/>
    <w:tblPr>
      <w:tblCellMar>
        <w:top w:w="100" w:type="dxa"/>
        <w:left w:w="100" w:type="dxa"/>
        <w:bottom w:w="100" w:type="dxa"/>
        <w:right w:w="100" w:type="dxa"/>
      </w:tblCellMar>
    </w:tblPr>
  </w:style>
  <w:style w:type="table" w:customStyle="1" w:styleId="Style232">
    <w:name w:val="_Style 232"/>
    <w:qFormat/>
    <w:rsid w:val="002E1E06"/>
    <w:tblPr>
      <w:tblCellMar>
        <w:top w:w="100" w:type="dxa"/>
        <w:left w:w="100" w:type="dxa"/>
        <w:bottom w:w="100" w:type="dxa"/>
        <w:right w:w="100" w:type="dxa"/>
      </w:tblCellMar>
    </w:tblPr>
  </w:style>
  <w:style w:type="table" w:customStyle="1" w:styleId="Style233">
    <w:name w:val="_Style 233"/>
    <w:qFormat/>
    <w:rsid w:val="002E1E06"/>
    <w:tblPr>
      <w:tblCellMar>
        <w:top w:w="100" w:type="dxa"/>
        <w:left w:w="100" w:type="dxa"/>
        <w:bottom w:w="100" w:type="dxa"/>
        <w:right w:w="100" w:type="dxa"/>
      </w:tblCellMar>
    </w:tblPr>
  </w:style>
  <w:style w:type="table" w:customStyle="1" w:styleId="Style234">
    <w:name w:val="_Style 234"/>
    <w:qFormat/>
    <w:rsid w:val="002E1E06"/>
    <w:tblPr>
      <w:tblCellMar>
        <w:top w:w="100" w:type="dxa"/>
        <w:left w:w="100" w:type="dxa"/>
        <w:bottom w:w="100" w:type="dxa"/>
        <w:right w:w="100" w:type="dxa"/>
      </w:tblCellMar>
    </w:tblPr>
  </w:style>
  <w:style w:type="table" w:customStyle="1" w:styleId="Style235">
    <w:name w:val="_Style 235"/>
    <w:qFormat/>
    <w:rsid w:val="002E1E06"/>
    <w:tblPr>
      <w:tblCellMar>
        <w:top w:w="0" w:type="dxa"/>
        <w:left w:w="108" w:type="dxa"/>
        <w:bottom w:w="0" w:type="dxa"/>
        <w:right w:w="108" w:type="dxa"/>
      </w:tblCellMar>
    </w:tblPr>
  </w:style>
  <w:style w:type="table" w:customStyle="1" w:styleId="Style236">
    <w:name w:val="_Style 236"/>
    <w:qFormat/>
    <w:rsid w:val="002E1E06"/>
    <w:tblPr>
      <w:tblCellMar>
        <w:top w:w="100" w:type="dxa"/>
        <w:left w:w="100" w:type="dxa"/>
        <w:bottom w:w="100" w:type="dxa"/>
        <w:right w:w="100" w:type="dxa"/>
      </w:tblCellMar>
    </w:tblPr>
  </w:style>
  <w:style w:type="table" w:customStyle="1" w:styleId="Style237">
    <w:name w:val="_Style 237"/>
    <w:qFormat/>
    <w:rsid w:val="002E1E06"/>
    <w:tblPr>
      <w:tblCellMar>
        <w:top w:w="100" w:type="dxa"/>
        <w:left w:w="100" w:type="dxa"/>
        <w:bottom w:w="100" w:type="dxa"/>
        <w:right w:w="100" w:type="dxa"/>
      </w:tblCellMar>
    </w:tblPr>
  </w:style>
  <w:style w:type="table" w:customStyle="1" w:styleId="Style238">
    <w:name w:val="_Style 238"/>
    <w:qFormat/>
    <w:rsid w:val="002E1E06"/>
    <w:tblPr>
      <w:tblCellMar>
        <w:top w:w="100" w:type="dxa"/>
        <w:left w:w="100" w:type="dxa"/>
        <w:bottom w:w="100" w:type="dxa"/>
        <w:right w:w="100" w:type="dxa"/>
      </w:tblCellMar>
    </w:tblPr>
  </w:style>
  <w:style w:type="table" w:customStyle="1" w:styleId="Style239">
    <w:name w:val="_Style 239"/>
    <w:qFormat/>
    <w:rsid w:val="002E1E06"/>
    <w:tblPr>
      <w:tblCellMar>
        <w:top w:w="100" w:type="dxa"/>
        <w:left w:w="100" w:type="dxa"/>
        <w:bottom w:w="100" w:type="dxa"/>
        <w:right w:w="100" w:type="dxa"/>
      </w:tblCellMar>
    </w:tblPr>
  </w:style>
  <w:style w:type="table" w:customStyle="1" w:styleId="Style240">
    <w:name w:val="_Style 240"/>
    <w:qFormat/>
    <w:rsid w:val="002E1E06"/>
    <w:tblPr>
      <w:tblCellMar>
        <w:top w:w="100" w:type="dxa"/>
        <w:left w:w="100" w:type="dxa"/>
        <w:bottom w:w="100" w:type="dxa"/>
        <w:right w:w="100" w:type="dxa"/>
      </w:tblCellMar>
    </w:tblPr>
  </w:style>
  <w:style w:type="table" w:customStyle="1" w:styleId="Style241">
    <w:name w:val="_Style 241"/>
    <w:qFormat/>
    <w:rsid w:val="002E1E06"/>
    <w:tblPr>
      <w:tblCellMar>
        <w:top w:w="100" w:type="dxa"/>
        <w:left w:w="100" w:type="dxa"/>
        <w:bottom w:w="100" w:type="dxa"/>
        <w:right w:w="100" w:type="dxa"/>
      </w:tblCellMar>
    </w:tblPr>
  </w:style>
  <w:style w:type="table" w:customStyle="1" w:styleId="Style242">
    <w:name w:val="_Style 242"/>
    <w:qFormat/>
    <w:rsid w:val="002E1E06"/>
    <w:tblPr>
      <w:tblCellMar>
        <w:top w:w="0" w:type="dxa"/>
        <w:left w:w="0" w:type="dxa"/>
        <w:bottom w:w="0" w:type="dxa"/>
        <w:right w:w="0" w:type="dxa"/>
      </w:tblCellMar>
    </w:tblPr>
  </w:style>
  <w:style w:type="table" w:customStyle="1" w:styleId="Style243">
    <w:name w:val="_Style 243"/>
    <w:qFormat/>
    <w:rsid w:val="002E1E06"/>
    <w:tblPr>
      <w:tblCellMar>
        <w:top w:w="0" w:type="dxa"/>
        <w:left w:w="0" w:type="dxa"/>
        <w:bottom w:w="0" w:type="dxa"/>
        <w:right w:w="0" w:type="dxa"/>
      </w:tblCellMar>
    </w:tblPr>
  </w:style>
  <w:style w:type="table" w:customStyle="1" w:styleId="Style244">
    <w:name w:val="_Style 244"/>
    <w:qFormat/>
    <w:rsid w:val="002E1E06"/>
    <w:tblPr>
      <w:tblCellMar>
        <w:top w:w="0" w:type="dxa"/>
        <w:left w:w="0" w:type="dxa"/>
        <w:bottom w:w="0" w:type="dxa"/>
        <w:right w:w="0" w:type="dxa"/>
      </w:tblCellMar>
    </w:tblPr>
  </w:style>
  <w:style w:type="table" w:customStyle="1" w:styleId="Style245">
    <w:name w:val="_Style 245"/>
    <w:qFormat/>
    <w:rsid w:val="002E1E06"/>
    <w:tblPr>
      <w:tblCellMar>
        <w:top w:w="0" w:type="dxa"/>
        <w:left w:w="0" w:type="dxa"/>
        <w:bottom w:w="0" w:type="dxa"/>
        <w:right w:w="0" w:type="dxa"/>
      </w:tblCellMar>
    </w:tblPr>
  </w:style>
  <w:style w:type="table" w:customStyle="1" w:styleId="Style246">
    <w:name w:val="_Style 246"/>
    <w:qFormat/>
    <w:rsid w:val="002E1E06"/>
    <w:tblPr>
      <w:tblCellMar>
        <w:top w:w="0" w:type="dxa"/>
        <w:left w:w="0" w:type="dxa"/>
        <w:bottom w:w="0" w:type="dxa"/>
        <w:right w:w="0" w:type="dxa"/>
      </w:tblCellMar>
    </w:tblPr>
  </w:style>
  <w:style w:type="table" w:customStyle="1" w:styleId="Style247">
    <w:name w:val="_Style 247"/>
    <w:basedOn w:val="TableNormal0"/>
    <w:qFormat/>
    <w:rsid w:val="002E1E06"/>
    <w:tblPr>
      <w:tblCellMar>
        <w:top w:w="0" w:type="dxa"/>
        <w:left w:w="108" w:type="dxa"/>
        <w:bottom w:w="0" w:type="dxa"/>
        <w:right w:w="108" w:type="dxa"/>
      </w:tblCellMar>
    </w:tblPr>
  </w:style>
  <w:style w:type="table" w:customStyle="1" w:styleId="Style248">
    <w:name w:val="_Style 248"/>
    <w:basedOn w:val="TableNormal0"/>
    <w:qFormat/>
    <w:rsid w:val="002E1E06"/>
    <w:tblPr>
      <w:tblCellMar>
        <w:top w:w="0" w:type="dxa"/>
        <w:left w:w="115" w:type="dxa"/>
        <w:bottom w:w="0" w:type="dxa"/>
        <w:right w:w="115" w:type="dxa"/>
      </w:tblCellMar>
    </w:tblPr>
  </w:style>
  <w:style w:type="table" w:customStyle="1" w:styleId="Style249">
    <w:name w:val="_Style 249"/>
    <w:basedOn w:val="TableNormal0"/>
    <w:qFormat/>
    <w:rsid w:val="002E1E06"/>
    <w:tblPr>
      <w:tblCellMar>
        <w:top w:w="0" w:type="dxa"/>
        <w:left w:w="108" w:type="dxa"/>
        <w:bottom w:w="0" w:type="dxa"/>
        <w:right w:w="108" w:type="dxa"/>
      </w:tblCellMar>
    </w:tblPr>
  </w:style>
  <w:style w:type="table" w:customStyle="1" w:styleId="Style250">
    <w:name w:val="_Style 250"/>
    <w:basedOn w:val="TableNormal0"/>
    <w:qFormat/>
    <w:rsid w:val="002E1E06"/>
    <w:tblPr>
      <w:tblCellMar>
        <w:top w:w="15" w:type="dxa"/>
        <w:left w:w="15" w:type="dxa"/>
        <w:bottom w:w="15" w:type="dxa"/>
        <w:right w:w="15" w:type="dxa"/>
      </w:tblCellMar>
    </w:tblPr>
  </w:style>
  <w:style w:type="table" w:customStyle="1" w:styleId="Style251">
    <w:name w:val="_Style 251"/>
    <w:basedOn w:val="TableNormal0"/>
    <w:qFormat/>
    <w:rsid w:val="002E1E06"/>
    <w:tblPr>
      <w:tblCellMar>
        <w:top w:w="15" w:type="dxa"/>
        <w:left w:w="15" w:type="dxa"/>
        <w:bottom w:w="15" w:type="dxa"/>
        <w:right w:w="15" w:type="dxa"/>
      </w:tblCellMar>
    </w:tblPr>
  </w:style>
  <w:style w:type="table" w:customStyle="1" w:styleId="Style252">
    <w:name w:val="_Style 252"/>
    <w:basedOn w:val="TableNormal0"/>
    <w:qFormat/>
    <w:rsid w:val="002E1E06"/>
    <w:tblPr>
      <w:tblCellMar>
        <w:top w:w="15" w:type="dxa"/>
        <w:left w:w="15" w:type="dxa"/>
        <w:bottom w:w="15" w:type="dxa"/>
        <w:right w:w="15" w:type="dxa"/>
      </w:tblCellMar>
    </w:tblPr>
  </w:style>
  <w:style w:type="table" w:customStyle="1" w:styleId="Style253">
    <w:name w:val="_Style 253"/>
    <w:basedOn w:val="TableNormal0"/>
    <w:qFormat/>
    <w:rsid w:val="002E1E06"/>
    <w:tblPr>
      <w:tblCellMar>
        <w:top w:w="15" w:type="dxa"/>
        <w:left w:w="15" w:type="dxa"/>
        <w:bottom w:w="15" w:type="dxa"/>
        <w:right w:w="15" w:type="dxa"/>
      </w:tblCellMar>
    </w:tblPr>
  </w:style>
  <w:style w:type="table" w:customStyle="1" w:styleId="Style254">
    <w:name w:val="_Style 254"/>
    <w:basedOn w:val="TableNormal0"/>
    <w:qFormat/>
    <w:rsid w:val="002E1E06"/>
    <w:tblPr>
      <w:tblCellMar>
        <w:top w:w="0" w:type="dxa"/>
        <w:left w:w="115" w:type="dxa"/>
        <w:bottom w:w="0" w:type="dxa"/>
        <w:right w:w="115" w:type="dxa"/>
      </w:tblCellMar>
    </w:tblPr>
  </w:style>
  <w:style w:type="table" w:customStyle="1" w:styleId="Style255">
    <w:name w:val="_Style 255"/>
    <w:basedOn w:val="TableNormal0"/>
    <w:qFormat/>
    <w:rsid w:val="002E1E06"/>
    <w:tblPr>
      <w:tblCellMar>
        <w:top w:w="0" w:type="dxa"/>
        <w:left w:w="115" w:type="dxa"/>
        <w:bottom w:w="0" w:type="dxa"/>
        <w:right w:w="115" w:type="dxa"/>
      </w:tblCellMar>
    </w:tblPr>
  </w:style>
  <w:style w:type="table" w:customStyle="1" w:styleId="Style256">
    <w:name w:val="_Style 256"/>
    <w:basedOn w:val="TableNormal0"/>
    <w:qFormat/>
    <w:rsid w:val="002E1E06"/>
    <w:tblPr>
      <w:tblCellMar>
        <w:top w:w="100" w:type="dxa"/>
        <w:left w:w="100" w:type="dxa"/>
        <w:bottom w:w="100" w:type="dxa"/>
        <w:right w:w="100" w:type="dxa"/>
      </w:tblCellMar>
    </w:tblPr>
  </w:style>
  <w:style w:type="table" w:customStyle="1" w:styleId="Style257">
    <w:name w:val="_Style 257"/>
    <w:basedOn w:val="TableNormal0"/>
    <w:qFormat/>
    <w:rsid w:val="002E1E06"/>
    <w:tblPr>
      <w:tblCellMar>
        <w:top w:w="100" w:type="dxa"/>
        <w:left w:w="100" w:type="dxa"/>
        <w:bottom w:w="100" w:type="dxa"/>
        <w:right w:w="100" w:type="dxa"/>
      </w:tblCellMar>
    </w:tblPr>
  </w:style>
  <w:style w:type="table" w:customStyle="1" w:styleId="Style258">
    <w:name w:val="_Style 258"/>
    <w:basedOn w:val="TableNormal0"/>
    <w:qFormat/>
    <w:rsid w:val="002E1E06"/>
    <w:tblPr>
      <w:tblCellMar>
        <w:top w:w="15" w:type="dxa"/>
        <w:left w:w="15" w:type="dxa"/>
        <w:bottom w:w="15" w:type="dxa"/>
        <w:right w:w="15" w:type="dxa"/>
      </w:tblCellMar>
    </w:tblPr>
  </w:style>
  <w:style w:type="table" w:customStyle="1" w:styleId="Style259">
    <w:name w:val="_Style 259"/>
    <w:basedOn w:val="TableNormal0"/>
    <w:qFormat/>
    <w:rsid w:val="002E1E06"/>
    <w:tblPr>
      <w:tblCellMar>
        <w:top w:w="100" w:type="dxa"/>
        <w:left w:w="100" w:type="dxa"/>
        <w:bottom w:w="100" w:type="dxa"/>
        <w:right w:w="100" w:type="dxa"/>
      </w:tblCellMar>
    </w:tblPr>
  </w:style>
  <w:style w:type="table" w:customStyle="1" w:styleId="Style260">
    <w:name w:val="_Style 260"/>
    <w:basedOn w:val="TableNormal0"/>
    <w:qFormat/>
    <w:rsid w:val="002E1E06"/>
    <w:tblPr>
      <w:tblCellMar>
        <w:top w:w="100" w:type="dxa"/>
        <w:left w:w="100" w:type="dxa"/>
        <w:bottom w:w="100" w:type="dxa"/>
        <w:right w:w="100" w:type="dxa"/>
      </w:tblCellMar>
    </w:tblPr>
  </w:style>
  <w:style w:type="table" w:customStyle="1" w:styleId="Style261">
    <w:name w:val="_Style 261"/>
    <w:basedOn w:val="TableNormal0"/>
    <w:qFormat/>
    <w:rsid w:val="002E1E06"/>
    <w:tblPr>
      <w:tblCellMar>
        <w:top w:w="100" w:type="dxa"/>
        <w:left w:w="100" w:type="dxa"/>
        <w:bottom w:w="100" w:type="dxa"/>
        <w:right w:w="100" w:type="dxa"/>
      </w:tblCellMar>
    </w:tblPr>
  </w:style>
  <w:style w:type="table" w:customStyle="1" w:styleId="Style262">
    <w:name w:val="_Style 262"/>
    <w:basedOn w:val="TableNormal0"/>
    <w:qFormat/>
    <w:rsid w:val="002E1E06"/>
    <w:tblPr>
      <w:tblCellMar>
        <w:top w:w="100" w:type="dxa"/>
        <w:left w:w="100" w:type="dxa"/>
        <w:bottom w:w="100" w:type="dxa"/>
        <w:right w:w="100" w:type="dxa"/>
      </w:tblCellMar>
    </w:tblPr>
  </w:style>
  <w:style w:type="table" w:customStyle="1" w:styleId="Style263">
    <w:name w:val="_Style 263"/>
    <w:basedOn w:val="TableNormal0"/>
    <w:qFormat/>
    <w:rsid w:val="002E1E06"/>
    <w:tblPr>
      <w:tblCellMar>
        <w:top w:w="100" w:type="dxa"/>
        <w:left w:w="100" w:type="dxa"/>
        <w:bottom w:w="100" w:type="dxa"/>
        <w:right w:w="100" w:type="dxa"/>
      </w:tblCellMar>
    </w:tblPr>
  </w:style>
  <w:style w:type="table" w:customStyle="1" w:styleId="Style264">
    <w:name w:val="_Style 264"/>
    <w:basedOn w:val="TableNormal0"/>
    <w:qFormat/>
    <w:rsid w:val="002E1E06"/>
    <w:tblPr>
      <w:tblCellMar>
        <w:top w:w="100" w:type="dxa"/>
        <w:left w:w="100" w:type="dxa"/>
        <w:bottom w:w="100" w:type="dxa"/>
        <w:right w:w="100" w:type="dxa"/>
      </w:tblCellMar>
    </w:tblPr>
  </w:style>
  <w:style w:type="table" w:customStyle="1" w:styleId="Style265">
    <w:name w:val="_Style 265"/>
    <w:basedOn w:val="TableNormal0"/>
    <w:qFormat/>
    <w:rsid w:val="002E1E06"/>
    <w:tblPr>
      <w:tblCellMar>
        <w:top w:w="100" w:type="dxa"/>
        <w:left w:w="100" w:type="dxa"/>
        <w:bottom w:w="100" w:type="dxa"/>
        <w:right w:w="100" w:type="dxa"/>
      </w:tblCellMar>
    </w:tblPr>
  </w:style>
  <w:style w:type="table" w:customStyle="1" w:styleId="Style266">
    <w:name w:val="_Style 266"/>
    <w:basedOn w:val="TableNormal0"/>
    <w:qFormat/>
    <w:rsid w:val="002E1E06"/>
    <w:tblPr>
      <w:tblCellMar>
        <w:top w:w="100" w:type="dxa"/>
        <w:left w:w="100" w:type="dxa"/>
        <w:bottom w:w="100" w:type="dxa"/>
        <w:right w:w="100" w:type="dxa"/>
      </w:tblCellMar>
    </w:tblPr>
  </w:style>
  <w:style w:type="table" w:customStyle="1" w:styleId="Style267">
    <w:name w:val="_Style 267"/>
    <w:basedOn w:val="TableNormal0"/>
    <w:qFormat/>
    <w:rsid w:val="002E1E06"/>
    <w:tblPr>
      <w:tblCellMar>
        <w:top w:w="0" w:type="dxa"/>
        <w:left w:w="108" w:type="dxa"/>
        <w:bottom w:w="0" w:type="dxa"/>
        <w:right w:w="108" w:type="dxa"/>
      </w:tblCellMar>
    </w:tblPr>
  </w:style>
  <w:style w:type="table" w:customStyle="1" w:styleId="Style268">
    <w:name w:val="_Style 268"/>
    <w:basedOn w:val="TableNormal0"/>
    <w:qFormat/>
    <w:rsid w:val="002E1E06"/>
    <w:tblPr>
      <w:tblCellMar>
        <w:top w:w="100" w:type="dxa"/>
        <w:left w:w="100" w:type="dxa"/>
        <w:bottom w:w="100" w:type="dxa"/>
        <w:right w:w="100" w:type="dxa"/>
      </w:tblCellMar>
    </w:tblPr>
  </w:style>
  <w:style w:type="table" w:customStyle="1" w:styleId="Style269">
    <w:name w:val="_Style 269"/>
    <w:basedOn w:val="TableNormal0"/>
    <w:qFormat/>
    <w:rsid w:val="002E1E06"/>
    <w:tblPr>
      <w:tblCellMar>
        <w:top w:w="100" w:type="dxa"/>
        <w:left w:w="100" w:type="dxa"/>
        <w:bottom w:w="100" w:type="dxa"/>
        <w:right w:w="100" w:type="dxa"/>
      </w:tblCellMar>
    </w:tblPr>
  </w:style>
  <w:style w:type="table" w:customStyle="1" w:styleId="Style270">
    <w:name w:val="_Style 270"/>
    <w:basedOn w:val="TableNormal0"/>
    <w:qFormat/>
    <w:rsid w:val="002E1E06"/>
    <w:tblPr>
      <w:tblCellMar>
        <w:top w:w="100" w:type="dxa"/>
        <w:left w:w="100" w:type="dxa"/>
        <w:bottom w:w="100" w:type="dxa"/>
        <w:right w:w="100" w:type="dxa"/>
      </w:tblCellMar>
    </w:tblPr>
  </w:style>
  <w:style w:type="table" w:customStyle="1" w:styleId="Style271">
    <w:name w:val="_Style 271"/>
    <w:basedOn w:val="TableNormal0"/>
    <w:qFormat/>
    <w:rsid w:val="002E1E06"/>
    <w:tblPr>
      <w:tblCellMar>
        <w:top w:w="0" w:type="dxa"/>
        <w:left w:w="108" w:type="dxa"/>
        <w:bottom w:w="0" w:type="dxa"/>
        <w:right w:w="108" w:type="dxa"/>
      </w:tblCellMar>
    </w:tblPr>
  </w:style>
  <w:style w:type="table" w:customStyle="1" w:styleId="Style272">
    <w:name w:val="_Style 272"/>
    <w:basedOn w:val="TableNormal0"/>
    <w:qFormat/>
    <w:rsid w:val="002E1E06"/>
    <w:tblPr>
      <w:tblCellMar>
        <w:top w:w="100" w:type="dxa"/>
        <w:left w:w="100" w:type="dxa"/>
        <w:bottom w:w="100" w:type="dxa"/>
        <w:right w:w="100" w:type="dxa"/>
      </w:tblCellMar>
    </w:tblPr>
  </w:style>
  <w:style w:type="table" w:customStyle="1" w:styleId="Style273">
    <w:name w:val="_Style 273"/>
    <w:basedOn w:val="TableNormal0"/>
    <w:qFormat/>
    <w:rsid w:val="002E1E06"/>
    <w:tblPr>
      <w:tblCellMar>
        <w:top w:w="100" w:type="dxa"/>
        <w:left w:w="100" w:type="dxa"/>
        <w:bottom w:w="100" w:type="dxa"/>
        <w:right w:w="100" w:type="dxa"/>
      </w:tblCellMar>
    </w:tblPr>
  </w:style>
  <w:style w:type="table" w:customStyle="1" w:styleId="Style274">
    <w:name w:val="_Style 274"/>
    <w:basedOn w:val="TableNormal0"/>
    <w:qFormat/>
    <w:rsid w:val="002E1E06"/>
    <w:tblPr>
      <w:tblCellMar>
        <w:top w:w="100" w:type="dxa"/>
        <w:left w:w="100" w:type="dxa"/>
        <w:bottom w:w="100" w:type="dxa"/>
        <w:right w:w="100" w:type="dxa"/>
      </w:tblCellMar>
    </w:tblPr>
  </w:style>
  <w:style w:type="table" w:customStyle="1" w:styleId="Style275">
    <w:name w:val="_Style 275"/>
    <w:basedOn w:val="TableNormal0"/>
    <w:qFormat/>
    <w:rsid w:val="002E1E06"/>
    <w:tblPr>
      <w:tblCellMar>
        <w:top w:w="100" w:type="dxa"/>
        <w:left w:w="100" w:type="dxa"/>
        <w:bottom w:w="100" w:type="dxa"/>
        <w:right w:w="100" w:type="dxa"/>
      </w:tblCellMar>
    </w:tblPr>
  </w:style>
  <w:style w:type="table" w:customStyle="1" w:styleId="Style276">
    <w:name w:val="_Style 276"/>
    <w:basedOn w:val="TableNormal0"/>
    <w:qFormat/>
    <w:rsid w:val="002E1E06"/>
    <w:tblPr>
      <w:tblCellMar>
        <w:top w:w="100" w:type="dxa"/>
        <w:left w:w="100" w:type="dxa"/>
        <w:bottom w:w="100" w:type="dxa"/>
        <w:right w:w="100" w:type="dxa"/>
      </w:tblCellMar>
    </w:tblPr>
  </w:style>
  <w:style w:type="table" w:customStyle="1" w:styleId="Style277">
    <w:name w:val="_Style 277"/>
    <w:basedOn w:val="TableNormal0"/>
    <w:qFormat/>
    <w:rsid w:val="002E1E06"/>
    <w:tblPr>
      <w:tblCellMar>
        <w:top w:w="0" w:type="dxa"/>
        <w:left w:w="108" w:type="dxa"/>
        <w:bottom w:w="0" w:type="dxa"/>
        <w:right w:w="108" w:type="dxa"/>
      </w:tblCellMar>
    </w:tblPr>
  </w:style>
  <w:style w:type="table" w:customStyle="1" w:styleId="Style278">
    <w:name w:val="_Style 278"/>
    <w:basedOn w:val="TableNormal0"/>
    <w:qFormat/>
    <w:rsid w:val="002E1E06"/>
    <w:tblPr>
      <w:tblCellMar>
        <w:top w:w="100" w:type="dxa"/>
        <w:left w:w="100" w:type="dxa"/>
        <w:bottom w:w="100" w:type="dxa"/>
        <w:right w:w="100" w:type="dxa"/>
      </w:tblCellMar>
    </w:tblPr>
  </w:style>
  <w:style w:type="table" w:customStyle="1" w:styleId="Style279">
    <w:name w:val="_Style 279"/>
    <w:basedOn w:val="TableNormal0"/>
    <w:qFormat/>
    <w:rsid w:val="002E1E06"/>
    <w:tblPr>
      <w:tblCellMar>
        <w:top w:w="100" w:type="dxa"/>
        <w:left w:w="100" w:type="dxa"/>
        <w:bottom w:w="100" w:type="dxa"/>
        <w:right w:w="100" w:type="dxa"/>
      </w:tblCellMar>
    </w:tblPr>
  </w:style>
  <w:style w:type="table" w:customStyle="1" w:styleId="Style280">
    <w:name w:val="_Style 280"/>
    <w:basedOn w:val="TableNormal0"/>
    <w:qFormat/>
    <w:rsid w:val="002E1E06"/>
    <w:tblPr>
      <w:tblCellMar>
        <w:top w:w="0" w:type="dxa"/>
        <w:left w:w="108" w:type="dxa"/>
        <w:bottom w:w="0" w:type="dxa"/>
        <w:right w:w="108" w:type="dxa"/>
      </w:tblCellMar>
    </w:tblPr>
  </w:style>
  <w:style w:type="table" w:customStyle="1" w:styleId="Style281">
    <w:name w:val="_Style 281"/>
    <w:basedOn w:val="TableNormal0"/>
    <w:qFormat/>
    <w:rsid w:val="002E1E06"/>
    <w:tblPr>
      <w:tblCellMar>
        <w:top w:w="0" w:type="dxa"/>
        <w:left w:w="108" w:type="dxa"/>
        <w:bottom w:w="0" w:type="dxa"/>
        <w:right w:w="108" w:type="dxa"/>
      </w:tblCellMar>
    </w:tblPr>
  </w:style>
  <w:style w:type="table" w:customStyle="1" w:styleId="Style282">
    <w:name w:val="_Style 282"/>
    <w:basedOn w:val="TableNormal0"/>
    <w:qFormat/>
    <w:rsid w:val="002E1E06"/>
    <w:tblPr>
      <w:tblCellMar>
        <w:top w:w="0" w:type="dxa"/>
        <w:left w:w="108" w:type="dxa"/>
        <w:bottom w:w="0" w:type="dxa"/>
        <w:right w:w="108" w:type="dxa"/>
      </w:tblCellMar>
    </w:tblPr>
  </w:style>
  <w:style w:type="table" w:customStyle="1" w:styleId="Style283">
    <w:name w:val="_Style 283"/>
    <w:basedOn w:val="TableNormal0"/>
    <w:qFormat/>
    <w:rsid w:val="002E1E06"/>
    <w:tblPr>
      <w:tblCellMar>
        <w:top w:w="0" w:type="dxa"/>
        <w:left w:w="108" w:type="dxa"/>
        <w:bottom w:w="0" w:type="dxa"/>
        <w:right w:w="108" w:type="dxa"/>
      </w:tblCellMar>
    </w:tblPr>
  </w:style>
  <w:style w:type="table" w:customStyle="1" w:styleId="Style284">
    <w:name w:val="_Style 284"/>
    <w:basedOn w:val="TableNormal0"/>
    <w:qFormat/>
    <w:rsid w:val="002E1E06"/>
    <w:tblPr>
      <w:tblCellMar>
        <w:top w:w="0" w:type="dxa"/>
        <w:left w:w="108" w:type="dxa"/>
        <w:bottom w:w="0" w:type="dxa"/>
        <w:right w:w="108" w:type="dxa"/>
      </w:tblCellMar>
    </w:tblPr>
  </w:style>
  <w:style w:type="table" w:customStyle="1" w:styleId="Style285">
    <w:name w:val="_Style 285"/>
    <w:basedOn w:val="TableNormal0"/>
    <w:qFormat/>
    <w:rsid w:val="002E1E06"/>
    <w:tblPr>
      <w:tblCellMar>
        <w:top w:w="0" w:type="dxa"/>
        <w:left w:w="108" w:type="dxa"/>
        <w:bottom w:w="0" w:type="dxa"/>
        <w:right w:w="108" w:type="dxa"/>
      </w:tblCellMar>
    </w:tblPr>
  </w:style>
  <w:style w:type="table" w:customStyle="1" w:styleId="Style286">
    <w:name w:val="_Style 286"/>
    <w:basedOn w:val="TableNormal0"/>
    <w:qFormat/>
    <w:rsid w:val="002E1E06"/>
    <w:tblPr>
      <w:tblCellMar>
        <w:top w:w="100" w:type="dxa"/>
        <w:left w:w="100" w:type="dxa"/>
        <w:bottom w:w="100" w:type="dxa"/>
        <w:right w:w="100" w:type="dxa"/>
      </w:tblCellMar>
    </w:tblPr>
  </w:style>
  <w:style w:type="table" w:customStyle="1" w:styleId="Style287">
    <w:name w:val="_Style 287"/>
    <w:basedOn w:val="TableNormal0"/>
    <w:qFormat/>
    <w:rsid w:val="002E1E06"/>
    <w:tblPr>
      <w:tblCellMar>
        <w:top w:w="100" w:type="dxa"/>
        <w:left w:w="100" w:type="dxa"/>
        <w:bottom w:w="100" w:type="dxa"/>
        <w:right w:w="100" w:type="dxa"/>
      </w:tblCellMar>
    </w:tblPr>
  </w:style>
  <w:style w:type="table" w:customStyle="1" w:styleId="Style288">
    <w:name w:val="_Style 288"/>
    <w:basedOn w:val="TableNormal0"/>
    <w:qFormat/>
    <w:rsid w:val="002E1E06"/>
    <w:tblPr>
      <w:tblCellMar>
        <w:top w:w="100" w:type="dxa"/>
        <w:left w:w="100" w:type="dxa"/>
        <w:bottom w:w="100" w:type="dxa"/>
        <w:right w:w="100" w:type="dxa"/>
      </w:tblCellMar>
    </w:tblPr>
  </w:style>
  <w:style w:type="table" w:customStyle="1" w:styleId="Style289">
    <w:name w:val="_Style 289"/>
    <w:basedOn w:val="TableNormal0"/>
    <w:qFormat/>
    <w:rsid w:val="002E1E06"/>
    <w:tblPr>
      <w:tblCellMar>
        <w:top w:w="100" w:type="dxa"/>
        <w:left w:w="100" w:type="dxa"/>
        <w:bottom w:w="100" w:type="dxa"/>
        <w:right w:w="100" w:type="dxa"/>
      </w:tblCellMar>
    </w:tblPr>
  </w:style>
  <w:style w:type="table" w:customStyle="1" w:styleId="Style290">
    <w:name w:val="_Style 290"/>
    <w:basedOn w:val="TableNormal0"/>
    <w:qFormat/>
    <w:rsid w:val="002E1E06"/>
    <w:tblPr>
      <w:tblCellMar>
        <w:top w:w="100" w:type="dxa"/>
        <w:left w:w="100" w:type="dxa"/>
        <w:bottom w:w="100" w:type="dxa"/>
        <w:right w:w="100" w:type="dxa"/>
      </w:tblCellMar>
    </w:tblPr>
  </w:style>
  <w:style w:type="table" w:customStyle="1" w:styleId="Style291">
    <w:name w:val="_Style 291"/>
    <w:basedOn w:val="TableNormal0"/>
    <w:qFormat/>
    <w:rsid w:val="002E1E06"/>
    <w:tblPr>
      <w:tblCellMar>
        <w:top w:w="100" w:type="dxa"/>
        <w:left w:w="100" w:type="dxa"/>
        <w:bottom w:w="100" w:type="dxa"/>
        <w:right w:w="100" w:type="dxa"/>
      </w:tblCellMar>
    </w:tblPr>
  </w:style>
  <w:style w:type="table" w:customStyle="1" w:styleId="Style292">
    <w:name w:val="_Style 292"/>
    <w:basedOn w:val="TableNormal0"/>
    <w:qFormat/>
    <w:rsid w:val="002E1E06"/>
    <w:tblPr>
      <w:tblCellMar>
        <w:top w:w="100" w:type="dxa"/>
        <w:left w:w="100" w:type="dxa"/>
        <w:bottom w:w="100" w:type="dxa"/>
        <w:right w:w="100" w:type="dxa"/>
      </w:tblCellMar>
    </w:tblPr>
  </w:style>
  <w:style w:type="table" w:customStyle="1" w:styleId="Style293">
    <w:name w:val="_Style 293"/>
    <w:basedOn w:val="TableNormal0"/>
    <w:qFormat/>
    <w:rsid w:val="002E1E06"/>
    <w:tblPr>
      <w:tblCellMar>
        <w:top w:w="100" w:type="dxa"/>
        <w:left w:w="100" w:type="dxa"/>
        <w:bottom w:w="100" w:type="dxa"/>
        <w:right w:w="100" w:type="dxa"/>
      </w:tblCellMar>
    </w:tblPr>
  </w:style>
  <w:style w:type="table" w:customStyle="1" w:styleId="Style294">
    <w:name w:val="_Style 294"/>
    <w:basedOn w:val="TableNormal0"/>
    <w:qFormat/>
    <w:rsid w:val="002E1E06"/>
    <w:tblPr>
      <w:tblCellMar>
        <w:top w:w="0" w:type="dxa"/>
        <w:left w:w="108" w:type="dxa"/>
        <w:bottom w:w="0" w:type="dxa"/>
        <w:right w:w="108" w:type="dxa"/>
      </w:tblCellMar>
    </w:tblPr>
  </w:style>
  <w:style w:type="table" w:customStyle="1" w:styleId="Style295">
    <w:name w:val="_Style 295"/>
    <w:basedOn w:val="TableNormal0"/>
    <w:qFormat/>
    <w:rsid w:val="002E1E06"/>
    <w:tblPr>
      <w:tblCellMar>
        <w:top w:w="100" w:type="dxa"/>
        <w:left w:w="100" w:type="dxa"/>
        <w:bottom w:w="100" w:type="dxa"/>
        <w:right w:w="100" w:type="dxa"/>
      </w:tblCellMar>
    </w:tblPr>
  </w:style>
  <w:style w:type="table" w:customStyle="1" w:styleId="Style296">
    <w:name w:val="_Style 296"/>
    <w:basedOn w:val="TableNormal0"/>
    <w:qFormat/>
    <w:rsid w:val="002E1E06"/>
    <w:tblPr>
      <w:tblCellMar>
        <w:top w:w="100" w:type="dxa"/>
        <w:left w:w="100" w:type="dxa"/>
        <w:bottom w:w="100" w:type="dxa"/>
        <w:right w:w="100" w:type="dxa"/>
      </w:tblCellMar>
    </w:tblPr>
  </w:style>
  <w:style w:type="table" w:customStyle="1" w:styleId="Style297">
    <w:name w:val="_Style 297"/>
    <w:basedOn w:val="TableNormal0"/>
    <w:qFormat/>
    <w:rsid w:val="002E1E06"/>
    <w:tblPr>
      <w:tblCellMar>
        <w:top w:w="100" w:type="dxa"/>
        <w:left w:w="100" w:type="dxa"/>
        <w:bottom w:w="100" w:type="dxa"/>
        <w:right w:w="100" w:type="dxa"/>
      </w:tblCellMar>
    </w:tblPr>
  </w:style>
  <w:style w:type="table" w:customStyle="1" w:styleId="Style298">
    <w:name w:val="_Style 298"/>
    <w:basedOn w:val="TableNormal0"/>
    <w:qFormat/>
    <w:rsid w:val="002E1E06"/>
    <w:tblPr>
      <w:tblCellMar>
        <w:top w:w="100" w:type="dxa"/>
        <w:left w:w="100" w:type="dxa"/>
        <w:bottom w:w="100" w:type="dxa"/>
        <w:right w:w="100" w:type="dxa"/>
      </w:tblCellMar>
    </w:tblPr>
  </w:style>
  <w:style w:type="table" w:customStyle="1" w:styleId="Style299">
    <w:name w:val="_Style 299"/>
    <w:basedOn w:val="TableNormal0"/>
    <w:qFormat/>
    <w:rsid w:val="002E1E06"/>
    <w:tblPr>
      <w:tblCellMar>
        <w:top w:w="100" w:type="dxa"/>
        <w:left w:w="100" w:type="dxa"/>
        <w:bottom w:w="100" w:type="dxa"/>
        <w:right w:w="100" w:type="dxa"/>
      </w:tblCellMar>
    </w:tblPr>
  </w:style>
  <w:style w:type="table" w:customStyle="1" w:styleId="Style300">
    <w:name w:val="_Style 300"/>
    <w:basedOn w:val="TableNormal0"/>
    <w:qFormat/>
    <w:rsid w:val="002E1E06"/>
    <w:tblPr>
      <w:tblCellMar>
        <w:top w:w="100" w:type="dxa"/>
        <w:left w:w="100" w:type="dxa"/>
        <w:bottom w:w="100" w:type="dxa"/>
        <w:right w:w="100" w:type="dxa"/>
      </w:tblCellMar>
    </w:tblPr>
  </w:style>
  <w:style w:type="table" w:customStyle="1" w:styleId="Style301">
    <w:name w:val="_Style 301"/>
    <w:basedOn w:val="TableNormal0"/>
    <w:qFormat/>
    <w:rsid w:val="002E1E06"/>
    <w:tblPr>
      <w:tblCellMar>
        <w:top w:w="100" w:type="dxa"/>
        <w:left w:w="100" w:type="dxa"/>
        <w:bottom w:w="100" w:type="dxa"/>
        <w:right w:w="100" w:type="dxa"/>
      </w:tblCellMar>
    </w:tblPr>
  </w:style>
  <w:style w:type="table" w:customStyle="1" w:styleId="Style302">
    <w:name w:val="_Style 302"/>
    <w:basedOn w:val="TableNormal0"/>
    <w:qFormat/>
    <w:rsid w:val="002E1E06"/>
    <w:tblPr>
      <w:tblCellMar>
        <w:top w:w="100" w:type="dxa"/>
        <w:left w:w="100" w:type="dxa"/>
        <w:bottom w:w="100" w:type="dxa"/>
        <w:right w:w="100" w:type="dxa"/>
      </w:tblCellMar>
    </w:tblPr>
  </w:style>
  <w:style w:type="table" w:customStyle="1" w:styleId="Style303">
    <w:name w:val="_Style 303"/>
    <w:basedOn w:val="TableNormal0"/>
    <w:qFormat/>
    <w:rsid w:val="002E1E06"/>
    <w:tblPr>
      <w:tblCellMar>
        <w:top w:w="100" w:type="dxa"/>
        <w:left w:w="100" w:type="dxa"/>
        <w:bottom w:w="100" w:type="dxa"/>
        <w:right w:w="100" w:type="dxa"/>
      </w:tblCellMar>
    </w:tblPr>
  </w:style>
  <w:style w:type="table" w:customStyle="1" w:styleId="Style304">
    <w:name w:val="_Style 304"/>
    <w:basedOn w:val="TableNormal0"/>
    <w:qFormat/>
    <w:rsid w:val="002E1E06"/>
    <w:tblPr>
      <w:tblCellMar>
        <w:top w:w="100" w:type="dxa"/>
        <w:left w:w="100" w:type="dxa"/>
        <w:bottom w:w="100" w:type="dxa"/>
        <w:right w:w="100" w:type="dxa"/>
      </w:tblCellMar>
    </w:tblPr>
  </w:style>
  <w:style w:type="table" w:customStyle="1" w:styleId="Style305">
    <w:name w:val="_Style 305"/>
    <w:basedOn w:val="TableNormal0"/>
    <w:qFormat/>
    <w:rsid w:val="002E1E06"/>
    <w:tblPr>
      <w:tblCellMar>
        <w:top w:w="100" w:type="dxa"/>
        <w:left w:w="100" w:type="dxa"/>
        <w:bottom w:w="100" w:type="dxa"/>
        <w:right w:w="100" w:type="dxa"/>
      </w:tblCellMar>
    </w:tblPr>
  </w:style>
  <w:style w:type="table" w:customStyle="1" w:styleId="Style306">
    <w:name w:val="_Style 306"/>
    <w:basedOn w:val="TableNormal0"/>
    <w:qFormat/>
    <w:rsid w:val="002E1E06"/>
    <w:tblPr>
      <w:tblCellMar>
        <w:top w:w="0" w:type="dxa"/>
        <w:left w:w="108" w:type="dxa"/>
        <w:bottom w:w="0" w:type="dxa"/>
        <w:right w:w="108" w:type="dxa"/>
      </w:tblCellMar>
    </w:tblPr>
  </w:style>
  <w:style w:type="table" w:customStyle="1" w:styleId="Style307">
    <w:name w:val="_Style 307"/>
    <w:basedOn w:val="TableNormal0"/>
    <w:qFormat/>
    <w:rsid w:val="002E1E06"/>
    <w:tblPr>
      <w:tblCellMar>
        <w:top w:w="100" w:type="dxa"/>
        <w:left w:w="100" w:type="dxa"/>
        <w:bottom w:w="100" w:type="dxa"/>
        <w:right w:w="100" w:type="dxa"/>
      </w:tblCellMar>
    </w:tblPr>
  </w:style>
  <w:style w:type="table" w:customStyle="1" w:styleId="Style308">
    <w:name w:val="_Style 308"/>
    <w:basedOn w:val="TableNormal0"/>
    <w:qFormat/>
    <w:rsid w:val="002E1E06"/>
    <w:tblPr>
      <w:tblCellMar>
        <w:top w:w="100" w:type="dxa"/>
        <w:left w:w="100" w:type="dxa"/>
        <w:bottom w:w="100" w:type="dxa"/>
        <w:right w:w="100" w:type="dxa"/>
      </w:tblCellMar>
    </w:tblPr>
  </w:style>
  <w:style w:type="table" w:customStyle="1" w:styleId="Style309">
    <w:name w:val="_Style 309"/>
    <w:basedOn w:val="TableNormal0"/>
    <w:qFormat/>
    <w:rsid w:val="002E1E06"/>
    <w:tblPr>
      <w:tblCellMar>
        <w:top w:w="100" w:type="dxa"/>
        <w:left w:w="100" w:type="dxa"/>
        <w:bottom w:w="100" w:type="dxa"/>
        <w:right w:w="100" w:type="dxa"/>
      </w:tblCellMar>
    </w:tblPr>
  </w:style>
  <w:style w:type="table" w:customStyle="1" w:styleId="Style310">
    <w:name w:val="_Style 310"/>
    <w:basedOn w:val="TableNormal0"/>
    <w:qFormat/>
    <w:rsid w:val="002E1E06"/>
    <w:tblPr>
      <w:tblCellMar>
        <w:top w:w="100" w:type="dxa"/>
        <w:left w:w="100" w:type="dxa"/>
        <w:bottom w:w="100" w:type="dxa"/>
        <w:right w:w="100" w:type="dxa"/>
      </w:tblCellMar>
    </w:tblPr>
  </w:style>
  <w:style w:type="table" w:customStyle="1" w:styleId="Style311">
    <w:name w:val="_Style 311"/>
    <w:basedOn w:val="TableNormal0"/>
    <w:qFormat/>
    <w:rsid w:val="002E1E06"/>
    <w:tblPr>
      <w:tblCellMar>
        <w:top w:w="100" w:type="dxa"/>
        <w:left w:w="100" w:type="dxa"/>
        <w:bottom w:w="100" w:type="dxa"/>
        <w:right w:w="100" w:type="dxa"/>
      </w:tblCellMar>
    </w:tblPr>
  </w:style>
  <w:style w:type="table" w:customStyle="1" w:styleId="Style312">
    <w:name w:val="_Style 312"/>
    <w:basedOn w:val="TableNormal0"/>
    <w:qFormat/>
    <w:rsid w:val="002E1E06"/>
    <w:tblPr>
      <w:tblCellMar>
        <w:top w:w="100" w:type="dxa"/>
        <w:left w:w="100" w:type="dxa"/>
        <w:bottom w:w="100" w:type="dxa"/>
        <w:right w:w="100" w:type="dxa"/>
      </w:tblCellMar>
    </w:tblPr>
  </w:style>
  <w:style w:type="table" w:customStyle="1" w:styleId="Style313">
    <w:name w:val="_Style 313"/>
    <w:basedOn w:val="TableNormal0"/>
    <w:qFormat/>
    <w:rsid w:val="002E1E06"/>
    <w:tblPr>
      <w:tblCellMar>
        <w:top w:w="0" w:type="dxa"/>
        <w:left w:w="108" w:type="dxa"/>
        <w:bottom w:w="0" w:type="dxa"/>
        <w:right w:w="108" w:type="dxa"/>
      </w:tblCellMar>
    </w:tblPr>
  </w:style>
  <w:style w:type="table" w:customStyle="1" w:styleId="Style314">
    <w:name w:val="_Style 314"/>
    <w:basedOn w:val="TableNormal0"/>
    <w:qFormat/>
    <w:rsid w:val="002E1E06"/>
    <w:tblPr>
      <w:tblCellMar>
        <w:top w:w="0" w:type="dxa"/>
        <w:left w:w="108" w:type="dxa"/>
        <w:bottom w:w="0" w:type="dxa"/>
        <w:right w:w="108" w:type="dxa"/>
      </w:tblCellMar>
    </w:tblPr>
  </w:style>
  <w:style w:type="table" w:customStyle="1" w:styleId="Style315">
    <w:name w:val="_Style 315"/>
    <w:basedOn w:val="TableNormal0"/>
    <w:qFormat/>
    <w:rsid w:val="002E1E06"/>
    <w:tblPr>
      <w:tblCellMar>
        <w:top w:w="0" w:type="dxa"/>
        <w:left w:w="108" w:type="dxa"/>
        <w:bottom w:w="0" w:type="dxa"/>
        <w:right w:w="108" w:type="dxa"/>
      </w:tblCellMar>
    </w:tblPr>
  </w:style>
  <w:style w:type="table" w:customStyle="1" w:styleId="Style316">
    <w:name w:val="_Style 316"/>
    <w:basedOn w:val="TableNormal0"/>
    <w:qFormat/>
    <w:rsid w:val="002E1E06"/>
    <w:tblPr>
      <w:tblCellMar>
        <w:top w:w="0" w:type="dxa"/>
        <w:left w:w="108" w:type="dxa"/>
        <w:bottom w:w="0" w:type="dxa"/>
        <w:right w:w="108" w:type="dxa"/>
      </w:tblCellMar>
    </w:tblPr>
  </w:style>
  <w:style w:type="table" w:customStyle="1" w:styleId="Style317">
    <w:name w:val="_Style 317"/>
    <w:basedOn w:val="TableNormal0"/>
    <w:qFormat/>
    <w:rsid w:val="002E1E06"/>
    <w:tblPr>
      <w:tblCellMar>
        <w:top w:w="0" w:type="dxa"/>
        <w:left w:w="108" w:type="dxa"/>
        <w:bottom w:w="0" w:type="dxa"/>
        <w:right w:w="108" w:type="dxa"/>
      </w:tblCellMar>
    </w:tblPr>
  </w:style>
  <w:style w:type="table" w:customStyle="1" w:styleId="Style318">
    <w:name w:val="_Style 318"/>
    <w:basedOn w:val="TableNormal0"/>
    <w:qFormat/>
    <w:rsid w:val="002E1E06"/>
    <w:tblPr>
      <w:tblCellMar>
        <w:top w:w="0" w:type="dxa"/>
        <w:left w:w="108" w:type="dxa"/>
        <w:bottom w:w="0" w:type="dxa"/>
        <w:right w:w="108" w:type="dxa"/>
      </w:tblCellMar>
    </w:tblPr>
  </w:style>
  <w:style w:type="table" w:customStyle="1" w:styleId="Style319">
    <w:name w:val="_Style 319"/>
    <w:basedOn w:val="TableNormal0"/>
    <w:qFormat/>
    <w:rsid w:val="002E1E06"/>
    <w:tblPr>
      <w:tblCellMar>
        <w:top w:w="0" w:type="dxa"/>
        <w:left w:w="108" w:type="dxa"/>
        <w:bottom w:w="0" w:type="dxa"/>
        <w:right w:w="108" w:type="dxa"/>
      </w:tblCellMar>
    </w:tblPr>
  </w:style>
  <w:style w:type="table" w:customStyle="1" w:styleId="Style320">
    <w:name w:val="_Style 320"/>
    <w:basedOn w:val="TableNormal0"/>
    <w:qFormat/>
    <w:rsid w:val="002E1E06"/>
    <w:tblPr>
      <w:tblCellMar>
        <w:top w:w="144" w:type="dxa"/>
        <w:left w:w="115" w:type="dxa"/>
        <w:bottom w:w="144"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http://govt.hs"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govt.hs"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govt.hs" TargetMode="External"/><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pp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pp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esktop\pp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barChart>
        <c:barDir val="col"/>
        <c:grouping val="clustered"/>
        <c:ser>
          <c:idx val="0"/>
          <c:order val="0"/>
          <c:tx>
            <c:strRef>
              <c:f>Sheet9!$B$1</c:f>
              <c:strCache>
                <c:ptCount val="1"/>
                <c:pt idx="0">
                  <c:v>2021</c:v>
                </c:pt>
              </c:strCache>
            </c:strRef>
          </c:tx>
          <c:cat>
            <c:strRef>
              <c:f>Sheet9!$A$2:$A$17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Sheet9!$B$2:$B$17</c:f>
              <c:numCache>
                <c:formatCode>General</c:formatCode>
                <c:ptCount val="16"/>
                <c:pt idx="0">
                  <c:v>0</c:v>
                </c:pt>
                <c:pt idx="1">
                  <c:v>2</c:v>
                </c:pt>
                <c:pt idx="2">
                  <c:v>0</c:v>
                </c:pt>
                <c:pt idx="3">
                  <c:v>0</c:v>
                </c:pt>
                <c:pt idx="4">
                  <c:v>0</c:v>
                </c:pt>
                <c:pt idx="5">
                  <c:v>0</c:v>
                </c:pt>
                <c:pt idx="6">
                  <c:v>0</c:v>
                </c:pt>
                <c:pt idx="7">
                  <c:v>0</c:v>
                </c:pt>
                <c:pt idx="8">
                  <c:v>21</c:v>
                </c:pt>
                <c:pt idx="9">
                  <c:v>0</c:v>
                </c:pt>
                <c:pt idx="10">
                  <c:v>0</c:v>
                </c:pt>
                <c:pt idx="11">
                  <c:v>0</c:v>
                </c:pt>
                <c:pt idx="12">
                  <c:v>0</c:v>
                </c:pt>
                <c:pt idx="13">
                  <c:v>7</c:v>
                </c:pt>
                <c:pt idx="14">
                  <c:v>0</c:v>
                </c:pt>
                <c:pt idx="15">
                  <c:v>17</c:v>
                </c:pt>
              </c:numCache>
            </c:numRef>
          </c:val>
        </c:ser>
        <c:ser>
          <c:idx val="1"/>
          <c:order val="1"/>
          <c:tx>
            <c:strRef>
              <c:f>Sheet9!$C$1</c:f>
              <c:strCache>
                <c:ptCount val="1"/>
                <c:pt idx="0">
                  <c:v>2022</c:v>
                </c:pt>
              </c:strCache>
            </c:strRef>
          </c:tx>
          <c:cat>
            <c:strRef>
              <c:f>Sheet9!$A$2:$A$17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Sheet9!$C$2:$C$17</c:f>
              <c:numCache>
                <c:formatCode>General</c:formatCode>
                <c:ptCount val="16"/>
                <c:pt idx="0">
                  <c:v>1</c:v>
                </c:pt>
                <c:pt idx="1">
                  <c:v>4</c:v>
                </c:pt>
                <c:pt idx="2">
                  <c:v>0</c:v>
                </c:pt>
                <c:pt idx="3">
                  <c:v>1</c:v>
                </c:pt>
                <c:pt idx="4">
                  <c:v>0</c:v>
                </c:pt>
                <c:pt idx="5">
                  <c:v>0</c:v>
                </c:pt>
                <c:pt idx="6">
                  <c:v>0</c:v>
                </c:pt>
                <c:pt idx="7">
                  <c:v>0</c:v>
                </c:pt>
                <c:pt idx="8">
                  <c:v>26</c:v>
                </c:pt>
                <c:pt idx="9">
                  <c:v>0</c:v>
                </c:pt>
                <c:pt idx="10">
                  <c:v>0</c:v>
                </c:pt>
                <c:pt idx="11">
                  <c:v>0</c:v>
                </c:pt>
                <c:pt idx="12">
                  <c:v>0</c:v>
                </c:pt>
                <c:pt idx="13">
                  <c:v>8</c:v>
                </c:pt>
                <c:pt idx="14">
                  <c:v>0</c:v>
                </c:pt>
                <c:pt idx="15">
                  <c:v>136</c:v>
                </c:pt>
              </c:numCache>
            </c:numRef>
          </c:val>
        </c:ser>
        <c:ser>
          <c:idx val="2"/>
          <c:order val="2"/>
          <c:tx>
            <c:strRef>
              <c:f>Sheet9!$D$1</c:f>
              <c:strCache>
                <c:ptCount val="1"/>
                <c:pt idx="0">
                  <c:v>2023</c:v>
                </c:pt>
              </c:strCache>
            </c:strRef>
          </c:tx>
          <c:cat>
            <c:strRef>
              <c:f>Sheet9!$A$2:$A$17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Sheet9!$D$2:$D$17</c:f>
              <c:numCache>
                <c:formatCode>General</c:formatCode>
                <c:ptCount val="16"/>
                <c:pt idx="0">
                  <c:v>13</c:v>
                </c:pt>
                <c:pt idx="1">
                  <c:v>7</c:v>
                </c:pt>
                <c:pt idx="2">
                  <c:v>0</c:v>
                </c:pt>
                <c:pt idx="3">
                  <c:v>0</c:v>
                </c:pt>
                <c:pt idx="4">
                  <c:v>0</c:v>
                </c:pt>
                <c:pt idx="5">
                  <c:v>2</c:v>
                </c:pt>
                <c:pt idx="6">
                  <c:v>1</c:v>
                </c:pt>
                <c:pt idx="7">
                  <c:v>0</c:v>
                </c:pt>
                <c:pt idx="8">
                  <c:v>36</c:v>
                </c:pt>
                <c:pt idx="9">
                  <c:v>0</c:v>
                </c:pt>
                <c:pt idx="10">
                  <c:v>0</c:v>
                </c:pt>
                <c:pt idx="11">
                  <c:v>0</c:v>
                </c:pt>
                <c:pt idx="12">
                  <c:v>0</c:v>
                </c:pt>
                <c:pt idx="13">
                  <c:v>8</c:v>
                </c:pt>
                <c:pt idx="14">
                  <c:v>0</c:v>
                </c:pt>
                <c:pt idx="15">
                  <c:v>0</c:v>
                </c:pt>
              </c:numCache>
            </c:numRef>
          </c:val>
        </c:ser>
        <c:ser>
          <c:idx val="3"/>
          <c:order val="3"/>
          <c:tx>
            <c:strRef>
              <c:f>Sheet9!$E$1</c:f>
              <c:strCache>
                <c:ptCount val="1"/>
                <c:pt idx="0">
                  <c:v>2024</c:v>
                </c:pt>
              </c:strCache>
            </c:strRef>
          </c:tx>
          <c:cat>
            <c:strRef>
              <c:f>Sheet9!$A$2:$A$17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Sheet9!$E$2:$E$17</c:f>
              <c:numCache>
                <c:formatCode>General</c:formatCode>
                <c:ptCount val="16"/>
                <c:pt idx="0">
                  <c:v>89</c:v>
                </c:pt>
                <c:pt idx="1">
                  <c:v>3</c:v>
                </c:pt>
                <c:pt idx="2">
                  <c:v>4</c:v>
                </c:pt>
                <c:pt idx="3">
                  <c:v>0</c:v>
                </c:pt>
                <c:pt idx="4">
                  <c:v>0</c:v>
                </c:pt>
                <c:pt idx="5">
                  <c:v>0</c:v>
                </c:pt>
                <c:pt idx="6">
                  <c:v>0</c:v>
                </c:pt>
                <c:pt idx="7">
                  <c:v>0</c:v>
                </c:pt>
                <c:pt idx="8">
                  <c:v>80</c:v>
                </c:pt>
                <c:pt idx="9">
                  <c:v>9</c:v>
                </c:pt>
                <c:pt idx="10">
                  <c:v>0</c:v>
                </c:pt>
                <c:pt idx="11">
                  <c:v>0</c:v>
                </c:pt>
                <c:pt idx="12">
                  <c:v>0</c:v>
                </c:pt>
                <c:pt idx="13">
                  <c:v>4</c:v>
                </c:pt>
                <c:pt idx="14">
                  <c:v>0</c:v>
                </c:pt>
                <c:pt idx="15">
                  <c:v>0</c:v>
                </c:pt>
              </c:numCache>
            </c:numRef>
          </c:val>
        </c:ser>
        <c:ser>
          <c:idx val="4"/>
          <c:order val="4"/>
          <c:tx>
            <c:strRef>
              <c:f>Sheet9!$F$1</c:f>
              <c:strCache>
                <c:ptCount val="1"/>
                <c:pt idx="0">
                  <c:v>2025</c:v>
                </c:pt>
              </c:strCache>
            </c:strRef>
          </c:tx>
          <c:cat>
            <c:strRef>
              <c:f>Sheet9!$A$2:$A$17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Sheet9!$F$2:$F$17</c:f>
              <c:numCache>
                <c:formatCode>General</c:formatCode>
                <c:ptCount val="16"/>
                <c:pt idx="0">
                  <c:v>9</c:v>
                </c:pt>
                <c:pt idx="1">
                  <c:v>3</c:v>
                </c:pt>
                <c:pt idx="2">
                  <c:v>1</c:v>
                </c:pt>
                <c:pt idx="3">
                  <c:v>4</c:v>
                </c:pt>
                <c:pt idx="4">
                  <c:v>0</c:v>
                </c:pt>
                <c:pt idx="5">
                  <c:v>4</c:v>
                </c:pt>
                <c:pt idx="6">
                  <c:v>6</c:v>
                </c:pt>
                <c:pt idx="7">
                  <c:v>0</c:v>
                </c:pt>
                <c:pt idx="8">
                  <c:v>52</c:v>
                </c:pt>
                <c:pt idx="9">
                  <c:v>11</c:v>
                </c:pt>
                <c:pt idx="10">
                  <c:v>0</c:v>
                </c:pt>
                <c:pt idx="11">
                  <c:v>0</c:v>
                </c:pt>
                <c:pt idx="12">
                  <c:v>0</c:v>
                </c:pt>
                <c:pt idx="13">
                  <c:v>5</c:v>
                </c:pt>
                <c:pt idx="14">
                  <c:v>1</c:v>
                </c:pt>
                <c:pt idx="15">
                  <c:v>2</c:v>
                </c:pt>
              </c:numCache>
            </c:numRef>
          </c:val>
        </c:ser>
        <c:axId val="163312384"/>
        <c:axId val="163313920"/>
      </c:barChart>
      <c:catAx>
        <c:axId val="163312384"/>
        <c:scaling>
          <c:orientation val="minMax"/>
        </c:scaling>
        <c:axPos val="b"/>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63313920"/>
        <c:crosses val="autoZero"/>
        <c:auto val="1"/>
        <c:lblAlgn val="ctr"/>
        <c:lblOffset val="100"/>
      </c:catAx>
      <c:valAx>
        <c:axId val="163313920"/>
        <c:scaling>
          <c:orientation val="minMax"/>
        </c:scaling>
        <c:axPos val="l"/>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63312384"/>
        <c:crosses val="autoZero"/>
        <c:crossBetween val="between"/>
      </c:valAx>
      <c:spPr>
        <a:solidFill>
          <a:schemeClr val="bg1"/>
        </a:solidFill>
        <a:ln>
          <a:noFill/>
        </a:ln>
        <a:effectLst/>
      </c:spPr>
    </c:plotArea>
    <c:legend>
      <c:legendPos val="r"/>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extLst>
      <c:ext uri="{0b15fc19-7d7d-44ad-8c2d-2c3a37ce22c3}">
        <chartProps xmlns="https://web.wps.cn/et/2018/main" chartId="{88eebadb-f663-489e-b026-3466806add4c}"/>
      </c:ext>
    </c:extLst>
  </c:chart>
  <c:txPr>
    <a:bodyPr/>
    <a:lstStyle/>
    <a:p>
      <a:pPr>
        <a:defRPr lang="en-US"/>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lineChart>
        <c:grouping val="standard"/>
        <c:ser>
          <c:idx val="0"/>
          <c:order val="0"/>
          <c:tx>
            <c:strRef>
              <c:f>Sheet10!$A$24</c:f>
              <c:strCache>
                <c:ptCount val="1"/>
                <c:pt idx="0">
                  <c:v>Lepto</c:v>
                </c:pt>
              </c:strCache>
            </c:strRef>
          </c:tx>
          <c:marker>
            <c:symbol val="none"/>
          </c:marke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r"/>
            <c:showLegendKey val="1"/>
            <c:showVal val="1"/>
            <c:showCatName val="1"/>
            <c:showSerName val="1"/>
            <c:showPercent val="1"/>
            <c:showBubbleSize val="1"/>
            <c:extLst>
              <c:ext xmlns:c15="http://schemas.microsoft.com/office/drawing/2012/chart" uri="{CE6537A1-D6FC-4f65-9D91-7224C49458BB}">
                <c15:layout/>
                <c15:showLeaderLines val="0"/>
                <c15:leaderLines/>
              </c:ext>
            </c:extLst>
          </c:dLbls>
          <c:cat>
            <c:numRef>
              <c:f>Sheet10!$B$23:$F$23</c:f>
              <c:numCache>
                <c:formatCode>General</c:formatCode>
                <c:ptCount val="5"/>
                <c:pt idx="0">
                  <c:v>2021</c:v>
                </c:pt>
                <c:pt idx="1">
                  <c:v>2022</c:v>
                </c:pt>
                <c:pt idx="2">
                  <c:v>2023</c:v>
                </c:pt>
                <c:pt idx="3">
                  <c:v>2024</c:v>
                </c:pt>
                <c:pt idx="4">
                  <c:v>2025</c:v>
                </c:pt>
              </c:numCache>
            </c:numRef>
          </c:cat>
          <c:val>
            <c:numRef>
              <c:f>Sheet10!$B$24:$F$24</c:f>
              <c:numCache>
                <c:formatCode>General</c:formatCode>
                <c:ptCount val="5"/>
                <c:pt idx="0">
                  <c:v>2</c:v>
                </c:pt>
                <c:pt idx="1">
                  <c:v>4</c:v>
                </c:pt>
                <c:pt idx="2">
                  <c:v>7</c:v>
                </c:pt>
                <c:pt idx="3">
                  <c:v>3</c:v>
                </c:pt>
                <c:pt idx="4">
                  <c:v>3</c:v>
                </c:pt>
              </c:numCache>
            </c:numRef>
          </c:val>
          <c:smooth val="1"/>
        </c:ser>
        <c:ser>
          <c:idx val="1"/>
          <c:order val="1"/>
          <c:tx>
            <c:strRef>
              <c:f>Sheet10!$A$25</c:f>
              <c:strCache>
                <c:ptCount val="1"/>
                <c:pt idx="0">
                  <c:v>Dengue</c:v>
                </c:pt>
              </c:strCache>
            </c:strRef>
          </c:tx>
          <c:marker>
            <c:symbol val="none"/>
          </c:marke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r"/>
            <c:showLegendKey val="1"/>
            <c:showVal val="1"/>
            <c:showCatName val="1"/>
            <c:showSerName val="1"/>
            <c:showPercent val="1"/>
            <c:showBubbleSize val="1"/>
            <c:extLst>
              <c:ext xmlns:c15="http://schemas.microsoft.com/office/drawing/2012/chart" uri="{CE6537A1-D6FC-4f65-9D91-7224C49458BB}">
                <c15:layout/>
                <c15:showLeaderLines val="0"/>
                <c15:leaderLines/>
              </c:ext>
            </c:extLst>
          </c:dLbls>
          <c:cat>
            <c:numRef>
              <c:f>Sheet10!$B$23:$F$23</c:f>
              <c:numCache>
                <c:formatCode>General</c:formatCode>
                <c:ptCount val="5"/>
                <c:pt idx="0">
                  <c:v>2021</c:v>
                </c:pt>
                <c:pt idx="1">
                  <c:v>2022</c:v>
                </c:pt>
                <c:pt idx="2">
                  <c:v>2023</c:v>
                </c:pt>
                <c:pt idx="3">
                  <c:v>2024</c:v>
                </c:pt>
                <c:pt idx="4">
                  <c:v>2025</c:v>
                </c:pt>
              </c:numCache>
            </c:numRef>
          </c:cat>
          <c:val>
            <c:numRef>
              <c:f>Sheet10!$B$25:$F$25</c:f>
              <c:numCache>
                <c:formatCode>General</c:formatCode>
                <c:ptCount val="5"/>
                <c:pt idx="0">
                  <c:v>0</c:v>
                </c:pt>
                <c:pt idx="1">
                  <c:v>1</c:v>
                </c:pt>
                <c:pt idx="2">
                  <c:v>13</c:v>
                </c:pt>
                <c:pt idx="3">
                  <c:v>99</c:v>
                </c:pt>
                <c:pt idx="4">
                  <c:v>9</c:v>
                </c:pt>
              </c:numCache>
            </c:numRef>
          </c:val>
          <c:smooth val="1"/>
        </c:ser>
        <c:ser>
          <c:idx val="2"/>
          <c:order val="2"/>
          <c:tx>
            <c:strRef>
              <c:f>Sheet10!$A$26</c:f>
              <c:strCache>
                <c:ptCount val="1"/>
                <c:pt idx="0">
                  <c:v>Hep A</c:v>
                </c:pt>
              </c:strCache>
            </c:strRef>
          </c:tx>
          <c:marker>
            <c:symbol val="none"/>
          </c:marke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r"/>
            <c:showLegendKey val="1"/>
            <c:showVal val="1"/>
            <c:showCatName val="1"/>
            <c:showSerName val="1"/>
            <c:showPercent val="1"/>
            <c:showBubbleSize val="1"/>
            <c:extLst>
              <c:ext xmlns:c15="http://schemas.microsoft.com/office/drawing/2012/chart" uri="{CE6537A1-D6FC-4f65-9D91-7224C49458BB}">
                <c15:layout/>
                <c15:showLeaderLines val="0"/>
                <c15:leaderLines/>
              </c:ext>
            </c:extLst>
          </c:dLbls>
          <c:cat>
            <c:numRef>
              <c:f>Sheet10!$B$23:$F$23</c:f>
              <c:numCache>
                <c:formatCode>General</c:formatCode>
                <c:ptCount val="5"/>
                <c:pt idx="0">
                  <c:v>2021</c:v>
                </c:pt>
                <c:pt idx="1">
                  <c:v>2022</c:v>
                </c:pt>
                <c:pt idx="2">
                  <c:v>2023</c:v>
                </c:pt>
                <c:pt idx="3">
                  <c:v>2024</c:v>
                </c:pt>
                <c:pt idx="4">
                  <c:v>2025</c:v>
                </c:pt>
              </c:numCache>
            </c:numRef>
          </c:cat>
          <c:val>
            <c:numRef>
              <c:f>Sheet10!$B$26:$F$26</c:f>
              <c:numCache>
                <c:formatCode>General</c:formatCode>
                <c:ptCount val="5"/>
                <c:pt idx="0">
                  <c:v>0</c:v>
                </c:pt>
                <c:pt idx="1">
                  <c:v>0</c:v>
                </c:pt>
                <c:pt idx="2">
                  <c:v>0</c:v>
                </c:pt>
                <c:pt idx="3">
                  <c:v>4</c:v>
                </c:pt>
                <c:pt idx="4">
                  <c:v>1</c:v>
                </c:pt>
              </c:numCache>
            </c:numRef>
          </c:val>
          <c:smooth val="1"/>
        </c:ser>
        <c:dLbls>
          <c:showLegendKey val="1"/>
          <c:showVal val="1"/>
          <c:showCatName val="1"/>
          <c:showSerName val="1"/>
          <c:showPercent val="1"/>
          <c:showBubbleSize val="1"/>
        </c:dLbls>
        <c:marker val="1"/>
        <c:axId val="163615104"/>
        <c:axId val="163616640"/>
      </c:lineChart>
      <c:catAx>
        <c:axId val="163615104"/>
        <c:scaling>
          <c:orientation val="minMax"/>
        </c:scaling>
        <c:axPos val="b"/>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63616640"/>
        <c:crosses val="autoZero"/>
        <c:auto val="1"/>
        <c:lblAlgn val="ctr"/>
        <c:lblOffset val="100"/>
      </c:catAx>
      <c:valAx>
        <c:axId val="163616640"/>
        <c:scaling>
          <c:orientation val="minMax"/>
        </c:scaling>
        <c:axPos val="l"/>
        <c:numFmt formatCode="General" sourceLinked="1"/>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63615104"/>
        <c:crosses val="autoZero"/>
        <c:crossBetween val="between"/>
      </c:valAx>
    </c:plotArea>
    <c:legend>
      <c:legendPos val="r"/>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extLst>
      <c:ext uri="{0b15fc19-7d7d-44ad-8c2d-2c3a37ce22c3}">
        <chartProps xmlns="https://web.wps.cn/et/2018/main" chartId="{590dd4a3-6cf4-455a-9126-231c6349545e}"/>
      </c:ext>
    </c:extLst>
  </c:chart>
  <c:txPr>
    <a:bodyPr/>
    <a:lstStyle/>
    <a:p>
      <a:pPr>
        <a:defRPr lang="en-US"/>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a:t>Transmission</a:t>
            </a:r>
            <a:r>
              <a:rPr lang="en-US" baseline="0"/>
              <a:t> Trend 2025</a:t>
            </a:r>
            <a:endParaRPr lang="en-US"/>
          </a:p>
        </c:rich>
      </c:tx>
    </c:title>
    <c:plotArea>
      <c:layout/>
      <c:pieChart>
        <c:varyColors val="1"/>
        <c:ser>
          <c:idx val="0"/>
          <c:order val="0"/>
          <c:tx>
            <c:strRef>
              <c:f>Sheet11!$B$1</c:f>
              <c:strCache>
                <c:ptCount val="1"/>
                <c:pt idx="0">
                  <c:v>No. of cases </c:v>
                </c:pt>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Sheet11!$A$2:$A$6</c:f>
              <c:strCache>
                <c:ptCount val="5"/>
                <c:pt idx="0">
                  <c:v>Vector Borne Diseases</c:v>
                </c:pt>
                <c:pt idx="1">
                  <c:v>Water Borne Diseases</c:v>
                </c:pt>
                <c:pt idx="2">
                  <c:v>Air Borne Diseases</c:v>
                </c:pt>
                <c:pt idx="3">
                  <c:v>Blood Borne Diseases</c:v>
                </c:pt>
                <c:pt idx="4">
                  <c:v>Food Borne Diseases</c:v>
                </c:pt>
              </c:strCache>
            </c:strRef>
          </c:cat>
          <c:val>
            <c:numRef>
              <c:f>Sheet11!$B$2:$B$6</c:f>
              <c:numCache>
                <c:formatCode>General</c:formatCode>
                <c:ptCount val="5"/>
                <c:pt idx="0">
                  <c:v>13</c:v>
                </c:pt>
                <c:pt idx="1">
                  <c:v>57</c:v>
                </c:pt>
                <c:pt idx="2">
                  <c:v>34</c:v>
                </c:pt>
                <c:pt idx="3">
                  <c:v>0</c:v>
                </c:pt>
                <c:pt idx="4">
                  <c:v>0</c:v>
                </c:pt>
              </c:numCache>
            </c:numRef>
          </c:val>
        </c:ser>
        <c:dLbls>
          <c:showLegendKey val="1"/>
          <c:showVal val="1"/>
          <c:showCatName val="1"/>
          <c:showSerName val="1"/>
          <c:showPercent val="1"/>
          <c:showBubbleSize val="1"/>
        </c:dLbls>
        <c:firstSliceAng val="0"/>
      </c:pieChart>
    </c:plotArea>
    <c:legend>
      <c:legendPos val="r"/>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zero"/>
    <c:extLst>
      <c:ext uri="{0b15fc19-7d7d-44ad-8c2d-2c3a37ce22c3}">
        <chartProps xmlns="https://web.wps.cn/et/2018/main" chartId="{31a89ea2-7715-4779-b727-075a0e9c6f87}"/>
      </c:ext>
    </c:extLst>
  </c:chart>
  <c:txPr>
    <a:bodyPr/>
    <a:lstStyle/>
    <a:p>
      <a:pPr>
        <a:defRPr lang="en-US"/>
      </a:pPr>
      <a:endParaRPr lang="en-US"/>
    </a:p>
  </c:txPr>
  <c:externalData r:id="rId1"/>
</c:chartSpace>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6q/vymWXX4nHc/sJPYuYRBP6iw==">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11990</Words>
  <Characters>68346</Characters>
  <Application>Microsoft Office Word</Application>
  <DocSecurity>0</DocSecurity>
  <Lines>569</Lines>
  <Paragraphs>160</Paragraphs>
  <ScaleCrop>false</ScaleCrop>
  <Company>Grizli777</Company>
  <LinksUpToDate>false</LinksUpToDate>
  <CharactersWithSpaces>80176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IDSP</cp:lastModifiedBy>
  <cp:revision>2</cp:revision>
  <dcterms:created xsi:type="dcterms:W3CDTF">2026-04-20T06:53:00Z</dcterms:created>
  <dcterms:modified xsi:type="dcterms:W3CDTF">2026-04-20T06:53:00Z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1033-12.2.0.23155</vt:lpwstr>
  </property>
  <property fmtid="{D5CDD505-2E9C-101B-9397-08002B2CF9AE}" pid="4" name="ICV">
    <vt:lpwstr>7CA280A080EC4B299E9004EF3BB3B563_13</vt:lpwstr>
  </property>
</Properties>
</file>