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1"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3" name="Shape 3"/>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1"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1"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8"/>
          <w:szCs w:val="28"/>
        </w:rPr>
      </w:pPr>
      <w:bookmarkStart w:colFirst="0" w:colLast="0" w:name="_heading=h.8tllthe0qv1w" w:id="0"/>
      <w:bookmarkEnd w:id="0"/>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pStyle w:val="Title"/>
        <w:rPr>
          <w:rFonts w:ascii="Times New Roman" w:cs="Times New Roman" w:eastAsia="Times New Roman" w:hAnsi="Times New Roman"/>
          <w:b w:val="1"/>
          <w:bCs w:val="1"/>
          <w:color w:val="1155cc"/>
          <w:sz w:val="96"/>
          <w:szCs w:val="96"/>
        </w:rPr>
      </w:pPr>
      <w:bookmarkStart w:colFirst="0" w:colLast="0" w:name="_heading=h.xdh8va6xvyqd" w:id="1"/>
      <w:bookmarkEnd w:id="1"/>
      <w:r w:rsidDel="00000000" w:rsidR="00000000" w:rsidRPr="00000000">
        <w:rPr>
          <w:rFonts w:ascii="Times New Roman" w:cs="Times New Roman" w:eastAsia="Times New Roman" w:hAnsi="Times New Roman"/>
          <w:b w:val="1"/>
          <w:bCs w:val="1"/>
          <w:color w:val="1155cc"/>
          <w:sz w:val="96"/>
          <w:szCs w:val="96"/>
          <w:rtl w:val="0"/>
        </w:rPr>
        <w:t xml:space="preserve">PANDEMIC</w:t>
      </w:r>
    </w:p>
    <w:p w:rsidR="00000000" w:rsidDel="00000000" w:rsidP="00000000" w:rsidRDefault="00000000" w:rsidRPr="00000000" w14:paraId="00000008">
      <w:pPr>
        <w:pStyle w:val="Title"/>
        <w:rPr>
          <w:rFonts w:ascii="Times New Roman" w:cs="Times New Roman" w:eastAsia="Times New Roman" w:hAnsi="Times New Roman"/>
          <w:b w:val="1"/>
          <w:bCs w:val="1"/>
          <w:color w:val="1155cc"/>
          <w:sz w:val="96"/>
          <w:szCs w:val="96"/>
        </w:rPr>
      </w:pPr>
      <w:bookmarkStart w:colFirst="0" w:colLast="0" w:name="_heading=h.iokgweehysq4" w:id="2"/>
      <w:bookmarkEnd w:id="2"/>
      <w:r w:rsidDel="00000000" w:rsidR="00000000" w:rsidRPr="00000000">
        <w:rPr>
          <w:rFonts w:ascii="Times New Roman" w:cs="Times New Roman" w:eastAsia="Times New Roman" w:hAnsi="Times New Roman"/>
          <w:b w:val="1"/>
          <w:bCs w:val="1"/>
          <w:color w:val="1155cc"/>
          <w:sz w:val="96"/>
          <w:szCs w:val="96"/>
          <w:rtl w:val="0"/>
        </w:rPr>
        <w:t xml:space="preserve">PREPAREDNESS PLAN</w:t>
      </w:r>
    </w:p>
    <w:p w:rsidR="00000000" w:rsidDel="00000000" w:rsidP="00000000" w:rsidRDefault="00000000" w:rsidRPr="00000000" w14:paraId="00000009">
      <w:pPr>
        <w:pStyle w:val="Title"/>
        <w:rPr>
          <w:rFonts w:ascii="Times New Roman" w:cs="Times New Roman" w:eastAsia="Times New Roman" w:hAnsi="Times New Roman"/>
          <w:b w:val="1"/>
          <w:bCs w:val="1"/>
          <w:sz w:val="72"/>
          <w:szCs w:val="72"/>
        </w:rPr>
      </w:pPr>
      <w:bookmarkStart w:colFirst="0" w:colLast="0" w:name="_heading=h.2rtkn3t9xqq3" w:id="3"/>
      <w:bookmarkEnd w:id="3"/>
      <w:r w:rsidDel="00000000" w:rsidR="00000000" w:rsidRPr="00000000">
        <w:rPr>
          <w:rFonts w:ascii="Times New Roman" w:cs="Times New Roman" w:eastAsia="Times New Roman" w:hAnsi="Times New Roman"/>
          <w:b w:val="1"/>
          <w:bCs w:val="1"/>
          <w:sz w:val="72"/>
          <w:szCs w:val="72"/>
          <w:rtl w:val="0"/>
        </w:rPr>
        <w:t xml:space="preserve">NARATH PANCHAYATH</w:t>
      </w:r>
    </w:p>
    <w:p w:rsidR="00000000" w:rsidDel="00000000" w:rsidP="00000000" w:rsidRDefault="00000000" w:rsidRPr="00000000" w14:paraId="0000000A">
      <w:pPr>
        <w:pStyle w:val="Title"/>
        <w:jc w:val="left"/>
        <w:rPr>
          <w:rFonts w:ascii="Times New Roman" w:cs="Times New Roman" w:eastAsia="Times New Roman" w:hAnsi="Times New Roman"/>
          <w:b w:val="1"/>
          <w:bCs w:val="1"/>
          <w:sz w:val="52"/>
          <w:szCs w:val="52"/>
        </w:rPr>
      </w:pPr>
      <w:bookmarkStart w:colFirst="0" w:colLast="0" w:name="_heading=h.dmh0tmu25dj" w:id="4"/>
      <w:bookmarkEnd w:id="4"/>
      <w:r w:rsidDel="00000000" w:rsidR="00000000" w:rsidRPr="00000000">
        <w:rPr>
          <w:rFonts w:ascii="Times New Roman" w:cs="Times New Roman" w:eastAsia="Times New Roman" w:hAnsi="Times New Roman"/>
          <w:b w:val="1"/>
          <w:bCs w:val="1"/>
          <w:sz w:val="52"/>
          <w:szCs w:val="52"/>
          <w:rtl w:val="0"/>
        </w:rPr>
        <w:t xml:space="preserve">PAPPINISSERY HEALTH BLOCK</w:t>
      </w:r>
    </w:p>
    <w:p w:rsidR="00000000" w:rsidDel="00000000" w:rsidP="00000000" w:rsidRDefault="00000000" w:rsidRPr="00000000" w14:paraId="0000000B">
      <w:pPr>
        <w:pStyle w:val="Title"/>
        <w:rPr>
          <w:b w:val="1"/>
          <w:bCs w:val="1"/>
          <w:sz w:val="72"/>
          <w:szCs w:val="72"/>
        </w:rPr>
      </w:pPr>
      <w:bookmarkStart w:colFirst="0" w:colLast="0" w:name="_heading=h.yaynqrki280y" w:id="5"/>
      <w:bookmarkEnd w:id="5"/>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0">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1">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3">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4">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5">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7">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8">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9">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1A">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MESSAGE FROM PRESIDENT/CHAIR LSGI</w:t>
      </w:r>
    </w:p>
    <w:p w:rsidR="00000000" w:rsidDel="00000000" w:rsidP="00000000" w:rsidRDefault="00000000" w:rsidRPr="00000000" w14:paraId="0000001B">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Pr>
        <w:drawing>
          <wp:inline distB="114300" distT="114300" distL="114300" distR="114300">
            <wp:extent cx="2638425" cy="3200400"/>
            <wp:effectExtent b="0" l="0" r="0" t="0"/>
            <wp:docPr id="18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638425"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Narath Grama Panchayath</w:t>
      </w:r>
    </w:p>
    <w:p w:rsidR="00000000" w:rsidDel="00000000" w:rsidP="00000000" w:rsidRDefault="00000000" w:rsidRPr="00000000" w14:paraId="0000001D">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It is with great responsibility that we present the Pandemic Preparedness Plan of Narath Grama Panchayath. This plan reflects our commitment to safeguarding the health and wellbeing of our community through timely preparedness, coordinated response, and strong community participation.</w:t>
      </w:r>
    </w:p>
    <w:p w:rsidR="00000000" w:rsidDel="00000000" w:rsidP="00000000" w:rsidRDefault="00000000" w:rsidRPr="00000000" w14:paraId="0000001E">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I appreciate the dedicated efforts of the Health Team and all stakeholders who contributed to the development of this plan. Together, we remain committed to ensuring that Narath is well-prepared to respond effectively to any public health emergency.</w:t>
      </w:r>
    </w:p>
    <w:p w:rsidR="00000000" w:rsidDel="00000000" w:rsidP="00000000" w:rsidRDefault="00000000" w:rsidRPr="00000000" w14:paraId="0000001F">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President</w:t>
        <w:br w:type="textWrapping"/>
        <w:t xml:space="preserve">Narath Grama Panchayath</w:t>
      </w:r>
    </w:p>
    <w:p w:rsidR="00000000" w:rsidDel="00000000" w:rsidP="00000000" w:rsidRDefault="00000000" w:rsidRPr="00000000" w14:paraId="00000020">
      <w:pPr>
        <w:spacing w:after="160" w:line="278.00000000000006"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21">
      <w:pPr>
        <w:spacing w:after="160" w:line="278.00000000000006" w:lineRule="auto"/>
        <w:ind w:left="3600" w:firstLine="0"/>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2">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3">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4">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5">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6">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7">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8">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9">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A">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B">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C">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D">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E">
      <w:pPr>
        <w:spacing w:after="160" w:line="278.00000000000006" w:lineRule="auto"/>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MESSAGE FROM HEALTH STANDING COMMITTEE CHAIR</w:t>
      </w:r>
    </w:p>
    <w:p w:rsidR="00000000" w:rsidDel="00000000" w:rsidP="00000000" w:rsidRDefault="00000000" w:rsidRPr="00000000" w14:paraId="0000002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 Grama Panchayath</w:t>
      </w:r>
    </w:p>
    <w:p w:rsidR="00000000" w:rsidDel="00000000" w:rsidP="00000000" w:rsidRDefault="00000000" w:rsidRPr="00000000" w14:paraId="0000003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Pandemic Preparedness Plan of Narath Grama Panchayath has been developed to strengthen our readiness and response to public health emergencies. As part of our responsibility, the Health Standing Committee remains committed to ensuring effective surveillance, timely action, and uninterrupted essential health services during any crisis.</w:t>
      </w:r>
    </w:p>
    <w:p w:rsidR="00000000" w:rsidDel="00000000" w:rsidP="00000000" w:rsidRDefault="00000000" w:rsidRPr="00000000" w14:paraId="0000003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sincerely appreciate the dedicated efforts of the Health Team, field staff, and all stakeholders who contributed to the preparation of this plan. Through coordinated action and community support, we aim to protect and promote the health of our people.</w:t>
      </w:r>
    </w:p>
    <w:p w:rsidR="00000000" w:rsidDel="00000000" w:rsidP="00000000" w:rsidRDefault="00000000" w:rsidRPr="00000000" w14:paraId="0000003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Chairperson</w:t>
        <w:br w:type="textWrapping"/>
        <w:t xml:space="preserve"> Health Standing Committee</w:t>
        <w:br w:type="textWrapping"/>
        <w:t xml:space="preserve"> Narath Grama Panchayath</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after="160" w:line="278.0000000000000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3F">
      <w:pPr>
        <w:spacing w:after="160" w:line="278.00000000000006" w:lineRule="auto"/>
        <w:jc w:val="left"/>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MESSAGE BY MEDICAL OFFICER</w:t>
      </w:r>
    </w:p>
    <w:p w:rsidR="00000000" w:rsidDel="00000000" w:rsidP="00000000" w:rsidRDefault="00000000" w:rsidRPr="00000000" w14:paraId="00000040">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41">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42">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The Pandemic Preparedness Plan of Narath Grama Panchayath has been developed to ensure systematic preparedness, early detection, and effective response to public health emergencies. This plan outlines clear strategies for surveillance, case management, infection prevention and control, risk communication, and continuity of essential health services.</w:t>
      </w:r>
    </w:p>
    <w:p w:rsidR="00000000" w:rsidDel="00000000" w:rsidP="00000000" w:rsidRDefault="00000000" w:rsidRPr="00000000" w14:paraId="00000043">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I sincerely appreciate the coordinated efforts of the Panchayath authorities, health staff, ASHA workers, and all stakeholders who contributed to the preparation of this plan. With strong teamwork and community participation, we are confident in our ability to respond promptly and efficiently to any future health crisis.</w:t>
      </w:r>
    </w:p>
    <w:p w:rsidR="00000000" w:rsidDel="00000000" w:rsidP="00000000" w:rsidRDefault="00000000" w:rsidRPr="00000000" w14:paraId="00000044">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Medical Officer</w:t>
        <w:br w:type="textWrapping"/>
        <w:t xml:space="preserve"> Family Health Centre, Narath</w:t>
      </w:r>
    </w:p>
    <w:p w:rsidR="00000000" w:rsidDel="00000000" w:rsidP="00000000" w:rsidRDefault="00000000" w:rsidRPr="00000000" w14:paraId="00000045">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46">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8"/>
          <w:szCs w:val="28"/>
        </w:rPr>
        <w:sectPr>
          <w:headerReference r:id="rId10" w:type="default"/>
          <w:footerReference r:id="rId11"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B">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EXECUTIVE SUMMARY</w:t>
      </w:r>
    </w:p>
    <w:p w:rsidR="00000000" w:rsidDel="00000000" w:rsidP="00000000" w:rsidRDefault="00000000" w:rsidRPr="00000000" w14:paraId="0000004C">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4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Primary Health Centre (PHC) functions as the primary public healthcare institution serving the population of NARATH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Overall, NARATH Primary Health Centre stands as a vital institution in safeguarding public health and improving the quality of life of the residents of NARATH Grama Panchayath</w:t>
      </w:r>
    </w:p>
    <w:p w:rsidR="00000000" w:rsidDel="00000000" w:rsidP="00000000" w:rsidRDefault="00000000" w:rsidRPr="00000000" w14:paraId="00000052">
      <w:pPr>
        <w:ind w:left="1440" w:firstLine="0"/>
        <w:rPr>
          <w:rFonts w:ascii="Times New Roman" w:cs="Times New Roman" w:eastAsia="Times New Roman" w:hAnsi="Times New Roman"/>
          <w:sz w:val="28"/>
          <w:szCs w:val="28"/>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3">
      <w:pPr>
        <w:ind w:left="144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LIST OF ABBREVIATIONS</w:t>
      </w:r>
    </w:p>
    <w:p w:rsidR="00000000" w:rsidDel="00000000" w:rsidP="00000000" w:rsidRDefault="00000000" w:rsidRPr="00000000" w14:paraId="00000055">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6">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57">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59">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5B">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66">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67">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b w:val="1"/>
          <w:bCs w:val="1"/>
          <w:smallCaps w:val="1"/>
          <w:sz w:val="34"/>
          <w:szCs w:val="34"/>
        </w:rPr>
      </w:pPr>
      <w:r w:rsidDel="00000000" w:rsidR="00000000" w:rsidRPr="00000000">
        <w:rPr>
          <w:rFonts w:ascii="Times New Roman" w:cs="Times New Roman" w:eastAsia="Times New Roman" w:hAnsi="Times New Roman"/>
          <w:b w:val="1"/>
          <w:bCs w:val="1"/>
          <w:smallCaps w:val="1"/>
          <w:sz w:val="34"/>
          <w:szCs w:val="34"/>
          <w:rtl w:val="0"/>
        </w:rPr>
        <w:t xml:space="preserve">TABLE OF CONTENTS</w:t>
      </w:r>
    </w:p>
    <w:p w:rsidR="00000000" w:rsidDel="00000000" w:rsidP="00000000" w:rsidRDefault="00000000" w:rsidRPr="00000000" w14:paraId="00000069">
      <w:pPr>
        <w:jc w:val="center"/>
        <w:rPr>
          <w:rFonts w:ascii="Times New Roman" w:cs="Times New Roman" w:eastAsia="Times New Roman" w:hAnsi="Times New Roman"/>
          <w:b w:val="1"/>
          <w:bCs w:val="1"/>
          <w:smallCaps w:val="1"/>
          <w:sz w:val="34"/>
          <w:szCs w:val="34"/>
        </w:rPr>
      </w:pPr>
      <w:r w:rsidDel="00000000" w:rsidR="00000000" w:rsidRPr="00000000">
        <w:rPr>
          <w:rtl w:val="0"/>
        </w:rPr>
      </w:r>
    </w:p>
    <w:sdt>
      <w:sdtPr>
        <w:id w:val="-1101100404"/>
        <w:docPartObj>
          <w:docPartGallery w:val="Table of Contents"/>
          <w:docPartUnique w:val="1"/>
        </w:docPartObj>
      </w:sdtPr>
      <w:sdtContent>
        <w:p w:rsidR="00000000" w:rsidDel="00000000" w:rsidP="00000000" w:rsidRDefault="00000000" w:rsidRPr="00000000" w14:paraId="0000006A">
          <w:pPr>
            <w:widowControl w:val="0"/>
            <w:tabs>
              <w:tab w:val="right" w:leader="dot" w:pos="9191.511811023622"/>
            </w:tabs>
            <w:spacing w:before="60" w:line="240" w:lineRule="auto"/>
            <w:jc w:val="left"/>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iver5cpsppny">
            <w:r w:rsidDel="00000000" w:rsidR="00000000" w:rsidRPr="00000000">
              <w:rPr>
                <w:b w:val="1"/>
                <w:bCs w:val="1"/>
                <w:color w:val="000000"/>
                <w:u w:val="none"/>
                <w:rtl w:val="0"/>
              </w:rPr>
              <w:t xml:space="preserve">INTRODUCTION</w:t>
              <w:tab/>
            </w:r>
          </w:hyperlink>
          <w:r w:rsidDel="00000000" w:rsidR="00000000" w:rsidRPr="00000000">
            <w:fldChar w:fldCharType="begin"/>
            <w:instrText xml:space="preserve"> PAGEREF _heading=h.iver5cpsppny \h </w:instrText>
            <w:fldChar w:fldCharType="separate"/>
          </w:r>
          <w:r w:rsidDel="00000000" w:rsidR="00000000" w:rsidRPr="00000000">
            <w:rPr>
              <w:b w:val="1"/>
              <w:bCs w:val="1"/>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6B">
          <w:pPr>
            <w:widowControl w:val="0"/>
            <w:tabs>
              <w:tab w:val="right" w:leader="dot" w:pos="9191.511811023622"/>
            </w:tabs>
            <w:spacing w:before="60" w:line="240" w:lineRule="auto"/>
            <w:ind w:left="360" w:firstLine="0"/>
            <w:jc w:val="left"/>
            <w:rPr>
              <w:color w:val="000000"/>
              <w:u w:val="none"/>
            </w:rPr>
          </w:pPr>
          <w:hyperlink w:anchor="_heading=h.qw6b3i3iusxd">
            <w:r w:rsidDel="00000000" w:rsidR="00000000" w:rsidRPr="00000000">
              <w:rPr>
                <w:color w:val="000000"/>
                <w:u w:val="none"/>
                <w:rtl w:val="0"/>
              </w:rPr>
              <w:t xml:space="preserve">Background of the PPP</w:t>
              <w:tab/>
            </w:r>
          </w:hyperlink>
          <w:r w:rsidDel="00000000" w:rsidR="00000000" w:rsidRPr="00000000">
            <w:fldChar w:fldCharType="begin"/>
            <w:instrText xml:space="preserve"> PAGEREF _heading=h.qw6b3i3iusxd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6C">
          <w:pPr>
            <w:widowControl w:val="0"/>
            <w:tabs>
              <w:tab w:val="right" w:leader="dot" w:pos="9191.511811023622"/>
            </w:tabs>
            <w:spacing w:before="60" w:line="240" w:lineRule="auto"/>
            <w:jc w:val="left"/>
            <w:rPr>
              <w:b w:val="1"/>
              <w:bCs w:val="1"/>
              <w:color w:val="000000"/>
              <w:u w:val="none"/>
            </w:rPr>
          </w:pPr>
          <w:hyperlink w:anchor="_heading=h.tsr0cgs5vbvy">
            <w:r w:rsidDel="00000000" w:rsidR="00000000" w:rsidRPr="00000000">
              <w:rPr>
                <w:b w:val="1"/>
                <w:bCs w:val="1"/>
                <w:color w:val="000000"/>
                <w:u w:val="none"/>
                <w:rtl w:val="0"/>
              </w:rPr>
              <w:t xml:space="preserve">LSGD AT A GLANCE</w:t>
              <w:tab/>
            </w:r>
          </w:hyperlink>
          <w:r w:rsidDel="00000000" w:rsidR="00000000" w:rsidRPr="00000000">
            <w:fldChar w:fldCharType="begin"/>
            <w:instrText xml:space="preserve"> PAGEREF _heading=h.tsr0cgs5vbvy \h </w:instrText>
            <w:fldChar w:fldCharType="separate"/>
          </w:r>
          <w:r w:rsidDel="00000000" w:rsidR="00000000" w:rsidRPr="00000000">
            <w:rPr>
              <w:b w:val="1"/>
              <w:bCs w:val="1"/>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6D">
          <w:pPr>
            <w:widowControl w:val="0"/>
            <w:tabs>
              <w:tab w:val="right" w:leader="dot" w:pos="9191.511811023622"/>
            </w:tabs>
            <w:spacing w:before="60" w:line="240" w:lineRule="auto"/>
            <w:ind w:left="360" w:firstLine="0"/>
            <w:jc w:val="left"/>
            <w:rPr>
              <w:color w:val="000000"/>
              <w:u w:val="none"/>
            </w:rPr>
          </w:pPr>
          <w:hyperlink w:anchor="_heading=h.jj4twszft5gj">
            <w:r w:rsidDel="00000000" w:rsidR="00000000" w:rsidRPr="00000000">
              <w:rPr>
                <w:color w:val="000000"/>
                <w:u w:val="none"/>
                <w:rtl w:val="0"/>
              </w:rPr>
              <w:t xml:space="preserve">● Geographical boundaries with political map ( based on latest delimitation)</w:t>
              <w:tab/>
            </w:r>
          </w:hyperlink>
          <w:r w:rsidDel="00000000" w:rsidR="00000000" w:rsidRPr="00000000">
            <w:fldChar w:fldCharType="begin"/>
            <w:instrText xml:space="preserve"> PAGEREF _heading=h.jj4twszft5gj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6E">
          <w:pPr>
            <w:widowControl w:val="0"/>
            <w:tabs>
              <w:tab w:val="right" w:leader="dot" w:pos="9191.511811023622"/>
            </w:tabs>
            <w:spacing w:before="60" w:line="240" w:lineRule="auto"/>
            <w:ind w:left="360" w:firstLine="0"/>
            <w:jc w:val="left"/>
            <w:rPr>
              <w:color w:val="000000"/>
              <w:u w:val="none"/>
            </w:rPr>
          </w:pPr>
          <w:hyperlink w:anchor="_heading=h.3pi89bgdtbh2">
            <w:r w:rsidDel="00000000" w:rsidR="00000000" w:rsidRPr="00000000">
              <w:rPr>
                <w:color w:val="000000"/>
                <w:u w:val="none"/>
                <w:rtl w:val="0"/>
              </w:rPr>
              <w:t xml:space="preserve">● Baseline data</w:t>
              <w:tab/>
            </w:r>
          </w:hyperlink>
          <w:r w:rsidDel="00000000" w:rsidR="00000000" w:rsidRPr="00000000">
            <w:fldChar w:fldCharType="begin"/>
            <w:instrText xml:space="preserve"> PAGEREF _heading=h.3pi89bgdtbh2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6F">
          <w:pPr>
            <w:widowControl w:val="0"/>
            <w:tabs>
              <w:tab w:val="right" w:leader="dot" w:pos="9191.511811023622"/>
            </w:tabs>
            <w:spacing w:before="60" w:line="240" w:lineRule="auto"/>
            <w:ind w:left="720" w:firstLine="0"/>
            <w:jc w:val="left"/>
            <w:rPr>
              <w:color w:val="000000"/>
              <w:u w:val="none"/>
            </w:rPr>
          </w:pPr>
          <w:hyperlink w:anchor="_heading=h.pb8p65aih62">
            <w:r w:rsidDel="00000000" w:rsidR="00000000" w:rsidRPr="00000000">
              <w:rPr>
                <w:color w:val="000000"/>
                <w:u w:val="none"/>
                <w:rtl w:val="0"/>
              </w:rPr>
              <w:t xml:space="preserve">Narath Grama Panchayath – Communicable Diseases &amp; Environmental Hazards</w:t>
              <w:tab/>
            </w:r>
          </w:hyperlink>
          <w:r w:rsidDel="00000000" w:rsidR="00000000" w:rsidRPr="00000000">
            <w:fldChar w:fldCharType="begin"/>
            <w:instrText xml:space="preserve"> PAGEREF _heading=h.pb8p65aih62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70">
          <w:pPr>
            <w:widowControl w:val="0"/>
            <w:tabs>
              <w:tab w:val="right" w:leader="dot" w:pos="9191.511811023622"/>
            </w:tabs>
            <w:spacing w:before="60" w:line="240" w:lineRule="auto"/>
            <w:ind w:left="0" w:firstLine="0"/>
            <w:jc w:val="left"/>
            <w:rPr>
              <w:color w:val="000000"/>
              <w:u w:val="none"/>
            </w:rPr>
          </w:pPr>
          <w:r w:rsidDel="00000000" w:rsidR="00000000" w:rsidRPr="00000000">
            <w:rPr>
              <w:color w:val="000000"/>
              <w:u w:val="none"/>
              <w:rtl w:val="0"/>
            </w:rPr>
            <w:t xml:space="preserve"> </w:t>
          </w:r>
          <w:hyperlink w:anchor="_heading=h.3y8cdxlssupx">
            <w:r w:rsidDel="00000000" w:rsidR="00000000" w:rsidRPr="00000000">
              <w:rPr>
                <w:color w:val="000000"/>
                <w:u w:val="none"/>
                <w:rtl w:val="0"/>
              </w:rPr>
              <w:t xml:space="preserve">1. HEALTHCARE FACILITIES</w:t>
              <w:tab/>
            </w:r>
          </w:hyperlink>
          <w:r w:rsidDel="00000000" w:rsidR="00000000" w:rsidRPr="00000000">
            <w:fldChar w:fldCharType="begin"/>
            <w:instrText xml:space="preserve"> PAGEREF _heading=h.3y8cdxlssupx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1">
          <w:pPr>
            <w:widowControl w:val="0"/>
            <w:tabs>
              <w:tab w:val="right" w:leader="dot" w:pos="9191.511811023622"/>
            </w:tabs>
            <w:spacing w:before="60" w:line="240" w:lineRule="auto"/>
            <w:ind w:left="360" w:firstLine="0"/>
            <w:jc w:val="left"/>
            <w:rPr>
              <w:color w:val="000000"/>
              <w:u w:val="none"/>
            </w:rPr>
          </w:pPr>
          <w:hyperlink w:anchor="_heading=h.t6slkabt4vgd">
            <w:r w:rsidDel="00000000" w:rsidR="00000000" w:rsidRPr="00000000">
              <w:rPr>
                <w:color w:val="000000"/>
                <w:u w:val="none"/>
                <w:rtl w:val="0"/>
              </w:rPr>
              <w:t xml:space="preserve">2. EDUCATIONAL INSTITUTIONS</w:t>
              <w:tab/>
            </w:r>
          </w:hyperlink>
          <w:r w:rsidDel="00000000" w:rsidR="00000000" w:rsidRPr="00000000">
            <w:fldChar w:fldCharType="begin"/>
            <w:instrText xml:space="preserve"> PAGEREF _heading=h.t6slkabt4vgd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2">
          <w:pPr>
            <w:widowControl w:val="0"/>
            <w:tabs>
              <w:tab w:val="right" w:leader="dot" w:pos="9191.511811023622"/>
            </w:tabs>
            <w:spacing w:before="60" w:line="240" w:lineRule="auto"/>
            <w:ind w:left="360" w:firstLine="0"/>
            <w:jc w:val="left"/>
            <w:rPr>
              <w:color w:val="000000"/>
              <w:u w:val="none"/>
            </w:rPr>
          </w:pPr>
          <w:hyperlink w:anchor="_heading=h.7a1a1kkwdike">
            <w:r w:rsidDel="00000000" w:rsidR="00000000" w:rsidRPr="00000000">
              <w:rPr>
                <w:color w:val="000000"/>
                <w:u w:val="none"/>
                <w:rtl w:val="0"/>
              </w:rPr>
              <w:t xml:space="preserve">3. RELIGIOUS &amp; COMMUNITY GATHERING PLACES</w:t>
              <w:tab/>
            </w:r>
          </w:hyperlink>
          <w:r w:rsidDel="00000000" w:rsidR="00000000" w:rsidRPr="00000000">
            <w:fldChar w:fldCharType="begin"/>
            <w:instrText xml:space="preserve"> PAGEREF _heading=h.7a1a1kkwdike \h </w:instrText>
            <w:fldChar w:fldCharType="separate"/>
          </w:r>
          <w:r w:rsidDel="00000000" w:rsidR="00000000" w:rsidRPr="00000000">
            <w:rPr>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3">
          <w:pPr>
            <w:widowControl w:val="0"/>
            <w:tabs>
              <w:tab w:val="right" w:leader="dot" w:pos="9191.511811023622"/>
            </w:tabs>
            <w:spacing w:before="60" w:line="240" w:lineRule="auto"/>
            <w:ind w:left="360" w:firstLine="0"/>
            <w:jc w:val="left"/>
            <w:rPr>
              <w:color w:val="000000"/>
              <w:u w:val="none"/>
            </w:rPr>
          </w:pPr>
          <w:hyperlink w:anchor="_heading=h.s9mct6y7zdtf">
            <w:r w:rsidDel="00000000" w:rsidR="00000000" w:rsidRPr="00000000">
              <w:rPr>
                <w:color w:val="000000"/>
                <w:u w:val="none"/>
                <w:rtl w:val="0"/>
              </w:rPr>
              <w:t xml:space="preserve">4. MARKET &amp; COMMERCIAL AREAS</w:t>
              <w:tab/>
            </w:r>
          </w:hyperlink>
          <w:r w:rsidDel="00000000" w:rsidR="00000000" w:rsidRPr="00000000">
            <w:fldChar w:fldCharType="begin"/>
            <w:instrText xml:space="preserve"> PAGEREF _heading=h.s9mct6y7zdtf \h </w:instrText>
            <w:fldChar w:fldCharType="separate"/>
          </w:r>
          <w:r w:rsidDel="00000000" w:rsidR="00000000" w:rsidRPr="00000000">
            <w:rPr>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4">
          <w:pPr>
            <w:widowControl w:val="0"/>
            <w:tabs>
              <w:tab w:val="right" w:leader="dot" w:pos="9191.511811023622"/>
            </w:tabs>
            <w:spacing w:before="60" w:line="240" w:lineRule="auto"/>
            <w:ind w:left="360" w:firstLine="0"/>
            <w:jc w:val="left"/>
            <w:rPr>
              <w:color w:val="000000"/>
              <w:u w:val="none"/>
            </w:rPr>
          </w:pPr>
          <w:hyperlink w:anchor="_heading=h.bchf1f3bj8p">
            <w:r w:rsidDel="00000000" w:rsidR="00000000" w:rsidRPr="00000000">
              <w:rPr>
                <w:color w:val="000000"/>
                <w:u w:val="none"/>
                <w:rtl w:val="0"/>
              </w:rPr>
              <w:t xml:space="preserve">5. ADMINISTRATIVE &amp; EMERGENCY SERVICES</w:t>
              <w:tab/>
            </w:r>
          </w:hyperlink>
          <w:r w:rsidDel="00000000" w:rsidR="00000000" w:rsidRPr="00000000">
            <w:fldChar w:fldCharType="begin"/>
            <w:instrText xml:space="preserve"> PAGEREF _heading=h.bchf1f3bj8p \h </w:instrText>
            <w:fldChar w:fldCharType="separate"/>
          </w:r>
          <w:r w:rsidDel="00000000" w:rsidR="00000000" w:rsidRPr="00000000">
            <w:rPr>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5">
          <w:pPr>
            <w:widowControl w:val="0"/>
            <w:tabs>
              <w:tab w:val="right" w:leader="dot" w:pos="9191.511811023622"/>
            </w:tabs>
            <w:spacing w:before="60" w:line="240" w:lineRule="auto"/>
            <w:ind w:left="360" w:firstLine="0"/>
            <w:jc w:val="left"/>
            <w:rPr>
              <w:color w:val="000000"/>
              <w:u w:val="none"/>
            </w:rPr>
          </w:pPr>
          <w:hyperlink w:anchor="_heading=h.esdmrhlpczr0">
            <w:r w:rsidDel="00000000" w:rsidR="00000000" w:rsidRPr="00000000">
              <w:rPr>
                <w:color w:val="000000"/>
                <w:u w:val="none"/>
                <w:rtl w:val="0"/>
              </w:rPr>
              <w:t xml:space="preserve">6. VULNERABLE SUPPORT FACILITIES</w:t>
              <w:tab/>
            </w:r>
          </w:hyperlink>
          <w:r w:rsidDel="00000000" w:rsidR="00000000" w:rsidRPr="00000000">
            <w:fldChar w:fldCharType="begin"/>
            <w:instrText xml:space="preserve"> PAGEREF _heading=h.esdmrhlpczr0 \h </w:instrText>
            <w:fldChar w:fldCharType="separate"/>
          </w:r>
          <w:r w:rsidDel="00000000" w:rsidR="00000000" w:rsidRPr="00000000">
            <w:rPr>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6">
          <w:pPr>
            <w:widowControl w:val="0"/>
            <w:tabs>
              <w:tab w:val="right" w:leader="dot" w:pos="9191.511811023622"/>
            </w:tabs>
            <w:spacing w:before="60" w:line="240" w:lineRule="auto"/>
            <w:jc w:val="left"/>
            <w:rPr>
              <w:b w:val="1"/>
              <w:bCs w:val="1"/>
              <w:color w:val="000000"/>
              <w:u w:val="none"/>
            </w:rPr>
          </w:pPr>
          <w:hyperlink w:anchor="_heading=h.ua6hscjxqp6f">
            <w:r w:rsidDel="00000000" w:rsidR="00000000" w:rsidRPr="00000000">
              <w:rPr>
                <w:b w:val="1"/>
                <w:bCs w:val="1"/>
                <w:color w:val="000000"/>
                <w:u w:val="none"/>
                <w:rtl w:val="0"/>
              </w:rPr>
              <w:t xml:space="preserve"> </w:t>
            </w:r>
          </w:hyperlink>
          <w:hyperlink w:anchor="_heading=h.16x2yp4uonix">
            <w:r w:rsidDel="00000000" w:rsidR="00000000" w:rsidRPr="00000000">
              <w:rPr>
                <w:b w:val="1"/>
                <w:bCs w:val="1"/>
                <w:color w:val="000000"/>
                <w:u w:val="none"/>
                <w:rtl w:val="0"/>
              </w:rPr>
              <w:t xml:space="preserve">ENVIRONMENTAL VULNERABILITY LAYER </w:t>
              <w:tab/>
            </w:r>
          </w:hyperlink>
          <w:r w:rsidDel="00000000" w:rsidR="00000000" w:rsidRPr="00000000">
            <w:fldChar w:fldCharType="begin"/>
            <w:instrText xml:space="preserve"> PAGEREF _heading=h.16x2yp4uonix \h </w:instrText>
            <w:fldChar w:fldCharType="separate"/>
          </w:r>
          <w:r w:rsidDel="00000000" w:rsidR="00000000" w:rsidRPr="00000000">
            <w:rPr>
              <w:b w:val="1"/>
              <w:bCs w:val="1"/>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7">
          <w:pPr>
            <w:widowControl w:val="0"/>
            <w:tabs>
              <w:tab w:val="right" w:leader="dot" w:pos="9191.511811023622"/>
            </w:tabs>
            <w:spacing w:before="60" w:line="240" w:lineRule="auto"/>
            <w:jc w:val="left"/>
            <w:rPr>
              <w:b w:val="1"/>
              <w:bCs w:val="1"/>
              <w:color w:val="000000"/>
              <w:u w:val="none"/>
            </w:rPr>
          </w:pPr>
          <w:hyperlink w:anchor="_heading=h.hjbibkfkfgk">
            <w:r w:rsidDel="00000000" w:rsidR="00000000" w:rsidRPr="00000000">
              <w:rPr>
                <w:b w:val="1"/>
                <w:bCs w:val="1"/>
                <w:color w:val="000000"/>
                <w:u w:val="none"/>
                <w:rtl w:val="0"/>
              </w:rPr>
              <w:t xml:space="preserve">OCCUPATIONAL VULNERABILITY</w:t>
              <w:tab/>
            </w:r>
          </w:hyperlink>
          <w:r w:rsidDel="00000000" w:rsidR="00000000" w:rsidRPr="00000000">
            <w:fldChar w:fldCharType="begin"/>
            <w:instrText xml:space="preserve"> PAGEREF _heading=h.hjbibkfkfgk \h </w:instrText>
            <w:fldChar w:fldCharType="separate"/>
          </w:r>
          <w:r w:rsidDel="00000000" w:rsidR="00000000" w:rsidRPr="00000000">
            <w:rPr>
              <w:b w:val="1"/>
              <w:bCs w:val="1"/>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8">
          <w:pPr>
            <w:widowControl w:val="0"/>
            <w:tabs>
              <w:tab w:val="right" w:leader="dot" w:pos="9191.511811023622"/>
            </w:tabs>
            <w:spacing w:before="60" w:line="240" w:lineRule="auto"/>
            <w:jc w:val="left"/>
            <w:rPr>
              <w:b w:val="1"/>
              <w:bCs w:val="1"/>
              <w:color w:val="000000"/>
              <w:u w:val="none"/>
            </w:rPr>
          </w:pPr>
          <w:hyperlink w:anchor="_heading=h.we6c4456zdyy">
            <w:r w:rsidDel="00000000" w:rsidR="00000000" w:rsidRPr="00000000">
              <w:rPr>
                <w:b w:val="1"/>
                <w:bCs w:val="1"/>
                <w:color w:val="000000"/>
                <w:u w:val="none"/>
                <w:rtl w:val="0"/>
              </w:rPr>
              <w:t xml:space="preserve">GENERAL PROFILE OF THE LSGI’S</w:t>
              <w:tab/>
            </w:r>
          </w:hyperlink>
          <w:r w:rsidDel="00000000" w:rsidR="00000000" w:rsidRPr="00000000">
            <w:fldChar w:fldCharType="begin"/>
            <w:instrText xml:space="preserve"> PAGEREF _heading=h.we6c4456zdyy \h </w:instrText>
            <w:fldChar w:fldCharType="separate"/>
          </w:r>
          <w:r w:rsidDel="00000000" w:rsidR="00000000" w:rsidRPr="00000000">
            <w:rPr>
              <w:b w:val="1"/>
              <w:bCs w:val="1"/>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79">
          <w:pPr>
            <w:widowControl w:val="0"/>
            <w:tabs>
              <w:tab w:val="right" w:leader="dot" w:pos="9191.511811023622"/>
            </w:tabs>
            <w:spacing w:before="60" w:line="240" w:lineRule="auto"/>
            <w:ind w:left="360" w:firstLine="0"/>
            <w:jc w:val="left"/>
            <w:rPr>
              <w:color w:val="000000"/>
              <w:u w:val="none"/>
            </w:rPr>
          </w:pPr>
          <w:hyperlink w:anchor="_heading=h.3gcgw8bwx8ev">
            <w:r w:rsidDel="00000000" w:rsidR="00000000" w:rsidRPr="00000000">
              <w:rPr>
                <w:color w:val="000000"/>
                <w:u w:val="none"/>
                <w:rtl w:val="0"/>
              </w:rPr>
              <w:t xml:space="preserve">Background of the LSGI</w:t>
              <w:tab/>
            </w:r>
          </w:hyperlink>
          <w:r w:rsidDel="00000000" w:rsidR="00000000" w:rsidRPr="00000000">
            <w:fldChar w:fldCharType="begin"/>
            <w:instrText xml:space="preserve"> PAGEREF _heading=h.3gcgw8bwx8ev \h </w:instrText>
            <w:fldChar w:fldCharType="separate"/>
          </w:r>
          <w:r w:rsidDel="00000000" w:rsidR="00000000" w:rsidRPr="00000000">
            <w:rPr>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7A">
          <w:pPr>
            <w:widowControl w:val="0"/>
            <w:tabs>
              <w:tab w:val="right" w:leader="dot" w:pos="9191.511811023622"/>
            </w:tabs>
            <w:spacing w:before="60" w:line="240" w:lineRule="auto"/>
            <w:ind w:left="360" w:firstLine="0"/>
            <w:jc w:val="left"/>
            <w:rPr>
              <w:color w:val="000000"/>
              <w:u w:val="none"/>
            </w:rPr>
          </w:pPr>
          <w:hyperlink w:anchor="_heading=h.mdbbavh4qa14">
            <w:r w:rsidDel="00000000" w:rsidR="00000000" w:rsidRPr="00000000">
              <w:rPr>
                <w:color w:val="000000"/>
                <w:u w:val="none"/>
                <w:rtl w:val="0"/>
              </w:rPr>
              <w:t xml:space="preserve">Demographic and Vulnerable Population</w:t>
              <w:tab/>
            </w:r>
          </w:hyperlink>
          <w:r w:rsidDel="00000000" w:rsidR="00000000" w:rsidRPr="00000000">
            <w:fldChar w:fldCharType="begin"/>
            <w:instrText xml:space="preserve"> PAGEREF _heading=h.mdbbavh4qa14 \h </w:instrText>
            <w:fldChar w:fldCharType="separate"/>
          </w:r>
          <w:r w:rsidDel="00000000" w:rsidR="00000000" w:rsidRPr="00000000">
            <w:rPr>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7B">
          <w:pPr>
            <w:widowControl w:val="0"/>
            <w:tabs>
              <w:tab w:val="right" w:leader="dot" w:pos="9191.511811023622"/>
            </w:tabs>
            <w:spacing w:before="60" w:line="240" w:lineRule="auto"/>
            <w:ind w:left="360" w:firstLine="0"/>
            <w:jc w:val="left"/>
            <w:rPr>
              <w:color w:val="000000"/>
              <w:u w:val="none"/>
            </w:rPr>
          </w:pPr>
          <w:hyperlink w:anchor="_heading=h.ncs02ygybcuw">
            <w:r w:rsidDel="00000000" w:rsidR="00000000" w:rsidRPr="00000000">
              <w:rPr>
                <w:color w:val="000000"/>
                <w:u w:val="none"/>
                <w:rtl w:val="0"/>
              </w:rPr>
              <w:t xml:space="preserve">Clinical Vulnerability</w:t>
              <w:tab/>
            </w:r>
          </w:hyperlink>
          <w:r w:rsidDel="00000000" w:rsidR="00000000" w:rsidRPr="00000000">
            <w:fldChar w:fldCharType="begin"/>
            <w:instrText xml:space="preserve"> PAGEREF _heading=h.ncs02ygybcuw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7C">
          <w:pPr>
            <w:widowControl w:val="0"/>
            <w:tabs>
              <w:tab w:val="right" w:leader="dot" w:pos="9191.511811023622"/>
            </w:tabs>
            <w:spacing w:before="60" w:line="240" w:lineRule="auto"/>
            <w:jc w:val="left"/>
            <w:rPr>
              <w:b w:val="1"/>
              <w:bCs w:val="1"/>
              <w:color w:val="000000"/>
              <w:u w:val="none"/>
            </w:rPr>
          </w:pPr>
          <w:hyperlink w:anchor="_heading=h.tqypkkp5glgs">
            <w:r w:rsidDel="00000000" w:rsidR="00000000" w:rsidRPr="00000000">
              <w:rPr>
                <w:b w:val="1"/>
                <w:bCs w:val="1"/>
                <w:color w:val="000000"/>
                <w:u w:val="none"/>
                <w:rtl w:val="0"/>
              </w:rPr>
              <w:t xml:space="preserve">INFRASTRUCTURE &amp; RESOURCE INVENTORY</w:t>
              <w:tab/>
            </w:r>
          </w:hyperlink>
          <w:r w:rsidDel="00000000" w:rsidR="00000000" w:rsidRPr="00000000">
            <w:fldChar w:fldCharType="begin"/>
            <w:instrText xml:space="preserve"> PAGEREF _heading=h.tqypkkp5glgs \h </w:instrText>
            <w:fldChar w:fldCharType="separate"/>
          </w:r>
          <w:r w:rsidDel="00000000" w:rsidR="00000000" w:rsidRPr="00000000">
            <w:rPr>
              <w:b w:val="1"/>
              <w:bCs w:val="1"/>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7D">
          <w:pPr>
            <w:widowControl w:val="0"/>
            <w:tabs>
              <w:tab w:val="right" w:leader="dot" w:pos="9191.511811023622"/>
            </w:tabs>
            <w:spacing w:before="60" w:line="240" w:lineRule="auto"/>
            <w:ind w:left="360" w:firstLine="0"/>
            <w:jc w:val="left"/>
            <w:rPr>
              <w:color w:val="000000"/>
              <w:u w:val="none"/>
            </w:rPr>
          </w:pPr>
          <w:hyperlink w:anchor="_heading=h.rq6zay25d54w">
            <w:r w:rsidDel="00000000" w:rsidR="00000000" w:rsidRPr="00000000">
              <w:rPr>
                <w:color w:val="000000"/>
                <w:u w:val="none"/>
                <w:rtl w:val="0"/>
              </w:rPr>
              <w:t xml:space="preserve">Health Facility Directory &amp; Basic Capacity in the LSGD</w:t>
              <w:tab/>
            </w:r>
          </w:hyperlink>
          <w:r w:rsidDel="00000000" w:rsidR="00000000" w:rsidRPr="00000000">
            <w:fldChar w:fldCharType="begin"/>
            <w:instrText xml:space="preserve"> PAGEREF _heading=h.rq6zay25d54w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7E">
          <w:pPr>
            <w:widowControl w:val="0"/>
            <w:tabs>
              <w:tab w:val="right" w:leader="dot" w:pos="9191.511811023622"/>
            </w:tabs>
            <w:spacing w:before="60" w:line="240" w:lineRule="auto"/>
            <w:ind w:left="360" w:firstLine="0"/>
            <w:jc w:val="left"/>
            <w:rPr>
              <w:color w:val="000000"/>
              <w:u w:val="none"/>
            </w:rPr>
          </w:pPr>
          <w:hyperlink w:anchor="_heading=h.iqq3nc3aa1e3">
            <w:r w:rsidDel="00000000" w:rsidR="00000000" w:rsidRPr="00000000">
              <w:rPr>
                <w:color w:val="000000"/>
                <w:u w:val="none"/>
                <w:rtl w:val="0"/>
              </w:rPr>
              <w:t xml:space="preserve">Private Clinics</w:t>
              <w:tab/>
            </w:r>
          </w:hyperlink>
          <w:r w:rsidDel="00000000" w:rsidR="00000000" w:rsidRPr="00000000">
            <w:fldChar w:fldCharType="begin"/>
            <w:instrText xml:space="preserve"> PAGEREF _heading=h.iqq3nc3aa1e3 \h </w:instrText>
            <w:fldChar w:fldCharType="separate"/>
          </w:r>
          <w:r w:rsidDel="00000000" w:rsidR="00000000" w:rsidRPr="00000000">
            <w:rPr>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7F">
          <w:pPr>
            <w:widowControl w:val="0"/>
            <w:tabs>
              <w:tab w:val="right" w:leader="dot" w:pos="9191.511811023622"/>
            </w:tabs>
            <w:spacing w:before="60" w:line="240" w:lineRule="auto"/>
            <w:ind w:left="360" w:firstLine="0"/>
            <w:jc w:val="left"/>
            <w:rPr>
              <w:color w:val="000000"/>
              <w:u w:val="none"/>
            </w:rPr>
          </w:pPr>
          <w:hyperlink w:anchor="_heading=h.e411o93hq53g">
            <w:r w:rsidDel="00000000" w:rsidR="00000000" w:rsidRPr="00000000">
              <w:rPr>
                <w:color w:val="000000"/>
                <w:u w:val="none"/>
                <w:rtl w:val="0"/>
              </w:rPr>
              <w:t xml:space="preserve">Healthcare Education &amp; Training Institutions</w:t>
              <w:tab/>
            </w:r>
          </w:hyperlink>
          <w:r w:rsidDel="00000000" w:rsidR="00000000" w:rsidRPr="00000000">
            <w:fldChar w:fldCharType="begin"/>
            <w:instrText xml:space="preserve"> PAGEREF _heading=h.e411o93hq53g \h </w:instrText>
            <w:fldChar w:fldCharType="separate"/>
          </w:r>
          <w:r w:rsidDel="00000000" w:rsidR="00000000" w:rsidRPr="00000000">
            <w:rPr>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80">
          <w:pPr>
            <w:widowControl w:val="0"/>
            <w:tabs>
              <w:tab w:val="right" w:leader="dot" w:pos="9191.511811023622"/>
            </w:tabs>
            <w:spacing w:before="60" w:line="240" w:lineRule="auto"/>
            <w:ind w:left="360" w:firstLine="0"/>
            <w:jc w:val="left"/>
            <w:rPr>
              <w:color w:val="000000"/>
              <w:u w:val="none"/>
            </w:rPr>
          </w:pPr>
          <w:hyperlink w:anchor="_heading=h.5qm5nudzi5jy">
            <w:r w:rsidDel="00000000" w:rsidR="00000000" w:rsidRPr="00000000">
              <w:rPr>
                <w:color w:val="000000"/>
                <w:u w:val="none"/>
                <w:rtl w:val="0"/>
              </w:rPr>
              <w:t xml:space="preserve">Specialized Services &amp; Emergency Inventory</w:t>
              <w:tab/>
            </w:r>
          </w:hyperlink>
          <w:r w:rsidDel="00000000" w:rsidR="00000000" w:rsidRPr="00000000">
            <w:fldChar w:fldCharType="begin"/>
            <w:instrText xml:space="preserve"> PAGEREF _heading=h.5qm5nudzi5jy \h </w:instrText>
            <w:fldChar w:fldCharType="separate"/>
          </w:r>
          <w:r w:rsidDel="00000000" w:rsidR="00000000" w:rsidRPr="00000000">
            <w:rPr>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81">
          <w:pPr>
            <w:widowControl w:val="0"/>
            <w:tabs>
              <w:tab w:val="right" w:leader="dot" w:pos="9191.511811023622"/>
            </w:tabs>
            <w:spacing w:before="60" w:line="240" w:lineRule="auto"/>
            <w:ind w:left="360" w:firstLine="0"/>
            <w:jc w:val="left"/>
            <w:rPr>
              <w:color w:val="000000"/>
              <w:u w:val="none"/>
            </w:rPr>
          </w:pPr>
          <w:hyperlink w:anchor="_heading=h.jl7f1qilklc1">
            <w:r w:rsidDel="00000000" w:rsidR="00000000" w:rsidRPr="00000000">
              <w:rPr>
                <w:color w:val="000000"/>
                <w:u w:val="none"/>
                <w:rtl w:val="0"/>
              </w:rPr>
              <w:t xml:space="preserve">Oxygen &amp; Diagnostic Capacity</w:t>
              <w:tab/>
            </w:r>
          </w:hyperlink>
          <w:r w:rsidDel="00000000" w:rsidR="00000000" w:rsidRPr="00000000">
            <w:fldChar w:fldCharType="begin"/>
            <w:instrText xml:space="preserve"> PAGEREF _heading=h.jl7f1qilklc1 \h </w:instrText>
            <w:fldChar w:fldCharType="separate"/>
          </w:r>
          <w:r w:rsidDel="00000000" w:rsidR="00000000" w:rsidRPr="00000000">
            <w:rPr>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82">
          <w:pPr>
            <w:widowControl w:val="0"/>
            <w:tabs>
              <w:tab w:val="right" w:leader="dot" w:pos="9191.511811023622"/>
            </w:tabs>
            <w:spacing w:before="60" w:line="240" w:lineRule="auto"/>
            <w:ind w:left="360" w:firstLine="0"/>
            <w:jc w:val="left"/>
            <w:rPr>
              <w:color w:val="000000"/>
              <w:u w:val="none"/>
            </w:rPr>
          </w:pPr>
          <w:hyperlink w:anchor="_heading=h.lbg6e0hykg3d">
            <w:r w:rsidDel="00000000" w:rsidR="00000000" w:rsidRPr="00000000">
              <w:rPr>
                <w:color w:val="000000"/>
                <w:u w:val="none"/>
                <w:rtl w:val="0"/>
              </w:rPr>
              <w:t xml:space="preserve">Diagnostics facility mapping at the LSGI level</w:t>
              <w:tab/>
            </w:r>
          </w:hyperlink>
          <w:r w:rsidDel="00000000" w:rsidR="00000000" w:rsidRPr="00000000">
            <w:fldChar w:fldCharType="begin"/>
            <w:instrText xml:space="preserve"> PAGEREF _heading=h.lbg6e0hykg3d \h </w:instrText>
            <w:fldChar w:fldCharType="separate"/>
          </w:r>
          <w:r w:rsidDel="00000000" w:rsidR="00000000" w:rsidRPr="00000000">
            <w:rPr>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83">
          <w:pPr>
            <w:widowControl w:val="0"/>
            <w:tabs>
              <w:tab w:val="right" w:leader="dot" w:pos="9191.511811023622"/>
            </w:tabs>
            <w:spacing w:before="60" w:line="240" w:lineRule="auto"/>
            <w:ind w:left="360" w:firstLine="0"/>
            <w:jc w:val="left"/>
            <w:rPr>
              <w:color w:val="000000"/>
              <w:u w:val="none"/>
            </w:rPr>
          </w:pPr>
          <w:hyperlink w:anchor="_heading=h.reebo9ex8b02">
            <w:r w:rsidDel="00000000" w:rsidR="00000000" w:rsidRPr="00000000">
              <w:rPr>
                <w:color w:val="000000"/>
                <w:u w:val="none"/>
                <w:rtl w:val="0"/>
              </w:rPr>
              <w:t xml:space="preserve">Social and Community Infrastructure for surge plan</w:t>
              <w:tab/>
            </w:r>
          </w:hyperlink>
          <w:r w:rsidDel="00000000" w:rsidR="00000000" w:rsidRPr="00000000">
            <w:fldChar w:fldCharType="begin"/>
            <w:instrText xml:space="preserve"> PAGEREF _heading=h.reebo9ex8b02 \h </w:instrText>
            <w:fldChar w:fldCharType="separate"/>
          </w:r>
          <w:r w:rsidDel="00000000" w:rsidR="00000000" w:rsidRPr="00000000">
            <w:rPr>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84">
          <w:pPr>
            <w:widowControl w:val="0"/>
            <w:tabs>
              <w:tab w:val="right" w:leader="dot" w:pos="9191.511811023622"/>
            </w:tabs>
            <w:spacing w:before="60" w:line="240" w:lineRule="auto"/>
            <w:jc w:val="left"/>
            <w:rPr>
              <w:b w:val="1"/>
              <w:bCs w:val="1"/>
              <w:color w:val="000000"/>
              <w:u w:val="none"/>
            </w:rPr>
          </w:pPr>
          <w:hyperlink w:anchor="_heading=h.s164zc9rhhh">
            <w:r w:rsidDel="00000000" w:rsidR="00000000" w:rsidRPr="00000000">
              <w:rPr>
                <w:b w:val="1"/>
                <w:bCs w:val="1"/>
                <w:color w:val="000000"/>
                <w:u w:val="none"/>
                <w:rtl w:val="0"/>
              </w:rPr>
              <w:t xml:space="preserve">Human resources</w:t>
              <w:tab/>
            </w:r>
          </w:hyperlink>
          <w:r w:rsidDel="00000000" w:rsidR="00000000" w:rsidRPr="00000000">
            <w:fldChar w:fldCharType="begin"/>
            <w:instrText xml:space="preserve"> PAGEREF _heading=h.s164zc9rhhh \h </w:instrText>
            <w:fldChar w:fldCharType="separate"/>
          </w:r>
          <w:r w:rsidDel="00000000" w:rsidR="00000000" w:rsidRPr="00000000">
            <w:rPr>
              <w:b w:val="1"/>
              <w:bCs w:val="1"/>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5">
          <w:pPr>
            <w:widowControl w:val="0"/>
            <w:tabs>
              <w:tab w:val="right" w:leader="dot" w:pos="9191.511811023622"/>
            </w:tabs>
            <w:spacing w:before="60" w:line="240" w:lineRule="auto"/>
            <w:ind w:left="360" w:firstLine="0"/>
            <w:jc w:val="left"/>
            <w:rPr>
              <w:color w:val="000000"/>
              <w:u w:val="none"/>
            </w:rPr>
          </w:pPr>
          <w:hyperlink w:anchor="_heading=h.3isckuxesfru">
            <w:r w:rsidDel="00000000" w:rsidR="00000000" w:rsidRPr="00000000">
              <w:rPr>
                <w:color w:val="000000"/>
                <w:u w:val="none"/>
                <w:rtl w:val="0"/>
              </w:rPr>
              <w:t xml:space="preserve">Public Health &amp; Field-Level Workforce</w:t>
              <w:tab/>
            </w:r>
          </w:hyperlink>
          <w:r w:rsidDel="00000000" w:rsidR="00000000" w:rsidRPr="00000000">
            <w:fldChar w:fldCharType="begin"/>
            <w:instrText xml:space="preserve"> PAGEREF _heading=h.3isckuxesfru \h </w:instrText>
            <w:fldChar w:fldCharType="separate"/>
          </w:r>
          <w:r w:rsidDel="00000000" w:rsidR="00000000" w:rsidRPr="00000000">
            <w:rPr>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6">
          <w:pPr>
            <w:widowControl w:val="0"/>
            <w:tabs>
              <w:tab w:val="right" w:leader="dot" w:pos="9191.511811023622"/>
            </w:tabs>
            <w:spacing w:before="60" w:line="240" w:lineRule="auto"/>
            <w:ind w:left="360" w:firstLine="0"/>
            <w:jc w:val="left"/>
            <w:rPr>
              <w:color w:val="000000"/>
              <w:u w:val="none"/>
            </w:rPr>
          </w:pPr>
          <w:hyperlink w:anchor="_heading=h.um6i5qig83ar">
            <w:r w:rsidDel="00000000" w:rsidR="00000000" w:rsidRPr="00000000">
              <w:rPr>
                <w:color w:val="000000"/>
                <w:u w:val="none"/>
                <w:rtl w:val="0"/>
              </w:rPr>
              <w:t xml:space="preserve">Community &amp; Support Cadre</w:t>
              <w:tab/>
            </w:r>
          </w:hyperlink>
          <w:r w:rsidDel="00000000" w:rsidR="00000000" w:rsidRPr="00000000">
            <w:fldChar w:fldCharType="begin"/>
            <w:instrText xml:space="preserve"> PAGEREF _heading=h.um6i5qig83ar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87">
          <w:pPr>
            <w:widowControl w:val="0"/>
            <w:tabs>
              <w:tab w:val="right" w:leader="dot" w:pos="9191.511811023622"/>
            </w:tabs>
            <w:spacing w:before="60" w:line="240" w:lineRule="auto"/>
            <w:ind w:left="360" w:firstLine="0"/>
            <w:jc w:val="left"/>
            <w:rPr>
              <w:color w:val="000000"/>
              <w:u w:val="none"/>
            </w:rPr>
          </w:pPr>
          <w:hyperlink w:anchor="_heading=h.grcllrfsfvsk">
            <w:r w:rsidDel="00000000" w:rsidR="00000000" w:rsidRPr="00000000">
              <w:rPr>
                <w:color w:val="000000"/>
                <w:u w:val="none"/>
                <w:rtl w:val="0"/>
              </w:rPr>
              <w:t xml:space="preserve">Community Organizations</w:t>
              <w:tab/>
            </w:r>
          </w:hyperlink>
          <w:r w:rsidDel="00000000" w:rsidR="00000000" w:rsidRPr="00000000">
            <w:fldChar w:fldCharType="begin"/>
            <w:instrText xml:space="preserve"> PAGEREF _heading=h.grcllrfsfvsk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88">
          <w:pPr>
            <w:widowControl w:val="0"/>
            <w:tabs>
              <w:tab w:val="right" w:leader="dot" w:pos="9191.511811023622"/>
            </w:tabs>
            <w:spacing w:before="60" w:line="240" w:lineRule="auto"/>
            <w:ind w:left="360" w:firstLine="0"/>
            <w:jc w:val="left"/>
            <w:rPr>
              <w:color w:val="000000"/>
              <w:u w:val="none"/>
            </w:rPr>
          </w:pPr>
          <w:hyperlink w:anchor="_heading=h.9jcwhqit4oe">
            <w:r w:rsidDel="00000000" w:rsidR="00000000" w:rsidRPr="00000000">
              <w:rPr>
                <w:color w:val="000000"/>
                <w:u w:val="none"/>
                <w:rtl w:val="0"/>
              </w:rPr>
              <w:t xml:space="preserve">Administrative &amp; Emergency Services</w:t>
              <w:tab/>
            </w:r>
          </w:hyperlink>
          <w:r w:rsidDel="00000000" w:rsidR="00000000" w:rsidRPr="00000000">
            <w:fldChar w:fldCharType="begin"/>
            <w:instrText xml:space="preserve"> PAGEREF _heading=h.9jcwhqit4oe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89">
          <w:pPr>
            <w:widowControl w:val="0"/>
            <w:tabs>
              <w:tab w:val="right" w:leader="dot" w:pos="9191.511811023622"/>
            </w:tabs>
            <w:spacing w:before="60" w:line="240" w:lineRule="auto"/>
            <w:ind w:left="360" w:firstLine="0"/>
            <w:jc w:val="left"/>
            <w:rPr>
              <w:color w:val="000000"/>
              <w:u w:val="none"/>
            </w:rPr>
          </w:pPr>
          <w:hyperlink w:anchor="_heading=h.rfbhzck90gru">
            <w:r w:rsidDel="00000000" w:rsidR="00000000" w:rsidRPr="00000000">
              <w:rPr>
                <w:color w:val="000000"/>
                <w:u w:val="none"/>
                <w:rtl w:val="0"/>
              </w:rPr>
              <w:t xml:space="preserve">Information regarding resources</w:t>
              <w:tab/>
            </w:r>
          </w:hyperlink>
          <w:r w:rsidDel="00000000" w:rsidR="00000000" w:rsidRPr="00000000">
            <w:fldChar w:fldCharType="begin"/>
            <w:instrText xml:space="preserve"> PAGEREF _heading=h.rfbhzck90gru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8A">
          <w:pPr>
            <w:widowControl w:val="0"/>
            <w:tabs>
              <w:tab w:val="right" w:leader="dot" w:pos="9191.511811023622"/>
            </w:tabs>
            <w:spacing w:before="60" w:line="240" w:lineRule="auto"/>
            <w:jc w:val="left"/>
            <w:rPr>
              <w:b w:val="1"/>
              <w:bCs w:val="1"/>
              <w:color w:val="000000"/>
              <w:u w:val="none"/>
            </w:rPr>
          </w:pPr>
          <w:hyperlink w:anchor="_heading=h.jblq6xhe1nd4">
            <w:r w:rsidDel="00000000" w:rsidR="00000000" w:rsidRPr="00000000">
              <w:rPr>
                <w:b w:val="1"/>
                <w:bCs w:val="1"/>
                <w:color w:val="000000"/>
                <w:u w:val="none"/>
                <w:rtl w:val="0"/>
              </w:rPr>
              <w:t xml:space="preserve">ONE HEALTH &amp; ENVIRONMENTAL SURVEILLANCE</w:t>
              <w:tab/>
            </w:r>
          </w:hyperlink>
          <w:r w:rsidDel="00000000" w:rsidR="00000000" w:rsidRPr="00000000">
            <w:fldChar w:fldCharType="begin"/>
            <w:instrText xml:space="preserve"> PAGEREF _heading=h.jblq6xhe1nd4 \h </w:instrText>
            <w:fldChar w:fldCharType="separate"/>
          </w:r>
          <w:r w:rsidDel="00000000" w:rsidR="00000000" w:rsidRPr="00000000">
            <w:rPr>
              <w:b w:val="1"/>
              <w:bCs w:val="1"/>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8B">
          <w:pPr>
            <w:widowControl w:val="0"/>
            <w:tabs>
              <w:tab w:val="right" w:leader="dot" w:pos="9191.511811023622"/>
            </w:tabs>
            <w:spacing w:before="60" w:line="240" w:lineRule="auto"/>
            <w:ind w:left="360" w:firstLine="0"/>
            <w:jc w:val="left"/>
            <w:rPr>
              <w:color w:val="000000"/>
              <w:u w:val="none"/>
            </w:rPr>
          </w:pPr>
          <w:hyperlink w:anchor="_heading=h.q3xww4h6lmjh">
            <w:r w:rsidDel="00000000" w:rsidR="00000000" w:rsidRPr="00000000">
              <w:rPr>
                <w:color w:val="000000"/>
                <w:u w:val="none"/>
                <w:rtl w:val="0"/>
              </w:rPr>
              <w:t xml:space="preserve">Animal &amp; Bird Population</w:t>
              <w:tab/>
            </w:r>
          </w:hyperlink>
          <w:r w:rsidDel="00000000" w:rsidR="00000000" w:rsidRPr="00000000">
            <w:fldChar w:fldCharType="begin"/>
            <w:instrText xml:space="preserve"> PAGEREF _heading=h.q3xww4h6lmjh \h </w:instrText>
            <w:fldChar w:fldCharType="separate"/>
          </w:r>
          <w:r w:rsidDel="00000000" w:rsidR="00000000" w:rsidRPr="00000000">
            <w:rPr>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8C">
          <w:pPr>
            <w:widowControl w:val="0"/>
            <w:tabs>
              <w:tab w:val="right" w:leader="dot" w:pos="9191.511811023622"/>
            </w:tabs>
            <w:spacing w:before="60" w:line="240" w:lineRule="auto"/>
            <w:ind w:left="360" w:firstLine="0"/>
            <w:jc w:val="left"/>
            <w:rPr>
              <w:color w:val="000000"/>
              <w:u w:val="none"/>
            </w:rPr>
          </w:pPr>
          <w:hyperlink w:anchor="_heading=h.ote1xif000w2">
            <w:r w:rsidDel="00000000" w:rsidR="00000000" w:rsidRPr="00000000">
              <w:rPr>
                <w:color w:val="000000"/>
                <w:u w:val="none"/>
                <w:rtl w:val="0"/>
              </w:rPr>
              <w:t xml:space="preserve">Veterinary Infrastructure</w:t>
              <w:tab/>
            </w:r>
          </w:hyperlink>
          <w:r w:rsidDel="00000000" w:rsidR="00000000" w:rsidRPr="00000000">
            <w:fldChar w:fldCharType="begin"/>
            <w:instrText xml:space="preserve"> PAGEREF _heading=h.ote1xif000w2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8D">
          <w:pPr>
            <w:widowControl w:val="0"/>
            <w:tabs>
              <w:tab w:val="right" w:leader="dot" w:pos="9191.511811023622"/>
            </w:tabs>
            <w:spacing w:before="60" w:line="240" w:lineRule="auto"/>
            <w:ind w:left="360" w:firstLine="0"/>
            <w:jc w:val="left"/>
            <w:rPr>
              <w:color w:val="000000"/>
              <w:u w:val="none"/>
            </w:rPr>
          </w:pPr>
          <w:hyperlink w:anchor="_heading=h.u58c0680otc4">
            <w:r w:rsidDel="00000000" w:rsidR="00000000" w:rsidRPr="00000000">
              <w:rPr>
                <w:color w:val="000000"/>
                <w:u w:val="none"/>
                <w:rtl w:val="0"/>
              </w:rPr>
              <w:t xml:space="preserve">Veterinary Doctors &amp; Workforce</w:t>
              <w:tab/>
            </w:r>
          </w:hyperlink>
          <w:r w:rsidDel="00000000" w:rsidR="00000000" w:rsidRPr="00000000">
            <w:fldChar w:fldCharType="begin"/>
            <w:instrText xml:space="preserve"> PAGEREF _heading=h.u58c0680otc4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8E">
          <w:pPr>
            <w:widowControl w:val="0"/>
            <w:tabs>
              <w:tab w:val="right" w:leader="dot" w:pos="9191.511811023622"/>
            </w:tabs>
            <w:spacing w:before="60" w:line="240" w:lineRule="auto"/>
            <w:ind w:left="360" w:firstLine="0"/>
            <w:jc w:val="left"/>
            <w:rPr>
              <w:color w:val="000000"/>
              <w:u w:val="none"/>
            </w:rPr>
          </w:pPr>
          <w:hyperlink w:anchor="_heading=h.ss8uwgu42yf5">
            <w:r w:rsidDel="00000000" w:rsidR="00000000" w:rsidRPr="00000000">
              <w:rPr>
                <w:color w:val="000000"/>
                <w:u w:val="none"/>
                <w:rtl w:val="0"/>
              </w:rPr>
              <w:t xml:space="preserve">High-Risk Interface Points (Surveillance Sites)</w:t>
              <w:tab/>
            </w:r>
          </w:hyperlink>
          <w:r w:rsidDel="00000000" w:rsidR="00000000" w:rsidRPr="00000000">
            <w:fldChar w:fldCharType="begin"/>
            <w:instrText xml:space="preserve"> PAGEREF _heading=h.ss8uwgu42yf5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F">
          <w:pPr>
            <w:widowControl w:val="0"/>
            <w:tabs>
              <w:tab w:val="right" w:leader="dot" w:pos="9191.511811023622"/>
            </w:tabs>
            <w:spacing w:before="60" w:line="240" w:lineRule="auto"/>
            <w:ind w:left="360" w:firstLine="0"/>
            <w:jc w:val="left"/>
            <w:rPr>
              <w:color w:val="000000"/>
              <w:u w:val="none"/>
            </w:rPr>
          </w:pPr>
          <w:hyperlink w:anchor="_heading=h.jxjjtkrbgr0z">
            <w:r w:rsidDel="00000000" w:rsidR="00000000" w:rsidRPr="00000000">
              <w:rPr>
                <w:color w:val="000000"/>
                <w:u w:val="none"/>
                <w:rtl w:val="0"/>
              </w:rPr>
              <w:t xml:space="preserve">Vulnerability Mapping</w:t>
              <w:tab/>
            </w:r>
          </w:hyperlink>
          <w:r w:rsidDel="00000000" w:rsidR="00000000" w:rsidRPr="00000000">
            <w:fldChar w:fldCharType="begin"/>
            <w:instrText xml:space="preserve"> PAGEREF _heading=h.jxjjtkrbgr0z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0">
          <w:pPr>
            <w:widowControl w:val="0"/>
            <w:tabs>
              <w:tab w:val="right" w:leader="dot" w:pos="9191.511811023622"/>
            </w:tabs>
            <w:spacing w:before="60" w:line="240" w:lineRule="auto"/>
            <w:jc w:val="left"/>
            <w:rPr>
              <w:b w:val="1"/>
              <w:bCs w:val="1"/>
              <w:color w:val="000000"/>
              <w:u w:val="none"/>
            </w:rPr>
          </w:pPr>
          <w:hyperlink w:anchor="_heading=h.dpovptjn2zm2">
            <w:r w:rsidDel="00000000" w:rsidR="00000000" w:rsidRPr="00000000">
              <w:rPr>
                <w:b w:val="1"/>
                <w:bCs w:val="1"/>
                <w:color w:val="000000"/>
                <w:u w:val="none"/>
                <w:rtl w:val="0"/>
              </w:rPr>
              <w:t xml:space="preserve">EPIDEMIOLOGICAL TRENDS (2021–2025)</w:t>
              <w:tab/>
            </w:r>
          </w:hyperlink>
          <w:r w:rsidDel="00000000" w:rsidR="00000000" w:rsidRPr="00000000">
            <w:fldChar w:fldCharType="begin"/>
            <w:instrText xml:space="preserve"> PAGEREF _heading=h.dpovptjn2zm2 \h </w:instrText>
            <w:fldChar w:fldCharType="separate"/>
          </w:r>
          <w:r w:rsidDel="00000000" w:rsidR="00000000" w:rsidRPr="00000000">
            <w:rPr>
              <w:b w:val="1"/>
              <w:bCs w:val="1"/>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1">
          <w:pPr>
            <w:widowControl w:val="0"/>
            <w:tabs>
              <w:tab w:val="right" w:leader="dot" w:pos="9191.511811023622"/>
            </w:tabs>
            <w:spacing w:before="60" w:line="240" w:lineRule="auto"/>
            <w:ind w:left="360" w:firstLine="0"/>
            <w:jc w:val="left"/>
            <w:rPr>
              <w:color w:val="000000"/>
              <w:u w:val="none"/>
            </w:rPr>
          </w:pPr>
          <w:hyperlink w:anchor="_heading=h.lr3bs1r5qh5m">
            <w:r w:rsidDel="00000000" w:rsidR="00000000" w:rsidRPr="00000000">
              <w:rPr>
                <w:color w:val="000000"/>
                <w:u w:val="none"/>
                <w:rtl w:val="0"/>
              </w:rPr>
              <w:t xml:space="preserve">Seasonal Trend Analysis</w:t>
              <w:tab/>
            </w:r>
          </w:hyperlink>
          <w:r w:rsidDel="00000000" w:rsidR="00000000" w:rsidRPr="00000000">
            <w:fldChar w:fldCharType="begin"/>
            <w:instrText xml:space="preserve"> PAGEREF _heading=h.lr3bs1r5qh5m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92">
          <w:pPr>
            <w:widowControl w:val="0"/>
            <w:tabs>
              <w:tab w:val="right" w:leader="dot" w:pos="9191.511811023622"/>
            </w:tabs>
            <w:spacing w:before="60" w:line="240" w:lineRule="auto"/>
            <w:ind w:left="360" w:firstLine="0"/>
            <w:jc w:val="left"/>
            <w:rPr>
              <w:color w:val="000000"/>
              <w:u w:val="none"/>
            </w:rPr>
          </w:pPr>
          <w:hyperlink w:anchor="_heading=h.rahh9x77u0km">
            <w:r w:rsidDel="00000000" w:rsidR="00000000" w:rsidRPr="00000000">
              <w:rPr>
                <w:color w:val="000000"/>
                <w:u w:val="none"/>
                <w:rtl w:val="0"/>
              </w:rPr>
              <w:t xml:space="preserve">Outcome-Based Trend Analysis- 2025</w:t>
              <w:tab/>
            </w:r>
          </w:hyperlink>
          <w:r w:rsidDel="00000000" w:rsidR="00000000" w:rsidRPr="00000000">
            <w:fldChar w:fldCharType="begin"/>
            <w:instrText xml:space="preserve"> PAGEREF _heading=h.rahh9x77u0km \h </w:instrText>
            <w:fldChar w:fldCharType="separate"/>
          </w:r>
          <w:r w:rsidDel="00000000" w:rsidR="00000000" w:rsidRPr="00000000">
            <w:rPr>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93">
          <w:pPr>
            <w:widowControl w:val="0"/>
            <w:tabs>
              <w:tab w:val="right" w:leader="dot" w:pos="9191.511811023622"/>
            </w:tabs>
            <w:spacing w:before="60" w:line="240" w:lineRule="auto"/>
            <w:ind w:left="360" w:firstLine="0"/>
            <w:jc w:val="left"/>
            <w:rPr>
              <w:color w:val="000000"/>
              <w:u w:val="none"/>
            </w:rPr>
          </w:pPr>
          <w:hyperlink w:anchor="_heading=h.uqyivsdyu5at">
            <w:r w:rsidDel="00000000" w:rsidR="00000000" w:rsidRPr="00000000">
              <w:rPr>
                <w:color w:val="000000"/>
                <w:u w:val="none"/>
                <w:rtl w:val="0"/>
              </w:rPr>
              <w:t xml:space="preserve">Transmission Trend- 2025</w:t>
              <w:tab/>
            </w:r>
          </w:hyperlink>
          <w:r w:rsidDel="00000000" w:rsidR="00000000" w:rsidRPr="00000000">
            <w:fldChar w:fldCharType="begin"/>
            <w:instrText xml:space="preserve"> PAGEREF _heading=h.uqyivsdyu5at \h </w:instrText>
            <w:fldChar w:fldCharType="separate"/>
          </w:r>
          <w:r w:rsidDel="00000000" w:rsidR="00000000" w:rsidRPr="00000000">
            <w:rPr>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94">
          <w:pPr>
            <w:widowControl w:val="0"/>
            <w:tabs>
              <w:tab w:val="right" w:leader="dot" w:pos="9191.511811023622"/>
            </w:tabs>
            <w:spacing w:before="60" w:line="240" w:lineRule="auto"/>
            <w:ind w:left="360" w:firstLine="0"/>
            <w:jc w:val="left"/>
            <w:rPr>
              <w:color w:val="000000"/>
              <w:u w:val="none"/>
            </w:rPr>
          </w:pPr>
          <w:hyperlink w:anchor="_heading=h.agzfozpjhfgf">
            <w:r w:rsidDel="00000000" w:rsidR="00000000" w:rsidRPr="00000000">
              <w:rPr>
                <w:color w:val="000000"/>
                <w:u w:val="none"/>
                <w:rtl w:val="0"/>
              </w:rPr>
              <w:t xml:space="preserve">Integrated Disease Hotspot Map (2021–2025)</w:t>
              <w:tab/>
            </w:r>
          </w:hyperlink>
          <w:r w:rsidDel="00000000" w:rsidR="00000000" w:rsidRPr="00000000">
            <w:fldChar w:fldCharType="begin"/>
            <w:instrText xml:space="preserve"> PAGEREF _heading=h.agzfozpjhfgf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95">
          <w:pPr>
            <w:widowControl w:val="0"/>
            <w:tabs>
              <w:tab w:val="right" w:leader="dot" w:pos="9191.511811023622"/>
            </w:tabs>
            <w:spacing w:before="60" w:line="240" w:lineRule="auto"/>
            <w:jc w:val="left"/>
            <w:rPr>
              <w:b w:val="1"/>
              <w:bCs w:val="1"/>
              <w:color w:val="000000"/>
              <w:u w:val="none"/>
            </w:rPr>
          </w:pPr>
          <w:hyperlink w:anchor="_heading=h.gq99ztvkczze">
            <w:r w:rsidDel="00000000" w:rsidR="00000000" w:rsidRPr="00000000">
              <w:rPr>
                <w:b w:val="1"/>
                <w:bCs w:val="1"/>
                <w:color w:val="000000"/>
                <w:u w:val="none"/>
                <w:rtl w:val="0"/>
              </w:rPr>
              <w:t xml:space="preserve">Preparedness and Response Protocol at LSG Level</w:t>
              <w:tab/>
            </w:r>
          </w:hyperlink>
          <w:r w:rsidDel="00000000" w:rsidR="00000000" w:rsidRPr="00000000">
            <w:fldChar w:fldCharType="begin"/>
            <w:instrText xml:space="preserve"> PAGEREF _heading=h.gq99ztvkczze \h </w:instrText>
            <w:fldChar w:fldCharType="separate"/>
          </w:r>
          <w:r w:rsidDel="00000000" w:rsidR="00000000" w:rsidRPr="00000000">
            <w:rPr>
              <w:b w:val="1"/>
              <w:bCs w:val="1"/>
              <w:rtl w:val="0"/>
            </w:rPr>
            <w:t xml:space="preserve">80</w:t>
          </w:r>
          <w:r w:rsidDel="00000000" w:rsidR="00000000" w:rsidRPr="00000000">
            <w:fldChar w:fldCharType="end"/>
          </w:r>
          <w:r w:rsidDel="00000000" w:rsidR="00000000" w:rsidRPr="00000000">
            <w:rPr>
              <w:rtl w:val="0"/>
            </w:rPr>
          </w:r>
        </w:p>
        <w:p w:rsidR="00000000" w:rsidDel="00000000" w:rsidP="00000000" w:rsidRDefault="00000000" w:rsidRPr="00000000" w14:paraId="00000096">
          <w:pPr>
            <w:widowControl w:val="0"/>
            <w:tabs>
              <w:tab w:val="right" w:leader="dot" w:pos="9191.511811023622"/>
            </w:tabs>
            <w:spacing w:before="60" w:line="240" w:lineRule="auto"/>
            <w:jc w:val="left"/>
            <w:rPr>
              <w:b w:val="1"/>
              <w:bCs w:val="1"/>
              <w:color w:val="000000"/>
              <w:u w:val="none"/>
            </w:rPr>
          </w:pPr>
          <w:hyperlink w:anchor="_heading=h.iog9ddihxxf">
            <w:r w:rsidDel="00000000" w:rsidR="00000000" w:rsidRPr="00000000">
              <w:rPr>
                <w:b w:val="1"/>
                <w:bCs w:val="1"/>
                <w:color w:val="000000"/>
                <w:u w:val="none"/>
                <w:rtl w:val="0"/>
              </w:rPr>
              <w:t xml:space="preserve">PHASE 1 - Alert / Preparation</w:t>
              <w:tab/>
            </w:r>
          </w:hyperlink>
          <w:r w:rsidDel="00000000" w:rsidR="00000000" w:rsidRPr="00000000">
            <w:fldChar w:fldCharType="begin"/>
            <w:instrText xml:space="preserve"> PAGEREF _heading=h.iog9ddihxxf \h </w:instrText>
            <w:fldChar w:fldCharType="separate"/>
          </w:r>
          <w:r w:rsidDel="00000000" w:rsidR="00000000" w:rsidRPr="00000000">
            <w:rPr>
              <w:b w:val="1"/>
              <w:bCs w:val="1"/>
              <w:rtl w:val="0"/>
            </w:rPr>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97">
          <w:pPr>
            <w:widowControl w:val="0"/>
            <w:tabs>
              <w:tab w:val="right" w:leader="dot" w:pos="9191.511811023622"/>
            </w:tabs>
            <w:spacing w:before="60" w:line="240" w:lineRule="auto"/>
            <w:jc w:val="left"/>
            <w:rPr>
              <w:b w:val="1"/>
              <w:bCs w:val="1"/>
              <w:color w:val="000000"/>
              <w:u w:val="none"/>
            </w:rPr>
          </w:pPr>
          <w:hyperlink w:anchor="_heading=h.lgz4tvcdjskk">
            <w:r w:rsidDel="00000000" w:rsidR="00000000" w:rsidRPr="00000000">
              <w:rPr>
                <w:b w:val="1"/>
                <w:bCs w:val="1"/>
                <w:color w:val="000000"/>
                <w:u w:val="none"/>
                <w:rtl w:val="0"/>
              </w:rPr>
              <w:t xml:space="preserve">PHASE 2 - Active Response</w:t>
              <w:tab/>
            </w:r>
          </w:hyperlink>
          <w:r w:rsidDel="00000000" w:rsidR="00000000" w:rsidRPr="00000000">
            <w:fldChar w:fldCharType="begin"/>
            <w:instrText xml:space="preserve"> PAGEREF _heading=h.lgz4tvcdjskk \h </w:instrText>
            <w:fldChar w:fldCharType="separate"/>
          </w:r>
          <w:r w:rsidDel="00000000" w:rsidR="00000000" w:rsidRPr="00000000">
            <w:rPr>
              <w:b w:val="1"/>
              <w:bCs w:val="1"/>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098">
          <w:pPr>
            <w:widowControl w:val="0"/>
            <w:tabs>
              <w:tab w:val="right" w:leader="dot" w:pos="9191.511811023622"/>
            </w:tabs>
            <w:spacing w:before="60" w:line="240" w:lineRule="auto"/>
            <w:ind w:left="360" w:firstLine="0"/>
            <w:jc w:val="left"/>
            <w:rPr>
              <w:color w:val="000000"/>
              <w:u w:val="none"/>
            </w:rPr>
          </w:pPr>
          <w:hyperlink w:anchor="_heading=h.c4vm6ksxwtzk">
            <w:r w:rsidDel="00000000" w:rsidR="00000000" w:rsidRPr="00000000">
              <w:rPr>
                <w:color w:val="000000"/>
                <w:u w:val="none"/>
                <w:rtl w:val="0"/>
              </w:rPr>
              <w:t xml:space="preserve">Control Room Infrastructure and Location</w:t>
              <w:tab/>
            </w:r>
          </w:hyperlink>
          <w:r w:rsidDel="00000000" w:rsidR="00000000" w:rsidRPr="00000000">
            <w:fldChar w:fldCharType="begin"/>
            <w:instrText xml:space="preserve"> PAGEREF _heading=h.c4vm6ksxwtzk \h </w:instrText>
            <w:fldChar w:fldCharType="separate"/>
          </w:r>
          <w:r w:rsidDel="00000000" w:rsidR="00000000" w:rsidRPr="00000000">
            <w:rPr>
              <w:rtl w:val="0"/>
            </w:rPr>
            <w:t xml:space="preserve">89</w:t>
          </w:r>
          <w:r w:rsidDel="00000000" w:rsidR="00000000" w:rsidRPr="00000000">
            <w:fldChar w:fldCharType="end"/>
          </w:r>
          <w:r w:rsidDel="00000000" w:rsidR="00000000" w:rsidRPr="00000000">
            <w:rPr>
              <w:rtl w:val="0"/>
            </w:rPr>
          </w:r>
        </w:p>
        <w:p w:rsidR="00000000" w:rsidDel="00000000" w:rsidP="00000000" w:rsidRDefault="00000000" w:rsidRPr="00000000" w14:paraId="00000099">
          <w:pPr>
            <w:widowControl w:val="0"/>
            <w:tabs>
              <w:tab w:val="right" w:leader="dot" w:pos="9191.511811023622"/>
            </w:tabs>
            <w:spacing w:before="60" w:line="240" w:lineRule="auto"/>
            <w:ind w:left="360" w:firstLine="0"/>
            <w:jc w:val="left"/>
            <w:rPr>
              <w:color w:val="000000"/>
              <w:u w:val="none"/>
            </w:rPr>
          </w:pPr>
          <w:hyperlink w:anchor="_heading=h.1y2f9z2pc7hu">
            <w:r w:rsidDel="00000000" w:rsidR="00000000" w:rsidRPr="00000000">
              <w:rPr>
                <w:color w:val="000000"/>
                <w:u w:val="none"/>
                <w:rtl w:val="0"/>
              </w:rPr>
              <w:t xml:space="preserve">PHASE 3 - Surge Capacity</w:t>
              <w:tab/>
            </w:r>
          </w:hyperlink>
          <w:r w:rsidDel="00000000" w:rsidR="00000000" w:rsidRPr="00000000">
            <w:fldChar w:fldCharType="begin"/>
            <w:instrText xml:space="preserve"> PAGEREF _heading=h.1y2f9z2pc7hu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9A">
          <w:pPr>
            <w:widowControl w:val="0"/>
            <w:tabs>
              <w:tab w:val="right" w:leader="dot" w:pos="9191.511811023622"/>
            </w:tabs>
            <w:spacing w:before="60" w:line="240" w:lineRule="auto"/>
            <w:jc w:val="left"/>
            <w:rPr>
              <w:b w:val="1"/>
              <w:bCs w:val="1"/>
              <w:color w:val="000000"/>
              <w:u w:val="none"/>
            </w:rPr>
          </w:pPr>
          <w:hyperlink w:anchor="_heading=h.dffxnfsutdto">
            <w:r w:rsidDel="00000000" w:rsidR="00000000" w:rsidRPr="00000000">
              <w:rPr>
                <w:b w:val="1"/>
                <w:bCs w:val="1"/>
                <w:color w:val="000000"/>
                <w:u w:val="none"/>
                <w:rtl w:val="0"/>
              </w:rPr>
              <w:t xml:space="preserve">RECOVERY&amp;REHABILITATION PHASE –NARATH PANCHAYAT</w:t>
              <w:tab/>
            </w:r>
          </w:hyperlink>
          <w:r w:rsidDel="00000000" w:rsidR="00000000" w:rsidRPr="00000000">
            <w:fldChar w:fldCharType="begin"/>
            <w:instrText xml:space="preserve"> PAGEREF _heading=h.dffxnfsutdto \h </w:instrText>
            <w:fldChar w:fldCharType="separate"/>
          </w:r>
          <w:r w:rsidDel="00000000" w:rsidR="00000000" w:rsidRPr="00000000">
            <w:rPr>
              <w:b w:val="1"/>
              <w:bCs w:val="1"/>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9B">
          <w:pPr>
            <w:widowControl w:val="0"/>
            <w:tabs>
              <w:tab w:val="right" w:leader="dot" w:pos="9191.511811023622"/>
            </w:tabs>
            <w:spacing w:before="60" w:line="240" w:lineRule="auto"/>
            <w:jc w:val="left"/>
            <w:rPr>
              <w:b w:val="1"/>
              <w:bCs w:val="1"/>
              <w:color w:val="000000"/>
              <w:u w:val="none"/>
            </w:rPr>
          </w:pPr>
          <w:hyperlink w:anchor="_heading=h.tf5l43n2ctr6">
            <w:r w:rsidDel="00000000" w:rsidR="00000000" w:rsidRPr="00000000">
              <w:rPr>
                <w:b w:val="1"/>
                <w:bCs w:val="1"/>
                <w:color w:val="000000"/>
                <w:u w:val="none"/>
                <w:rtl w:val="0"/>
              </w:rPr>
              <w:t xml:space="preserve">ADDITIONAL COMPONENTS – NARATH PANCHAYAT</w:t>
              <w:tab/>
            </w:r>
          </w:hyperlink>
          <w:r w:rsidDel="00000000" w:rsidR="00000000" w:rsidRPr="00000000">
            <w:fldChar w:fldCharType="begin"/>
            <w:instrText xml:space="preserve"> PAGEREF _heading=h.tf5l43n2ctr6 \h </w:instrText>
            <w:fldChar w:fldCharType="separate"/>
          </w:r>
          <w:r w:rsidDel="00000000" w:rsidR="00000000" w:rsidRPr="00000000">
            <w:rPr>
              <w:b w:val="1"/>
              <w:bCs w:val="1"/>
              <w:rtl w:val="0"/>
            </w:rPr>
            <w:t xml:space="preserve">104</w:t>
          </w:r>
          <w:r w:rsidDel="00000000" w:rsidR="00000000" w:rsidRPr="00000000">
            <w:fldChar w:fldCharType="end"/>
          </w:r>
          <w:r w:rsidDel="00000000" w:rsidR="00000000" w:rsidRPr="00000000">
            <w:rPr>
              <w:rtl w:val="0"/>
            </w:rPr>
          </w:r>
        </w:p>
        <w:p w:rsidR="00000000" w:rsidDel="00000000" w:rsidP="00000000" w:rsidRDefault="00000000" w:rsidRPr="00000000" w14:paraId="0000009C">
          <w:pPr>
            <w:widowControl w:val="0"/>
            <w:tabs>
              <w:tab w:val="right" w:leader="dot" w:pos="9191.511811023622"/>
            </w:tabs>
            <w:spacing w:before="60" w:line="240" w:lineRule="auto"/>
            <w:jc w:val="left"/>
            <w:rPr>
              <w:b w:val="1"/>
              <w:bCs w:val="1"/>
              <w:color w:val="000000"/>
              <w:u w:val="none"/>
            </w:rPr>
          </w:pPr>
          <w:hyperlink w:anchor="_heading=h.3hcz08cpogr5">
            <w:r w:rsidDel="00000000" w:rsidR="00000000" w:rsidRPr="00000000">
              <w:rPr>
                <w:b w:val="1"/>
                <w:bCs w:val="1"/>
                <w:color w:val="000000"/>
                <w:u w:val="none"/>
                <w:rtl w:val="0"/>
              </w:rPr>
              <w:t xml:space="preserve">RECOMMENDATIONS</w:t>
              <w:tab/>
            </w:r>
          </w:hyperlink>
          <w:r w:rsidDel="00000000" w:rsidR="00000000" w:rsidRPr="00000000">
            <w:fldChar w:fldCharType="begin"/>
            <w:instrText xml:space="preserve"> PAGEREF _heading=h.3hcz08cpogr5 \h </w:instrText>
            <w:fldChar w:fldCharType="separate"/>
          </w:r>
          <w:r w:rsidDel="00000000" w:rsidR="00000000" w:rsidRPr="00000000">
            <w:rPr>
              <w:b w:val="1"/>
              <w:bCs w:val="1"/>
              <w:rtl w:val="0"/>
            </w:rPr>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9D">
          <w:pPr>
            <w:widowControl w:val="0"/>
            <w:tabs>
              <w:tab w:val="right" w:leader="dot" w:pos="9191.511811023622"/>
            </w:tabs>
            <w:spacing w:before="60" w:line="240" w:lineRule="auto"/>
            <w:ind w:left="720" w:firstLine="0"/>
            <w:jc w:val="left"/>
            <w:rPr>
              <w:color w:val="000000"/>
              <w:u w:val="none"/>
            </w:rPr>
          </w:pPr>
          <w:hyperlink w:anchor="_heading=h.sd5ynvijcmyd">
            <w:r w:rsidDel="00000000" w:rsidR="00000000" w:rsidRPr="00000000">
              <w:rPr>
                <w:color w:val="000000"/>
                <w:u w:val="none"/>
                <w:rtl w:val="0"/>
              </w:rPr>
              <w:t xml:space="preserve">● Strengthening Healthcare Infrastructure</w:t>
              <w:tab/>
            </w:r>
          </w:hyperlink>
          <w:r w:rsidDel="00000000" w:rsidR="00000000" w:rsidRPr="00000000">
            <w:fldChar w:fldCharType="begin"/>
            <w:instrText xml:space="preserve"> PAGEREF _heading=h.sd5ynvijcmyd \h </w:instrText>
            <w:fldChar w:fldCharType="separate"/>
          </w:r>
          <w:r w:rsidDel="00000000" w:rsidR="00000000" w:rsidRPr="00000000">
            <w:rPr>
              <w:rtl w:val="0"/>
            </w:rPr>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9E">
          <w:pPr>
            <w:widowControl w:val="0"/>
            <w:tabs>
              <w:tab w:val="right" w:leader="dot" w:pos="9191.511811023622"/>
            </w:tabs>
            <w:spacing w:before="60" w:line="240" w:lineRule="auto"/>
            <w:ind w:left="720" w:firstLine="0"/>
            <w:jc w:val="left"/>
            <w:rPr>
              <w:color w:val="000000"/>
              <w:u w:val="none"/>
            </w:rPr>
          </w:pPr>
          <w:hyperlink w:anchor="_heading=h.qo61i8km7hyi">
            <w:r w:rsidDel="00000000" w:rsidR="00000000" w:rsidRPr="00000000">
              <w:rPr>
                <w:color w:val="000000"/>
                <w:u w:val="none"/>
                <w:rtl w:val="0"/>
              </w:rPr>
              <w:t xml:space="preserve">2. Community Awareness &amp; Education</w:t>
              <w:tab/>
            </w:r>
          </w:hyperlink>
          <w:r w:rsidDel="00000000" w:rsidR="00000000" w:rsidRPr="00000000">
            <w:fldChar w:fldCharType="begin"/>
            <w:instrText xml:space="preserve"> PAGEREF _heading=h.qo61i8km7hyi \h </w:instrText>
            <w:fldChar w:fldCharType="separate"/>
          </w:r>
          <w:r w:rsidDel="00000000" w:rsidR="00000000" w:rsidRPr="00000000">
            <w:rPr>
              <w:rtl w:val="0"/>
            </w:rPr>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09F">
          <w:pPr>
            <w:widowControl w:val="0"/>
            <w:tabs>
              <w:tab w:val="right" w:leader="dot" w:pos="9191.511811023622"/>
            </w:tabs>
            <w:spacing w:before="60" w:line="240" w:lineRule="auto"/>
            <w:ind w:left="720" w:firstLine="0"/>
            <w:jc w:val="left"/>
            <w:rPr>
              <w:color w:val="000000"/>
              <w:u w:val="none"/>
            </w:rPr>
          </w:pPr>
          <w:hyperlink w:anchor="_heading=h.fwkra5e4fghg">
            <w:r w:rsidDel="00000000" w:rsidR="00000000" w:rsidRPr="00000000">
              <w:rPr>
                <w:color w:val="000000"/>
                <w:u w:val="none"/>
                <w:rtl w:val="0"/>
              </w:rPr>
              <w:t xml:space="preserve">3. Emergency Response &amp; Coordination</w:t>
              <w:tab/>
            </w:r>
          </w:hyperlink>
          <w:r w:rsidDel="00000000" w:rsidR="00000000" w:rsidRPr="00000000">
            <w:fldChar w:fldCharType="begin"/>
            <w:instrText xml:space="preserve"> PAGEREF _heading=h.fwkra5e4fghg \h </w:instrText>
            <w:fldChar w:fldCharType="separate"/>
          </w:r>
          <w:r w:rsidDel="00000000" w:rsidR="00000000" w:rsidRPr="00000000">
            <w:rPr>
              <w:rtl w:val="0"/>
            </w:rPr>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0A0">
          <w:pPr>
            <w:widowControl w:val="0"/>
            <w:tabs>
              <w:tab w:val="right" w:leader="dot" w:pos="9191.511811023622"/>
            </w:tabs>
            <w:spacing w:before="60" w:line="240" w:lineRule="auto"/>
            <w:ind w:left="720" w:firstLine="0"/>
            <w:jc w:val="left"/>
            <w:rPr>
              <w:color w:val="000000"/>
              <w:u w:val="none"/>
            </w:rPr>
          </w:pPr>
          <w:hyperlink w:anchor="_heading=h.omu39wl7gte2">
            <w:r w:rsidDel="00000000" w:rsidR="00000000" w:rsidRPr="00000000">
              <w:rPr>
                <w:color w:val="000000"/>
                <w:u w:val="none"/>
                <w:rtl w:val="0"/>
              </w:rPr>
              <w:t xml:space="preserve">4. Supply Chain &amp; Food Security</w:t>
              <w:tab/>
            </w:r>
          </w:hyperlink>
          <w:r w:rsidDel="00000000" w:rsidR="00000000" w:rsidRPr="00000000">
            <w:fldChar w:fldCharType="begin"/>
            <w:instrText xml:space="preserve"> PAGEREF _heading=h.omu39wl7gte2 \h </w:instrText>
            <w:fldChar w:fldCharType="separate"/>
          </w:r>
          <w:r w:rsidDel="00000000" w:rsidR="00000000" w:rsidRPr="00000000">
            <w:rPr>
              <w:rtl w:val="0"/>
            </w:rPr>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0A1">
          <w:pPr>
            <w:widowControl w:val="0"/>
            <w:tabs>
              <w:tab w:val="right" w:leader="dot" w:pos="9191.511811023622"/>
            </w:tabs>
            <w:spacing w:before="60" w:line="240" w:lineRule="auto"/>
            <w:ind w:left="720" w:firstLine="0"/>
            <w:jc w:val="left"/>
            <w:rPr>
              <w:color w:val="000000"/>
              <w:u w:val="none"/>
            </w:rPr>
          </w:pPr>
          <w:hyperlink w:anchor="_heading=h.qdnj9tnzj0kr">
            <w:r w:rsidDel="00000000" w:rsidR="00000000" w:rsidRPr="00000000">
              <w:rPr>
                <w:color w:val="000000"/>
                <w:u w:val="none"/>
                <w:rtl w:val="0"/>
              </w:rPr>
              <w:t xml:space="preserve">5. Digital Preparedness</w:t>
              <w:tab/>
            </w:r>
          </w:hyperlink>
          <w:r w:rsidDel="00000000" w:rsidR="00000000" w:rsidRPr="00000000">
            <w:fldChar w:fldCharType="begin"/>
            <w:instrText xml:space="preserve"> PAGEREF _heading=h.qdnj9tnzj0kr \h </w:instrText>
            <w:fldChar w:fldCharType="separate"/>
          </w:r>
          <w:r w:rsidDel="00000000" w:rsidR="00000000" w:rsidRPr="00000000">
            <w:rPr>
              <w:rtl w:val="0"/>
            </w:rPr>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0A2">
          <w:pPr>
            <w:widowControl w:val="0"/>
            <w:tabs>
              <w:tab w:val="right" w:leader="dot" w:pos="9191.511811023622"/>
            </w:tabs>
            <w:spacing w:before="60" w:line="240" w:lineRule="auto"/>
            <w:ind w:left="720" w:firstLine="0"/>
            <w:jc w:val="left"/>
            <w:rPr>
              <w:color w:val="000000"/>
              <w:u w:val="none"/>
            </w:rPr>
          </w:pPr>
          <w:hyperlink w:anchor="_heading=h.pr31mqussv13">
            <w:r w:rsidDel="00000000" w:rsidR="00000000" w:rsidRPr="00000000">
              <w:rPr>
                <w:color w:val="000000"/>
                <w:u w:val="none"/>
                <w:rtl w:val="0"/>
              </w:rPr>
              <w:t xml:space="preserve">6. Training &amp; Capacity Building</w:t>
              <w:tab/>
            </w:r>
          </w:hyperlink>
          <w:r w:rsidDel="00000000" w:rsidR="00000000" w:rsidRPr="00000000">
            <w:fldChar w:fldCharType="begin"/>
            <w:instrText xml:space="preserve"> PAGEREF _heading=h.pr31mqussv13 \h </w:instrText>
            <w:fldChar w:fldCharType="separate"/>
          </w:r>
          <w:r w:rsidDel="00000000" w:rsidR="00000000" w:rsidRPr="00000000">
            <w:rPr>
              <w:rtl w:val="0"/>
            </w:rPr>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0A3">
          <w:pPr>
            <w:widowControl w:val="0"/>
            <w:tabs>
              <w:tab w:val="right" w:leader="dot" w:pos="9191.511811023622"/>
            </w:tabs>
            <w:spacing w:before="60" w:line="240" w:lineRule="auto"/>
            <w:ind w:left="720" w:firstLine="0"/>
            <w:jc w:val="left"/>
            <w:rPr>
              <w:color w:val="000000"/>
              <w:u w:val="none"/>
            </w:rPr>
          </w:pPr>
          <w:hyperlink w:anchor="_heading=h.a4r14ssbgfoo">
            <w:r w:rsidDel="00000000" w:rsidR="00000000" w:rsidRPr="00000000">
              <w:rPr>
                <w:color w:val="000000"/>
                <w:u w:val="none"/>
                <w:rtl w:val="0"/>
              </w:rPr>
              <w:t xml:space="preserve">7. Long-Term Resilience</w:t>
              <w:tab/>
            </w:r>
          </w:hyperlink>
          <w:r w:rsidDel="00000000" w:rsidR="00000000" w:rsidRPr="00000000">
            <w:fldChar w:fldCharType="begin"/>
            <w:instrText xml:space="preserve"> PAGEREF _heading=h.a4r14ssbgfoo \h </w:instrText>
            <w:fldChar w:fldCharType="separate"/>
          </w:r>
          <w:r w:rsidDel="00000000" w:rsidR="00000000" w:rsidRPr="00000000">
            <w:rPr>
              <w:rtl w:val="0"/>
            </w:rPr>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0A4">
          <w:pPr>
            <w:widowControl w:val="0"/>
            <w:tabs>
              <w:tab w:val="right" w:leader="dot" w:pos="9191.511811023622"/>
            </w:tabs>
            <w:spacing w:before="60" w:line="240" w:lineRule="auto"/>
            <w:jc w:val="left"/>
            <w:rPr>
              <w:b w:val="1"/>
              <w:bCs w:val="1"/>
              <w:color w:val="000000"/>
              <w:u w:val="none"/>
            </w:rPr>
          </w:pPr>
          <w:hyperlink w:anchor="_heading=h.eqjr9rz2cmev">
            <w:r w:rsidDel="00000000" w:rsidR="00000000" w:rsidRPr="00000000">
              <w:rPr>
                <w:b w:val="1"/>
                <w:bCs w:val="1"/>
                <w:color w:val="000000"/>
                <w:u w:val="none"/>
                <w:rtl w:val="0"/>
              </w:rPr>
              <w:t xml:space="preserve">MOCKDRILL SCENARIOS</w:t>
              <w:tab/>
            </w:r>
          </w:hyperlink>
          <w:r w:rsidDel="00000000" w:rsidR="00000000" w:rsidRPr="00000000">
            <w:fldChar w:fldCharType="begin"/>
            <w:instrText xml:space="preserve"> PAGEREF _heading=h.eqjr9rz2cmev \h </w:instrText>
            <w:fldChar w:fldCharType="separate"/>
          </w:r>
          <w:r w:rsidDel="00000000" w:rsidR="00000000" w:rsidRPr="00000000">
            <w:rPr>
              <w:b w:val="1"/>
              <w:bCs w:val="1"/>
              <w:rtl w:val="0"/>
            </w:rPr>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0A5">
          <w:pPr>
            <w:widowControl w:val="0"/>
            <w:tabs>
              <w:tab w:val="right" w:leader="dot" w:pos="9191.511811023622"/>
            </w:tabs>
            <w:spacing w:before="60" w:line="240" w:lineRule="auto"/>
            <w:jc w:val="left"/>
            <w:rPr>
              <w:b w:val="1"/>
              <w:bCs w:val="1"/>
              <w:color w:val="000000"/>
              <w:u w:val="none"/>
            </w:rPr>
          </w:pPr>
          <w:hyperlink w:anchor="_heading=h.gg431x5em9dn">
            <w:r w:rsidDel="00000000" w:rsidR="00000000" w:rsidRPr="00000000">
              <w:rPr>
                <w:b w:val="1"/>
                <w:bCs w:val="1"/>
                <w:color w:val="000000"/>
                <w:u w:val="none"/>
                <w:rtl w:val="0"/>
              </w:rPr>
              <w:t xml:space="preserve">CONCLUSION</w:t>
              <w:tab/>
            </w:r>
          </w:hyperlink>
          <w:r w:rsidDel="00000000" w:rsidR="00000000" w:rsidRPr="00000000">
            <w:fldChar w:fldCharType="begin"/>
            <w:instrText xml:space="preserve"> PAGEREF _heading=h.gg431x5em9dn \h </w:instrText>
            <w:fldChar w:fldCharType="separate"/>
          </w:r>
          <w:r w:rsidDel="00000000" w:rsidR="00000000" w:rsidRPr="00000000">
            <w:rPr>
              <w:b w:val="1"/>
              <w:bCs w:val="1"/>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0A6">
          <w:pPr>
            <w:widowControl w:val="0"/>
            <w:tabs>
              <w:tab w:val="right" w:leader="dot" w:pos="9191.511811023622"/>
            </w:tabs>
            <w:spacing w:before="60" w:line="240" w:lineRule="auto"/>
            <w:jc w:val="left"/>
            <w:rPr>
              <w:b w:val="1"/>
              <w:bCs w:val="1"/>
              <w:color w:val="000000"/>
              <w:u w:val="none"/>
            </w:rPr>
          </w:pPr>
          <w:hyperlink w:anchor="_heading=h.dlxq15flewhx">
            <w:r w:rsidDel="00000000" w:rsidR="00000000" w:rsidRPr="00000000">
              <w:rPr>
                <w:b w:val="1"/>
                <w:bCs w:val="1"/>
                <w:color w:val="000000"/>
                <w:u w:val="none"/>
                <w:rtl w:val="0"/>
              </w:rPr>
              <w:t xml:space="preserve">ANNEXURE</w:t>
              <w:tab/>
            </w:r>
          </w:hyperlink>
          <w:r w:rsidDel="00000000" w:rsidR="00000000" w:rsidRPr="00000000">
            <w:fldChar w:fldCharType="begin"/>
            <w:instrText xml:space="preserve"> PAGEREF _heading=h.dlxq15flewhx \h </w:instrText>
            <w:fldChar w:fldCharType="separate"/>
          </w:r>
          <w:r w:rsidDel="00000000" w:rsidR="00000000" w:rsidRPr="00000000">
            <w:rPr>
              <w:b w:val="1"/>
              <w:bCs w:val="1"/>
              <w:rtl w:val="0"/>
            </w:rPr>
            <w:t xml:space="preserve">111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7">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A8">
      <w:pPr>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A9">
      <w:pPr>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ind w:left="425"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ind w:left="425"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F">
      <w:pPr>
        <w:pStyle w:val="Heading1"/>
        <w:ind w:left="0" w:firstLine="0"/>
        <w:jc w:val="left"/>
        <w:rPr>
          <w:rFonts w:ascii="Times New Roman" w:cs="Times New Roman" w:eastAsia="Times New Roman" w:hAnsi="Times New Roman"/>
        </w:rPr>
      </w:pPr>
      <w:bookmarkStart w:colFirst="0" w:colLast="0" w:name="_heading=h.iver5cpsppny" w:id="6"/>
      <w:bookmarkEnd w:id="6"/>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B0">
      <w:pPr>
        <w:pStyle w:val="Heading2"/>
        <w:jc w:val="left"/>
        <w:rPr>
          <w:rFonts w:ascii="Times New Roman" w:cs="Times New Roman" w:eastAsia="Times New Roman" w:hAnsi="Times New Roman"/>
        </w:rPr>
      </w:pPr>
      <w:bookmarkStart w:colFirst="0" w:colLast="0" w:name="_heading=h.qw6b3i3iusxd" w:id="7"/>
      <w:bookmarkEnd w:id="7"/>
      <w:r w:rsidDel="00000000" w:rsidR="00000000" w:rsidRPr="00000000">
        <w:rPr>
          <w:rFonts w:ascii="Times New Roman" w:cs="Times New Roman" w:eastAsia="Times New Roman" w:hAnsi="Times New Roman"/>
          <w:rtl w:val="0"/>
        </w:rPr>
        <w:t xml:space="preserve">Background of the PPP</w:t>
      </w:r>
    </w:p>
    <w:p w:rsidR="00000000" w:rsidDel="00000000" w:rsidP="00000000" w:rsidRDefault="00000000" w:rsidRPr="00000000" w14:paraId="000000B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 is a rapidly developing local self-government area situated in Kannur district of Kerala. The region is characterized by a mix of semi-urban settlements and rural habitations, with moderate population density and active community engagement through local self-government institutions. Seasonal monsoon rains, frequent population mobility, and close community interactions increase the vulnerability of the area to communicable disease outbreaks.</w:t>
      </w:r>
    </w:p>
    <w:p w:rsidR="00000000" w:rsidDel="00000000" w:rsidP="00000000" w:rsidRDefault="00000000" w:rsidRPr="00000000" w14:paraId="000000B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experience of the COVID-19 pandemic highlighted the critical importance of early detection, rapid response, effective surveillance, and coordinated intersectoral action at the primary health care level. As a frontline public health institution, Narath Family Health Centre plays a pivotal role in disease surveillance, outbreak investigation, risk communication, case management, vaccination services, and community awareness activities.</w:t>
      </w:r>
    </w:p>
    <w:p w:rsidR="00000000" w:rsidDel="00000000" w:rsidP="00000000" w:rsidRDefault="00000000" w:rsidRPr="00000000" w14:paraId="000000B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Pandemic Preparedness Plan has been developed to strengthen the capacity of Narath FHC to prevent, detect, and respond effectively to emerging infectious disease threats. The plan outlines standard operating procedures for surveillance under the Integrated Disease Surveillance Programme (IDSP), laboratory coordination, isolation and referral mechanisms, logistics management, human resource mobilization, infection prevention and control measures, and community engagement strategies.</w:t>
      </w:r>
    </w:p>
    <w:p w:rsidR="00000000" w:rsidDel="00000000" w:rsidP="00000000" w:rsidRDefault="00000000" w:rsidRPr="00000000" w14:paraId="000000B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plan aims to ensure timely preparedness, minimize morbidity and mortality, maintain continuity of essential health services, and safeguard the health of the community during public health emergencies. It reflects the commitment of Narath FHC to build a resilient health system capable of responding efficiently to future pandemics and large-scale outbreaks.</w:t>
      </w:r>
    </w:p>
    <w:p w:rsidR="00000000" w:rsidDel="00000000" w:rsidP="00000000" w:rsidRDefault="00000000" w:rsidRPr="00000000" w14:paraId="000000B5">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6">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pStyle w:val="Heading1"/>
        <w:ind w:left="0" w:firstLine="0"/>
        <w:rPr>
          <w:rFonts w:ascii="Times New Roman" w:cs="Times New Roman" w:eastAsia="Times New Roman" w:hAnsi="Times New Roman"/>
        </w:rPr>
      </w:pPr>
      <w:bookmarkStart w:colFirst="0" w:colLast="0" w:name="_heading=h.tsr0cgs5vbvy" w:id="8"/>
      <w:bookmarkEnd w:id="8"/>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LSGD AT A GLANCE</w:t>
      </w:r>
    </w:p>
    <w:p w:rsidR="00000000" w:rsidDel="00000000" w:rsidP="00000000" w:rsidRDefault="00000000" w:rsidRPr="00000000" w14:paraId="000000BB">
      <w:pPr>
        <w:ind w:left="72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C">
      <w:pPr>
        <w:pStyle w:val="Heading2"/>
        <w:numPr>
          <w:ilvl w:val="0"/>
          <w:numId w:val="28"/>
        </w:numPr>
        <w:ind w:left="720" w:hanging="360"/>
        <w:rPr>
          <w:rFonts w:ascii="Times New Roman" w:cs="Times New Roman" w:eastAsia="Times New Roman" w:hAnsi="Times New Roman"/>
        </w:rPr>
      </w:pPr>
      <w:bookmarkStart w:colFirst="0" w:colLast="0" w:name="_heading=h.jj4twszft5gj" w:id="9"/>
      <w:bookmarkEnd w:id="9"/>
      <w:r w:rsidDel="00000000" w:rsidR="00000000" w:rsidRPr="00000000">
        <w:rPr>
          <w:rFonts w:ascii="Times New Roman" w:cs="Times New Roman" w:eastAsia="Times New Roman" w:hAnsi="Times New Roman"/>
          <w:rtl w:val="0"/>
        </w:rPr>
        <w:t xml:space="preserve">Geographical boundaries with political map ( based on latest delimitation)</w:t>
      </w:r>
    </w:p>
    <w:p w:rsidR="00000000" w:rsidDel="00000000" w:rsidP="00000000" w:rsidRDefault="00000000" w:rsidRPr="00000000" w14:paraId="000000BD">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36610" cy="3873500"/>
            <wp:effectExtent b="0" l="0" r="0" t="0"/>
            <wp:docPr id="189" name="image5.png"/>
            <a:graphic>
              <a:graphicData uri="http://schemas.openxmlformats.org/drawingml/2006/picture">
                <pic:pic>
                  <pic:nvPicPr>
                    <pic:cNvPr id="0" name="image5.png"/>
                    <pic:cNvPicPr preferRelativeResize="0"/>
                  </pic:nvPicPr>
                  <pic:blipFill>
                    <a:blip r:embed="rId12"/>
                    <a:srcRect b="-1474" l="0" r="0" t="1474"/>
                    <a:stretch>
                      <a:fillRect/>
                    </a:stretch>
                  </pic:blipFill>
                  <pic:spPr>
                    <a:xfrm>
                      <a:off x="0" y="0"/>
                      <a:ext cx="5836610"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pStyle w:val="Heading2"/>
        <w:numPr>
          <w:ilvl w:val="0"/>
          <w:numId w:val="28"/>
        </w:numPr>
        <w:ind w:left="720" w:hanging="360"/>
        <w:rPr>
          <w:rFonts w:ascii="Times New Roman" w:cs="Times New Roman" w:eastAsia="Times New Roman" w:hAnsi="Times New Roman"/>
        </w:rPr>
      </w:pPr>
      <w:bookmarkStart w:colFirst="0" w:colLast="0" w:name="_heading=h.3pi89bgdtbh2" w:id="10"/>
      <w:bookmarkEnd w:id="10"/>
      <w:r w:rsidDel="00000000" w:rsidR="00000000" w:rsidRPr="00000000">
        <w:rPr>
          <w:rFonts w:ascii="Times New Roman" w:cs="Times New Roman" w:eastAsia="Times New Roman" w:hAnsi="Times New Roman"/>
          <w:rtl w:val="0"/>
        </w:rPr>
        <w:t xml:space="preserve">Baseline data</w:t>
      </w:r>
      <w:r w:rsidDel="00000000" w:rsidR="00000000" w:rsidRPr="00000000">
        <w:rPr>
          <w:rtl w:val="0"/>
        </w:rPr>
      </w:r>
    </w:p>
    <w:p w:rsidR="00000000" w:rsidDel="00000000" w:rsidP="00000000" w:rsidRDefault="00000000" w:rsidRPr="00000000" w14:paraId="000000C1">
      <w:pPr>
        <w:numPr>
          <w:ilvl w:val="0"/>
          <w:numId w:val="28"/>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Ward division -</w:t>
      </w:r>
      <w:r w:rsidDel="00000000" w:rsidR="00000000" w:rsidRPr="00000000">
        <w:rPr>
          <w:rFonts w:ascii="Times New Roman" w:cs="Times New Roman" w:eastAsia="Times New Roman" w:hAnsi="Times New Roman"/>
          <w:sz w:val="28"/>
          <w:szCs w:val="28"/>
          <w:rtl w:val="0"/>
        </w:rPr>
        <w:t xml:space="preserve">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Wells</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Hot</w:t>
            </w:r>
          </w:p>
          <w:p w:rsidR="00000000" w:rsidDel="00000000" w:rsidP="00000000" w:rsidRDefault="00000000" w:rsidRPr="00000000" w14:paraId="000000C8">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spots</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18</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6961</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33063</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442</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5408</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GOV-1  ,PRIV-2</w:t>
            </w:r>
          </w:p>
        </w:tc>
      </w:tr>
    </w:tbl>
    <w:p w:rsidR="00000000" w:rsidDel="00000000" w:rsidP="00000000" w:rsidRDefault="00000000" w:rsidRPr="00000000" w14:paraId="000000D3">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ind w:left="0" w:firstLine="0"/>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0D5">
      <w:pPr>
        <w:ind w:left="0" w:firstLine="0"/>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Risk stratification among wards in the context of Communicable diseases and hazards</w:t>
      </w:r>
    </w:p>
    <w:p w:rsidR="00000000" w:rsidDel="00000000" w:rsidP="00000000" w:rsidRDefault="00000000" w:rsidRPr="00000000" w14:paraId="000000D6">
      <w:pPr>
        <w:pStyle w:val="Heading3"/>
        <w:keepNext w:val="0"/>
        <w:keepLines w:val="0"/>
        <w:spacing w:before="280" w:lineRule="auto"/>
        <w:ind w:left="0" w:firstLine="0"/>
        <w:jc w:val="left"/>
        <w:rPr>
          <w:rFonts w:ascii="Times New Roman" w:cs="Times New Roman" w:eastAsia="Times New Roman" w:hAnsi="Times New Roman"/>
          <w:color w:val="000000"/>
          <w:sz w:val="34"/>
          <w:szCs w:val="34"/>
        </w:rPr>
      </w:pPr>
      <w:bookmarkStart w:colFirst="0" w:colLast="0" w:name="_heading=h.pb8p65aih62" w:id="11"/>
      <w:bookmarkEnd w:id="11"/>
      <w:r w:rsidDel="00000000" w:rsidR="00000000" w:rsidRPr="00000000">
        <w:rPr>
          <w:rFonts w:ascii="Times New Roman" w:cs="Times New Roman" w:eastAsia="Times New Roman" w:hAnsi="Times New Roman"/>
          <w:b w:val="1"/>
          <w:bCs w:val="1"/>
          <w:i w:val="1"/>
          <w:iCs w:val="1"/>
          <w:color w:val="000000"/>
          <w:sz w:val="26"/>
          <w:szCs w:val="26"/>
          <w:rtl w:val="0"/>
        </w:rPr>
        <w:t xml:space="preserve">Narath Grama Panchayath – Communicable Diseases &amp; Environmental Hazards</w:t>
      </w:r>
      <w:r w:rsidDel="00000000" w:rsidR="00000000" w:rsidRPr="00000000">
        <w:rPr>
          <w:rtl w:val="0"/>
        </w:rPr>
      </w:r>
    </w:p>
    <w:p w:rsidR="00000000" w:rsidDel="00000000" w:rsidP="00000000" w:rsidRDefault="00000000" w:rsidRPr="00000000" w14:paraId="000000D7">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Risk classification is based on:</w:t>
      </w:r>
    </w:p>
    <w:p w:rsidR="00000000" w:rsidDel="00000000" w:rsidP="00000000" w:rsidRDefault="00000000" w:rsidRPr="00000000" w14:paraId="000000D8">
      <w:pPr>
        <w:numPr>
          <w:ilvl w:val="0"/>
          <w:numId w:val="61"/>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Epidemiological trends (2021–2025)</w:t>
      </w:r>
    </w:p>
    <w:p w:rsidR="00000000" w:rsidDel="00000000" w:rsidP="00000000" w:rsidRDefault="00000000" w:rsidRPr="00000000" w14:paraId="000000D9">
      <w:pPr>
        <w:numPr>
          <w:ilvl w:val="0"/>
          <w:numId w:val="61"/>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Recent outbreaks / clustering (2024–2025)</w:t>
      </w:r>
    </w:p>
    <w:p w:rsidR="00000000" w:rsidDel="00000000" w:rsidP="00000000" w:rsidRDefault="00000000" w:rsidRPr="00000000" w14:paraId="000000DA">
      <w:pPr>
        <w:numPr>
          <w:ilvl w:val="0"/>
          <w:numId w:val="61"/>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vulnerability (flooding, wetlands)</w:t>
      </w:r>
    </w:p>
    <w:p w:rsidR="00000000" w:rsidDel="00000000" w:rsidP="00000000" w:rsidRDefault="00000000" w:rsidRPr="00000000" w14:paraId="000000DB">
      <w:pPr>
        <w:numPr>
          <w:ilvl w:val="0"/>
          <w:numId w:val="61"/>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sanitation, and hygiene (WASH) risks</w:t>
      </w:r>
    </w:p>
    <w:p w:rsidR="00000000" w:rsidDel="00000000" w:rsidP="00000000" w:rsidRDefault="00000000" w:rsidRPr="00000000" w14:paraId="000000DC">
      <w:pPr>
        <w:numPr>
          <w:ilvl w:val="0"/>
          <w:numId w:val="61"/>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Occupational and population exposure patterns</w:t>
      </w:r>
    </w:p>
    <w:p w:rsidR="00000000" w:rsidDel="00000000" w:rsidP="00000000" w:rsidRDefault="00000000" w:rsidRPr="00000000" w14:paraId="000000DD">
      <w:pPr>
        <w:spacing w:after="240" w:before="240" w:lineRule="auto"/>
        <w:ind w:left="0" w:firstLine="0"/>
        <w:jc w:val="left"/>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 HIGH-RISK WARDS</w:t>
      </w:r>
    </w:p>
    <w:p w:rsidR="00000000" w:rsidDel="00000000" w:rsidP="00000000" w:rsidRDefault="00000000" w:rsidRPr="00000000" w14:paraId="000000DE">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bkx5kiuvaq3l" w:id="12"/>
      <w:bookmarkEnd w:id="12"/>
      <w:r w:rsidDel="00000000" w:rsidR="00000000" w:rsidRPr="00000000">
        <w:rPr>
          <w:rFonts w:ascii="Times New Roman" w:cs="Times New Roman" w:eastAsia="Times New Roman" w:hAnsi="Times New Roman"/>
          <w:color w:val="000000"/>
          <w:sz w:val="26"/>
          <w:szCs w:val="26"/>
          <w:rtl w:val="0"/>
        </w:rPr>
        <w:t xml:space="preserve">Wards: 16, 8, 18, 5</w:t>
      </w:r>
    </w:p>
    <w:p w:rsidR="00000000" w:rsidDel="00000000" w:rsidP="00000000" w:rsidRDefault="00000000" w:rsidRPr="00000000" w14:paraId="000000DF">
      <w:pPr>
        <w:numPr>
          <w:ilvl w:val="0"/>
          <w:numId w:val="18"/>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16</w:t>
      </w:r>
    </w:p>
    <w:p w:rsidR="00000000" w:rsidDel="00000000" w:rsidP="00000000" w:rsidRDefault="00000000" w:rsidRPr="00000000" w14:paraId="000000E0">
      <w:pPr>
        <w:numPr>
          <w:ilvl w:val="1"/>
          <w:numId w:val="18"/>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Confirmed Leptospirosis case with mortality (2025)</w:t>
      </w:r>
    </w:p>
    <w:p w:rsidR="00000000" w:rsidDel="00000000" w:rsidP="00000000" w:rsidRDefault="00000000" w:rsidRPr="00000000" w14:paraId="000000E1">
      <w:pPr>
        <w:numPr>
          <w:ilvl w:val="1"/>
          <w:numId w:val="18"/>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occupational exposure (agriculture, labour)</w:t>
      </w:r>
    </w:p>
    <w:p w:rsidR="00000000" w:rsidDel="00000000" w:rsidP="00000000" w:rsidRDefault="00000000" w:rsidRPr="00000000" w14:paraId="000000E2">
      <w:pPr>
        <w:numPr>
          <w:ilvl w:val="0"/>
          <w:numId w:val="18"/>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Wards 8 &amp; 18</w:t>
      </w:r>
    </w:p>
    <w:p w:rsidR="00000000" w:rsidDel="00000000" w:rsidP="00000000" w:rsidRDefault="00000000" w:rsidRPr="00000000" w14:paraId="000000E3">
      <w:pPr>
        <w:numPr>
          <w:ilvl w:val="1"/>
          <w:numId w:val="18"/>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Identified as recurrent multi-year hotspots (2021–2025)</w:t>
      </w:r>
    </w:p>
    <w:p w:rsidR="00000000" w:rsidDel="00000000" w:rsidP="00000000" w:rsidRDefault="00000000" w:rsidRPr="00000000" w14:paraId="000000E4">
      <w:pPr>
        <w:numPr>
          <w:ilvl w:val="1"/>
          <w:numId w:val="18"/>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population interaction and transmission potential</w:t>
      </w:r>
    </w:p>
    <w:p w:rsidR="00000000" w:rsidDel="00000000" w:rsidP="00000000" w:rsidRDefault="00000000" w:rsidRPr="00000000" w14:paraId="000000E5">
      <w:pPr>
        <w:numPr>
          <w:ilvl w:val="0"/>
          <w:numId w:val="18"/>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5</w:t>
      </w:r>
    </w:p>
    <w:p w:rsidR="00000000" w:rsidDel="00000000" w:rsidP="00000000" w:rsidRDefault="00000000" w:rsidRPr="00000000" w14:paraId="000000E6">
      <w:pPr>
        <w:numPr>
          <w:ilvl w:val="1"/>
          <w:numId w:val="18"/>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Cluster of Hepatitis A cases (2025)</w:t>
      </w:r>
    </w:p>
    <w:p w:rsidR="00000000" w:rsidDel="00000000" w:rsidP="00000000" w:rsidRDefault="00000000" w:rsidRPr="00000000" w14:paraId="000000E7">
      <w:pPr>
        <w:numPr>
          <w:ilvl w:val="1"/>
          <w:numId w:val="18"/>
        </w:numPr>
        <w:spacing w:after="24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Suggestive of localized water contamination / sanitation gaps</w:t>
      </w:r>
    </w:p>
    <w:p w:rsidR="00000000" w:rsidDel="00000000" w:rsidP="00000000" w:rsidRDefault="00000000" w:rsidRPr="00000000" w14:paraId="000000E8">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cnzy0bjpg9gi" w:id="13"/>
      <w:bookmarkEnd w:id="13"/>
      <w:r w:rsidDel="00000000" w:rsidR="00000000" w:rsidRPr="00000000">
        <w:rPr>
          <w:rFonts w:ascii="Times New Roman" w:cs="Times New Roman" w:eastAsia="Times New Roman" w:hAnsi="Times New Roman"/>
          <w:color w:val="000000"/>
          <w:sz w:val="26"/>
          <w:szCs w:val="26"/>
          <w:rtl w:val="0"/>
        </w:rPr>
        <w:t xml:space="preserve">Risk Profile:</w:t>
      </w:r>
    </w:p>
    <w:p w:rsidR="00000000" w:rsidDel="00000000" w:rsidP="00000000" w:rsidRDefault="00000000" w:rsidRPr="00000000" w14:paraId="000000E9">
      <w:pPr>
        <w:numPr>
          <w:ilvl w:val="0"/>
          <w:numId w:val="15"/>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Zoonotic: Leptospirosis</w:t>
      </w:r>
    </w:p>
    <w:p w:rsidR="00000000" w:rsidDel="00000000" w:rsidP="00000000" w:rsidRDefault="00000000" w:rsidRPr="00000000" w14:paraId="000000EA">
      <w:pPr>
        <w:numPr>
          <w:ilvl w:val="0"/>
          <w:numId w:val="15"/>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Vector-borne: Dengue</w:t>
      </w:r>
    </w:p>
    <w:p w:rsidR="00000000" w:rsidDel="00000000" w:rsidP="00000000" w:rsidRDefault="00000000" w:rsidRPr="00000000" w14:paraId="000000EB">
      <w:pPr>
        <w:numPr>
          <w:ilvl w:val="0"/>
          <w:numId w:val="15"/>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Water-borne: Hepatitis A</w:t>
      </w:r>
    </w:p>
    <w:p w:rsidR="00000000" w:rsidDel="00000000" w:rsidP="00000000" w:rsidRDefault="00000000" w:rsidRPr="00000000" w14:paraId="000000EC">
      <w:pPr>
        <w:numPr>
          <w:ilvl w:val="0"/>
          <w:numId w:val="15"/>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Flooding, waterlogging</w:t>
      </w:r>
    </w:p>
    <w:p w:rsidR="00000000" w:rsidDel="00000000" w:rsidP="00000000" w:rsidRDefault="00000000" w:rsidRPr="00000000" w14:paraId="000000ED">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s2uewcgwztii" w:id="14"/>
      <w:bookmarkEnd w:id="14"/>
      <w:r w:rsidDel="00000000" w:rsidR="00000000" w:rsidRPr="00000000">
        <w:rPr>
          <w:rFonts w:ascii="Times New Roman" w:cs="Times New Roman" w:eastAsia="Times New Roman" w:hAnsi="Times New Roman"/>
          <w:color w:val="000000"/>
          <w:sz w:val="26"/>
          <w:szCs w:val="26"/>
          <w:rtl w:val="0"/>
        </w:rPr>
        <w:t xml:space="preserve">Public Health Implication:</w:t>
      </w:r>
    </w:p>
    <w:p w:rsidR="00000000" w:rsidDel="00000000" w:rsidP="00000000" w:rsidRDefault="00000000" w:rsidRPr="00000000" w14:paraId="000000EE">
      <w:pPr>
        <w:spacing w:after="240" w:before="240" w:lineRule="auto"/>
        <w:ind w:left="600" w:right="6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wards represent priority intervention zones with active transmission potential and require intensified surveillance and control measures.</w:t>
      </w:r>
    </w:p>
    <w:p w:rsidR="00000000" w:rsidDel="00000000" w:rsidP="00000000" w:rsidRDefault="00000000" w:rsidRPr="00000000" w14:paraId="000000EF">
      <w:pPr>
        <w:pStyle w:val="Heading1"/>
        <w:keepNext w:val="0"/>
        <w:keepLines w:val="0"/>
        <w:spacing w:after="120" w:before="480" w:lineRule="auto"/>
        <w:ind w:left="0" w:firstLine="0"/>
        <w:jc w:val="left"/>
        <w:rPr>
          <w:rFonts w:ascii="Times New Roman" w:cs="Times New Roman" w:eastAsia="Times New Roman" w:hAnsi="Times New Roman"/>
          <w:b w:val="0"/>
          <w:bCs w:val="0"/>
          <w:color w:val="000000"/>
          <w:sz w:val="46"/>
          <w:szCs w:val="46"/>
        </w:rPr>
      </w:pPr>
      <w:bookmarkStart w:colFirst="0" w:colLast="0" w:name="_heading=h.dbj571phbu8q" w:id="15"/>
      <w:bookmarkEnd w:id="15"/>
      <w:r w:rsidDel="00000000" w:rsidR="00000000" w:rsidRPr="00000000">
        <w:rPr>
          <w:rFonts w:ascii="Times New Roman" w:cs="Times New Roman" w:eastAsia="Times New Roman" w:hAnsi="Times New Roman"/>
          <w:b w:val="0"/>
          <w:bCs w:val="0"/>
          <w:color w:val="000000"/>
          <w:sz w:val="46"/>
          <w:szCs w:val="46"/>
          <w:rtl w:val="0"/>
        </w:rPr>
        <w:t xml:space="preserve">🟠 MODERATE-RISK WARDS</w:t>
      </w:r>
    </w:p>
    <w:p w:rsidR="00000000" w:rsidDel="00000000" w:rsidP="00000000" w:rsidRDefault="00000000" w:rsidRPr="00000000" w14:paraId="000000F0">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pehbguco8h1l" w:id="16"/>
      <w:bookmarkEnd w:id="16"/>
      <w:r w:rsidDel="00000000" w:rsidR="00000000" w:rsidRPr="00000000">
        <w:rPr>
          <w:rFonts w:ascii="Times New Roman" w:cs="Times New Roman" w:eastAsia="Times New Roman" w:hAnsi="Times New Roman"/>
          <w:color w:val="000000"/>
          <w:sz w:val="26"/>
          <w:szCs w:val="26"/>
          <w:rtl w:val="0"/>
        </w:rPr>
        <w:t xml:space="preserve">Wards: 6, 9, 10, 11, 14, 15</w:t>
      </w:r>
    </w:p>
    <w:p w:rsidR="00000000" w:rsidDel="00000000" w:rsidP="00000000" w:rsidRDefault="00000000" w:rsidRPr="00000000" w14:paraId="000000F1">
      <w:pPr>
        <w:numPr>
          <w:ilvl w:val="0"/>
          <w:numId w:val="57"/>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Moderate disease burden (Dengue, ADD, emerging Hepatitis A cases)</w:t>
      </w:r>
    </w:p>
    <w:p w:rsidR="00000000" w:rsidDel="00000000" w:rsidP="00000000" w:rsidRDefault="00000000" w:rsidRPr="00000000" w14:paraId="000000F2">
      <w:pPr>
        <w:numPr>
          <w:ilvl w:val="0"/>
          <w:numId w:val="57"/>
        </w:numPr>
        <w:spacing w:after="0" w:afterAutospacing="0" w:before="0" w:beforeAutospacing="0" w:lineRule="auto"/>
        <w:ind w:left="720" w:hanging="360"/>
        <w:jc w:val="left"/>
        <w:rPr>
          <w:rFonts w:ascii="Times New Roman" w:cs="Times New Roman" w:eastAsia="Times New Roman" w:hAnsi="Times New Roman"/>
          <w:sz w:val="28"/>
          <w:szCs w:val="28"/>
        </w:rPr>
      </w:pPr>
      <w:sdt>
        <w:sdtPr>
          <w:id w:val="-1919627514"/>
          <w:tag w:val="goog_rdk_0"/>
        </w:sdtPr>
        <w:sdtContent>
          <w:r w:rsidDel="00000000" w:rsidR="00000000" w:rsidRPr="00000000">
            <w:rPr>
              <w:rFonts w:ascii="Cardo" w:cs="Cardo" w:eastAsia="Cardo" w:hAnsi="Cardo"/>
              <w:sz w:val="28"/>
              <w:szCs w:val="28"/>
              <w:rtl w:val="0"/>
            </w:rPr>
            <w:t xml:space="preserve">Proximity to high-risk wards → spillover risk</w:t>
          </w:r>
        </w:sdtContent>
      </w:sdt>
    </w:p>
    <w:p w:rsidR="00000000" w:rsidDel="00000000" w:rsidP="00000000" w:rsidRDefault="00000000" w:rsidRPr="00000000" w14:paraId="000000F3">
      <w:pPr>
        <w:numPr>
          <w:ilvl w:val="0"/>
          <w:numId w:val="57"/>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Presence of flood-prone and semi-urban settings</w:t>
      </w:r>
    </w:p>
    <w:p w:rsidR="00000000" w:rsidDel="00000000" w:rsidP="00000000" w:rsidRDefault="00000000" w:rsidRPr="00000000" w14:paraId="000000F4">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u1zmwwhtw16" w:id="17"/>
      <w:bookmarkEnd w:id="17"/>
      <w:r w:rsidDel="00000000" w:rsidR="00000000" w:rsidRPr="00000000">
        <w:rPr>
          <w:rFonts w:ascii="Times New Roman" w:cs="Times New Roman" w:eastAsia="Times New Roman" w:hAnsi="Times New Roman"/>
          <w:color w:val="000000"/>
          <w:sz w:val="26"/>
          <w:szCs w:val="26"/>
          <w:rtl w:val="0"/>
        </w:rPr>
        <w:t xml:space="preserve">Risk Profile:</w:t>
      </w:r>
    </w:p>
    <w:p w:rsidR="00000000" w:rsidDel="00000000" w:rsidP="00000000" w:rsidRDefault="00000000" w:rsidRPr="00000000" w14:paraId="000000F5">
      <w:pPr>
        <w:numPr>
          <w:ilvl w:val="0"/>
          <w:numId w:val="20"/>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Vector-borne diseases (seasonal Dengue)</w:t>
      </w:r>
    </w:p>
    <w:p w:rsidR="00000000" w:rsidDel="00000000" w:rsidP="00000000" w:rsidRDefault="00000000" w:rsidRPr="00000000" w14:paraId="000000F6">
      <w:pPr>
        <w:numPr>
          <w:ilvl w:val="0"/>
          <w:numId w:val="20"/>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Water-borne diseases (Hepatitis A risk)</w:t>
      </w:r>
    </w:p>
    <w:p w:rsidR="00000000" w:rsidDel="00000000" w:rsidP="00000000" w:rsidRDefault="00000000" w:rsidRPr="00000000" w14:paraId="000000F7">
      <w:pPr>
        <w:numPr>
          <w:ilvl w:val="0"/>
          <w:numId w:val="20"/>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exposure (monsoon-related risks)</w:t>
      </w:r>
    </w:p>
    <w:p w:rsidR="00000000" w:rsidDel="00000000" w:rsidP="00000000" w:rsidRDefault="00000000" w:rsidRPr="00000000" w14:paraId="000000F8">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4loj1porcqew" w:id="18"/>
      <w:bookmarkEnd w:id="18"/>
      <w:r w:rsidDel="00000000" w:rsidR="00000000" w:rsidRPr="00000000">
        <w:rPr>
          <w:rFonts w:ascii="Times New Roman" w:cs="Times New Roman" w:eastAsia="Times New Roman" w:hAnsi="Times New Roman"/>
          <w:color w:val="000000"/>
          <w:sz w:val="26"/>
          <w:szCs w:val="26"/>
          <w:rtl w:val="0"/>
        </w:rPr>
        <w:t xml:space="preserve">Public Health Implication:</w:t>
      </w:r>
    </w:p>
    <w:p w:rsidR="00000000" w:rsidDel="00000000" w:rsidP="00000000" w:rsidRDefault="00000000" w:rsidRPr="00000000" w14:paraId="000000F9">
      <w:pPr>
        <w:spacing w:after="240" w:before="240" w:lineRule="auto"/>
        <w:ind w:left="0" w:right="6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wards require enhanced surveillance and preventive interventions, especially during high-risk seasons.</w:t>
      </w:r>
    </w:p>
    <w:p w:rsidR="00000000" w:rsidDel="00000000" w:rsidP="00000000" w:rsidRDefault="00000000" w:rsidRPr="00000000" w14:paraId="000000FA">
      <w:pPr>
        <w:pStyle w:val="Heading1"/>
        <w:keepNext w:val="0"/>
        <w:keepLines w:val="0"/>
        <w:spacing w:after="120" w:before="480" w:lineRule="auto"/>
        <w:ind w:left="0" w:firstLine="0"/>
        <w:jc w:val="left"/>
        <w:rPr>
          <w:rFonts w:ascii="Times New Roman" w:cs="Times New Roman" w:eastAsia="Times New Roman" w:hAnsi="Times New Roman"/>
          <w:b w:val="0"/>
          <w:bCs w:val="0"/>
          <w:color w:val="000000"/>
          <w:sz w:val="46"/>
          <w:szCs w:val="46"/>
        </w:rPr>
      </w:pPr>
      <w:bookmarkStart w:colFirst="0" w:colLast="0" w:name="_heading=h.ktfohxxz0ue5" w:id="19"/>
      <w:bookmarkEnd w:id="19"/>
      <w:r w:rsidDel="00000000" w:rsidR="00000000" w:rsidRPr="00000000">
        <w:rPr>
          <w:rFonts w:ascii="Times New Roman" w:cs="Times New Roman" w:eastAsia="Times New Roman" w:hAnsi="Times New Roman"/>
          <w:b w:val="0"/>
          <w:bCs w:val="0"/>
          <w:color w:val="000000"/>
          <w:sz w:val="46"/>
          <w:szCs w:val="46"/>
          <w:rtl w:val="0"/>
        </w:rPr>
        <w:t xml:space="preserve">🟡 LOW-RISK WARDS</w:t>
      </w:r>
    </w:p>
    <w:p w:rsidR="00000000" w:rsidDel="00000000" w:rsidP="00000000" w:rsidRDefault="00000000" w:rsidRPr="00000000" w14:paraId="000000FB">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tbqkv79nlbi2" w:id="20"/>
      <w:bookmarkEnd w:id="20"/>
      <w:r w:rsidDel="00000000" w:rsidR="00000000" w:rsidRPr="00000000">
        <w:rPr>
          <w:rFonts w:ascii="Times New Roman" w:cs="Times New Roman" w:eastAsia="Times New Roman" w:hAnsi="Times New Roman"/>
          <w:color w:val="000000"/>
          <w:sz w:val="26"/>
          <w:szCs w:val="26"/>
          <w:rtl w:val="0"/>
        </w:rPr>
        <w:t xml:space="preserve">Wards: 1, 2, 3, 4, 7, 12, 13, 17</w:t>
      </w:r>
    </w:p>
    <w:p w:rsidR="00000000" w:rsidDel="00000000" w:rsidP="00000000" w:rsidRDefault="00000000" w:rsidRPr="00000000" w14:paraId="000000FC">
      <w:pPr>
        <w:numPr>
          <w:ilvl w:val="0"/>
          <w:numId w:val="1"/>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 reported disease burden</w:t>
      </w:r>
    </w:p>
    <w:p w:rsidR="00000000" w:rsidDel="00000000" w:rsidP="00000000" w:rsidRDefault="00000000" w:rsidRPr="00000000" w14:paraId="000000FD">
      <w:pPr>
        <w:numPr>
          <w:ilvl w:val="0"/>
          <w:numId w:val="1"/>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recent clustering or outbreaks</w:t>
      </w:r>
    </w:p>
    <w:p w:rsidR="00000000" w:rsidDel="00000000" w:rsidP="00000000" w:rsidRDefault="00000000" w:rsidRPr="00000000" w14:paraId="000000FE">
      <w:pPr>
        <w:numPr>
          <w:ilvl w:val="0"/>
          <w:numId w:val="1"/>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Relatively stable environmental and sanitation conditions</w:t>
      </w:r>
    </w:p>
    <w:p w:rsidR="00000000" w:rsidDel="00000000" w:rsidP="00000000" w:rsidRDefault="00000000" w:rsidRPr="00000000" w14:paraId="000000FF">
      <w:pPr>
        <w:pStyle w:val="Heading3"/>
        <w:keepNext w:val="0"/>
        <w:keepLines w:val="0"/>
        <w:spacing w:before="280" w:lineRule="auto"/>
        <w:ind w:left="720" w:firstLine="0"/>
        <w:jc w:val="left"/>
        <w:rPr>
          <w:rFonts w:ascii="Times New Roman" w:cs="Times New Roman" w:eastAsia="Times New Roman" w:hAnsi="Times New Roman"/>
          <w:color w:val="000000"/>
          <w:sz w:val="26"/>
          <w:szCs w:val="26"/>
        </w:rPr>
      </w:pPr>
      <w:bookmarkStart w:colFirst="0" w:colLast="0" w:name="_heading=h.n8bdt2sb56y2" w:id="21"/>
      <w:bookmarkEnd w:id="21"/>
      <w:r w:rsidDel="00000000" w:rsidR="00000000" w:rsidRPr="00000000">
        <w:rPr>
          <w:rFonts w:ascii="Times New Roman" w:cs="Times New Roman" w:eastAsia="Times New Roman" w:hAnsi="Times New Roman"/>
          <w:color w:val="000000"/>
          <w:sz w:val="26"/>
          <w:szCs w:val="26"/>
          <w:rtl w:val="0"/>
        </w:rPr>
        <w:t xml:space="preserve">Risk Profile:</w:t>
      </w:r>
    </w:p>
    <w:p w:rsidR="00000000" w:rsidDel="00000000" w:rsidP="00000000" w:rsidRDefault="00000000" w:rsidRPr="00000000" w14:paraId="00000100">
      <w:pPr>
        <w:numPr>
          <w:ilvl w:val="0"/>
          <w:numId w:val="17"/>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Sporadic communicable disease occurrence</w:t>
      </w:r>
    </w:p>
    <w:p w:rsidR="00000000" w:rsidDel="00000000" w:rsidP="00000000" w:rsidRDefault="00000000" w:rsidRPr="00000000" w14:paraId="00000101">
      <w:pPr>
        <w:numPr>
          <w:ilvl w:val="0"/>
          <w:numId w:val="17"/>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Risk of imported infections</w:t>
      </w:r>
    </w:p>
    <w:p w:rsidR="00000000" w:rsidDel="00000000" w:rsidP="00000000" w:rsidRDefault="00000000" w:rsidRPr="00000000" w14:paraId="00000102">
      <w:pPr>
        <w:pStyle w:val="Heading3"/>
        <w:keepNext w:val="0"/>
        <w:keepLines w:val="0"/>
        <w:spacing w:before="280" w:lineRule="auto"/>
        <w:ind w:left="0" w:firstLine="0"/>
        <w:jc w:val="left"/>
        <w:rPr>
          <w:rFonts w:ascii="Times New Roman" w:cs="Times New Roman" w:eastAsia="Times New Roman" w:hAnsi="Times New Roman"/>
          <w:color w:val="000000"/>
          <w:sz w:val="26"/>
          <w:szCs w:val="26"/>
        </w:rPr>
      </w:pPr>
      <w:bookmarkStart w:colFirst="0" w:colLast="0" w:name="_heading=h.q2qmar1zpgqk" w:id="22"/>
      <w:bookmarkEnd w:id="22"/>
      <w:r w:rsidDel="00000000" w:rsidR="00000000" w:rsidRPr="00000000">
        <w:rPr>
          <w:rFonts w:ascii="Times New Roman" w:cs="Times New Roman" w:eastAsia="Times New Roman" w:hAnsi="Times New Roman"/>
          <w:color w:val="000000"/>
          <w:sz w:val="26"/>
          <w:szCs w:val="26"/>
          <w:rtl w:val="0"/>
        </w:rPr>
        <w:t xml:space="preserve">Public Health Implication:</w:t>
      </w:r>
    </w:p>
    <w:p w:rsidR="00000000" w:rsidDel="00000000" w:rsidP="00000000" w:rsidRDefault="00000000" w:rsidRPr="00000000" w14:paraId="00000103">
      <w:pPr>
        <w:spacing w:after="240" w:before="240" w:lineRule="auto"/>
        <w:ind w:left="600" w:right="6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Maintain routine surveillance and early warning systems to prevent escalation.</w:t>
      </w:r>
    </w:p>
    <w:p w:rsidR="00000000" w:rsidDel="00000000" w:rsidP="00000000" w:rsidRDefault="00000000" w:rsidRPr="00000000" w14:paraId="00000104">
      <w:pPr>
        <w:pStyle w:val="Heading1"/>
        <w:keepNext w:val="0"/>
        <w:keepLines w:val="0"/>
        <w:spacing w:after="120" w:before="480" w:lineRule="auto"/>
        <w:ind w:left="0" w:firstLine="0"/>
        <w:jc w:val="left"/>
        <w:rPr>
          <w:rFonts w:ascii="Times New Roman" w:cs="Times New Roman" w:eastAsia="Times New Roman" w:hAnsi="Times New Roman"/>
          <w:color w:val="000000"/>
          <w:sz w:val="40"/>
          <w:szCs w:val="40"/>
        </w:rPr>
      </w:pPr>
      <w:bookmarkStart w:colFirst="0" w:colLast="0" w:name="_heading=h.evd5snd3gxex" w:id="23"/>
      <w:bookmarkEnd w:id="23"/>
      <w:r w:rsidDel="00000000" w:rsidR="00000000" w:rsidRPr="00000000">
        <w:rPr>
          <w:rFonts w:ascii="Times New Roman" w:cs="Times New Roman" w:eastAsia="Times New Roman" w:hAnsi="Times New Roman"/>
          <w:color w:val="000000"/>
          <w:sz w:val="40"/>
          <w:szCs w:val="40"/>
          <w:rtl w:val="0"/>
        </w:rPr>
        <w:t xml:space="preserve">ENVIRONMENTAL &amp; WASH RISK OVERLAY</w:t>
      </w:r>
    </w:p>
    <w:p w:rsidR="00000000" w:rsidDel="00000000" w:rsidP="00000000" w:rsidRDefault="00000000" w:rsidRPr="00000000" w14:paraId="00000105">
      <w:pPr>
        <w:pStyle w:val="Heading3"/>
        <w:keepNext w:val="0"/>
        <w:keepLines w:val="0"/>
        <w:spacing w:before="280" w:lineRule="auto"/>
        <w:ind w:left="0" w:firstLine="0"/>
        <w:jc w:val="left"/>
        <w:rPr>
          <w:rFonts w:ascii="Times New Roman" w:cs="Times New Roman" w:eastAsia="Times New Roman" w:hAnsi="Times New Roman"/>
          <w:b w:val="1"/>
          <w:bCs w:val="1"/>
          <w:color w:val="000000"/>
          <w:sz w:val="26"/>
          <w:szCs w:val="26"/>
        </w:rPr>
      </w:pPr>
      <w:bookmarkStart w:colFirst="0" w:colLast="0" w:name="_heading=h.ggwvhq1awusc" w:id="24"/>
      <w:bookmarkEnd w:id="24"/>
      <w:r w:rsidDel="00000000" w:rsidR="00000000" w:rsidRPr="00000000">
        <w:rPr>
          <w:rFonts w:ascii="Times New Roman" w:cs="Times New Roman" w:eastAsia="Times New Roman" w:hAnsi="Times New Roman"/>
          <w:b w:val="1"/>
          <w:bCs w:val="1"/>
          <w:color w:val="000000"/>
          <w:sz w:val="26"/>
          <w:szCs w:val="26"/>
          <w:rtl w:val="0"/>
        </w:rPr>
        <w:t xml:space="preserve">Key Determinants:</w:t>
      </w:r>
    </w:p>
    <w:p w:rsidR="00000000" w:rsidDel="00000000" w:rsidP="00000000" w:rsidRDefault="00000000" w:rsidRPr="00000000" w14:paraId="00000106">
      <w:pPr>
        <w:numPr>
          <w:ilvl w:val="0"/>
          <w:numId w:val="56"/>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wards: </w:t>
      </w:r>
      <w:r w:rsidDel="00000000" w:rsidR="00000000" w:rsidRPr="00000000">
        <w:rPr>
          <w:rFonts w:ascii="Times New Roman" w:cs="Times New Roman" w:eastAsia="Times New Roman" w:hAnsi="Times New Roman"/>
          <w:b w:val="1"/>
          <w:bCs w:val="1"/>
          <w:sz w:val="28"/>
          <w:szCs w:val="28"/>
          <w:rtl w:val="0"/>
        </w:rPr>
        <w:t xml:space="preserve">5, 12, 14</w:t>
      </w:r>
    </w:p>
    <w:p w:rsidR="00000000" w:rsidDel="00000000" w:rsidP="00000000" w:rsidRDefault="00000000" w:rsidRPr="00000000" w14:paraId="00000107">
      <w:pPr>
        <w:numPr>
          <w:ilvl w:val="0"/>
          <w:numId w:val="56"/>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Wetland exposure: </w:t>
      </w:r>
      <w:r w:rsidDel="00000000" w:rsidR="00000000" w:rsidRPr="00000000">
        <w:rPr>
          <w:rFonts w:ascii="Times New Roman" w:cs="Times New Roman" w:eastAsia="Times New Roman" w:hAnsi="Times New Roman"/>
          <w:b w:val="1"/>
          <w:bCs w:val="1"/>
          <w:sz w:val="28"/>
          <w:szCs w:val="28"/>
          <w:rtl w:val="0"/>
        </w:rPr>
        <w:t xml:space="preserve">3, 4, 5, 15</w:t>
      </w:r>
    </w:p>
    <w:p w:rsidR="00000000" w:rsidDel="00000000" w:rsidP="00000000" w:rsidRDefault="00000000" w:rsidRPr="00000000" w14:paraId="00000108">
      <w:pPr>
        <w:numPr>
          <w:ilvl w:val="0"/>
          <w:numId w:val="56"/>
        </w:numPr>
        <w:spacing w:after="240" w:before="0" w:beforeAutospacing="0" w:lineRule="auto"/>
        <w:ind w:left="720" w:hanging="360"/>
        <w:jc w:val="left"/>
        <w:rPr>
          <w:rFonts w:ascii="Times New Roman" w:cs="Times New Roman" w:eastAsia="Times New Roman" w:hAnsi="Times New Roman"/>
          <w:sz w:val="28"/>
          <w:szCs w:val="28"/>
        </w:rPr>
      </w:pPr>
      <w:sdt>
        <w:sdtPr>
          <w:id w:val="-1326195705"/>
          <w:tag w:val="goog_rdk_1"/>
        </w:sdtPr>
        <w:sdtContent>
          <w:r w:rsidDel="00000000" w:rsidR="00000000" w:rsidRPr="00000000">
            <w:rPr>
              <w:rFonts w:ascii="Cardo" w:cs="Cardo" w:eastAsia="Cardo" w:hAnsi="Cardo"/>
              <w:sz w:val="28"/>
              <w:szCs w:val="28"/>
              <w:rtl w:val="0"/>
            </w:rPr>
            <w:t xml:space="preserve">Water contamination risk → </w:t>
          </w:r>
        </w:sdtContent>
      </w:sdt>
      <w:r w:rsidDel="00000000" w:rsidR="00000000" w:rsidRPr="00000000">
        <w:rPr>
          <w:rFonts w:ascii="Times New Roman" w:cs="Times New Roman" w:eastAsia="Times New Roman" w:hAnsi="Times New Roman"/>
          <w:b w:val="1"/>
          <w:bCs w:val="1"/>
          <w:sz w:val="28"/>
          <w:szCs w:val="28"/>
          <w:rtl w:val="0"/>
        </w:rPr>
        <w:t xml:space="preserve">Hepatitis A outbreaks</w:t>
      </w:r>
      <w:r w:rsidDel="00000000" w:rsidR="00000000" w:rsidRPr="00000000">
        <w:rPr>
          <w:rtl w:val="0"/>
        </w:rPr>
      </w:r>
    </w:p>
    <w:p w:rsidR="00000000" w:rsidDel="00000000" w:rsidP="00000000" w:rsidRDefault="00000000" w:rsidRPr="00000000" w14:paraId="00000109">
      <w:pPr>
        <w:spacing w:after="240" w:before="240" w:lineRule="auto"/>
        <w:ind w:left="0" w:right="6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conditions, particularly </w:t>
      </w:r>
      <w:r w:rsidDel="00000000" w:rsidR="00000000" w:rsidRPr="00000000">
        <w:rPr>
          <w:rFonts w:ascii="Times New Roman" w:cs="Times New Roman" w:eastAsia="Times New Roman" w:hAnsi="Times New Roman"/>
          <w:b w:val="1"/>
          <w:bCs w:val="1"/>
          <w:sz w:val="28"/>
          <w:szCs w:val="28"/>
          <w:rtl w:val="0"/>
        </w:rPr>
        <w:t xml:space="preserve">monsoon-related flooding and unsafe water sources</w:t>
      </w:r>
      <w:r w:rsidDel="00000000" w:rsidR="00000000" w:rsidRPr="00000000">
        <w:rPr>
          <w:rFonts w:ascii="Times New Roman" w:cs="Times New Roman" w:eastAsia="Times New Roman" w:hAnsi="Times New Roman"/>
          <w:sz w:val="28"/>
          <w:szCs w:val="28"/>
          <w:rtl w:val="0"/>
        </w:rPr>
        <w:t xml:space="preserve">, act as critical drivers for both </w:t>
      </w:r>
      <w:r w:rsidDel="00000000" w:rsidR="00000000" w:rsidRPr="00000000">
        <w:rPr>
          <w:rFonts w:ascii="Times New Roman" w:cs="Times New Roman" w:eastAsia="Times New Roman" w:hAnsi="Times New Roman"/>
          <w:b w:val="1"/>
          <w:bCs w:val="1"/>
          <w:sz w:val="28"/>
          <w:szCs w:val="28"/>
          <w:rtl w:val="0"/>
        </w:rPr>
        <w:t xml:space="preserve">Leptospirosis and Hepatitis A transmission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A">
      <w:pPr>
        <w:pStyle w:val="Heading1"/>
        <w:keepNext w:val="0"/>
        <w:keepLines w:val="0"/>
        <w:spacing w:after="120" w:before="480" w:lineRule="auto"/>
        <w:ind w:left="0" w:firstLine="0"/>
        <w:jc w:val="left"/>
        <w:rPr>
          <w:rFonts w:ascii="Times New Roman" w:cs="Times New Roman" w:eastAsia="Times New Roman" w:hAnsi="Times New Roman"/>
          <w:color w:val="000000"/>
          <w:sz w:val="42"/>
          <w:szCs w:val="42"/>
        </w:rPr>
      </w:pPr>
      <w:bookmarkStart w:colFirst="0" w:colLast="0" w:name="_heading=h.ac91weomfim" w:id="25"/>
      <w:bookmarkEnd w:id="25"/>
      <w:r w:rsidDel="00000000" w:rsidR="00000000" w:rsidRPr="00000000">
        <w:rPr>
          <w:rFonts w:ascii="Times New Roman" w:cs="Times New Roman" w:eastAsia="Times New Roman" w:hAnsi="Times New Roman"/>
          <w:color w:val="000000"/>
          <w:sz w:val="42"/>
          <w:szCs w:val="42"/>
          <w:rtl w:val="0"/>
        </w:rPr>
        <w:t xml:space="preserve">OCCUPATIONAL &amp; SOCIAL RISK OVERLAY</w:t>
      </w:r>
    </w:p>
    <w:p w:rsidR="00000000" w:rsidDel="00000000" w:rsidP="00000000" w:rsidRDefault="00000000" w:rsidRPr="00000000" w14:paraId="0000010B">
      <w:pPr>
        <w:numPr>
          <w:ilvl w:val="0"/>
          <w:numId w:val="63"/>
        </w:numPr>
        <w:spacing w:after="0" w:afterAutospacing="0" w:before="240" w:lineRule="auto"/>
        <w:ind w:left="720" w:hanging="360"/>
        <w:jc w:val="left"/>
        <w:rPr>
          <w:rFonts w:ascii="Times New Roman" w:cs="Times New Roman" w:eastAsia="Times New Roman" w:hAnsi="Times New Roman"/>
          <w:sz w:val="28"/>
          <w:szCs w:val="28"/>
        </w:rPr>
      </w:pPr>
      <w:sdt>
        <w:sdtPr>
          <w:id w:val="-113176007"/>
          <w:tag w:val="goog_rdk_2"/>
        </w:sdtPr>
        <w:sdtContent>
          <w:r w:rsidDel="00000000" w:rsidR="00000000" w:rsidRPr="00000000">
            <w:rPr>
              <w:rFonts w:ascii="Cardo" w:cs="Cardo" w:eastAsia="Cardo" w:hAnsi="Cardo"/>
              <w:sz w:val="28"/>
              <w:szCs w:val="28"/>
              <w:rtl w:val="0"/>
            </w:rPr>
            <w:t xml:space="preserve">Agricultural workers → Leptospirosis risk</w:t>
          </w:r>
        </w:sdtContent>
      </w:sdt>
    </w:p>
    <w:p w:rsidR="00000000" w:rsidDel="00000000" w:rsidP="00000000" w:rsidRDefault="00000000" w:rsidRPr="00000000" w14:paraId="0000010C">
      <w:pPr>
        <w:numPr>
          <w:ilvl w:val="0"/>
          <w:numId w:val="63"/>
        </w:numPr>
        <w:spacing w:after="0" w:afterAutospacing="0" w:before="0" w:beforeAutospacing="0" w:lineRule="auto"/>
        <w:ind w:left="720" w:hanging="360"/>
        <w:jc w:val="left"/>
        <w:rPr>
          <w:rFonts w:ascii="Times New Roman" w:cs="Times New Roman" w:eastAsia="Times New Roman" w:hAnsi="Times New Roman"/>
          <w:sz w:val="28"/>
          <w:szCs w:val="28"/>
        </w:rPr>
      </w:pPr>
      <w:sdt>
        <w:sdtPr>
          <w:id w:val="294975967"/>
          <w:tag w:val="goog_rdk_3"/>
        </w:sdtPr>
        <w:sdtContent>
          <w:r w:rsidDel="00000000" w:rsidR="00000000" w:rsidRPr="00000000">
            <w:rPr>
              <w:rFonts w:ascii="Cardo" w:cs="Cardo" w:eastAsia="Cardo" w:hAnsi="Cardo"/>
              <w:sz w:val="28"/>
              <w:szCs w:val="28"/>
              <w:rtl w:val="0"/>
            </w:rPr>
            <w:t xml:space="preserve">Migrant workers → TB and communicable disease spread</w:t>
          </w:r>
        </w:sdtContent>
      </w:sdt>
    </w:p>
    <w:p w:rsidR="00000000" w:rsidDel="00000000" w:rsidP="00000000" w:rsidRDefault="00000000" w:rsidRPr="00000000" w14:paraId="0000010D">
      <w:pPr>
        <w:numPr>
          <w:ilvl w:val="0"/>
          <w:numId w:val="63"/>
        </w:numPr>
        <w:spacing w:after="0" w:afterAutospacing="0" w:before="0" w:beforeAutospacing="0" w:lineRule="auto"/>
        <w:ind w:left="720" w:hanging="360"/>
        <w:jc w:val="left"/>
        <w:rPr>
          <w:rFonts w:ascii="Times New Roman" w:cs="Times New Roman" w:eastAsia="Times New Roman" w:hAnsi="Times New Roman"/>
          <w:sz w:val="28"/>
          <w:szCs w:val="28"/>
        </w:rPr>
      </w:pPr>
      <w:sdt>
        <w:sdtPr>
          <w:id w:val="-1947857336"/>
          <w:tag w:val="goog_rdk_4"/>
        </w:sdtPr>
        <w:sdtContent>
          <w:r w:rsidDel="00000000" w:rsidR="00000000" w:rsidRPr="00000000">
            <w:rPr>
              <w:rFonts w:ascii="Cardo" w:cs="Cardo" w:eastAsia="Cardo" w:hAnsi="Cardo"/>
              <w:sz w:val="28"/>
              <w:szCs w:val="28"/>
              <w:rtl w:val="0"/>
            </w:rPr>
            <w:t xml:space="preserve">Sanitation workers → Hepatitis risk</w:t>
          </w:r>
        </w:sdtContent>
      </w:sdt>
    </w:p>
    <w:p w:rsidR="00000000" w:rsidDel="00000000" w:rsidP="00000000" w:rsidRDefault="00000000" w:rsidRPr="00000000" w14:paraId="0000010E">
      <w:pPr>
        <w:numPr>
          <w:ilvl w:val="0"/>
          <w:numId w:val="63"/>
        </w:numPr>
        <w:spacing w:after="240" w:before="0" w:beforeAutospacing="0" w:lineRule="auto"/>
        <w:ind w:left="720" w:hanging="360"/>
        <w:jc w:val="left"/>
        <w:rPr>
          <w:rFonts w:ascii="Times New Roman" w:cs="Times New Roman" w:eastAsia="Times New Roman" w:hAnsi="Times New Roman"/>
          <w:sz w:val="28"/>
          <w:szCs w:val="28"/>
        </w:rPr>
      </w:pPr>
      <w:sdt>
        <w:sdtPr>
          <w:id w:val="430615734"/>
          <w:tag w:val="goog_rdk_5"/>
        </w:sdtPr>
        <w:sdtContent>
          <w:r w:rsidDel="00000000" w:rsidR="00000000" w:rsidRPr="00000000">
            <w:rPr>
              <w:rFonts w:ascii="Cardo" w:cs="Cardo" w:eastAsia="Cardo" w:hAnsi="Cardo"/>
              <w:sz w:val="28"/>
              <w:szCs w:val="28"/>
              <w:rtl w:val="0"/>
            </w:rPr>
            <w:t xml:space="preserve">High-density community settings → rapid transmission</w:t>
          </w:r>
        </w:sdtContent>
      </w:sdt>
      <w:r w:rsidDel="00000000" w:rsidR="00000000" w:rsidRPr="00000000">
        <w:rPr>
          <w:rtl w:val="0"/>
        </w:rPr>
      </w:r>
    </w:p>
    <w:tbl>
      <w:tblPr>
        <w:tblStyle w:val="Table3"/>
        <w:tblW w:w="84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5"/>
        <w:gridCol w:w="2390"/>
        <w:gridCol w:w="4490"/>
        <w:tblGridChange w:id="0">
          <w:tblGrid>
            <w:gridCol w:w="1535"/>
            <w:gridCol w:w="2390"/>
            <w:gridCol w:w="449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F">
            <w:pPr>
              <w:spacing w:after="240" w:before="24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Risk Level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0">
            <w:pPr>
              <w:spacing w:after="240" w:before="24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1">
            <w:pPr>
              <w:spacing w:after="240" w:before="24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Key Public Health Concerns</w:t>
            </w: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2">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High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3">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16, 8, 18, 5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4">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 Dengue, </w:t>
            </w:r>
            <w:r w:rsidDel="00000000" w:rsidR="00000000" w:rsidRPr="00000000">
              <w:rPr>
                <w:rFonts w:ascii="Times New Roman" w:cs="Times New Roman" w:eastAsia="Times New Roman" w:hAnsi="Times New Roman"/>
                <w:b w:val="1"/>
                <w:bCs w:val="1"/>
                <w:sz w:val="28"/>
                <w:szCs w:val="28"/>
                <w:rtl w:val="0"/>
              </w:rPr>
              <w:t xml:space="preserve">Hepatitis A clusters</w:t>
            </w: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5">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Moderate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6">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6, 9, 10, 11, 14, 15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7">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Seasonal outbreaks, spillover risk</w:t>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8">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9">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1, 2, 3, 4, 7, 12, 13, 17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A">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Sporadic cases</w:t>
            </w:r>
          </w:p>
        </w:tc>
      </w:tr>
    </w:tbl>
    <w:p w:rsidR="00000000" w:rsidDel="00000000" w:rsidP="00000000" w:rsidRDefault="00000000" w:rsidRPr="00000000" w14:paraId="0000011B">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C">
      <w:pPr>
        <w:keepNext w:val="0"/>
        <w:keepLines w:val="0"/>
        <w:spacing w:after="120" w:before="48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risk landscape of Narath Panchayath is shaped by the interaction of environmental vulnerability (flooding and wetlands), occupational exposure, and emerging water-borne disease clusters, particularly Hepatitis A. High-risk wards (16, 8, 18, and 5) require targeted, multi-sectoral interventions under a One Health approach.</w:t>
      </w:r>
    </w:p>
    <w:p w:rsidR="00000000" w:rsidDel="00000000" w:rsidP="00000000" w:rsidRDefault="00000000" w:rsidRPr="00000000" w14:paraId="0000011D">
      <w:pPr>
        <w:spacing w:after="240" w:before="240" w:lineRule="auto"/>
        <w:ind w:lef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E">
      <w:pPr>
        <w:spacing w:after="240" w:before="240" w:lineRule="auto"/>
        <w:ind w:left="0" w:firstLine="0"/>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Major Roads/rivers</w:t>
      </w:r>
    </w:p>
    <w:p w:rsidR="00000000" w:rsidDel="00000000" w:rsidP="00000000" w:rsidRDefault="00000000" w:rsidRPr="00000000" w14:paraId="0000011F">
      <w:pPr>
        <w:pStyle w:val="Heading3"/>
        <w:keepNext w:val="0"/>
        <w:keepLines w:val="0"/>
        <w:spacing w:before="280" w:lineRule="auto"/>
        <w:jc w:val="left"/>
        <w:rPr>
          <w:rFonts w:ascii="Times New Roman" w:cs="Times New Roman" w:eastAsia="Times New Roman" w:hAnsi="Times New Roman"/>
          <w:color w:val="000000"/>
          <w:sz w:val="26"/>
          <w:szCs w:val="26"/>
        </w:rPr>
      </w:pPr>
      <w:bookmarkStart w:colFirst="0" w:colLast="0" w:name="_heading=h.pvtaf1xj5zaj" w:id="26"/>
      <w:bookmarkEnd w:id="26"/>
      <w:r w:rsidDel="00000000" w:rsidR="00000000" w:rsidRPr="00000000">
        <w:rPr>
          <w:rFonts w:ascii="Times New Roman" w:cs="Times New Roman" w:eastAsia="Times New Roman" w:hAnsi="Times New Roman"/>
          <w:color w:val="000000"/>
          <w:sz w:val="26"/>
          <w:szCs w:val="26"/>
          <w:rtl w:val="0"/>
        </w:rPr>
        <w:t xml:space="preserve">1. National Highway – NH 66 (Primary Corridor)</w:t>
      </w:r>
    </w:p>
    <w:p w:rsidR="00000000" w:rsidDel="00000000" w:rsidP="00000000" w:rsidRDefault="00000000" w:rsidRPr="00000000" w14:paraId="00000120">
      <w:pPr>
        <w:numPr>
          <w:ilvl w:val="0"/>
          <w:numId w:val="6"/>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Passes through nearby Valapattanam / Kannur region</w:t>
      </w:r>
    </w:p>
    <w:p w:rsidR="00000000" w:rsidDel="00000000" w:rsidP="00000000" w:rsidRDefault="00000000" w:rsidRPr="00000000" w14:paraId="00000121">
      <w:pPr>
        <w:numPr>
          <w:ilvl w:val="0"/>
          <w:numId w:val="6"/>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Connects:</w:t>
      </w:r>
    </w:p>
    <w:p w:rsidR="00000000" w:rsidDel="00000000" w:rsidP="00000000" w:rsidRDefault="00000000" w:rsidRPr="00000000" w14:paraId="00000122">
      <w:pPr>
        <w:numPr>
          <w:ilvl w:val="1"/>
          <w:numId w:val="6"/>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North: Kasaragod, Mangalore</w:t>
      </w:r>
    </w:p>
    <w:p w:rsidR="00000000" w:rsidDel="00000000" w:rsidP="00000000" w:rsidRDefault="00000000" w:rsidRPr="00000000" w14:paraId="00000123">
      <w:pPr>
        <w:numPr>
          <w:ilvl w:val="1"/>
          <w:numId w:val="6"/>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 Kozhikode, Kochi, Thiruvananthapuram</w:t>
      </w:r>
    </w:p>
    <w:p w:rsidR="00000000" w:rsidDel="00000000" w:rsidP="00000000" w:rsidRDefault="00000000" w:rsidRPr="00000000" w14:paraId="00000124">
      <w:pPr>
        <w:numPr>
          <w:ilvl w:val="0"/>
          <w:numId w:val="6"/>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Serves as the main referral and emergency transport route</w:t>
      </w:r>
    </w:p>
    <w:p w:rsidR="00000000" w:rsidDel="00000000" w:rsidP="00000000" w:rsidRDefault="00000000" w:rsidRPr="00000000" w14:paraId="00000125">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critical </w:t>
      </w:r>
    </w:p>
    <w:p w:rsidR="00000000" w:rsidDel="00000000" w:rsidP="00000000" w:rsidRDefault="00000000" w:rsidRPr="00000000" w14:paraId="00000126">
      <w:pPr>
        <w:numPr>
          <w:ilvl w:val="0"/>
          <w:numId w:val="50"/>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 referral during pandemics</w:t>
      </w:r>
    </w:p>
    <w:p w:rsidR="00000000" w:rsidDel="00000000" w:rsidP="00000000" w:rsidRDefault="00000000" w:rsidRPr="00000000" w14:paraId="00000127">
      <w:pPr>
        <w:numPr>
          <w:ilvl w:val="0"/>
          <w:numId w:val="50"/>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supply chain movement</w:t>
      </w:r>
    </w:p>
    <w:p w:rsidR="00000000" w:rsidDel="00000000" w:rsidP="00000000" w:rsidRDefault="00000000" w:rsidRPr="00000000" w14:paraId="00000128">
      <w:pPr>
        <w:pStyle w:val="Heading3"/>
        <w:keepNext w:val="0"/>
        <w:keepLines w:val="0"/>
        <w:spacing w:before="280" w:lineRule="auto"/>
        <w:jc w:val="left"/>
        <w:rPr>
          <w:rFonts w:ascii="Times New Roman" w:cs="Times New Roman" w:eastAsia="Times New Roman" w:hAnsi="Times New Roman"/>
          <w:color w:val="000000"/>
          <w:sz w:val="26"/>
          <w:szCs w:val="26"/>
        </w:rPr>
      </w:pPr>
      <w:bookmarkStart w:colFirst="0" w:colLast="0" w:name="_heading=h.ff9jcig8dsk7" w:id="27"/>
      <w:bookmarkEnd w:id="27"/>
      <w:r w:rsidDel="00000000" w:rsidR="00000000" w:rsidRPr="00000000">
        <w:rPr>
          <w:rFonts w:ascii="Times New Roman" w:cs="Times New Roman" w:eastAsia="Times New Roman" w:hAnsi="Times New Roman"/>
          <w:color w:val="000000"/>
          <w:sz w:val="26"/>
          <w:szCs w:val="26"/>
          <w:rtl w:val="0"/>
        </w:rPr>
        <w:t xml:space="preserve">2. Taliparamba – Kannur Road (Major District Road)</w:t>
      </w:r>
    </w:p>
    <w:p w:rsidR="00000000" w:rsidDel="00000000" w:rsidP="00000000" w:rsidRDefault="00000000" w:rsidRPr="00000000" w14:paraId="00000129">
      <w:pPr>
        <w:numPr>
          <w:ilvl w:val="0"/>
          <w:numId w:val="11"/>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Connects Narath to:</w:t>
      </w:r>
    </w:p>
    <w:p w:rsidR="00000000" w:rsidDel="00000000" w:rsidP="00000000" w:rsidRDefault="00000000" w:rsidRPr="00000000" w14:paraId="0000012A">
      <w:pPr>
        <w:numPr>
          <w:ilvl w:val="1"/>
          <w:numId w:val="11"/>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Taliparamba (11 km)</w:t>
      </w:r>
    </w:p>
    <w:p w:rsidR="00000000" w:rsidDel="00000000" w:rsidP="00000000" w:rsidRDefault="00000000" w:rsidRPr="00000000" w14:paraId="0000012B">
      <w:pPr>
        <w:numPr>
          <w:ilvl w:val="1"/>
          <w:numId w:val="11"/>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Kannur town (~20 km)</w:t>
      </w:r>
    </w:p>
    <w:p w:rsidR="00000000" w:rsidDel="00000000" w:rsidP="00000000" w:rsidRDefault="00000000" w:rsidRPr="00000000" w14:paraId="0000012C">
      <w:pPr>
        <w:numPr>
          <w:ilvl w:val="0"/>
          <w:numId w:val="11"/>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daily movement of people and goods</w:t>
      </w:r>
    </w:p>
    <w:p w:rsidR="00000000" w:rsidDel="00000000" w:rsidP="00000000" w:rsidRDefault="00000000" w:rsidRPr="00000000" w14:paraId="0000012D">
      <w:pPr>
        <w:numPr>
          <w:ilvl w:val="0"/>
          <w:numId w:val="51"/>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Disease transmission (mobility corridor)</w:t>
      </w:r>
    </w:p>
    <w:p w:rsidR="00000000" w:rsidDel="00000000" w:rsidP="00000000" w:rsidRDefault="00000000" w:rsidRPr="00000000" w14:paraId="0000012E">
      <w:pPr>
        <w:numPr>
          <w:ilvl w:val="0"/>
          <w:numId w:val="51"/>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Field surveillance access</w:t>
      </w:r>
    </w:p>
    <w:p w:rsidR="00000000" w:rsidDel="00000000" w:rsidP="00000000" w:rsidRDefault="00000000" w:rsidRPr="00000000" w14:paraId="0000012F">
      <w:pPr>
        <w:pStyle w:val="Heading3"/>
        <w:keepNext w:val="0"/>
        <w:keepLines w:val="0"/>
        <w:spacing w:before="280" w:lineRule="auto"/>
        <w:jc w:val="left"/>
        <w:rPr>
          <w:rFonts w:ascii="Times New Roman" w:cs="Times New Roman" w:eastAsia="Times New Roman" w:hAnsi="Times New Roman"/>
          <w:color w:val="000000"/>
          <w:sz w:val="26"/>
          <w:szCs w:val="26"/>
        </w:rPr>
      </w:pPr>
      <w:bookmarkStart w:colFirst="0" w:colLast="0" w:name="_heading=h.2rfhjopz8p1c" w:id="28"/>
      <w:bookmarkEnd w:id="28"/>
      <w:r w:rsidDel="00000000" w:rsidR="00000000" w:rsidRPr="00000000">
        <w:rPr>
          <w:rFonts w:ascii="Times New Roman" w:cs="Times New Roman" w:eastAsia="Times New Roman" w:hAnsi="Times New Roman"/>
          <w:color w:val="000000"/>
          <w:sz w:val="26"/>
          <w:szCs w:val="26"/>
          <w:rtl w:val="0"/>
        </w:rPr>
        <w:t xml:space="preserve">3. Local Panchayat &amp; Rural Roads</w:t>
      </w:r>
    </w:p>
    <w:p w:rsidR="00000000" w:rsidDel="00000000" w:rsidP="00000000" w:rsidRDefault="00000000" w:rsidRPr="00000000" w14:paraId="00000130">
      <w:pPr>
        <w:numPr>
          <w:ilvl w:val="0"/>
          <w:numId w:val="5"/>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Connect all 18 wards internally</w:t>
      </w:r>
    </w:p>
    <w:p w:rsidR="00000000" w:rsidDel="00000000" w:rsidP="00000000" w:rsidRDefault="00000000" w:rsidRPr="00000000" w14:paraId="00000131">
      <w:pPr>
        <w:numPr>
          <w:ilvl w:val="0"/>
          <w:numId w:val="5"/>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Link to:</w:t>
      </w:r>
    </w:p>
    <w:p w:rsidR="00000000" w:rsidDel="00000000" w:rsidP="00000000" w:rsidRDefault="00000000" w:rsidRPr="00000000" w14:paraId="00000132">
      <w:pPr>
        <w:numPr>
          <w:ilvl w:val="1"/>
          <w:numId w:val="5"/>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Schools, Anganwadis</w:t>
      </w:r>
    </w:p>
    <w:p w:rsidR="00000000" w:rsidDel="00000000" w:rsidP="00000000" w:rsidRDefault="00000000" w:rsidRPr="00000000" w14:paraId="00000133">
      <w:pPr>
        <w:numPr>
          <w:ilvl w:val="1"/>
          <w:numId w:val="5"/>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facilities</w:t>
      </w:r>
    </w:p>
    <w:p w:rsidR="00000000" w:rsidDel="00000000" w:rsidP="00000000" w:rsidRDefault="00000000" w:rsidRPr="00000000" w14:paraId="00000134">
      <w:pPr>
        <w:numPr>
          <w:ilvl w:val="1"/>
          <w:numId w:val="5"/>
        </w:numPr>
        <w:spacing w:after="24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Markets and community centres</w:t>
      </w:r>
    </w:p>
    <w:p w:rsidR="00000000" w:rsidDel="00000000" w:rsidP="00000000" w:rsidRDefault="00000000" w:rsidRPr="00000000" w14:paraId="00000135">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Role in Pandemic:</w:t>
      </w:r>
    </w:p>
    <w:p w:rsidR="00000000" w:rsidDel="00000000" w:rsidP="00000000" w:rsidRDefault="00000000" w:rsidRPr="00000000" w14:paraId="00000136">
      <w:pPr>
        <w:numPr>
          <w:ilvl w:val="0"/>
          <w:numId w:val="19"/>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Essential for last-mile service delivery</w:t>
      </w:r>
    </w:p>
    <w:p w:rsidR="00000000" w:rsidDel="00000000" w:rsidP="00000000" w:rsidRDefault="00000000" w:rsidRPr="00000000" w14:paraId="00000137">
      <w:pPr>
        <w:numPr>
          <w:ilvl w:val="0"/>
          <w:numId w:val="19"/>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Critical for home surveillance &amp; contact tracing</w:t>
      </w:r>
    </w:p>
    <w:p w:rsidR="00000000" w:rsidDel="00000000" w:rsidP="00000000" w:rsidRDefault="00000000" w:rsidRPr="00000000" w14:paraId="00000138">
      <w:pPr>
        <w:pStyle w:val="Heading3"/>
        <w:keepNext w:val="0"/>
        <w:keepLines w:val="0"/>
        <w:spacing w:before="280" w:lineRule="auto"/>
        <w:jc w:val="left"/>
        <w:rPr>
          <w:rFonts w:ascii="Times New Roman" w:cs="Times New Roman" w:eastAsia="Times New Roman" w:hAnsi="Times New Roman"/>
          <w:color w:val="000000"/>
          <w:sz w:val="26"/>
          <w:szCs w:val="26"/>
        </w:rPr>
      </w:pPr>
      <w:bookmarkStart w:colFirst="0" w:colLast="0" w:name="_heading=h.ws3iwv1p2h2c" w:id="29"/>
      <w:bookmarkEnd w:id="29"/>
      <w:r w:rsidDel="00000000" w:rsidR="00000000" w:rsidRPr="00000000">
        <w:rPr>
          <w:rFonts w:ascii="Times New Roman" w:cs="Times New Roman" w:eastAsia="Times New Roman" w:hAnsi="Times New Roman"/>
          <w:color w:val="000000"/>
          <w:sz w:val="26"/>
          <w:szCs w:val="26"/>
          <w:rtl w:val="0"/>
        </w:rPr>
        <w:t xml:space="preserve">Rivers </w:t>
      </w:r>
    </w:p>
    <w:p w:rsidR="00000000" w:rsidDel="00000000" w:rsidP="00000000" w:rsidRDefault="00000000" w:rsidRPr="00000000" w14:paraId="00000139">
      <w:pPr>
        <w:pStyle w:val="Heading3"/>
        <w:keepNext w:val="0"/>
        <w:keepLines w:val="0"/>
        <w:spacing w:before="280" w:lineRule="auto"/>
        <w:jc w:val="left"/>
        <w:rPr>
          <w:rFonts w:ascii="Times New Roman" w:cs="Times New Roman" w:eastAsia="Times New Roman" w:hAnsi="Times New Roman"/>
          <w:color w:val="000000"/>
          <w:sz w:val="26"/>
          <w:szCs w:val="26"/>
        </w:rPr>
      </w:pPr>
      <w:bookmarkStart w:colFirst="0" w:colLast="0" w:name="_heading=h.wxshbhwj95wp" w:id="30"/>
      <w:bookmarkEnd w:id="30"/>
      <w:r w:rsidDel="00000000" w:rsidR="00000000" w:rsidRPr="00000000">
        <w:rPr>
          <w:rFonts w:ascii="Times New Roman" w:cs="Times New Roman" w:eastAsia="Times New Roman" w:hAnsi="Times New Roman"/>
          <w:color w:val="000000"/>
          <w:sz w:val="26"/>
          <w:szCs w:val="26"/>
          <w:rtl w:val="0"/>
        </w:rPr>
        <w:t xml:space="preserve">1. Valapattanam River (Major River System)</w:t>
      </w:r>
    </w:p>
    <w:p w:rsidR="00000000" w:rsidDel="00000000" w:rsidP="00000000" w:rsidRDefault="00000000" w:rsidRPr="00000000" w14:paraId="0000013A">
      <w:pPr>
        <w:numPr>
          <w:ilvl w:val="0"/>
          <w:numId w:val="12"/>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Longest river in Kannur district (~110 km)</w:t>
      </w:r>
    </w:p>
    <w:p w:rsidR="00000000" w:rsidDel="00000000" w:rsidP="00000000" w:rsidRDefault="00000000" w:rsidRPr="00000000" w14:paraId="0000013B">
      <w:pPr>
        <w:numPr>
          <w:ilvl w:val="0"/>
          <w:numId w:val="12"/>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Flows through:</w:t>
      </w:r>
    </w:p>
    <w:p w:rsidR="00000000" w:rsidDel="00000000" w:rsidP="00000000" w:rsidRDefault="00000000" w:rsidRPr="00000000" w14:paraId="0000013C">
      <w:pPr>
        <w:numPr>
          <w:ilvl w:val="1"/>
          <w:numId w:val="12"/>
        </w:numPr>
        <w:spacing w:after="240" w:before="0" w:beforeAutospacing="0" w:lineRule="auto"/>
        <w:ind w:left="1440" w:hanging="360"/>
        <w:jc w:val="left"/>
        <w:rPr>
          <w:rFonts w:ascii="Times New Roman" w:cs="Times New Roman" w:eastAsia="Times New Roman" w:hAnsi="Times New Roman"/>
          <w:sz w:val="28"/>
          <w:szCs w:val="28"/>
        </w:rPr>
      </w:pPr>
      <w:sdt>
        <w:sdtPr>
          <w:id w:val="-1964878904"/>
          <w:tag w:val="goog_rdk_6"/>
        </w:sdtPr>
        <w:sdtContent>
          <w:r w:rsidDel="00000000" w:rsidR="00000000" w:rsidRPr="00000000">
            <w:rPr>
              <w:rFonts w:ascii="Cardo" w:cs="Cardo" w:eastAsia="Cardo" w:hAnsi="Cardo"/>
              <w:sz w:val="28"/>
              <w:szCs w:val="28"/>
              <w:rtl w:val="0"/>
            </w:rPr>
            <w:t xml:space="preserve">Kambil → Narath → Pappinissery → Arabian Sea</w:t>
          </w:r>
        </w:sdtContent>
      </w:sdt>
    </w:p>
    <w:p w:rsidR="00000000" w:rsidDel="00000000" w:rsidP="00000000" w:rsidRDefault="00000000" w:rsidRPr="00000000" w14:paraId="0000013D">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Public Health Importance:</w:t>
      </w:r>
    </w:p>
    <w:p w:rsidR="00000000" w:rsidDel="00000000" w:rsidP="00000000" w:rsidRDefault="00000000" w:rsidRPr="00000000" w14:paraId="0000013E">
      <w:pPr>
        <w:numPr>
          <w:ilvl w:val="0"/>
          <w:numId w:val="60"/>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source of:</w:t>
      </w:r>
    </w:p>
    <w:p w:rsidR="00000000" w:rsidDel="00000000" w:rsidP="00000000" w:rsidRDefault="00000000" w:rsidRPr="00000000" w14:paraId="0000013F">
      <w:pPr>
        <w:numPr>
          <w:ilvl w:val="1"/>
          <w:numId w:val="60"/>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bodies &amp; wetlands</w:t>
      </w:r>
    </w:p>
    <w:p w:rsidR="00000000" w:rsidDel="00000000" w:rsidP="00000000" w:rsidRDefault="00000000" w:rsidRPr="00000000" w14:paraId="00000140">
      <w:pPr>
        <w:numPr>
          <w:ilvl w:val="1"/>
          <w:numId w:val="60"/>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Flooding during monsoon</w:t>
      </w:r>
    </w:p>
    <w:p w:rsidR="00000000" w:rsidDel="00000000" w:rsidP="00000000" w:rsidRDefault="00000000" w:rsidRPr="00000000" w14:paraId="00000141">
      <w:pPr>
        <w:numPr>
          <w:ilvl w:val="0"/>
          <w:numId w:val="60"/>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Strongly associated with:</w:t>
      </w:r>
    </w:p>
    <w:p w:rsidR="00000000" w:rsidDel="00000000" w:rsidP="00000000" w:rsidRDefault="00000000" w:rsidRPr="00000000" w14:paraId="00000142">
      <w:pPr>
        <w:numPr>
          <w:ilvl w:val="1"/>
          <w:numId w:val="60"/>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 outbreaks</w:t>
      </w:r>
    </w:p>
    <w:p w:rsidR="00000000" w:rsidDel="00000000" w:rsidP="00000000" w:rsidRDefault="00000000" w:rsidRPr="00000000" w14:paraId="00000143">
      <w:pPr>
        <w:numPr>
          <w:ilvl w:val="1"/>
          <w:numId w:val="60"/>
        </w:numPr>
        <w:spacing w:after="24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Vector breeding</w:t>
      </w:r>
    </w:p>
    <w:p w:rsidR="00000000" w:rsidDel="00000000" w:rsidP="00000000" w:rsidRDefault="00000000" w:rsidRPr="00000000" w14:paraId="00000144">
      <w:pPr>
        <w:pStyle w:val="Heading3"/>
        <w:keepNext w:val="0"/>
        <w:keepLines w:val="0"/>
        <w:spacing w:before="280" w:lineRule="auto"/>
        <w:jc w:val="left"/>
        <w:rPr>
          <w:rFonts w:ascii="Times New Roman" w:cs="Times New Roman" w:eastAsia="Times New Roman" w:hAnsi="Times New Roman"/>
          <w:color w:val="000000"/>
          <w:sz w:val="26"/>
          <w:szCs w:val="26"/>
        </w:rPr>
      </w:pPr>
      <w:bookmarkStart w:colFirst="0" w:colLast="0" w:name="_heading=h.mrzkoaftjmhn" w:id="31"/>
      <w:bookmarkEnd w:id="31"/>
      <w:r w:rsidDel="00000000" w:rsidR="00000000" w:rsidRPr="00000000">
        <w:rPr>
          <w:rFonts w:ascii="Times New Roman" w:cs="Times New Roman" w:eastAsia="Times New Roman" w:hAnsi="Times New Roman"/>
          <w:color w:val="000000"/>
          <w:sz w:val="26"/>
          <w:szCs w:val="26"/>
          <w:rtl w:val="0"/>
        </w:rPr>
        <w:t xml:space="preserve"> 2. Local Streams / Tributaries</w:t>
      </w:r>
    </w:p>
    <w:p w:rsidR="00000000" w:rsidDel="00000000" w:rsidP="00000000" w:rsidRDefault="00000000" w:rsidRPr="00000000" w14:paraId="00000145">
      <w:pPr>
        <w:numPr>
          <w:ilvl w:val="0"/>
          <w:numId w:val="49"/>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Small canals, ponds, and irrigation channels connected to Valapattanam basin</w:t>
      </w:r>
    </w:p>
    <w:p w:rsidR="00000000" w:rsidDel="00000000" w:rsidP="00000000" w:rsidRDefault="00000000" w:rsidRPr="00000000" w14:paraId="00000146">
      <w:pPr>
        <w:numPr>
          <w:ilvl w:val="0"/>
          <w:numId w:val="49"/>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Present near:</w:t>
      </w:r>
    </w:p>
    <w:p w:rsidR="00000000" w:rsidDel="00000000" w:rsidP="00000000" w:rsidRDefault="00000000" w:rsidRPr="00000000" w14:paraId="00000147">
      <w:pPr>
        <w:numPr>
          <w:ilvl w:val="1"/>
          <w:numId w:val="49"/>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Paddy fields</w:t>
      </w:r>
    </w:p>
    <w:p w:rsidR="00000000" w:rsidDel="00000000" w:rsidP="00000000" w:rsidRDefault="00000000" w:rsidRPr="00000000" w14:paraId="00000148">
      <w:pPr>
        <w:numPr>
          <w:ilvl w:val="1"/>
          <w:numId w:val="49"/>
        </w:numPr>
        <w:spacing w:after="24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Wetland areas</w:t>
      </w:r>
    </w:p>
    <w:p w:rsidR="00000000" w:rsidDel="00000000" w:rsidP="00000000" w:rsidRDefault="00000000" w:rsidRPr="00000000" w14:paraId="00000149">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Risk:</w:t>
      </w:r>
    </w:p>
    <w:p w:rsidR="00000000" w:rsidDel="00000000" w:rsidP="00000000" w:rsidRDefault="00000000" w:rsidRPr="00000000" w14:paraId="0000014A">
      <w:pPr>
        <w:numPr>
          <w:ilvl w:val="0"/>
          <w:numId w:val="3"/>
        </w:numPr>
        <w:spacing w:after="0" w:afterAutospacing="0" w:before="240" w:lineRule="auto"/>
        <w:ind w:left="720" w:hanging="360"/>
        <w:jc w:val="left"/>
        <w:rPr>
          <w:rFonts w:ascii="Times New Roman" w:cs="Times New Roman" w:eastAsia="Times New Roman" w:hAnsi="Times New Roman"/>
          <w:sz w:val="28"/>
          <w:szCs w:val="28"/>
        </w:rPr>
      </w:pPr>
      <w:sdt>
        <w:sdtPr>
          <w:id w:val="-1895651196"/>
          <w:tag w:val="goog_rdk_7"/>
        </w:sdtPr>
        <w:sdtContent>
          <w:r w:rsidDel="00000000" w:rsidR="00000000" w:rsidRPr="00000000">
            <w:rPr>
              <w:rFonts w:ascii="Cardo" w:cs="Cardo" w:eastAsia="Cardo" w:hAnsi="Cardo"/>
              <w:sz w:val="28"/>
              <w:szCs w:val="28"/>
              <w:rtl w:val="0"/>
            </w:rPr>
            <w:t xml:space="preserve">Water stagnation → Dengue, Leptospirosis</w:t>
          </w:r>
        </w:sdtContent>
      </w:sdt>
    </w:p>
    <w:p w:rsidR="00000000" w:rsidDel="00000000" w:rsidP="00000000" w:rsidRDefault="00000000" w:rsidRPr="00000000" w14:paraId="0000014B">
      <w:pPr>
        <w:numPr>
          <w:ilvl w:val="0"/>
          <w:numId w:val="3"/>
        </w:numPr>
        <w:spacing w:after="0" w:afterAutospacing="0" w:before="0" w:beforeAutospacing="0" w:lineRule="auto"/>
        <w:ind w:left="720" w:hanging="360"/>
        <w:jc w:val="left"/>
        <w:rPr>
          <w:rFonts w:ascii="Times New Roman" w:cs="Times New Roman" w:eastAsia="Times New Roman" w:hAnsi="Times New Roman"/>
          <w:sz w:val="28"/>
          <w:szCs w:val="28"/>
        </w:rPr>
      </w:pPr>
      <w:sdt>
        <w:sdtPr>
          <w:id w:val="-515847262"/>
          <w:tag w:val="goog_rdk_8"/>
        </w:sdtPr>
        <w:sdtContent>
          <w:r w:rsidDel="00000000" w:rsidR="00000000" w:rsidRPr="00000000">
            <w:rPr>
              <w:rFonts w:ascii="Cardo" w:cs="Cardo" w:eastAsia="Cardo" w:hAnsi="Cardo"/>
              <w:sz w:val="28"/>
              <w:szCs w:val="28"/>
              <w:rtl w:val="0"/>
            </w:rPr>
            <w:t xml:space="preserve">Contamination → Hepatitis A outbreaks</w:t>
          </w:r>
        </w:sdtContent>
      </w:sdt>
    </w:p>
    <w:p w:rsidR="00000000" w:rsidDel="00000000" w:rsidP="00000000" w:rsidRDefault="00000000" w:rsidRPr="00000000" w14:paraId="0000014C">
      <w:pPr>
        <w:numPr>
          <w:ilvl w:val="0"/>
          <w:numId w:val="65"/>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Influence hydrology and flooding patterns in Kannur</w:t>
      </w:r>
    </w:p>
    <w:p w:rsidR="00000000" w:rsidDel="00000000" w:rsidP="00000000" w:rsidRDefault="00000000" w:rsidRPr="00000000" w14:paraId="0000014D">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114300" distT="114300" distL="114300" distR="114300">
            <wp:extent cx="5836610" cy="3886200"/>
            <wp:effectExtent b="0" l="0" r="0" t="0"/>
            <wp:docPr id="188"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583661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numPr>
          <w:ilvl w:val="0"/>
          <w:numId w:val="28"/>
        </w:numPr>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Major establishments with geospatial mapping</w:t>
      </w:r>
    </w:p>
    <w:p w:rsidR="00000000" w:rsidDel="00000000" w:rsidP="00000000" w:rsidRDefault="00000000" w:rsidRPr="00000000" w14:paraId="00000151">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pStyle w:val="Heading2"/>
        <w:keepNext w:val="0"/>
        <w:keepLines w:val="0"/>
        <w:spacing w:before="360" w:lineRule="auto"/>
        <w:ind w:left="0" w:firstLine="0"/>
        <w:rPr>
          <w:rFonts w:ascii="Times New Roman" w:cs="Times New Roman" w:eastAsia="Times New Roman" w:hAnsi="Times New Roman"/>
          <w:color w:val="000000"/>
          <w:sz w:val="34"/>
          <w:szCs w:val="34"/>
        </w:rPr>
      </w:pPr>
      <w:bookmarkStart w:colFirst="0" w:colLast="0" w:name="_heading=h.3y8cdxlssupx" w:id="32"/>
      <w:bookmarkEnd w:id="32"/>
      <w:r w:rsidDel="00000000" w:rsidR="00000000" w:rsidRPr="00000000">
        <w:rPr>
          <w:rFonts w:ascii="Times New Roman" w:cs="Times New Roman" w:eastAsia="Times New Roman" w:hAnsi="Times New Roman"/>
          <w:color w:val="000000"/>
          <w:sz w:val="34"/>
          <w:szCs w:val="34"/>
          <w:rtl w:val="0"/>
        </w:rPr>
        <w:t xml:space="preserve">1. HEALTHCARE FACILITIES</w:t>
      </w:r>
    </w:p>
    <w:p w:rsidR="00000000" w:rsidDel="00000000" w:rsidP="00000000" w:rsidRDefault="00000000" w:rsidRPr="00000000" w14:paraId="00000153">
      <w:pPr>
        <w:numPr>
          <w:ilvl w:val="0"/>
          <w:numId w:val="14"/>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Family Health Centre (FHC), Narath</w:t>
      </w:r>
    </w:p>
    <w:p w:rsidR="00000000" w:rsidDel="00000000" w:rsidP="00000000" w:rsidRDefault="00000000" w:rsidRPr="00000000" w14:paraId="00000154">
      <w:pPr>
        <w:numPr>
          <w:ilvl w:val="0"/>
          <w:numId w:val="14"/>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Ayurveda Dispensary</w:t>
      </w:r>
    </w:p>
    <w:p w:rsidR="00000000" w:rsidDel="00000000" w:rsidP="00000000" w:rsidRDefault="00000000" w:rsidRPr="00000000" w14:paraId="00000155">
      <w:pPr>
        <w:numPr>
          <w:ilvl w:val="0"/>
          <w:numId w:val="14"/>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Homeopathy Dispensary</w:t>
      </w:r>
    </w:p>
    <w:p w:rsidR="00000000" w:rsidDel="00000000" w:rsidP="00000000" w:rsidRDefault="00000000" w:rsidRPr="00000000" w14:paraId="00000156">
      <w:pPr>
        <w:numPr>
          <w:ilvl w:val="0"/>
          <w:numId w:val="14"/>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Clinics:</w:t>
      </w:r>
    </w:p>
    <w:p w:rsidR="00000000" w:rsidDel="00000000" w:rsidP="00000000" w:rsidRDefault="00000000" w:rsidRPr="00000000" w14:paraId="00000157">
      <w:pPr>
        <w:numPr>
          <w:ilvl w:val="1"/>
          <w:numId w:val="14"/>
        </w:numPr>
        <w:spacing w:after="0" w:afterAutospacing="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Darul Hasanath</w:t>
      </w:r>
    </w:p>
    <w:p w:rsidR="00000000" w:rsidDel="00000000" w:rsidP="00000000" w:rsidRDefault="00000000" w:rsidRPr="00000000" w14:paraId="00000158">
      <w:pPr>
        <w:numPr>
          <w:ilvl w:val="1"/>
          <w:numId w:val="14"/>
        </w:numPr>
        <w:spacing w:after="240" w:before="0" w:beforeAutospacing="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Afiya Clinic</w:t>
      </w:r>
    </w:p>
    <w:p w:rsidR="00000000" w:rsidDel="00000000" w:rsidP="00000000" w:rsidRDefault="00000000" w:rsidRPr="00000000" w14:paraId="00000159">
      <w:pPr>
        <w:pStyle w:val="Heading2"/>
        <w:keepNext w:val="0"/>
        <w:keepLines w:val="0"/>
        <w:spacing w:before="360" w:lineRule="auto"/>
        <w:ind w:left="0" w:firstLine="0"/>
        <w:rPr>
          <w:rFonts w:ascii="Times New Roman" w:cs="Times New Roman" w:eastAsia="Times New Roman" w:hAnsi="Times New Roman"/>
          <w:color w:val="000000"/>
          <w:sz w:val="34"/>
          <w:szCs w:val="34"/>
        </w:rPr>
      </w:pPr>
      <w:bookmarkStart w:colFirst="0" w:colLast="0" w:name="_heading=h.t6slkabt4vgd" w:id="33"/>
      <w:bookmarkEnd w:id="33"/>
      <w:r w:rsidDel="00000000" w:rsidR="00000000" w:rsidRPr="00000000">
        <w:rPr>
          <w:rFonts w:ascii="Times New Roman" w:cs="Times New Roman" w:eastAsia="Times New Roman" w:hAnsi="Times New Roman"/>
          <w:color w:val="000000"/>
          <w:sz w:val="34"/>
          <w:szCs w:val="34"/>
          <w:rtl w:val="0"/>
        </w:rPr>
        <w:t xml:space="preserve">2. EDUCATIONAL INSTITUTIONS</w:t>
      </w:r>
    </w:p>
    <w:p w:rsidR="00000000" w:rsidDel="00000000" w:rsidP="00000000" w:rsidRDefault="00000000" w:rsidRPr="00000000" w14:paraId="0000015A">
      <w:pPr>
        <w:numPr>
          <w:ilvl w:val="0"/>
          <w:numId w:val="58"/>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16 Schools</w:t>
      </w:r>
    </w:p>
    <w:p w:rsidR="00000000" w:rsidDel="00000000" w:rsidP="00000000" w:rsidRDefault="00000000" w:rsidRPr="00000000" w14:paraId="0000015B">
      <w:pPr>
        <w:numPr>
          <w:ilvl w:val="0"/>
          <w:numId w:val="58"/>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24 Anganwadis</w:t>
      </w:r>
    </w:p>
    <w:p w:rsidR="00000000" w:rsidDel="00000000" w:rsidP="00000000" w:rsidRDefault="00000000" w:rsidRPr="00000000" w14:paraId="0000015C">
      <w:pPr>
        <w:numPr>
          <w:ilvl w:val="0"/>
          <w:numId w:val="58"/>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College (Ward 14)</w:t>
      </w:r>
    </w:p>
    <w:p w:rsidR="00000000" w:rsidDel="00000000" w:rsidP="00000000" w:rsidRDefault="00000000" w:rsidRPr="00000000" w14:paraId="0000015D">
      <w:pPr>
        <w:pStyle w:val="Heading2"/>
        <w:keepNext w:val="0"/>
        <w:keepLines w:val="0"/>
        <w:spacing w:before="360" w:lineRule="auto"/>
        <w:ind w:left="0" w:firstLine="0"/>
        <w:rPr>
          <w:rFonts w:ascii="Times New Roman" w:cs="Times New Roman" w:eastAsia="Times New Roman" w:hAnsi="Times New Roman"/>
          <w:color w:val="000000"/>
          <w:sz w:val="34"/>
          <w:szCs w:val="34"/>
        </w:rPr>
      </w:pPr>
      <w:bookmarkStart w:colFirst="0" w:colLast="0" w:name="_heading=h.7a1a1kkwdike" w:id="34"/>
      <w:bookmarkEnd w:id="34"/>
      <w:r w:rsidDel="00000000" w:rsidR="00000000" w:rsidRPr="00000000">
        <w:rPr>
          <w:rFonts w:ascii="Times New Roman" w:cs="Times New Roman" w:eastAsia="Times New Roman" w:hAnsi="Times New Roman"/>
          <w:color w:val="000000"/>
          <w:sz w:val="34"/>
          <w:szCs w:val="34"/>
          <w:rtl w:val="0"/>
        </w:rPr>
        <w:t xml:space="preserve">3. RELIGIOUS &amp; COMMUNITY GATHERING PLACES</w:t>
      </w:r>
    </w:p>
    <w:p w:rsidR="00000000" w:rsidDel="00000000" w:rsidP="00000000" w:rsidRDefault="00000000" w:rsidRPr="00000000" w14:paraId="0000015E">
      <w:pPr>
        <w:numPr>
          <w:ilvl w:val="0"/>
          <w:numId w:val="4"/>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buildings (4)</w:t>
      </w:r>
    </w:p>
    <w:p w:rsidR="00000000" w:rsidDel="00000000" w:rsidP="00000000" w:rsidRDefault="00000000" w:rsidRPr="00000000" w14:paraId="0000015F">
      <w:pPr>
        <w:numPr>
          <w:ilvl w:val="0"/>
          <w:numId w:val="4"/>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halls (3)</w:t>
      </w:r>
    </w:p>
    <w:p w:rsidR="00000000" w:rsidDel="00000000" w:rsidP="00000000" w:rsidRDefault="00000000" w:rsidRPr="00000000" w14:paraId="00000160">
      <w:pPr>
        <w:numPr>
          <w:ilvl w:val="0"/>
          <w:numId w:val="4"/>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 (3)</w:t>
      </w:r>
    </w:p>
    <w:p w:rsidR="00000000" w:rsidDel="00000000" w:rsidP="00000000" w:rsidRDefault="00000000" w:rsidRPr="00000000" w14:paraId="00000161">
      <w:pPr>
        <w:pStyle w:val="Heading2"/>
        <w:keepNext w:val="0"/>
        <w:keepLines w:val="0"/>
        <w:spacing w:before="360" w:lineRule="auto"/>
        <w:ind w:left="0" w:firstLine="0"/>
        <w:rPr>
          <w:rFonts w:ascii="Times New Roman" w:cs="Times New Roman" w:eastAsia="Times New Roman" w:hAnsi="Times New Roman"/>
          <w:color w:val="000000"/>
          <w:sz w:val="34"/>
          <w:szCs w:val="34"/>
        </w:rPr>
      </w:pPr>
      <w:bookmarkStart w:colFirst="0" w:colLast="0" w:name="_heading=h.s9mct6y7zdtf" w:id="35"/>
      <w:bookmarkEnd w:id="35"/>
      <w:r w:rsidDel="00000000" w:rsidR="00000000" w:rsidRPr="00000000">
        <w:rPr>
          <w:rFonts w:ascii="Times New Roman" w:cs="Times New Roman" w:eastAsia="Times New Roman" w:hAnsi="Times New Roman"/>
          <w:color w:val="000000"/>
          <w:sz w:val="34"/>
          <w:szCs w:val="34"/>
          <w:rtl w:val="0"/>
        </w:rPr>
        <w:t xml:space="preserve">4. MARKET &amp; COMMERCIAL AREAS</w:t>
      </w:r>
    </w:p>
    <w:p w:rsidR="00000000" w:rsidDel="00000000" w:rsidP="00000000" w:rsidRDefault="00000000" w:rsidRPr="00000000" w14:paraId="00000162">
      <w:pPr>
        <w:numPr>
          <w:ilvl w:val="0"/>
          <w:numId w:val="64"/>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town area</w:t>
      </w:r>
    </w:p>
    <w:p w:rsidR="00000000" w:rsidDel="00000000" w:rsidP="00000000" w:rsidRDefault="00000000" w:rsidRPr="00000000" w14:paraId="00000163">
      <w:pPr>
        <w:numPr>
          <w:ilvl w:val="0"/>
          <w:numId w:val="64"/>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Local markets</w:t>
      </w:r>
    </w:p>
    <w:p w:rsidR="00000000" w:rsidDel="00000000" w:rsidP="00000000" w:rsidRDefault="00000000" w:rsidRPr="00000000" w14:paraId="00000164">
      <w:pPr>
        <w:pStyle w:val="Heading2"/>
        <w:keepNext w:val="0"/>
        <w:keepLines w:val="0"/>
        <w:spacing w:before="360" w:lineRule="auto"/>
        <w:ind w:left="0" w:firstLine="0"/>
        <w:rPr>
          <w:rFonts w:ascii="Times New Roman" w:cs="Times New Roman" w:eastAsia="Times New Roman" w:hAnsi="Times New Roman"/>
          <w:color w:val="000000"/>
          <w:sz w:val="34"/>
          <w:szCs w:val="34"/>
        </w:rPr>
      </w:pPr>
      <w:bookmarkStart w:colFirst="0" w:colLast="0" w:name="_heading=h.bchf1f3bj8p" w:id="36"/>
      <w:bookmarkEnd w:id="36"/>
      <w:r w:rsidDel="00000000" w:rsidR="00000000" w:rsidRPr="00000000">
        <w:rPr>
          <w:rFonts w:ascii="Times New Roman" w:cs="Times New Roman" w:eastAsia="Times New Roman" w:hAnsi="Times New Roman"/>
          <w:color w:val="000000"/>
          <w:sz w:val="34"/>
          <w:szCs w:val="34"/>
          <w:rtl w:val="0"/>
        </w:rPr>
        <w:t xml:space="preserve">5. ADMINISTRATIVE &amp; EMERGENCY SERVICES</w:t>
      </w:r>
    </w:p>
    <w:p w:rsidR="00000000" w:rsidDel="00000000" w:rsidP="00000000" w:rsidRDefault="00000000" w:rsidRPr="00000000" w14:paraId="00000165">
      <w:pPr>
        <w:numPr>
          <w:ilvl w:val="0"/>
          <w:numId w:val="54"/>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Panchayath Office (Control Room)</w:t>
      </w:r>
    </w:p>
    <w:p w:rsidR="00000000" w:rsidDel="00000000" w:rsidP="00000000" w:rsidRDefault="00000000" w:rsidRPr="00000000" w14:paraId="00000166">
      <w:pPr>
        <w:numPr>
          <w:ilvl w:val="0"/>
          <w:numId w:val="54"/>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w:t>
      </w:r>
    </w:p>
    <w:p w:rsidR="00000000" w:rsidDel="00000000" w:rsidP="00000000" w:rsidRDefault="00000000" w:rsidRPr="00000000" w14:paraId="00000167">
      <w:pPr>
        <w:numPr>
          <w:ilvl w:val="0"/>
          <w:numId w:val="54"/>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Station</w:t>
      </w:r>
    </w:p>
    <w:p w:rsidR="00000000" w:rsidDel="00000000" w:rsidP="00000000" w:rsidRDefault="00000000" w:rsidRPr="00000000" w14:paraId="00000168">
      <w:pPr>
        <w:numPr>
          <w:ilvl w:val="0"/>
          <w:numId w:val="54"/>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Dispensary</w:t>
      </w:r>
    </w:p>
    <w:p w:rsidR="00000000" w:rsidDel="00000000" w:rsidP="00000000" w:rsidRDefault="00000000" w:rsidRPr="00000000" w14:paraId="00000169">
      <w:pPr>
        <w:pStyle w:val="Heading2"/>
        <w:keepNext w:val="0"/>
        <w:keepLines w:val="0"/>
        <w:spacing w:before="360" w:lineRule="auto"/>
        <w:ind w:left="0" w:firstLine="0"/>
        <w:rPr>
          <w:rFonts w:ascii="Times New Roman" w:cs="Times New Roman" w:eastAsia="Times New Roman" w:hAnsi="Times New Roman"/>
          <w:color w:val="000000"/>
          <w:sz w:val="34"/>
          <w:szCs w:val="34"/>
        </w:rPr>
      </w:pPr>
      <w:bookmarkStart w:colFirst="0" w:colLast="0" w:name="_heading=h.esdmrhlpczr0" w:id="37"/>
      <w:bookmarkEnd w:id="37"/>
      <w:r w:rsidDel="00000000" w:rsidR="00000000" w:rsidRPr="00000000">
        <w:rPr>
          <w:rFonts w:ascii="Times New Roman" w:cs="Times New Roman" w:eastAsia="Times New Roman" w:hAnsi="Times New Roman"/>
          <w:color w:val="000000"/>
          <w:sz w:val="34"/>
          <w:szCs w:val="34"/>
          <w:rtl w:val="0"/>
        </w:rPr>
        <w:t xml:space="preserve">6. VULNERABLE SUPPORT FACILITIES</w:t>
      </w:r>
    </w:p>
    <w:p w:rsidR="00000000" w:rsidDel="00000000" w:rsidP="00000000" w:rsidRDefault="00000000" w:rsidRPr="00000000" w14:paraId="0000016A">
      <w:pPr>
        <w:numPr>
          <w:ilvl w:val="0"/>
          <w:numId w:val="47"/>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Destitute home (Ward 14)</w:t>
      </w:r>
    </w:p>
    <w:p w:rsidR="00000000" w:rsidDel="00000000" w:rsidP="00000000" w:rsidRDefault="00000000" w:rsidRPr="00000000" w14:paraId="0000016B">
      <w:pPr>
        <w:numPr>
          <w:ilvl w:val="0"/>
          <w:numId w:val="47"/>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Anganwadis (nutrition support)</w:t>
      </w:r>
    </w:p>
    <w:p w:rsidR="00000000" w:rsidDel="00000000" w:rsidP="00000000" w:rsidRDefault="00000000" w:rsidRPr="00000000" w14:paraId="0000016C">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D">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E">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F">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829910" cy="3214688"/>
            <wp:effectExtent b="0" l="0" r="0" t="0"/>
            <wp:docPr id="190"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4829910" cy="3214688"/>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1">
      <w:pPr>
        <w:ind w:left="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Occupational groups, socio cultural groups, migration &amp; mobility patterns</w:t>
      </w:r>
    </w:p>
    <w:p w:rsidR="00000000" w:rsidDel="00000000" w:rsidP="00000000" w:rsidRDefault="00000000" w:rsidRPr="00000000" w14:paraId="00000172">
      <w:pPr>
        <w:ind w:left="72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73">
      <w:pPr>
        <w:keepNext w:val="0"/>
        <w:keepLines w:val="0"/>
        <w:spacing w:before="28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Exposure Occupations (Disease &amp; Environmental Risk)</w:t>
      </w:r>
    </w:p>
    <w:tbl>
      <w:tblPr>
        <w:tblStyle w:val="Table4"/>
        <w:tblW w:w="9191.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94.8246969390743"/>
        <w:gridCol w:w="2214.822123138222"/>
        <w:gridCol w:w="1694.8204072709877"/>
        <w:gridCol w:w="2287.0445836753383"/>
        <w:tblGridChange w:id="0">
          <w:tblGrid>
            <w:gridCol w:w="2994.8246969390743"/>
            <w:gridCol w:w="2214.822123138222"/>
            <w:gridCol w:w="1694.8204072709877"/>
            <w:gridCol w:w="2287.0445836753383"/>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Coverage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Risk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7">
            <w:pPr>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Public Health Concern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Daily wage / migrant workers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Wards 1–18 (484 persons)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mobility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TB, vector-borne diseases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Agricultural workers (wetland areas)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Wards 3, 4, 5, 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exposure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Sanitation workers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wards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Waste exposure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Lepto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 handling / wet market workers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Local market 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contact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Zoonotic diseases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Construction workers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Growth pockets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Injury + migration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Occupational hazards</w:t>
            </w:r>
          </w:p>
        </w:tc>
      </w:tr>
    </w:tbl>
    <w:p w:rsidR="00000000" w:rsidDel="00000000" w:rsidP="00000000" w:rsidRDefault="00000000" w:rsidRPr="00000000" w14:paraId="0000018C">
      <w:pPr>
        <w:ind w:left="72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8D">
      <w:pPr>
        <w:ind w:left="72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8E">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F">
      <w:pPr>
        <w:numPr>
          <w:ilvl w:val="0"/>
          <w:numId w:val="28"/>
        </w:numPr>
        <w:ind w:left="72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Vulnerability mapping </w:t>
      </w:r>
    </w:p>
    <w:p w:rsidR="00000000" w:rsidDel="00000000" w:rsidP="00000000" w:rsidRDefault="00000000" w:rsidRPr="00000000" w14:paraId="00000190">
      <w:pP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91">
      <w:pPr>
        <w:pStyle w:val="Heading1"/>
        <w:keepNext w:val="0"/>
        <w:keepLines w:val="0"/>
        <w:spacing w:after="120" w:before="480" w:lineRule="auto"/>
        <w:rPr>
          <w:rFonts w:ascii="Times New Roman" w:cs="Times New Roman" w:eastAsia="Times New Roman" w:hAnsi="Times New Roman"/>
          <w:i w:val="1"/>
          <w:iCs w:val="1"/>
          <w:color w:val="000000"/>
          <w:sz w:val="36"/>
          <w:szCs w:val="36"/>
        </w:rPr>
      </w:pPr>
      <w:bookmarkStart w:colFirst="0" w:colLast="0" w:name="_heading=h.ua6hscjxqp6f" w:id="38"/>
      <w:bookmarkEnd w:id="38"/>
      <w:r w:rsidDel="00000000" w:rsidR="00000000" w:rsidRPr="00000000">
        <w:rPr>
          <w:rFonts w:ascii="Times New Roman" w:cs="Times New Roman" w:eastAsia="Times New Roman" w:hAnsi="Times New Roman"/>
          <w:i w:val="1"/>
          <w:iCs w:val="1"/>
          <w:color w:val="000000"/>
          <w:sz w:val="36"/>
          <w:szCs w:val="36"/>
          <w:rtl w:val="0"/>
        </w:rPr>
        <w:t xml:space="preserve">🔴 HIGH VULNERABILITY ZONES</w:t>
      </w:r>
    </w:p>
    <w:p w:rsidR="00000000" w:rsidDel="00000000" w:rsidP="00000000" w:rsidRDefault="00000000" w:rsidRPr="00000000" w14:paraId="00000192">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6h0jvuauuy31" w:id="39"/>
      <w:bookmarkEnd w:id="39"/>
      <w:r w:rsidDel="00000000" w:rsidR="00000000" w:rsidRPr="00000000">
        <w:rPr>
          <w:rFonts w:ascii="Times New Roman" w:cs="Times New Roman" w:eastAsia="Times New Roman" w:hAnsi="Times New Roman"/>
          <w:b w:val="1"/>
          <w:bCs w:val="1"/>
          <w:i w:val="1"/>
          <w:iCs w:val="1"/>
          <w:color w:val="000000"/>
          <w:sz w:val="26"/>
          <w:szCs w:val="26"/>
          <w:rtl w:val="0"/>
        </w:rPr>
        <w:t xml:space="preserve">📍 Wards: 5, 14, 12, 15, 4, 3, 1–18 (specific groups)</w:t>
      </w:r>
    </w:p>
    <w:p w:rsidR="00000000" w:rsidDel="00000000" w:rsidP="00000000" w:rsidRDefault="00000000" w:rsidRPr="00000000" w14:paraId="00000193">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py6tfuqp3cgn" w:id="40"/>
      <w:bookmarkEnd w:id="40"/>
      <w:r w:rsidDel="00000000" w:rsidR="00000000" w:rsidRPr="00000000">
        <w:rPr>
          <w:rFonts w:ascii="Times New Roman" w:cs="Times New Roman" w:eastAsia="Times New Roman" w:hAnsi="Times New Roman"/>
          <w:b w:val="1"/>
          <w:bCs w:val="1"/>
          <w:i w:val="1"/>
          <w:iCs w:val="1"/>
          <w:color w:val="000000"/>
          <w:sz w:val="26"/>
          <w:szCs w:val="26"/>
          <w:rtl w:val="0"/>
        </w:rPr>
        <w:t xml:space="preserve">1. Environmental Vulnerability</w:t>
      </w:r>
    </w:p>
    <w:p w:rsidR="00000000" w:rsidDel="00000000" w:rsidP="00000000" w:rsidRDefault="00000000" w:rsidRPr="00000000" w14:paraId="00000194">
      <w:pPr>
        <w:numPr>
          <w:ilvl w:val="0"/>
          <w:numId w:val="52"/>
        </w:numPr>
        <w:spacing w:after="0" w:afterAutospacing="0" w:before="24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Flood-prone wards: </w:t>
      </w:r>
      <w:r w:rsidDel="00000000" w:rsidR="00000000" w:rsidRPr="00000000">
        <w:rPr>
          <w:rFonts w:ascii="Times New Roman" w:cs="Times New Roman" w:eastAsia="Times New Roman" w:hAnsi="Times New Roman"/>
          <w:b w:val="1"/>
          <w:bCs w:val="1"/>
          <w:i w:val="1"/>
          <w:iCs w:val="1"/>
          <w:sz w:val="28"/>
          <w:szCs w:val="28"/>
          <w:rtl w:val="0"/>
        </w:rPr>
        <w:t xml:space="preserve">5, 14, 12</w:t>
      </w:r>
    </w:p>
    <w:p w:rsidR="00000000" w:rsidDel="00000000" w:rsidP="00000000" w:rsidRDefault="00000000" w:rsidRPr="00000000" w14:paraId="00000195">
      <w:pPr>
        <w:numPr>
          <w:ilvl w:val="0"/>
          <w:numId w:val="52"/>
        </w:numPr>
        <w:spacing w:after="24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Wetland proximity: </w:t>
      </w:r>
      <w:r w:rsidDel="00000000" w:rsidR="00000000" w:rsidRPr="00000000">
        <w:rPr>
          <w:rFonts w:ascii="Times New Roman" w:cs="Times New Roman" w:eastAsia="Times New Roman" w:hAnsi="Times New Roman"/>
          <w:b w:val="1"/>
          <w:bCs w:val="1"/>
          <w:i w:val="1"/>
          <w:iCs w:val="1"/>
          <w:sz w:val="28"/>
          <w:szCs w:val="28"/>
          <w:rtl w:val="0"/>
        </w:rPr>
        <w:t xml:space="preserve">15, 4, 3, 5</w:t>
      </w:r>
      <w:r w:rsidDel="00000000" w:rsidR="00000000" w:rsidRPr="00000000">
        <w:rPr>
          <w:rtl w:val="0"/>
        </w:rPr>
      </w:r>
    </w:p>
    <w:p w:rsidR="00000000" w:rsidDel="00000000" w:rsidP="00000000" w:rsidRDefault="00000000" w:rsidRPr="00000000" w14:paraId="00000196">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u5xqsodir15i" w:id="41"/>
      <w:bookmarkEnd w:id="41"/>
      <w:r w:rsidDel="00000000" w:rsidR="00000000" w:rsidRPr="00000000">
        <w:rPr>
          <w:rFonts w:ascii="Times New Roman" w:cs="Times New Roman" w:eastAsia="Times New Roman" w:hAnsi="Times New Roman"/>
          <w:b w:val="1"/>
          <w:bCs w:val="1"/>
          <w:i w:val="1"/>
          <w:iCs w:val="1"/>
          <w:color w:val="000000"/>
          <w:sz w:val="26"/>
          <w:szCs w:val="26"/>
          <w:rtl w:val="0"/>
        </w:rPr>
        <w:t xml:space="preserve">2. Population-Based Vulnerability</w:t>
      </w:r>
    </w:p>
    <w:p w:rsidR="00000000" w:rsidDel="00000000" w:rsidP="00000000" w:rsidRDefault="00000000" w:rsidRPr="00000000" w14:paraId="00000197">
      <w:pPr>
        <w:numPr>
          <w:ilvl w:val="0"/>
          <w:numId w:val="46"/>
        </w:numPr>
        <w:spacing w:after="0" w:afterAutospacing="0" w:before="24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Elderly: </w:t>
      </w:r>
      <w:r w:rsidDel="00000000" w:rsidR="00000000" w:rsidRPr="00000000">
        <w:rPr>
          <w:rFonts w:ascii="Times New Roman" w:cs="Times New Roman" w:eastAsia="Times New Roman" w:hAnsi="Times New Roman"/>
          <w:b w:val="1"/>
          <w:bCs w:val="1"/>
          <w:i w:val="1"/>
          <w:iCs w:val="1"/>
          <w:sz w:val="28"/>
          <w:szCs w:val="28"/>
          <w:rtl w:val="0"/>
        </w:rPr>
        <w:t xml:space="preserve">7028</w:t>
      </w:r>
    </w:p>
    <w:p w:rsidR="00000000" w:rsidDel="00000000" w:rsidP="00000000" w:rsidRDefault="00000000" w:rsidRPr="00000000" w14:paraId="00000198">
      <w:pPr>
        <w:numPr>
          <w:ilvl w:val="0"/>
          <w:numId w:val="46"/>
        </w:numPr>
        <w:spacing w:after="0" w:afterAutospacing="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Children: </w:t>
      </w:r>
      <w:r w:rsidDel="00000000" w:rsidR="00000000" w:rsidRPr="00000000">
        <w:rPr>
          <w:rFonts w:ascii="Times New Roman" w:cs="Times New Roman" w:eastAsia="Times New Roman" w:hAnsi="Times New Roman"/>
          <w:b w:val="1"/>
          <w:bCs w:val="1"/>
          <w:i w:val="1"/>
          <w:iCs w:val="1"/>
          <w:sz w:val="28"/>
          <w:szCs w:val="28"/>
          <w:rtl w:val="0"/>
        </w:rPr>
        <w:t xml:space="preserve">2274 (&lt;5 years)</w:t>
      </w:r>
    </w:p>
    <w:p w:rsidR="00000000" w:rsidDel="00000000" w:rsidP="00000000" w:rsidRDefault="00000000" w:rsidRPr="00000000" w14:paraId="00000199">
      <w:pPr>
        <w:numPr>
          <w:ilvl w:val="0"/>
          <w:numId w:val="46"/>
        </w:numPr>
        <w:spacing w:after="24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Pregnant women: </w:t>
      </w:r>
      <w:r w:rsidDel="00000000" w:rsidR="00000000" w:rsidRPr="00000000">
        <w:rPr>
          <w:rFonts w:ascii="Times New Roman" w:cs="Times New Roman" w:eastAsia="Times New Roman" w:hAnsi="Times New Roman"/>
          <w:b w:val="1"/>
          <w:bCs w:val="1"/>
          <w:i w:val="1"/>
          <w:iCs w:val="1"/>
          <w:sz w:val="28"/>
          <w:szCs w:val="28"/>
          <w:rtl w:val="0"/>
        </w:rPr>
        <w:t xml:space="preserve">288</w:t>
      </w:r>
      <w:r w:rsidDel="00000000" w:rsidR="00000000" w:rsidRPr="00000000">
        <w:rPr>
          <w:rtl w:val="0"/>
        </w:rPr>
      </w:r>
    </w:p>
    <w:p w:rsidR="00000000" w:rsidDel="00000000" w:rsidP="00000000" w:rsidRDefault="00000000" w:rsidRPr="00000000" w14:paraId="0000019A">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gtt9385crwcx" w:id="42"/>
      <w:bookmarkEnd w:id="42"/>
      <w:r w:rsidDel="00000000" w:rsidR="00000000" w:rsidRPr="00000000">
        <w:rPr>
          <w:rFonts w:ascii="Times New Roman" w:cs="Times New Roman" w:eastAsia="Times New Roman" w:hAnsi="Times New Roman"/>
          <w:b w:val="1"/>
          <w:bCs w:val="1"/>
          <w:i w:val="1"/>
          <w:iCs w:val="1"/>
          <w:color w:val="000000"/>
          <w:sz w:val="26"/>
          <w:szCs w:val="26"/>
          <w:rtl w:val="0"/>
        </w:rPr>
        <w:t xml:space="preserve">3. Clinical Vulnerability</w:t>
      </w:r>
    </w:p>
    <w:p w:rsidR="00000000" w:rsidDel="00000000" w:rsidP="00000000" w:rsidRDefault="00000000" w:rsidRPr="00000000" w14:paraId="0000019B">
      <w:pPr>
        <w:numPr>
          <w:ilvl w:val="0"/>
          <w:numId w:val="10"/>
        </w:numPr>
        <w:spacing w:after="0" w:afterAutospacing="0" w:before="24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Diabetes: </w:t>
      </w:r>
      <w:r w:rsidDel="00000000" w:rsidR="00000000" w:rsidRPr="00000000">
        <w:rPr>
          <w:rFonts w:ascii="Times New Roman" w:cs="Times New Roman" w:eastAsia="Times New Roman" w:hAnsi="Times New Roman"/>
          <w:b w:val="1"/>
          <w:bCs w:val="1"/>
          <w:i w:val="1"/>
          <w:iCs w:val="1"/>
          <w:sz w:val="28"/>
          <w:szCs w:val="28"/>
          <w:rtl w:val="0"/>
        </w:rPr>
        <w:t xml:space="preserve">2481</w:t>
      </w:r>
    </w:p>
    <w:p w:rsidR="00000000" w:rsidDel="00000000" w:rsidP="00000000" w:rsidRDefault="00000000" w:rsidRPr="00000000" w14:paraId="0000019C">
      <w:pPr>
        <w:numPr>
          <w:ilvl w:val="0"/>
          <w:numId w:val="10"/>
        </w:numPr>
        <w:spacing w:after="0" w:afterAutospacing="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Hypertension: </w:t>
      </w:r>
      <w:r w:rsidDel="00000000" w:rsidR="00000000" w:rsidRPr="00000000">
        <w:rPr>
          <w:rFonts w:ascii="Times New Roman" w:cs="Times New Roman" w:eastAsia="Times New Roman" w:hAnsi="Times New Roman"/>
          <w:b w:val="1"/>
          <w:bCs w:val="1"/>
          <w:i w:val="1"/>
          <w:iCs w:val="1"/>
          <w:sz w:val="28"/>
          <w:szCs w:val="28"/>
          <w:rtl w:val="0"/>
        </w:rPr>
        <w:t xml:space="preserve">2641</w:t>
      </w:r>
    </w:p>
    <w:p w:rsidR="00000000" w:rsidDel="00000000" w:rsidP="00000000" w:rsidRDefault="00000000" w:rsidRPr="00000000" w14:paraId="0000019D">
      <w:pPr>
        <w:numPr>
          <w:ilvl w:val="0"/>
          <w:numId w:val="10"/>
        </w:numPr>
        <w:spacing w:after="0" w:afterAutospacing="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TB patients: </w:t>
      </w:r>
      <w:r w:rsidDel="00000000" w:rsidR="00000000" w:rsidRPr="00000000">
        <w:rPr>
          <w:rFonts w:ascii="Times New Roman" w:cs="Times New Roman" w:eastAsia="Times New Roman" w:hAnsi="Times New Roman"/>
          <w:b w:val="1"/>
          <w:bCs w:val="1"/>
          <w:i w:val="1"/>
          <w:iCs w:val="1"/>
          <w:sz w:val="28"/>
          <w:szCs w:val="28"/>
          <w:rtl w:val="0"/>
        </w:rPr>
        <w:t xml:space="preserve">11</w:t>
      </w:r>
    </w:p>
    <w:p w:rsidR="00000000" w:rsidDel="00000000" w:rsidP="00000000" w:rsidRDefault="00000000" w:rsidRPr="00000000" w14:paraId="0000019E">
      <w:pPr>
        <w:numPr>
          <w:ilvl w:val="0"/>
          <w:numId w:val="10"/>
        </w:numPr>
        <w:spacing w:after="24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Bedridden: </w:t>
      </w:r>
      <w:r w:rsidDel="00000000" w:rsidR="00000000" w:rsidRPr="00000000">
        <w:rPr>
          <w:rFonts w:ascii="Times New Roman" w:cs="Times New Roman" w:eastAsia="Times New Roman" w:hAnsi="Times New Roman"/>
          <w:b w:val="1"/>
          <w:bCs w:val="1"/>
          <w:i w:val="1"/>
          <w:iCs w:val="1"/>
          <w:sz w:val="28"/>
          <w:szCs w:val="28"/>
          <w:rtl w:val="0"/>
        </w:rPr>
        <w:t xml:space="preserve">60</w:t>
      </w:r>
    </w:p>
    <w:p w:rsidR="00000000" w:rsidDel="00000000" w:rsidP="00000000" w:rsidRDefault="00000000" w:rsidRPr="00000000" w14:paraId="0000019F">
      <w:pPr>
        <w:spacing w:after="240" w:before="240" w:lineRule="auto"/>
        <w:ind w:left="720" w:firstLine="0"/>
        <w:jc w:val="left"/>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A0">
      <w:pPr>
        <w:spacing w:after="240" w:before="240" w:lineRule="auto"/>
        <w:ind w:left="720" w:firstLine="0"/>
        <w:jc w:val="left"/>
        <w:rPr>
          <w:rFonts w:ascii="Times New Roman" w:cs="Times New Roman" w:eastAsia="Times New Roman" w:hAnsi="Times New Roman"/>
          <w:b w:val="1"/>
          <w:bCs w:val="1"/>
          <w:i w:val="1"/>
          <w:iCs w:val="1"/>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4. Socio-economic Vulnerability</w:t>
      </w:r>
    </w:p>
    <w:p w:rsidR="00000000" w:rsidDel="00000000" w:rsidP="00000000" w:rsidRDefault="00000000" w:rsidRPr="00000000" w14:paraId="000001A1">
      <w:pPr>
        <w:numPr>
          <w:ilvl w:val="0"/>
          <w:numId w:val="7"/>
        </w:numPr>
        <w:spacing w:after="0" w:afterAutospacing="0" w:before="24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BPL families: </w:t>
      </w:r>
      <w:r w:rsidDel="00000000" w:rsidR="00000000" w:rsidRPr="00000000">
        <w:rPr>
          <w:rFonts w:ascii="Times New Roman" w:cs="Times New Roman" w:eastAsia="Times New Roman" w:hAnsi="Times New Roman"/>
          <w:b w:val="1"/>
          <w:bCs w:val="1"/>
          <w:i w:val="1"/>
          <w:iCs w:val="1"/>
          <w:sz w:val="28"/>
          <w:szCs w:val="28"/>
          <w:rtl w:val="0"/>
        </w:rPr>
        <w:t xml:space="preserve">5547</w:t>
      </w:r>
    </w:p>
    <w:p w:rsidR="00000000" w:rsidDel="00000000" w:rsidP="00000000" w:rsidRDefault="00000000" w:rsidRPr="00000000" w14:paraId="000001A2">
      <w:pPr>
        <w:numPr>
          <w:ilvl w:val="0"/>
          <w:numId w:val="7"/>
        </w:numPr>
        <w:spacing w:after="0" w:afterAutospacing="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Migrant population: </w:t>
      </w:r>
      <w:r w:rsidDel="00000000" w:rsidR="00000000" w:rsidRPr="00000000">
        <w:rPr>
          <w:rFonts w:ascii="Times New Roman" w:cs="Times New Roman" w:eastAsia="Times New Roman" w:hAnsi="Times New Roman"/>
          <w:b w:val="1"/>
          <w:bCs w:val="1"/>
          <w:i w:val="1"/>
          <w:iCs w:val="1"/>
          <w:sz w:val="28"/>
          <w:szCs w:val="28"/>
          <w:rtl w:val="0"/>
        </w:rPr>
        <w:t xml:space="preserve">483</w:t>
      </w:r>
    </w:p>
    <w:p w:rsidR="00000000" w:rsidDel="00000000" w:rsidP="00000000" w:rsidRDefault="00000000" w:rsidRPr="00000000" w14:paraId="000001A3">
      <w:pPr>
        <w:numPr>
          <w:ilvl w:val="0"/>
          <w:numId w:val="7"/>
        </w:numPr>
        <w:spacing w:after="24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Daily wage workers: </w:t>
      </w:r>
      <w:r w:rsidDel="00000000" w:rsidR="00000000" w:rsidRPr="00000000">
        <w:rPr>
          <w:rFonts w:ascii="Times New Roman" w:cs="Times New Roman" w:eastAsia="Times New Roman" w:hAnsi="Times New Roman"/>
          <w:b w:val="1"/>
          <w:bCs w:val="1"/>
          <w:i w:val="1"/>
          <w:iCs w:val="1"/>
          <w:sz w:val="28"/>
          <w:szCs w:val="28"/>
          <w:rtl w:val="0"/>
        </w:rPr>
        <w:t xml:space="preserve">high exposure group</w:t>
      </w:r>
      <w:r w:rsidDel="00000000" w:rsidR="00000000" w:rsidRPr="00000000">
        <w:rPr>
          <w:rtl w:val="0"/>
        </w:rPr>
      </w:r>
    </w:p>
    <w:p w:rsidR="00000000" w:rsidDel="00000000" w:rsidP="00000000" w:rsidRDefault="00000000" w:rsidRPr="00000000" w14:paraId="000001A4">
      <w:pPr>
        <w:spacing w:after="240" w:before="240" w:lineRule="auto"/>
        <w:ind w:left="600" w:right="60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These wards and populations are at </w:t>
      </w:r>
      <w:r w:rsidDel="00000000" w:rsidR="00000000" w:rsidRPr="00000000">
        <w:rPr>
          <w:rFonts w:ascii="Times New Roman" w:cs="Times New Roman" w:eastAsia="Times New Roman" w:hAnsi="Times New Roman"/>
          <w:b w:val="1"/>
          <w:bCs w:val="1"/>
          <w:i w:val="1"/>
          <w:iCs w:val="1"/>
          <w:sz w:val="28"/>
          <w:szCs w:val="28"/>
          <w:rtl w:val="0"/>
        </w:rPr>
        <w:t xml:space="preserve">highest risk of disease occurrence, rapid transmission, and severe outcomes</w:t>
      </w:r>
      <w:r w:rsidDel="00000000" w:rsidR="00000000" w:rsidRPr="00000000">
        <w:rPr>
          <w:rFonts w:ascii="Times New Roman" w:cs="Times New Roman" w:eastAsia="Times New Roman" w:hAnsi="Times New Roman"/>
          <w:i w:val="1"/>
          <w:iCs w:val="1"/>
          <w:sz w:val="28"/>
          <w:szCs w:val="28"/>
          <w:rtl w:val="0"/>
        </w:rPr>
        <w:t xml:space="preserve">, especially during floods and outbreaks.</w:t>
      </w:r>
    </w:p>
    <w:p w:rsidR="00000000" w:rsidDel="00000000" w:rsidP="00000000" w:rsidRDefault="00000000" w:rsidRPr="00000000" w14:paraId="000001A5">
      <w:pPr>
        <w:pStyle w:val="Heading1"/>
        <w:keepNext w:val="0"/>
        <w:keepLines w:val="0"/>
        <w:spacing w:after="120" w:before="480" w:lineRule="auto"/>
        <w:rPr>
          <w:rFonts w:ascii="Times New Roman" w:cs="Times New Roman" w:eastAsia="Times New Roman" w:hAnsi="Times New Roman"/>
          <w:i w:val="1"/>
          <w:iCs w:val="1"/>
          <w:color w:val="000000"/>
          <w:sz w:val="46"/>
          <w:szCs w:val="46"/>
        </w:rPr>
      </w:pPr>
      <w:bookmarkStart w:colFirst="0" w:colLast="0" w:name="_heading=h.weh0ya2jqkz5" w:id="43"/>
      <w:bookmarkEnd w:id="43"/>
      <w:r w:rsidDel="00000000" w:rsidR="00000000" w:rsidRPr="00000000">
        <w:rPr>
          <w:rFonts w:ascii="Times New Roman" w:cs="Times New Roman" w:eastAsia="Times New Roman" w:hAnsi="Times New Roman"/>
          <w:i w:val="1"/>
          <w:iCs w:val="1"/>
          <w:color w:val="000000"/>
          <w:sz w:val="46"/>
          <w:szCs w:val="46"/>
          <w:rtl w:val="0"/>
        </w:rPr>
        <w:t xml:space="preserve">🟠 MODERATE VULNERABILITY ZONES</w:t>
      </w:r>
    </w:p>
    <w:p w:rsidR="00000000" w:rsidDel="00000000" w:rsidP="00000000" w:rsidRDefault="00000000" w:rsidRPr="00000000" w14:paraId="000001A6">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asjw2vvdw2kz" w:id="44"/>
      <w:bookmarkEnd w:id="44"/>
      <w:r w:rsidDel="00000000" w:rsidR="00000000" w:rsidRPr="00000000">
        <w:rPr>
          <w:rFonts w:ascii="Times New Roman" w:cs="Times New Roman" w:eastAsia="Times New Roman" w:hAnsi="Times New Roman"/>
          <w:b w:val="1"/>
          <w:bCs w:val="1"/>
          <w:i w:val="1"/>
          <w:iCs w:val="1"/>
          <w:color w:val="000000"/>
          <w:sz w:val="26"/>
          <w:szCs w:val="26"/>
          <w:rtl w:val="0"/>
        </w:rPr>
        <w:t xml:space="preserve">📍 Wards: 6, 9, 10, 11, 8, 16</w:t>
      </w:r>
    </w:p>
    <w:p w:rsidR="00000000" w:rsidDel="00000000" w:rsidP="00000000" w:rsidRDefault="00000000" w:rsidRPr="00000000" w14:paraId="000001A7">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3wde05sd6zfe" w:id="45"/>
      <w:bookmarkEnd w:id="45"/>
      <w:r w:rsidDel="00000000" w:rsidR="00000000" w:rsidRPr="00000000">
        <w:rPr>
          <w:rFonts w:ascii="Times New Roman" w:cs="Times New Roman" w:eastAsia="Times New Roman" w:hAnsi="Times New Roman"/>
          <w:b w:val="1"/>
          <w:bCs w:val="1"/>
          <w:i w:val="1"/>
          <w:iCs w:val="1"/>
          <w:color w:val="000000"/>
          <w:sz w:val="26"/>
          <w:szCs w:val="26"/>
          <w:rtl w:val="0"/>
        </w:rPr>
        <w:t xml:space="preserve">Characteristics:</w:t>
      </w:r>
    </w:p>
    <w:p w:rsidR="00000000" w:rsidDel="00000000" w:rsidP="00000000" w:rsidRDefault="00000000" w:rsidRPr="00000000" w14:paraId="000001A8">
      <w:pPr>
        <w:numPr>
          <w:ilvl w:val="0"/>
          <w:numId w:val="9"/>
        </w:numPr>
        <w:spacing w:after="0" w:afterAutospacing="0" w:before="24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Moderate disease burden</w:t>
      </w:r>
    </w:p>
    <w:p w:rsidR="00000000" w:rsidDel="00000000" w:rsidP="00000000" w:rsidRDefault="00000000" w:rsidRPr="00000000" w14:paraId="000001A9">
      <w:pPr>
        <w:numPr>
          <w:ilvl w:val="0"/>
          <w:numId w:val="9"/>
        </w:numPr>
        <w:spacing w:after="0" w:afterAutospacing="0" w:before="0" w:beforeAutospacing="0" w:lineRule="auto"/>
        <w:ind w:left="720" w:hanging="360"/>
        <w:jc w:val="left"/>
        <w:rPr>
          <w:rFonts w:ascii="Times New Roman" w:cs="Times New Roman" w:eastAsia="Times New Roman" w:hAnsi="Times New Roman"/>
          <w:i w:val="1"/>
          <w:iCs w:val="1"/>
          <w:sz w:val="28"/>
          <w:szCs w:val="28"/>
        </w:rPr>
      </w:pPr>
      <w:sdt>
        <w:sdtPr>
          <w:id w:val="-1754257386"/>
          <w:tag w:val="goog_rdk_9"/>
        </w:sdtPr>
        <w:sdtContent>
          <w:r w:rsidDel="00000000" w:rsidR="00000000" w:rsidRPr="00000000">
            <w:rPr>
              <w:rFonts w:ascii="Cardo" w:cs="Cardo" w:eastAsia="Cardo" w:hAnsi="Cardo"/>
              <w:i w:val="1"/>
              <w:iCs w:val="1"/>
              <w:sz w:val="28"/>
              <w:szCs w:val="28"/>
              <w:rtl w:val="0"/>
            </w:rPr>
            <w:t xml:space="preserve">Near high-risk zones → spillover risk</w:t>
          </w:r>
        </w:sdtContent>
      </w:sdt>
    </w:p>
    <w:p w:rsidR="00000000" w:rsidDel="00000000" w:rsidP="00000000" w:rsidRDefault="00000000" w:rsidRPr="00000000" w14:paraId="000001AA">
      <w:pPr>
        <w:numPr>
          <w:ilvl w:val="0"/>
          <w:numId w:val="9"/>
        </w:numPr>
        <w:spacing w:after="24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Mixed occupational exposure</w:t>
      </w:r>
    </w:p>
    <w:p w:rsidR="00000000" w:rsidDel="00000000" w:rsidP="00000000" w:rsidRDefault="00000000" w:rsidRPr="00000000" w14:paraId="000001AB">
      <w:pPr>
        <w:spacing w:after="240" w:before="240" w:lineRule="auto"/>
        <w:ind w:left="720" w:firstLine="0"/>
        <w:jc w:val="left"/>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AC">
      <w:pPr>
        <w:spacing w:after="240" w:before="240" w:lineRule="auto"/>
        <w:ind w:left="0" w:firstLine="0"/>
        <w:jc w:val="left"/>
        <w:rPr>
          <w:rFonts w:ascii="Times New Roman" w:cs="Times New Roman" w:eastAsia="Times New Roman" w:hAnsi="Times New Roman"/>
          <w:i w:val="1"/>
          <w:iCs w:val="1"/>
          <w:color w:val="000000"/>
          <w:sz w:val="46"/>
          <w:szCs w:val="46"/>
        </w:rPr>
      </w:pPr>
      <w:r w:rsidDel="00000000" w:rsidR="00000000" w:rsidRPr="00000000">
        <w:rPr>
          <w:rFonts w:ascii="Times New Roman" w:cs="Times New Roman" w:eastAsia="Times New Roman" w:hAnsi="Times New Roman"/>
          <w:i w:val="1"/>
          <w:iCs w:val="1"/>
          <w:color w:val="000000"/>
          <w:sz w:val="46"/>
          <w:szCs w:val="46"/>
          <w:rtl w:val="0"/>
        </w:rPr>
        <w:t xml:space="preserve">🟡 LOW VULNERABILITY ZONES</w:t>
      </w:r>
    </w:p>
    <w:p w:rsidR="00000000" w:rsidDel="00000000" w:rsidP="00000000" w:rsidRDefault="00000000" w:rsidRPr="00000000" w14:paraId="000001AD">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c7drtfvvyh0" w:id="46"/>
      <w:bookmarkEnd w:id="46"/>
      <w:r w:rsidDel="00000000" w:rsidR="00000000" w:rsidRPr="00000000">
        <w:rPr>
          <w:rFonts w:ascii="Times New Roman" w:cs="Times New Roman" w:eastAsia="Times New Roman" w:hAnsi="Times New Roman"/>
          <w:b w:val="1"/>
          <w:bCs w:val="1"/>
          <w:i w:val="1"/>
          <w:iCs w:val="1"/>
          <w:color w:val="000000"/>
          <w:sz w:val="26"/>
          <w:szCs w:val="26"/>
          <w:rtl w:val="0"/>
        </w:rPr>
        <w:t xml:space="preserve">📍 Wards: 2, 7, 13, 17, 18 (comparatively lower exposure pockets)</w:t>
      </w:r>
    </w:p>
    <w:p w:rsidR="00000000" w:rsidDel="00000000" w:rsidP="00000000" w:rsidRDefault="00000000" w:rsidRPr="00000000" w14:paraId="000001AE">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hppd78jb2u82" w:id="47"/>
      <w:bookmarkEnd w:id="47"/>
      <w:r w:rsidDel="00000000" w:rsidR="00000000" w:rsidRPr="00000000">
        <w:rPr>
          <w:rFonts w:ascii="Times New Roman" w:cs="Times New Roman" w:eastAsia="Times New Roman" w:hAnsi="Times New Roman"/>
          <w:b w:val="1"/>
          <w:bCs w:val="1"/>
          <w:i w:val="1"/>
          <w:iCs w:val="1"/>
          <w:color w:val="000000"/>
          <w:sz w:val="26"/>
          <w:szCs w:val="26"/>
          <w:rtl w:val="0"/>
        </w:rPr>
        <w:t xml:space="preserve">Characteristics:</w:t>
      </w:r>
    </w:p>
    <w:p w:rsidR="00000000" w:rsidDel="00000000" w:rsidP="00000000" w:rsidRDefault="00000000" w:rsidRPr="00000000" w14:paraId="000001AF">
      <w:pPr>
        <w:numPr>
          <w:ilvl w:val="0"/>
          <w:numId w:val="13"/>
        </w:numPr>
        <w:spacing w:after="0" w:afterAutospacing="0" w:before="24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Lower environmental exposure</w:t>
      </w:r>
    </w:p>
    <w:p w:rsidR="00000000" w:rsidDel="00000000" w:rsidP="00000000" w:rsidRDefault="00000000" w:rsidRPr="00000000" w14:paraId="000001B0">
      <w:pPr>
        <w:numPr>
          <w:ilvl w:val="0"/>
          <w:numId w:val="13"/>
        </w:numPr>
        <w:spacing w:after="240" w:before="0" w:beforeAutospacing="0" w:lineRule="auto"/>
        <w:ind w:left="720" w:hanging="360"/>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Lower clustering of cases</w:t>
      </w:r>
    </w:p>
    <w:p w:rsidR="00000000" w:rsidDel="00000000" w:rsidP="00000000" w:rsidRDefault="00000000" w:rsidRPr="00000000" w14:paraId="000001B1">
      <w:pP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B2">
      <w:pPr>
        <w:pStyle w:val="Heading1"/>
        <w:keepNext w:val="0"/>
        <w:keepLines w:val="0"/>
        <w:spacing w:after="120" w:before="480" w:lineRule="auto"/>
        <w:rPr>
          <w:rFonts w:ascii="Times New Roman" w:cs="Times New Roman" w:eastAsia="Times New Roman" w:hAnsi="Times New Roman"/>
          <w:i w:val="1"/>
          <w:iCs w:val="1"/>
          <w:color w:val="000000"/>
          <w:sz w:val="46"/>
          <w:szCs w:val="46"/>
        </w:rPr>
      </w:pPr>
      <w:bookmarkStart w:colFirst="0" w:colLast="0" w:name="_heading=h.16x2yp4uonix" w:id="48"/>
      <w:bookmarkEnd w:id="48"/>
      <w:r w:rsidDel="00000000" w:rsidR="00000000" w:rsidRPr="00000000">
        <w:rPr>
          <w:rFonts w:ascii="Times New Roman" w:cs="Times New Roman" w:eastAsia="Times New Roman" w:hAnsi="Times New Roman"/>
          <w:i w:val="1"/>
          <w:iCs w:val="1"/>
          <w:color w:val="000000"/>
          <w:sz w:val="46"/>
          <w:szCs w:val="46"/>
          <w:rtl w:val="0"/>
        </w:rPr>
        <w:t xml:space="preserve">ENVIRONMENTAL VULNERABILITY LAYER (VERY IMPORTANT)</w:t>
      </w:r>
    </w:p>
    <w:tbl>
      <w:tblPr>
        <w:tblStyle w:val="Table5"/>
        <w:tblW w:w="5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5"/>
        <w:gridCol w:w="2015"/>
        <w:gridCol w:w="1655"/>
        <w:tblGridChange w:id="0">
          <w:tblGrid>
            <w:gridCol w:w="2225"/>
            <w:gridCol w:w="2015"/>
            <w:gridCol w:w="165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3">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Risk Factor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4">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High-Risk Wards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5">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Disease Link</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6">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Flooding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7">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5, 14, 12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8">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Leptospirosis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9">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Wetlands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A">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3, 4, 5, 15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B">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Dengue, Lepto</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C">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Water contamination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D">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E">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Hepatitis A</w:t>
            </w:r>
            <w:r w:rsidDel="00000000" w:rsidR="00000000" w:rsidRPr="00000000">
              <w:rPr>
                <w:rtl w:val="0"/>
              </w:rPr>
            </w:r>
          </w:p>
        </w:tc>
      </w:tr>
    </w:tbl>
    <w:p w:rsidR="00000000" w:rsidDel="00000000" w:rsidP="00000000" w:rsidRDefault="00000000" w:rsidRPr="00000000" w14:paraId="000001BF">
      <w:pP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C0">
      <w:pPr>
        <w:pStyle w:val="Heading1"/>
        <w:keepNext w:val="0"/>
        <w:keepLines w:val="0"/>
        <w:spacing w:after="120" w:before="480" w:lineRule="auto"/>
        <w:rPr>
          <w:rFonts w:ascii="Times New Roman" w:cs="Times New Roman" w:eastAsia="Times New Roman" w:hAnsi="Times New Roman"/>
          <w:i w:val="1"/>
          <w:iCs w:val="1"/>
          <w:color w:val="000000"/>
          <w:sz w:val="46"/>
          <w:szCs w:val="46"/>
        </w:rPr>
      </w:pPr>
      <w:bookmarkStart w:colFirst="0" w:colLast="0" w:name="_heading=h.hjbibkfkfgk" w:id="49"/>
      <w:bookmarkEnd w:id="49"/>
      <w:r w:rsidDel="00000000" w:rsidR="00000000" w:rsidRPr="00000000">
        <w:rPr>
          <w:rFonts w:ascii="Times New Roman" w:cs="Times New Roman" w:eastAsia="Times New Roman" w:hAnsi="Times New Roman"/>
          <w:i w:val="1"/>
          <w:iCs w:val="1"/>
          <w:color w:val="000000"/>
          <w:sz w:val="46"/>
          <w:szCs w:val="46"/>
          <w:rtl w:val="0"/>
        </w:rPr>
        <w:t xml:space="preserve">OCCUPATIONAL VULNERABILITY</w:t>
      </w:r>
    </w:p>
    <w:tbl>
      <w:tblPr>
        <w:tblStyle w:val="Table6"/>
        <w:tblW w:w="4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0"/>
        <w:gridCol w:w="2105"/>
        <w:tblGridChange w:id="0">
          <w:tblGrid>
            <w:gridCol w:w="2240"/>
            <w:gridCol w:w="210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1">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2">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Risk</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3">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Agricultural workers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4">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Leptospirosis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5">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Migrant workers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6">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TB, vector diseases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7">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Sanitation workers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8">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Hepatitis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9">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Fish handlers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A">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Zoonotic</w:t>
            </w:r>
          </w:p>
        </w:tc>
      </w:tr>
    </w:tbl>
    <w:p w:rsidR="00000000" w:rsidDel="00000000" w:rsidP="00000000" w:rsidRDefault="00000000" w:rsidRPr="00000000" w14:paraId="000001CB">
      <w:pP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CC">
      <w:pPr>
        <w:ind w:left="72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Pr>
        <w:drawing>
          <wp:inline distB="114300" distT="114300" distL="114300" distR="114300">
            <wp:extent cx="5836610" cy="3886200"/>
            <wp:effectExtent b="0" l="0" r="0" t="0"/>
            <wp:docPr id="192"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583661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ind w:left="720" w:firstLine="0"/>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CE">
      <w:pPr>
        <w:ind w:left="0" w:firstLine="0"/>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CF">
      <w:pPr>
        <w:ind w:left="0" w:firstLine="0"/>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D0">
      <w:pPr>
        <w:ind w:left="720" w:firstLine="0"/>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D1">
      <w:pPr>
        <w:numPr>
          <w:ilvl w:val="0"/>
          <w:numId w:val="28"/>
        </w:numPr>
        <w:spacing w:after="0" w:afterAutospacing="0"/>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Disaster prone areas (geographic vulnerability)</w:t>
      </w:r>
    </w:p>
    <w:p w:rsidR="00000000" w:rsidDel="00000000" w:rsidP="00000000" w:rsidRDefault="00000000" w:rsidRPr="00000000" w14:paraId="000001D2">
      <w:pPr>
        <w:pStyle w:val="Heading1"/>
        <w:keepNext w:val="0"/>
        <w:keepLines w:val="0"/>
        <w:numPr>
          <w:ilvl w:val="0"/>
          <w:numId w:val="16"/>
        </w:numPr>
        <w:spacing w:after="120" w:before="0" w:beforeAutospacing="0" w:lineRule="auto"/>
        <w:ind w:left="720" w:hanging="360"/>
        <w:rPr>
          <w:rFonts w:ascii="Times New Roman" w:cs="Times New Roman" w:eastAsia="Times New Roman" w:hAnsi="Times New Roman"/>
          <w:color w:val="000000"/>
          <w:sz w:val="36"/>
          <w:szCs w:val="36"/>
        </w:rPr>
      </w:pPr>
      <w:bookmarkStart w:colFirst="0" w:colLast="0" w:name="_heading=h.f3m7zd1swpxw" w:id="50"/>
      <w:bookmarkEnd w:id="50"/>
      <w:r w:rsidDel="00000000" w:rsidR="00000000" w:rsidRPr="00000000">
        <w:rPr>
          <w:rFonts w:ascii="Times New Roman" w:cs="Times New Roman" w:eastAsia="Times New Roman" w:hAnsi="Times New Roman"/>
          <w:color w:val="000000"/>
          <w:sz w:val="36"/>
          <w:szCs w:val="36"/>
          <w:rtl w:val="0"/>
        </w:rPr>
        <w:t xml:space="preserve">FLOOD-PRONE AREAS (PRIMARY HAZARD)</w:t>
      </w:r>
    </w:p>
    <w:p w:rsidR="00000000" w:rsidDel="00000000" w:rsidP="00000000" w:rsidRDefault="00000000" w:rsidRPr="00000000" w14:paraId="000001D3">
      <w:pPr>
        <w:pStyle w:val="Heading3"/>
        <w:keepNext w:val="0"/>
        <w:keepLines w:val="0"/>
        <w:spacing w:before="280" w:lineRule="auto"/>
        <w:ind w:left="0" w:firstLine="0"/>
        <w:rPr>
          <w:rFonts w:ascii="Times New Roman" w:cs="Times New Roman" w:eastAsia="Times New Roman" w:hAnsi="Times New Roman"/>
          <w:b w:val="1"/>
          <w:bCs w:val="1"/>
          <w:color w:val="000000"/>
          <w:sz w:val="26"/>
          <w:szCs w:val="26"/>
        </w:rPr>
      </w:pPr>
      <w:bookmarkStart w:colFirst="0" w:colLast="0" w:name="_heading=h.ldxiuhtbmef" w:id="51"/>
      <w:bookmarkEnd w:id="51"/>
      <w:r w:rsidDel="00000000" w:rsidR="00000000" w:rsidRPr="00000000">
        <w:rPr>
          <w:rFonts w:ascii="Times New Roman" w:cs="Times New Roman" w:eastAsia="Times New Roman" w:hAnsi="Times New Roman"/>
          <w:b w:val="1"/>
          <w:bCs w:val="1"/>
          <w:color w:val="000000"/>
          <w:sz w:val="26"/>
          <w:szCs w:val="26"/>
          <w:rtl w:val="0"/>
        </w:rPr>
        <w:t xml:space="preserve">High-Risk Wards:</w:t>
      </w:r>
    </w:p>
    <w:p w:rsidR="00000000" w:rsidDel="00000000" w:rsidP="00000000" w:rsidRDefault="00000000" w:rsidRPr="00000000" w14:paraId="000001D4">
      <w:pPr>
        <w:numPr>
          <w:ilvl w:val="0"/>
          <w:numId w:val="55"/>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 5</w:t>
      </w:r>
    </w:p>
    <w:p w:rsidR="00000000" w:rsidDel="00000000" w:rsidP="00000000" w:rsidRDefault="00000000" w:rsidRPr="00000000" w14:paraId="000001D5">
      <w:pPr>
        <w:numPr>
          <w:ilvl w:val="0"/>
          <w:numId w:val="55"/>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 14</w:t>
      </w:r>
    </w:p>
    <w:p w:rsidR="00000000" w:rsidDel="00000000" w:rsidP="00000000" w:rsidRDefault="00000000" w:rsidRPr="00000000" w14:paraId="000001D6">
      <w:pPr>
        <w:numPr>
          <w:ilvl w:val="0"/>
          <w:numId w:val="55"/>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 12</w:t>
      </w:r>
    </w:p>
    <w:p w:rsidR="00000000" w:rsidDel="00000000" w:rsidP="00000000" w:rsidRDefault="00000000" w:rsidRPr="00000000" w14:paraId="000001D7">
      <w:pPr>
        <w:spacing w:after="240" w:before="240" w:lineRule="auto"/>
        <w:ind w:left="0"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Characteristics:</w:t>
      </w:r>
    </w:p>
    <w:p w:rsidR="00000000" w:rsidDel="00000000" w:rsidP="00000000" w:rsidRDefault="00000000" w:rsidRPr="00000000" w14:paraId="000001D8">
      <w:pPr>
        <w:numPr>
          <w:ilvl w:val="0"/>
          <w:numId w:val="8"/>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Low-lying terrain</w:t>
      </w:r>
    </w:p>
    <w:p w:rsidR="00000000" w:rsidDel="00000000" w:rsidP="00000000" w:rsidRDefault="00000000" w:rsidRPr="00000000" w14:paraId="000001D9">
      <w:pPr>
        <w:numPr>
          <w:ilvl w:val="0"/>
          <w:numId w:val="8"/>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Poor drainage / water stagnation</w:t>
      </w:r>
    </w:p>
    <w:p w:rsidR="00000000" w:rsidDel="00000000" w:rsidP="00000000" w:rsidRDefault="00000000" w:rsidRPr="00000000" w14:paraId="000001DA">
      <w:pPr>
        <w:numPr>
          <w:ilvl w:val="0"/>
          <w:numId w:val="8"/>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River overflow during monsoon</w:t>
      </w:r>
    </w:p>
    <w:p w:rsidR="00000000" w:rsidDel="00000000" w:rsidP="00000000" w:rsidRDefault="00000000" w:rsidRPr="00000000" w14:paraId="000001DB">
      <w:pPr>
        <w:pStyle w:val="Heading1"/>
        <w:keepNext w:val="0"/>
        <w:keepLines w:val="0"/>
        <w:spacing w:after="120" w:before="480" w:lineRule="auto"/>
        <w:rPr>
          <w:rFonts w:ascii="Times New Roman" w:cs="Times New Roman" w:eastAsia="Times New Roman" w:hAnsi="Times New Roman"/>
          <w:color w:val="000000"/>
          <w:sz w:val="34"/>
          <w:szCs w:val="34"/>
        </w:rPr>
      </w:pPr>
      <w:bookmarkStart w:colFirst="0" w:colLast="0" w:name="_heading=h.1cacojpjjzn8" w:id="52"/>
      <w:bookmarkEnd w:id="52"/>
      <w:r w:rsidDel="00000000" w:rsidR="00000000" w:rsidRPr="00000000">
        <w:rPr>
          <w:rFonts w:ascii="Times New Roman" w:cs="Times New Roman" w:eastAsia="Times New Roman" w:hAnsi="Times New Roman"/>
          <w:color w:val="000000"/>
          <w:sz w:val="34"/>
          <w:szCs w:val="34"/>
          <w:rtl w:val="0"/>
        </w:rPr>
        <w:t xml:space="preserve">2. WETLAND &amp; WATERLOGGING ZONES</w:t>
      </w:r>
    </w:p>
    <w:p w:rsidR="00000000" w:rsidDel="00000000" w:rsidP="00000000" w:rsidRDefault="00000000" w:rsidRPr="00000000" w14:paraId="000001DC">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bfy71y7h4ma0" w:id="53"/>
      <w:bookmarkEnd w:id="53"/>
      <w:r w:rsidDel="00000000" w:rsidR="00000000" w:rsidRPr="00000000">
        <w:rPr>
          <w:rFonts w:ascii="Times New Roman" w:cs="Times New Roman" w:eastAsia="Times New Roman" w:hAnsi="Times New Roman"/>
          <w:b w:val="1"/>
          <w:bCs w:val="1"/>
          <w:color w:val="000000"/>
          <w:sz w:val="26"/>
          <w:szCs w:val="26"/>
          <w:rtl w:val="0"/>
        </w:rPr>
        <w:t xml:space="preserve">High-Risk Wards:</w:t>
      </w:r>
    </w:p>
    <w:p w:rsidR="00000000" w:rsidDel="00000000" w:rsidP="00000000" w:rsidRDefault="00000000" w:rsidRPr="00000000" w14:paraId="000001DD">
      <w:pPr>
        <w:numPr>
          <w:ilvl w:val="0"/>
          <w:numId w:val="53"/>
        </w:num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 3, 4, 5, 15</w:t>
      </w:r>
    </w:p>
    <w:p w:rsidR="00000000" w:rsidDel="00000000" w:rsidP="00000000" w:rsidRDefault="00000000" w:rsidRPr="00000000" w14:paraId="000001DE">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qervndbtb3au" w:id="54"/>
      <w:bookmarkEnd w:id="54"/>
      <w:r w:rsidDel="00000000" w:rsidR="00000000" w:rsidRPr="00000000">
        <w:rPr>
          <w:rFonts w:ascii="Times New Roman" w:cs="Times New Roman" w:eastAsia="Times New Roman" w:hAnsi="Times New Roman"/>
          <w:b w:val="1"/>
          <w:bCs w:val="1"/>
          <w:color w:val="000000"/>
          <w:sz w:val="26"/>
          <w:szCs w:val="26"/>
          <w:rtl w:val="0"/>
        </w:rPr>
        <w:t xml:space="preserve">Characteristics:</w:t>
      </w:r>
    </w:p>
    <w:p w:rsidR="00000000" w:rsidDel="00000000" w:rsidP="00000000" w:rsidRDefault="00000000" w:rsidRPr="00000000" w14:paraId="000001DF">
      <w:pPr>
        <w:numPr>
          <w:ilvl w:val="0"/>
          <w:numId w:val="48"/>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Paddy fields</w:t>
      </w:r>
    </w:p>
    <w:p w:rsidR="00000000" w:rsidDel="00000000" w:rsidP="00000000" w:rsidRDefault="00000000" w:rsidRPr="00000000" w14:paraId="000001E0">
      <w:pPr>
        <w:numPr>
          <w:ilvl w:val="0"/>
          <w:numId w:val="48"/>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Standing water</w:t>
      </w:r>
    </w:p>
    <w:p w:rsidR="00000000" w:rsidDel="00000000" w:rsidP="00000000" w:rsidRDefault="00000000" w:rsidRPr="00000000" w14:paraId="000001E1">
      <w:pPr>
        <w:numPr>
          <w:ilvl w:val="0"/>
          <w:numId w:val="48"/>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mosquito breeding</w:t>
      </w:r>
    </w:p>
    <w:p w:rsidR="00000000" w:rsidDel="00000000" w:rsidP="00000000" w:rsidRDefault="00000000" w:rsidRPr="00000000" w14:paraId="000001E2">
      <w:pPr>
        <w:pStyle w:val="Heading1"/>
        <w:keepNext w:val="0"/>
        <w:keepLines w:val="0"/>
        <w:spacing w:after="120" w:before="480" w:lineRule="auto"/>
        <w:rPr>
          <w:rFonts w:ascii="Times New Roman" w:cs="Times New Roman" w:eastAsia="Times New Roman" w:hAnsi="Times New Roman"/>
          <w:color w:val="000000"/>
          <w:sz w:val="34"/>
          <w:szCs w:val="34"/>
        </w:rPr>
      </w:pPr>
      <w:bookmarkStart w:colFirst="0" w:colLast="0" w:name="_heading=h.ghojio8bvh8q" w:id="55"/>
      <w:bookmarkEnd w:id="55"/>
      <w:r w:rsidDel="00000000" w:rsidR="00000000" w:rsidRPr="00000000">
        <w:rPr>
          <w:rFonts w:ascii="Times New Roman" w:cs="Times New Roman" w:eastAsia="Times New Roman" w:hAnsi="Times New Roman"/>
          <w:color w:val="000000"/>
          <w:sz w:val="34"/>
          <w:szCs w:val="34"/>
          <w:rtl w:val="0"/>
        </w:rPr>
        <w:t xml:space="preserve">3. RIVER BASIN VULNERABILITY</w:t>
      </w:r>
    </w:p>
    <w:p w:rsidR="00000000" w:rsidDel="00000000" w:rsidP="00000000" w:rsidRDefault="00000000" w:rsidRPr="00000000" w14:paraId="000001E3">
      <w:pPr>
        <w:pStyle w:val="Heading1"/>
        <w:keepNext w:val="0"/>
        <w:keepLines w:val="0"/>
        <w:spacing w:after="120" w:before="480" w:lineRule="auto"/>
        <w:rPr>
          <w:rFonts w:ascii="Times New Roman" w:cs="Times New Roman" w:eastAsia="Times New Roman" w:hAnsi="Times New Roman"/>
          <w:color w:val="000000"/>
          <w:sz w:val="26"/>
          <w:szCs w:val="26"/>
        </w:rPr>
      </w:pPr>
      <w:bookmarkStart w:colFirst="0" w:colLast="0" w:name="_heading=h.klp6dbuyyngz" w:id="56"/>
      <w:bookmarkEnd w:id="56"/>
      <w:r w:rsidDel="00000000" w:rsidR="00000000" w:rsidRPr="00000000">
        <w:rPr>
          <w:rFonts w:ascii="Times New Roman" w:cs="Times New Roman" w:eastAsia="Times New Roman" w:hAnsi="Times New Roman"/>
          <w:color w:val="000000"/>
          <w:sz w:val="26"/>
          <w:szCs w:val="26"/>
          <w:rtl w:val="0"/>
        </w:rPr>
        <w:t xml:space="preserve"> Area:</w:t>
      </w:r>
    </w:p>
    <w:p w:rsidR="00000000" w:rsidDel="00000000" w:rsidP="00000000" w:rsidRDefault="00000000" w:rsidRPr="00000000" w14:paraId="000001E4">
      <w:pPr>
        <w:numPr>
          <w:ilvl w:val="0"/>
          <w:numId w:val="62"/>
        </w:num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Along </w:t>
      </w:r>
      <w:r w:rsidDel="00000000" w:rsidR="00000000" w:rsidRPr="00000000">
        <w:rPr>
          <w:rFonts w:ascii="Times New Roman" w:cs="Times New Roman" w:eastAsia="Times New Roman" w:hAnsi="Times New Roman"/>
          <w:b w:val="1"/>
          <w:bCs w:val="1"/>
          <w:sz w:val="28"/>
          <w:szCs w:val="28"/>
          <w:rtl w:val="0"/>
        </w:rPr>
        <w:t xml:space="preserve">Valapattanam River corridor</w:t>
      </w:r>
    </w:p>
    <w:p w:rsidR="00000000" w:rsidDel="00000000" w:rsidP="00000000" w:rsidRDefault="00000000" w:rsidRPr="00000000" w14:paraId="000001E5">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ea2gsi8v7kew" w:id="57"/>
      <w:bookmarkEnd w:id="57"/>
      <w:r w:rsidDel="00000000" w:rsidR="00000000" w:rsidRPr="00000000">
        <w:rPr>
          <w:rFonts w:ascii="Times New Roman" w:cs="Times New Roman" w:eastAsia="Times New Roman" w:hAnsi="Times New Roman"/>
          <w:b w:val="1"/>
          <w:bCs w:val="1"/>
          <w:color w:val="000000"/>
          <w:sz w:val="26"/>
          <w:szCs w:val="26"/>
          <w:rtl w:val="0"/>
        </w:rPr>
        <w:t xml:space="preserve">📍 Risk Features:</w:t>
      </w:r>
    </w:p>
    <w:p w:rsidR="00000000" w:rsidDel="00000000" w:rsidP="00000000" w:rsidRDefault="00000000" w:rsidRPr="00000000" w14:paraId="000001E6">
      <w:pPr>
        <w:numPr>
          <w:ilvl w:val="0"/>
          <w:numId w:val="59"/>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Seasonal flooding</w:t>
      </w:r>
    </w:p>
    <w:p w:rsidR="00000000" w:rsidDel="00000000" w:rsidP="00000000" w:rsidRDefault="00000000" w:rsidRPr="00000000" w14:paraId="000001E7">
      <w:pPr>
        <w:numPr>
          <w:ilvl w:val="0"/>
          <w:numId w:val="59"/>
        </w:numPr>
        <w:spacing w:after="0" w:afterAutospacing="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Bank erosion (localized)</w:t>
      </w:r>
    </w:p>
    <w:p w:rsidR="00000000" w:rsidDel="00000000" w:rsidP="00000000" w:rsidRDefault="00000000" w:rsidRPr="00000000" w14:paraId="000001E8">
      <w:pPr>
        <w:numPr>
          <w:ilvl w:val="0"/>
          <w:numId w:val="59"/>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contamination risk</w:t>
      </w:r>
    </w:p>
    <w:p w:rsidR="00000000" w:rsidDel="00000000" w:rsidP="00000000" w:rsidRDefault="00000000" w:rsidRPr="00000000" w14:paraId="000001E9">
      <w:pPr>
        <w:pStyle w:val="Heading1"/>
        <w:keepNext w:val="0"/>
        <w:keepLines w:val="0"/>
        <w:spacing w:after="120" w:before="480" w:lineRule="auto"/>
        <w:rPr>
          <w:rFonts w:ascii="Times New Roman" w:cs="Times New Roman" w:eastAsia="Times New Roman" w:hAnsi="Times New Roman"/>
          <w:color w:val="000000"/>
          <w:sz w:val="46"/>
          <w:szCs w:val="46"/>
        </w:rPr>
      </w:pPr>
      <w:bookmarkStart w:colFirst="0" w:colLast="0" w:name="_heading=h.2e54xzxrprdf" w:id="58"/>
      <w:bookmarkEnd w:id="58"/>
      <w:r w:rsidDel="00000000" w:rsidR="00000000" w:rsidRPr="00000000">
        <w:rPr>
          <w:rFonts w:ascii="Times New Roman" w:cs="Times New Roman" w:eastAsia="Times New Roman" w:hAnsi="Times New Roman"/>
          <w:color w:val="000000"/>
          <w:sz w:val="46"/>
          <w:szCs w:val="46"/>
          <w:rtl w:val="0"/>
        </w:rPr>
        <w:t xml:space="preserve">5. LOW / NO RISK AREAS</w:t>
      </w:r>
    </w:p>
    <w:p w:rsidR="00000000" w:rsidDel="00000000" w:rsidP="00000000" w:rsidRDefault="00000000" w:rsidRPr="00000000" w14:paraId="000001EA">
      <w:pPr>
        <w:numPr>
          <w:ilvl w:val="0"/>
          <w:numId w:val="2"/>
        </w:numPr>
        <w:spacing w:after="0" w:afterAutospacing="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landslide-prone areas reported</w:t>
      </w:r>
    </w:p>
    <w:p w:rsidR="00000000" w:rsidDel="00000000" w:rsidP="00000000" w:rsidRDefault="00000000" w:rsidRPr="00000000" w14:paraId="000001EB">
      <w:pPr>
        <w:numPr>
          <w:ilvl w:val="0"/>
          <w:numId w:val="2"/>
        </w:numPr>
        <w:spacing w:after="240" w:before="0" w:beforeAutospacing="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major industrial hazard zones</w:t>
      </w:r>
    </w:p>
    <w:p w:rsidR="00000000" w:rsidDel="00000000" w:rsidP="00000000" w:rsidRDefault="00000000" w:rsidRPr="00000000" w14:paraId="000001EC">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110038" cy="4010025"/>
            <wp:effectExtent b="0" l="0" r="0" t="0"/>
            <wp:docPr id="186"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4110038" cy="4010025"/>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E">
      <w:pPr>
        <w:spacing w:after="240" w:befor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F">
      <w:pPr>
        <w:spacing w:after="240" w:befor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0">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157788" cy="3643266"/>
            <wp:effectExtent b="0" l="0" r="0" t="0"/>
            <wp:docPr id="191"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157788" cy="3643266"/>
                    </a:xfrm>
                    <a:prstGeom prst="rect"/>
                    <a:ln/>
                  </pic:spPr>
                </pic:pic>
              </a:graphicData>
            </a:graphic>
          </wp:inline>
        </w:drawing>
      </w:r>
      <w:r w:rsidDel="00000000" w:rsidR="00000000" w:rsidRPr="00000000">
        <w:rPr>
          <w:rtl w:val="0"/>
        </w:rPr>
      </w:r>
    </w:p>
    <w:p w:rsidR="00000000" w:rsidDel="00000000" w:rsidP="00000000" w:rsidRDefault="00000000" w:rsidRPr="00000000" w14:paraId="000001F1">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2">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4">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5">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7">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8">
      <w:pPr>
        <w:ind w:left="8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9">
      <w:pPr>
        <w:ind w:left="8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A">
      <w:pPr>
        <w:ind w:left="8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B">
      <w:pPr>
        <w:ind w:left="8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C">
      <w:pPr>
        <w:ind w:left="8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INTEGRATED HEALTH INFRASTRUCTURE MAP OF NARATH PANCHAYAT</w:t>
      </w:r>
    </w:p>
    <w:p w:rsidR="00000000" w:rsidDel="00000000" w:rsidP="00000000" w:rsidRDefault="00000000" w:rsidRPr="00000000" w14:paraId="0000020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36610" cy="4597400"/>
            <wp:effectExtent b="0" l="0" r="0" t="0"/>
            <wp:docPr id="194"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836610" cy="45974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Disease hotspot Map</w:t>
      </w:r>
    </w:p>
    <w:p w:rsidR="00000000" w:rsidDel="00000000" w:rsidP="00000000" w:rsidRDefault="00000000" w:rsidRPr="00000000" w14:paraId="000002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3">
      <w:pPr>
        <w:spacing w:after="160" w:line="278.0000000000000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36610" cy="4127500"/>
            <wp:effectExtent b="0" l="0" r="0" t="0"/>
            <wp:docPr id="193"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6">
      <w:pPr>
        <w:ind w:left="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Index- yellow- leptospirosis hotspot , green- scrub typhus hotspot</w:t>
      </w:r>
    </w:p>
    <w:p w:rsidR="00000000" w:rsidDel="00000000" w:rsidP="00000000" w:rsidRDefault="00000000" w:rsidRPr="00000000" w14:paraId="00000217">
      <w:pPr>
        <w:ind w:left="8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1">
      <w:pPr>
        <w:pStyle w:val="Heading1"/>
        <w:jc w:val="left"/>
        <w:rPr>
          <w:rFonts w:ascii="Times New Roman" w:cs="Times New Roman" w:eastAsia="Times New Roman" w:hAnsi="Times New Roman"/>
        </w:rPr>
      </w:pPr>
      <w:bookmarkStart w:colFirst="0" w:colLast="0" w:name="_heading=h.we6c4456zdyy" w:id="59"/>
      <w:bookmarkEnd w:id="59"/>
      <w:r w:rsidDel="00000000" w:rsidR="00000000" w:rsidRPr="00000000">
        <w:rPr>
          <w:rFonts w:ascii="Times New Roman" w:cs="Times New Roman" w:eastAsia="Times New Roman" w:hAnsi="Times New Roman"/>
          <w:rtl w:val="0"/>
        </w:rPr>
        <w:t xml:space="preserve">GENERAL PROFILE OF THE LSGI’S</w:t>
      </w:r>
    </w:p>
    <w:p w:rsidR="00000000" w:rsidDel="00000000" w:rsidP="00000000" w:rsidRDefault="00000000" w:rsidRPr="00000000" w14:paraId="00000222">
      <w:pPr>
        <w:pStyle w:val="Heading2"/>
        <w:rPr>
          <w:rFonts w:ascii="Times New Roman" w:cs="Times New Roman" w:eastAsia="Times New Roman" w:hAnsi="Times New Roman"/>
        </w:rPr>
      </w:pPr>
      <w:bookmarkStart w:colFirst="0" w:colLast="0" w:name="_heading=h.3gcgw8bwx8ev" w:id="60"/>
      <w:bookmarkEnd w:id="60"/>
      <w:r w:rsidDel="00000000" w:rsidR="00000000" w:rsidRPr="00000000">
        <w:rPr>
          <w:rFonts w:ascii="Times New Roman" w:cs="Times New Roman" w:eastAsia="Times New Roman" w:hAnsi="Times New Roman"/>
          <w:rtl w:val="0"/>
        </w:rPr>
        <w:t xml:space="preserve">Background of the LSGI</w:t>
      </w:r>
    </w:p>
    <w:p w:rsidR="00000000" w:rsidDel="00000000" w:rsidP="00000000" w:rsidRDefault="00000000" w:rsidRPr="00000000" w14:paraId="0000022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 Grama Panchayat is situated in the Kannur District of Kerala and functions as a Local Self Government Institution (LSGI) under the decentralized governance system of the state. The Panchayat is predominantly rural in character, with a mix of residential settlements, agricultural lands, and small commercial establishments. Paddy cultivation, coconut farming, and other agricultural activities form an important part of the local economy, along with small-scale businesses and service-sector occupations.</w:t>
      </w:r>
    </w:p>
    <w:p w:rsidR="00000000" w:rsidDel="00000000" w:rsidP="00000000" w:rsidRDefault="00000000" w:rsidRPr="00000000" w14:paraId="0000022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Geographically, the Panchayat comprises low-lying areas interspersed with residential clusters and agricultural fields. The region experiences a tropical monsoon climate with heavy rainfall during the monsoon season, which influences agriculture, transportation, and public service delivery. Seasonal variations, especially during monsoon months, may pose challenges related to waterlogging, vector-borne diseases, and accessibility to certain areas.</w:t>
      </w:r>
    </w:p>
    <w:p w:rsidR="00000000" w:rsidDel="00000000" w:rsidP="00000000" w:rsidRDefault="00000000" w:rsidRPr="00000000" w14:paraId="0000022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Panchayat delivers essential civic services including drinking water supply, sanitation, waste management, primary healthcare support, and implementation of various state and central government welfare schemes. As an LSGI, Narath Grama Panchayat plays a vital role in community development, public health planning, disaster preparedness, and coordination with health institutions such as Family Health Centres and other grassroots-level departments.</w:t>
      </w:r>
    </w:p>
    <w:p w:rsidR="00000000" w:rsidDel="00000000" w:rsidP="00000000" w:rsidRDefault="00000000" w:rsidRPr="00000000" w14:paraId="0000022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active participation of elected representatives, ward members, and community-based organizations, the Panchayat continues to work towards sustainable development, improved public health outcomes, and enhanced quality of life for its residents.</w:t>
      </w:r>
    </w:p>
    <w:p w:rsidR="00000000" w:rsidDel="00000000" w:rsidP="00000000" w:rsidRDefault="00000000" w:rsidRPr="00000000" w14:paraId="00000227">
      <w:pPr>
        <w:rPr>
          <w:rFonts w:ascii="Times New Roman" w:cs="Times New Roman" w:eastAsia="Times New Roman" w:hAnsi="Times New Roman"/>
          <w:sz w:val="28"/>
          <w:szCs w:val="28"/>
        </w:rPr>
      </w:pPr>
      <w:r w:rsidDel="00000000" w:rsidR="00000000" w:rsidRPr="00000000">
        <w:rPr>
          <w:rtl w:val="0"/>
        </w:rPr>
      </w:r>
    </w:p>
    <w:tbl>
      <w:tblPr>
        <w:tblStyle w:val="Table7"/>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228">
            <w:pPr>
              <w:spacing w:after="120" w:before="1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2A">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2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KALLIASSERI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33063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E">
            <w:pPr>
              <w:rPr>
                <w:rFonts w:ascii="Times New Roman" w:cs="Times New Roman" w:eastAsia="Times New Roman" w:hAnsi="Times New Roman"/>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F">
            <w:pP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25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1">
      <w:pPr>
        <w:pStyle w:val="Heading2"/>
        <w:rPr>
          <w:rFonts w:ascii="Times New Roman" w:cs="Times New Roman" w:eastAsia="Times New Roman" w:hAnsi="Times New Roman"/>
        </w:rPr>
      </w:pPr>
      <w:bookmarkStart w:colFirst="0" w:colLast="0" w:name="_heading=h.mdbbavh4qa14" w:id="61"/>
      <w:bookmarkEnd w:id="61"/>
      <w:r w:rsidDel="00000000" w:rsidR="00000000" w:rsidRPr="00000000">
        <w:rPr>
          <w:rFonts w:ascii="Times New Roman" w:cs="Times New Roman" w:eastAsia="Times New Roman" w:hAnsi="Times New Roman"/>
          <w:rtl w:val="0"/>
        </w:rPr>
        <w:t xml:space="preserve">Demographic and Vulnerable Population</w:t>
      </w:r>
    </w:p>
    <w:p w:rsidR="00000000" w:rsidDel="00000000" w:rsidP="00000000" w:rsidRDefault="00000000" w:rsidRPr="00000000" w14:paraId="00000252">
      <w:pPr>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2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254">
      <w:pPr>
        <w:ind w:left="720" w:firstLine="0"/>
        <w:rPr>
          <w:rFonts w:ascii="Times New Roman" w:cs="Times New Roman" w:eastAsia="Times New Roman" w:hAnsi="Times New Roman"/>
          <w:sz w:val="28"/>
          <w:szCs w:val="28"/>
        </w:rPr>
      </w:pPr>
      <w:r w:rsidDel="00000000" w:rsidR="00000000" w:rsidRPr="00000000">
        <w:rPr>
          <w:rtl w:val="0"/>
        </w:rPr>
      </w:r>
    </w:p>
    <w:tbl>
      <w:tblPr>
        <w:tblStyle w:val="Table8"/>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2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15756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17310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2274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6281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7028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2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76">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BPL family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78">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5547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483</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3417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1654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r>
    </w:tbl>
    <w:p w:rsidR="00000000" w:rsidDel="00000000" w:rsidP="00000000" w:rsidRDefault="00000000" w:rsidRPr="00000000" w14:paraId="0000028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Graphs: </w:t>
      </w:r>
      <w:r w:rsidDel="00000000" w:rsidR="00000000" w:rsidRPr="00000000">
        <w:rPr>
          <w:rFonts w:ascii="Times New Roman" w:cs="Times New Roman" w:eastAsia="Times New Roman" w:hAnsi="Times New Roman"/>
          <w:sz w:val="28"/>
          <w:szCs w:val="28"/>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29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pStyle w:val="Heading2"/>
        <w:rPr>
          <w:rFonts w:ascii="Times New Roman" w:cs="Times New Roman" w:eastAsia="Times New Roman" w:hAnsi="Times New Roman"/>
        </w:rPr>
      </w:pPr>
      <w:bookmarkStart w:colFirst="0" w:colLast="0" w:name="_heading=h.ncs02ygybcuw" w:id="62"/>
      <w:bookmarkEnd w:id="62"/>
      <w:r w:rsidDel="00000000" w:rsidR="00000000" w:rsidRPr="00000000">
        <w:rPr>
          <w:rFonts w:ascii="Times New Roman" w:cs="Times New Roman" w:eastAsia="Times New Roman" w:hAnsi="Times New Roman"/>
          <w:rtl w:val="0"/>
        </w:rPr>
        <w:t xml:space="preserve">Clinical Vulnerability</w:t>
      </w:r>
    </w:p>
    <w:p w:rsidR="00000000" w:rsidDel="00000000" w:rsidP="00000000" w:rsidRDefault="00000000" w:rsidRPr="00000000" w14:paraId="0000029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9"/>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93">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94">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2641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r>
    </w:tbl>
    <w:p w:rsidR="00000000" w:rsidDel="00000000" w:rsidP="00000000" w:rsidRDefault="00000000" w:rsidRPr="00000000" w14:paraId="000002A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Major Festivals &amp; Events specific to the LSGI </w:t>
      </w:r>
    </w:p>
    <w:p w:rsidR="00000000" w:rsidDel="00000000" w:rsidP="00000000" w:rsidRDefault="00000000" w:rsidRPr="00000000" w14:paraId="000002B1">
      <w:pP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(with the possibility of a public gathering)</w:t>
      </w:r>
    </w:p>
    <w:p w:rsidR="00000000" w:rsidDel="00000000" w:rsidP="00000000" w:rsidRDefault="00000000" w:rsidRPr="00000000" w14:paraId="000002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10"/>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219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Month detailing the periodicity</w:t>
            </w:r>
          </w:p>
        </w:tc>
      </w:tr>
      <w:tr>
        <w:trPr>
          <w:cantSplit w:val="0"/>
          <w:trHeight w:val="9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7">
            <w:pPr>
              <w:tabs>
                <w:tab w:val="center" w:leader="none" w:pos="4513"/>
                <w:tab w:val="right" w:leader="none" w:pos="9026"/>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valluvan kadavu muthappan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january</w:t>
            </w:r>
          </w:p>
        </w:tc>
      </w:tr>
      <w:tr>
        <w:trPr>
          <w:cantSplit w:val="0"/>
          <w:trHeight w:val="9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A">
            <w:pPr>
              <w:tabs>
                <w:tab w:val="center" w:leader="none" w:pos="4513"/>
                <w:tab w:val="right" w:leader="none" w:pos="9026"/>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muchilottukavu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january</w:t>
            </w:r>
          </w:p>
        </w:tc>
      </w:tr>
      <w:tr>
        <w:trPr>
          <w:cantSplit w:val="0"/>
          <w:trHeight w:val="9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D">
            <w:pPr>
              <w:tabs>
                <w:tab w:val="center" w:leader="none" w:pos="4513"/>
                <w:tab w:val="right" w:leader="none" w:pos="9026"/>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siva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february</w:t>
            </w:r>
          </w:p>
        </w:tc>
      </w:tr>
      <w:tr>
        <w:trPr>
          <w:cantSplit w:val="0"/>
          <w:trHeight w:val="9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0">
            <w:pPr>
              <w:tabs>
                <w:tab w:val="center" w:leader="none" w:pos="4513"/>
                <w:tab w:val="right" w:leader="none" w:pos="9026"/>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darma sastha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march</w:t>
            </w:r>
          </w:p>
        </w:tc>
      </w:tr>
      <w:tr>
        <w:trPr>
          <w:cantSplit w:val="0"/>
          <w:trHeight w:val="9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3">
            <w:pPr>
              <w:tabs>
                <w:tab w:val="center" w:leader="none" w:pos="4513"/>
                <w:tab w:val="right" w:leader="none" w:pos="9026"/>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kambil mandapam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april</w:t>
            </w:r>
          </w:p>
        </w:tc>
      </w:tr>
      <w:tr>
        <w:trPr>
          <w:cantSplit w:val="0"/>
          <w:trHeight w:val="91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6">
            <w:pPr>
              <w:tabs>
                <w:tab w:val="center" w:leader="none" w:pos="4513"/>
                <w:tab w:val="right" w:leader="none" w:pos="9026"/>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mandapam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april</w:t>
            </w:r>
          </w:p>
        </w:tc>
      </w:tr>
    </w:tbl>
    <w:p w:rsidR="00000000" w:rsidDel="00000000" w:rsidP="00000000" w:rsidRDefault="00000000" w:rsidRPr="00000000" w14:paraId="000002C8">
      <w:pPr>
        <w:rPr>
          <w:rFonts w:ascii="Times New Roman" w:cs="Times New Roman" w:eastAsia="Times New Roman" w:hAnsi="Times New Roman"/>
          <w:sz w:val="28"/>
          <w:szCs w:val="28"/>
        </w:rPr>
        <w:sectPr>
          <w:headerReference r:id="rId20" w:type="default"/>
          <w:footerReference r:id="rId21"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C9">
      <w:pPr>
        <w:pStyle w:val="Heading1"/>
        <w:rPr>
          <w:rFonts w:ascii="Times New Roman" w:cs="Times New Roman" w:eastAsia="Times New Roman" w:hAnsi="Times New Roman"/>
        </w:rPr>
      </w:pPr>
      <w:bookmarkStart w:colFirst="0" w:colLast="0" w:name="_heading=h.tqypkkp5glgs" w:id="63"/>
      <w:bookmarkEnd w:id="63"/>
      <w:r w:rsidDel="00000000" w:rsidR="00000000" w:rsidRPr="00000000">
        <w:rPr>
          <w:rFonts w:ascii="Times New Roman" w:cs="Times New Roman" w:eastAsia="Times New Roman" w:hAnsi="Times New Roman"/>
          <w:rtl w:val="0"/>
        </w:rPr>
        <w:t xml:space="preserve">INFRASTRUCTURE &amp; RESOURCE INVENTORY</w:t>
      </w:r>
    </w:p>
    <w:p w:rsidR="00000000" w:rsidDel="00000000" w:rsidP="00000000" w:rsidRDefault="00000000" w:rsidRPr="00000000" w14:paraId="000002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B">
      <w:pPr>
        <w:pStyle w:val="Heading2"/>
        <w:rPr>
          <w:rFonts w:ascii="Times New Roman" w:cs="Times New Roman" w:eastAsia="Times New Roman" w:hAnsi="Times New Roman"/>
        </w:rPr>
      </w:pPr>
      <w:bookmarkStart w:colFirst="0" w:colLast="0" w:name="_heading=h.rq6zay25d54w" w:id="64"/>
      <w:bookmarkEnd w:id="64"/>
      <w:r w:rsidDel="00000000" w:rsidR="00000000" w:rsidRPr="00000000">
        <w:rPr>
          <w:rFonts w:ascii="Times New Roman" w:cs="Times New Roman" w:eastAsia="Times New Roman" w:hAnsi="Times New Roman"/>
          <w:rtl w:val="0"/>
        </w:rPr>
        <w:t xml:space="preserve">Health Facility Directory &amp; Basic Capacity in the LSGD</w:t>
      </w:r>
    </w:p>
    <w:p w:rsidR="00000000" w:rsidDel="00000000" w:rsidP="00000000" w:rsidRDefault="00000000" w:rsidRPr="00000000" w14:paraId="000002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C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D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sz w:val="28"/>
          <w:szCs w:val="28"/>
        </w:rPr>
      </w:pPr>
      <w:r w:rsidDel="00000000" w:rsidR="00000000" w:rsidRPr="00000000">
        <w:rPr>
          <w:rtl w:val="0"/>
        </w:rPr>
      </w:r>
    </w:p>
    <w:tbl>
      <w:tblPr>
        <w:tblStyle w:val="Table11"/>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D2">
            <w:pPr>
              <w:widowControl w:val="0"/>
              <w:spacing w:after="120" w:before="12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C">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D">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E">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F">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0">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1">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2">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3">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E4">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NARATH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04602243777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a3ceed" w:val="clear"/>
            <w:tcMar>
              <w:top w:w="40.0" w:type="dxa"/>
              <w:left w:w="40.0" w:type="dxa"/>
              <w:bottom w:w="40.0" w:type="dxa"/>
              <w:right w:w="40.0" w:type="dxa"/>
            </w:tcMar>
            <w:vAlign w:val="bottom"/>
          </w:tcPr>
          <w:p w:rsidR="00000000" w:rsidDel="00000000" w:rsidP="00000000" w:rsidRDefault="00000000" w:rsidRPr="00000000" w14:paraId="000002F6">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AYUSH </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AYURVEDA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04972796111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9">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HOMEOPATHY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after="240" w:before="240" w:line="240" w:lineRule="auto"/>
              <w:jc w:val="left"/>
              <w:rPr>
                <w:rFonts w:ascii="Times New Roman" w:cs="Times New Roman" w:eastAsia="Times New Roman" w:hAnsi="Times New Roman"/>
                <w:sz w:val="28"/>
                <w:szCs w:val="28"/>
                <w:highlight w:val="white"/>
              </w:rPr>
            </w:pPr>
            <w:hyperlink r:id="rId22">
              <w:r w:rsidDel="00000000" w:rsidR="00000000" w:rsidRPr="00000000">
                <w:rPr>
                  <w:rFonts w:ascii="Times New Roman" w:cs="Times New Roman" w:eastAsia="Times New Roman" w:hAnsi="Times New Roman"/>
                  <w:sz w:val="28"/>
                  <w:szCs w:val="28"/>
                  <w:highlight w:val="white"/>
                  <w:rtl w:val="0"/>
                </w:rPr>
                <w:t xml:space="preserve">9387819525</w:t>
              </w:r>
            </w:hyperlink>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after="240" w:before="24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31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2">
      <w:pPr>
        <w:pStyle w:val="Heading2"/>
        <w:spacing w:after="240" w:before="240" w:lineRule="auto"/>
        <w:rPr>
          <w:rFonts w:ascii="Times New Roman" w:cs="Times New Roman" w:eastAsia="Times New Roman" w:hAnsi="Times New Roman"/>
        </w:rPr>
      </w:pPr>
      <w:bookmarkStart w:colFirst="0" w:colLast="0" w:name="_heading=h.iqq3nc3aa1e3" w:id="65"/>
      <w:bookmarkEnd w:id="65"/>
      <w:r w:rsidDel="00000000" w:rsidR="00000000" w:rsidRPr="00000000">
        <w:rPr>
          <w:rFonts w:ascii="Times New Roman" w:cs="Times New Roman" w:eastAsia="Times New Roman" w:hAnsi="Times New Roman"/>
          <w:rtl w:val="0"/>
        </w:rPr>
        <w:t xml:space="preserve">Private Clinics</w:t>
      </w:r>
    </w:p>
    <w:p w:rsidR="00000000" w:rsidDel="00000000" w:rsidP="00000000" w:rsidRDefault="00000000" w:rsidRPr="00000000" w14:paraId="000003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314">
      <w:pPr>
        <w:rPr>
          <w:rFonts w:ascii="Times New Roman" w:cs="Times New Roman" w:eastAsia="Times New Roman" w:hAnsi="Times New Roman"/>
          <w:sz w:val="28"/>
          <w:szCs w:val="28"/>
        </w:rPr>
      </w:pPr>
      <w:r w:rsidDel="00000000" w:rsidR="00000000" w:rsidRPr="00000000">
        <w:rPr>
          <w:rtl w:val="0"/>
        </w:rPr>
      </w:r>
    </w:p>
    <w:tbl>
      <w:tblPr>
        <w:tblStyle w:val="Table12"/>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315">
            <w:pPr>
              <w:spacing w:after="120" w:before="12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1E">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1F">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0">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1">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2">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3">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4">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5">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26">
            <w:pPr>
              <w:spacing w:after="24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7">
            <w:pPr>
              <w:spacing w:after="24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8">
            <w:pPr>
              <w:spacing w:after="240" w:before="240" w:line="240" w:lineRule="auto"/>
              <w:ind w:left="-2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DARUL HASANATH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9">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A">
            <w:pPr>
              <w:spacing w:after="240" w:before="240" w:line="240" w:lineRule="auto"/>
              <w:ind w:left="-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B">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C">
            <w:pPr>
              <w:spacing w:after="240" w:before="240" w:line="240" w:lineRule="auto"/>
              <w:ind w:left="-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D">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04972797702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E">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F">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0">
            <w:pPr>
              <w:spacing w:after="24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1">
            <w:pPr>
              <w:spacing w:after="240" w:before="240" w:line="240" w:lineRule="auto"/>
              <w:ind w:left="-2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AFIYA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2">
            <w:pPr>
              <w:spacing w:after="240" w:before="240" w:line="240" w:lineRule="auto"/>
              <w:ind w:left="-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3">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4">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5">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NIDUVATTU ,KANNADIPARAMBA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6">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09947049204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7">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8">
            <w:pPr>
              <w:spacing w:after="240" w:before="240" w:line="240" w:lineRule="auto"/>
              <w:ind w:left="-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r>
    </w:tbl>
    <w:p w:rsidR="00000000" w:rsidDel="00000000" w:rsidP="00000000" w:rsidRDefault="00000000" w:rsidRPr="00000000" w14:paraId="000003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A">
      <w:pPr>
        <w:pStyle w:val="Heading2"/>
        <w:rPr>
          <w:rFonts w:ascii="Times New Roman" w:cs="Times New Roman" w:eastAsia="Times New Roman" w:hAnsi="Times New Roman"/>
        </w:rPr>
      </w:pPr>
      <w:bookmarkStart w:colFirst="0" w:colLast="0" w:name="_heading=h.e411o93hq53g" w:id="66"/>
      <w:bookmarkEnd w:id="66"/>
      <w:r w:rsidDel="00000000" w:rsidR="00000000" w:rsidRPr="00000000">
        <w:rPr>
          <w:rFonts w:ascii="Times New Roman" w:cs="Times New Roman" w:eastAsia="Times New Roman" w:hAnsi="Times New Roman"/>
          <w:rtl w:val="0"/>
        </w:rPr>
        <w:t xml:space="preserve">Healthcare Education &amp; Training Institutions</w:t>
      </w:r>
    </w:p>
    <w:p w:rsidR="00000000" w:rsidDel="00000000" w:rsidP="00000000" w:rsidRDefault="00000000" w:rsidRPr="00000000" w14:paraId="0000033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tracks the educational infrastructure available, which is vital for human resource planning in the health sector.</w:t>
      </w:r>
    </w:p>
    <w:p w:rsidR="00000000" w:rsidDel="00000000" w:rsidP="00000000" w:rsidRDefault="00000000" w:rsidRPr="00000000" w14:paraId="0000033D">
      <w:pPr>
        <w:rPr>
          <w:rFonts w:ascii="Times New Roman" w:cs="Times New Roman" w:eastAsia="Times New Roman" w:hAnsi="Times New Roman"/>
          <w:sz w:val="28"/>
          <w:szCs w:val="28"/>
        </w:rPr>
      </w:pPr>
      <w:r w:rsidDel="00000000" w:rsidR="00000000" w:rsidRPr="00000000">
        <w:rPr>
          <w:rtl w:val="0"/>
        </w:rPr>
      </w:r>
    </w:p>
    <w:tbl>
      <w:tblPr>
        <w:tblStyle w:val="Table13"/>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E">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F">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0">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1">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35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D">
      <w:pPr>
        <w:pStyle w:val="Heading2"/>
        <w:spacing w:after="240" w:before="240" w:lineRule="auto"/>
        <w:rPr>
          <w:rFonts w:ascii="Times New Roman" w:cs="Times New Roman" w:eastAsia="Times New Roman" w:hAnsi="Times New Roman"/>
        </w:rPr>
      </w:pPr>
      <w:bookmarkStart w:colFirst="0" w:colLast="0" w:name="_heading=h.5qm5nudzi5jy" w:id="67"/>
      <w:bookmarkEnd w:id="67"/>
      <w:r w:rsidDel="00000000" w:rsidR="00000000" w:rsidRPr="00000000">
        <w:rPr>
          <w:rFonts w:ascii="Times New Roman" w:cs="Times New Roman" w:eastAsia="Times New Roman" w:hAnsi="Times New Roman"/>
          <w:rtl w:val="0"/>
        </w:rPr>
        <w:t xml:space="preserve">Specialized Services &amp; Emergency Inventory</w:t>
      </w:r>
    </w:p>
    <w:p w:rsidR="00000000" w:rsidDel="00000000" w:rsidP="00000000" w:rsidRDefault="00000000" w:rsidRPr="00000000" w14:paraId="000003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5F">
      <w:pPr>
        <w:rPr>
          <w:rFonts w:ascii="Times New Roman" w:cs="Times New Roman" w:eastAsia="Times New Roman" w:hAnsi="Times New Roman"/>
          <w:sz w:val="28"/>
          <w:szCs w:val="28"/>
        </w:rPr>
      </w:pPr>
      <w:r w:rsidDel="00000000" w:rsidR="00000000" w:rsidRPr="00000000">
        <w:rPr>
          <w:rtl w:val="0"/>
        </w:rPr>
      </w:r>
    </w:p>
    <w:tbl>
      <w:tblPr>
        <w:tblStyle w:val="Table14"/>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0">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1">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2">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3">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4">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Industrial establishments(</w:t>
            </w:r>
            <w:r w:rsidDel="00000000" w:rsidR="00000000" w:rsidRPr="00000000">
              <w:rPr>
                <w:rFonts w:ascii="Times New Roman" w:cs="Times New Roman" w:eastAsia="Times New Roman" w:hAnsi="Times New Roman"/>
                <w:b w:val="1"/>
                <w:bCs w:val="1"/>
                <w:sz w:val="28"/>
                <w:szCs w:val="28"/>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3A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7">
      <w:pPr>
        <w:pStyle w:val="Heading2"/>
        <w:rPr>
          <w:rFonts w:ascii="Times New Roman" w:cs="Times New Roman" w:eastAsia="Times New Roman" w:hAnsi="Times New Roman"/>
        </w:rPr>
      </w:pPr>
      <w:bookmarkStart w:colFirst="0" w:colLast="0" w:name="_heading=h.jl7f1qilklc1" w:id="68"/>
      <w:bookmarkEnd w:id="68"/>
      <w:r w:rsidDel="00000000" w:rsidR="00000000" w:rsidRPr="00000000">
        <w:rPr>
          <w:rFonts w:ascii="Times New Roman" w:cs="Times New Roman" w:eastAsia="Times New Roman" w:hAnsi="Times New Roman"/>
          <w:rtl w:val="0"/>
        </w:rPr>
        <w:t xml:space="preserve">Oxygen &amp; Diagnostic Capacity</w:t>
      </w:r>
    </w:p>
    <w:p w:rsidR="00000000" w:rsidDel="00000000" w:rsidP="00000000" w:rsidRDefault="00000000" w:rsidRPr="00000000" w14:paraId="000003A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Monitoring </w:t>
      </w:r>
      <w:r w:rsidDel="00000000" w:rsidR="00000000" w:rsidRPr="00000000">
        <w:rPr>
          <w:rFonts w:ascii="Times New Roman" w:cs="Times New Roman" w:eastAsia="Times New Roman" w:hAnsi="Times New Roman"/>
          <w:b w:val="1"/>
          <w:bCs w:val="1"/>
          <w:sz w:val="28"/>
          <w:szCs w:val="28"/>
          <w:rtl w:val="0"/>
        </w:rPr>
        <w:t xml:space="preserve">oxygen and diagnostic capacity</w:t>
      </w:r>
      <w:r w:rsidDel="00000000" w:rsidR="00000000" w:rsidRPr="00000000">
        <w:rPr>
          <w:rFonts w:ascii="Times New Roman" w:cs="Times New Roman" w:eastAsia="Times New Roman" w:hAnsi="Times New Roman"/>
          <w:sz w:val="28"/>
          <w:szCs w:val="28"/>
          <w:rtl w:val="0"/>
        </w:rPr>
        <w:t xml:space="preserve"> is a critical component of public health preparedness, ensuring that the LSGD can handle both chronic care and sudden surges in respiratory or infectious diseases.</w:t>
      </w:r>
    </w:p>
    <w:tbl>
      <w:tblPr>
        <w:tblStyle w:val="Table15"/>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A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6">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B7">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B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PHC NARATH</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r>
    </w:tbl>
    <w:p w:rsidR="00000000" w:rsidDel="00000000" w:rsidP="00000000" w:rsidRDefault="00000000" w:rsidRPr="00000000" w14:paraId="000003C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A">
      <w:pPr>
        <w:pStyle w:val="Heading2"/>
        <w:rPr>
          <w:rFonts w:ascii="Times New Roman" w:cs="Times New Roman" w:eastAsia="Times New Roman" w:hAnsi="Times New Roman"/>
        </w:rPr>
      </w:pPr>
      <w:bookmarkStart w:colFirst="0" w:colLast="0" w:name="_heading=h.lbg6e0hykg3d" w:id="69"/>
      <w:bookmarkEnd w:id="69"/>
      <w:r w:rsidDel="00000000" w:rsidR="00000000" w:rsidRPr="00000000">
        <w:rPr>
          <w:rFonts w:ascii="Times New Roman" w:cs="Times New Roman" w:eastAsia="Times New Roman" w:hAnsi="Times New Roman"/>
          <w:rtl w:val="0"/>
        </w:rPr>
        <w:t xml:space="preserve">Diagnostics facility mapping at the LSGI level</w:t>
      </w:r>
    </w:p>
    <w:p w:rsidR="00000000" w:rsidDel="00000000" w:rsidP="00000000" w:rsidRDefault="00000000" w:rsidRPr="00000000" w14:paraId="000003C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diagnostic capacity of </w:t>
      </w:r>
      <w:r w:rsidDel="00000000" w:rsidR="00000000" w:rsidRPr="00000000">
        <w:rPr>
          <w:rFonts w:ascii="Times New Roman" w:cs="Times New Roman" w:eastAsia="Times New Roman" w:hAnsi="Times New Roman"/>
          <w:b w:val="1"/>
          <w:bCs w:val="1"/>
          <w:sz w:val="28"/>
          <w:szCs w:val="28"/>
          <w:rtl w:val="0"/>
        </w:rPr>
        <w:t xml:space="preserve">Narath G.P</w:t>
      </w:r>
      <w:r w:rsidDel="00000000" w:rsidR="00000000" w:rsidRPr="00000000">
        <w:rPr>
          <w:rFonts w:ascii="Times New Roman" w:cs="Times New Roman" w:eastAsia="Times New Roman" w:hAnsi="Times New Roman"/>
          <w:sz w:val="28"/>
          <w:szCs w:val="28"/>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CD">
      <w:pPr>
        <w:rPr>
          <w:rFonts w:ascii="Times New Roman" w:cs="Times New Roman" w:eastAsia="Times New Roman" w:hAnsi="Times New Roman"/>
          <w:sz w:val="28"/>
          <w:szCs w:val="28"/>
        </w:rPr>
      </w:pPr>
      <w:r w:rsidDel="00000000" w:rsidR="00000000" w:rsidRPr="00000000">
        <w:rPr>
          <w:rtl w:val="0"/>
        </w:rPr>
      </w:r>
    </w:p>
    <w:tbl>
      <w:tblPr>
        <w:tblStyle w:val="Table16"/>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E">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F">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0">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1">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2">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3F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Laboratory Identification &amp; Basic Details</w:t>
      </w:r>
    </w:p>
    <w:tbl>
      <w:tblPr>
        <w:tblStyle w:val="Table17"/>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F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narath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narath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3">
            <w:pPr>
              <w:spacing w:line="240" w:lineRule="auto"/>
              <w:rPr>
                <w:rFonts w:ascii="Times New Roman" w:cs="Times New Roman" w:eastAsia="Times New Roman" w:hAnsi="Times New Roman"/>
                <w:sz w:val="28"/>
                <w:szCs w:val="28"/>
                <w:highlight w:val="white"/>
              </w:rPr>
            </w:pPr>
            <w:hyperlink r:id="rId23">
              <w:r w:rsidDel="00000000" w:rsidR="00000000" w:rsidRPr="00000000">
                <w:rPr>
                  <w:rFonts w:ascii="Times New Roman" w:cs="Times New Roman" w:eastAsia="Times New Roman" w:hAnsi="Times New Roman"/>
                  <w:sz w:val="28"/>
                  <w:szCs w:val="28"/>
                  <w:highlight w:val="white"/>
                  <w:rtl w:val="0"/>
                </w:rPr>
                <w:t xml:space="preserve">04602243777</w:t>
              </w:r>
            </w:hyperlink>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A">
            <w:pPr>
              <w:spacing w:line="240" w:lineRule="auto"/>
              <w:rPr>
                <w:rFonts w:ascii="Times New Roman" w:cs="Times New Roman" w:eastAsia="Times New Roman" w:hAnsi="Times New Roman"/>
                <w:sz w:val="28"/>
                <w:szCs w:val="28"/>
                <w:highlight w:val="white"/>
              </w:rPr>
            </w:pPr>
            <w:hyperlink r:id="rId24">
              <w:r w:rsidDel="00000000" w:rsidR="00000000" w:rsidRPr="00000000">
                <w:rPr>
                  <w:rFonts w:ascii="Times New Roman" w:cs="Times New Roman" w:eastAsia="Times New Roman" w:hAnsi="Times New Roman"/>
                  <w:sz w:val="28"/>
                  <w:szCs w:val="28"/>
                  <w:highlight w:val="white"/>
                  <w:rtl w:val="0"/>
                </w:rPr>
                <w:t xml:space="preserve">092880 07830</w:t>
              </w:r>
            </w:hyperlink>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kambil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1">
            <w:pPr>
              <w:spacing w:line="240" w:lineRule="auto"/>
              <w:rPr>
                <w:rFonts w:ascii="Times New Roman" w:cs="Times New Roman" w:eastAsia="Times New Roman" w:hAnsi="Times New Roman"/>
                <w:sz w:val="28"/>
                <w:szCs w:val="28"/>
                <w:highlight w:val="white"/>
              </w:rPr>
            </w:pPr>
            <w:hyperlink r:id="rId25">
              <w:r w:rsidDel="00000000" w:rsidR="00000000" w:rsidRPr="00000000">
                <w:rPr>
                  <w:rFonts w:ascii="Times New Roman" w:cs="Times New Roman" w:eastAsia="Times New Roman" w:hAnsi="Times New Roman"/>
                  <w:sz w:val="28"/>
                  <w:szCs w:val="28"/>
                  <w:highlight w:val="white"/>
                  <w:rtl w:val="0"/>
                </w:rPr>
                <w:t xml:space="preserve">092880 07830</w:t>
              </w:r>
            </w:hyperlink>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noble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8">
            <w:pPr>
              <w:spacing w:line="240" w:lineRule="auto"/>
              <w:rPr>
                <w:rFonts w:ascii="Times New Roman" w:cs="Times New Roman" w:eastAsia="Times New Roman" w:hAnsi="Times New Roman"/>
                <w:sz w:val="28"/>
                <w:szCs w:val="28"/>
                <w:highlight w:val="white"/>
              </w:rPr>
            </w:pPr>
            <w:hyperlink r:id="rId26">
              <w:r w:rsidDel="00000000" w:rsidR="00000000" w:rsidRPr="00000000">
                <w:rPr>
                  <w:rFonts w:ascii="Times New Roman" w:cs="Times New Roman" w:eastAsia="Times New Roman" w:hAnsi="Times New Roman"/>
                  <w:sz w:val="28"/>
                  <w:szCs w:val="28"/>
                  <w:highlight w:val="white"/>
                  <w:rtl w:val="0"/>
                </w:rPr>
                <w:t xml:space="preserve">097784 48485</w:t>
              </w:r>
            </w:hyperlink>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C">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D">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E">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F">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0">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1">
            <w:pPr>
              <w:spacing w:lin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22">
      <w:pPr>
        <w:pStyle w:val="Heading2"/>
        <w:spacing w:before="360" w:lineRule="auto"/>
        <w:rPr>
          <w:rFonts w:ascii="Times New Roman" w:cs="Times New Roman" w:eastAsia="Times New Roman" w:hAnsi="Times New Roman"/>
        </w:rPr>
      </w:pPr>
      <w:bookmarkStart w:colFirst="0" w:colLast="0" w:name="_heading=h.reebo9ex8b02" w:id="70"/>
      <w:bookmarkEnd w:id="70"/>
      <w:r w:rsidDel="00000000" w:rsidR="00000000" w:rsidRPr="00000000">
        <w:rPr>
          <w:rFonts w:ascii="Times New Roman" w:cs="Times New Roman" w:eastAsia="Times New Roman" w:hAnsi="Times New Roman"/>
          <w:rtl w:val="0"/>
        </w:rPr>
        <w:t xml:space="preserve">Social and Community Infrastructure for surge plan</w:t>
      </w:r>
    </w:p>
    <w:p w:rsidR="00000000" w:rsidDel="00000000" w:rsidP="00000000" w:rsidRDefault="00000000" w:rsidRPr="00000000" w14:paraId="0000042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table serves as our </w:t>
      </w:r>
      <w:r w:rsidDel="00000000" w:rsidR="00000000" w:rsidRPr="00000000">
        <w:rPr>
          <w:rFonts w:ascii="Times New Roman" w:cs="Times New Roman" w:eastAsia="Times New Roman" w:hAnsi="Times New Roman"/>
          <w:b w:val="1"/>
          <w:bCs w:val="1"/>
          <w:sz w:val="28"/>
          <w:szCs w:val="28"/>
          <w:rtl w:val="0"/>
        </w:rPr>
        <w:t xml:space="preserve">logistics and shelter inventory.</w:t>
      </w:r>
      <w:r w:rsidDel="00000000" w:rsidR="00000000" w:rsidRPr="00000000">
        <w:rPr>
          <w:rFonts w:ascii="Times New Roman" w:cs="Times New Roman" w:eastAsia="Times New Roman" w:hAnsi="Times New Roman"/>
          <w:sz w:val="28"/>
          <w:szCs w:val="28"/>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24">
      <w:pPr>
        <w:rPr>
          <w:rFonts w:ascii="Times New Roman" w:cs="Times New Roman" w:eastAsia="Times New Roman" w:hAnsi="Times New Roman"/>
          <w:sz w:val="28"/>
          <w:szCs w:val="28"/>
        </w:rPr>
      </w:pPr>
      <w:r w:rsidDel="00000000" w:rsidR="00000000" w:rsidRPr="00000000">
        <w:rPr>
          <w:rtl w:val="0"/>
        </w:rPr>
      </w:r>
    </w:p>
    <w:tbl>
      <w:tblPr>
        <w:tblStyle w:val="Table18"/>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1590"/>
        <w:gridCol w:w="915"/>
        <w:gridCol w:w="1935"/>
        <w:gridCol w:w="3330"/>
        <w:tblGridChange w:id="0">
          <w:tblGrid>
            <w:gridCol w:w="1485"/>
            <w:gridCol w:w="1590"/>
            <w:gridCol w:w="915"/>
            <w:gridCol w:w="1935"/>
            <w:gridCol w:w="3330"/>
          </w:tblGrid>
        </w:tblGridChange>
      </w:tblGrid>
      <w:tr>
        <w:trPr>
          <w:cantSplit w:val="0"/>
          <w:trHeight w:val="1495.499999999999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6">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7">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9">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2F">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Anganwadis</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24</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1to 18</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2">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150</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3">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9746842481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34">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Schools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5">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16</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6">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2,4,15,7,14,13,12,9</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500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8">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9495796127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Colleges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1privet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9447643122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halls</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5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5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12,15,</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5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700</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8,2,10,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1500</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buildings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9,3,</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1000</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Destitute homes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7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7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7E">
            <w:pPr>
              <w:rPr>
                <w:rFonts w:ascii="Times New Roman" w:cs="Times New Roman" w:eastAsia="Times New Roman" w:hAnsi="Times New Roman"/>
                <w:sz w:val="28"/>
                <w:szCs w:val="28"/>
                <w:highlight w:val="white"/>
              </w:rPr>
            </w:pPr>
            <w:hyperlink r:id="rId27">
              <w:r w:rsidDel="00000000" w:rsidR="00000000" w:rsidRPr="00000000">
                <w:rPr>
                  <w:rFonts w:ascii="Times New Roman" w:cs="Times New Roman" w:eastAsia="Times New Roman" w:hAnsi="Times New Roman"/>
                  <w:sz w:val="28"/>
                  <w:szCs w:val="28"/>
                  <w:highlight w:val="white"/>
                  <w:rtl w:val="0"/>
                </w:rPr>
                <w:t xml:space="preserve">0497 279 6214</w:t>
              </w:r>
            </w:hyperlink>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F">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4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8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4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Crematorium</w:t>
            </w:r>
          </w:p>
        </w:tc>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4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4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9,13</w:t>
            </w:r>
          </w:p>
        </w:tc>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4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tcBorders>
              <w:top w:color="dddddd" w:space="0" w:sz="5" w:val="single"/>
              <w:left w:color="000000" w:space="0" w:sz="0" w:val="nil"/>
              <w:bottom w:color="dddddd" w:space="0" w:sz="5" w:val="single"/>
              <w:right w:color="dddddd" w:space="0" w:sz="5" w:val="single"/>
            </w:tcBorders>
            <w:shd w:fill="a3ceed" w:val="clear"/>
            <w:tcMar>
              <w:top w:w="120.0" w:type="dxa"/>
              <w:left w:w="120.0" w:type="dxa"/>
              <w:bottom w:w="120.0" w:type="dxa"/>
              <w:right w:w="120.0" w:type="dxa"/>
            </w:tcMar>
          </w:tcPr>
          <w:p w:rsidR="00000000" w:rsidDel="00000000" w:rsidP="00000000" w:rsidRDefault="00000000" w:rsidRPr="00000000" w14:paraId="0000048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bl>
    <w:p w:rsidR="00000000" w:rsidDel="00000000" w:rsidP="00000000" w:rsidRDefault="00000000" w:rsidRPr="00000000" w14:paraId="000004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 annexure 1 for contact details</w:t>
      </w:r>
    </w:p>
    <w:p w:rsidR="00000000" w:rsidDel="00000000" w:rsidP="00000000" w:rsidRDefault="00000000" w:rsidRPr="00000000" w14:paraId="0000049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1">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92">
      <w:pPr>
        <w:pStyle w:val="Heading1"/>
        <w:rPr>
          <w:rFonts w:ascii="Times New Roman" w:cs="Times New Roman" w:eastAsia="Times New Roman" w:hAnsi="Times New Roman"/>
        </w:rPr>
      </w:pPr>
      <w:bookmarkStart w:colFirst="0" w:colLast="0" w:name="_heading=h.s164zc9rhhh" w:id="71"/>
      <w:bookmarkEnd w:id="71"/>
      <w:r w:rsidDel="00000000" w:rsidR="00000000" w:rsidRPr="00000000">
        <w:rPr>
          <w:rFonts w:ascii="Times New Roman" w:cs="Times New Roman" w:eastAsia="Times New Roman" w:hAnsi="Times New Roman"/>
          <w:rtl w:val="0"/>
        </w:rPr>
        <w:t xml:space="preserve">Human resources</w:t>
      </w:r>
    </w:p>
    <w:p w:rsidR="00000000" w:rsidDel="00000000" w:rsidP="00000000" w:rsidRDefault="00000000" w:rsidRPr="00000000" w14:paraId="000004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focuses on the </w:t>
      </w:r>
      <w:r w:rsidDel="00000000" w:rsidR="00000000" w:rsidRPr="00000000">
        <w:rPr>
          <w:rFonts w:ascii="Times New Roman" w:cs="Times New Roman" w:eastAsia="Times New Roman" w:hAnsi="Times New Roman"/>
          <w:b w:val="1"/>
          <w:bCs w:val="1"/>
          <w:sz w:val="28"/>
          <w:szCs w:val="28"/>
          <w:rtl w:val="0"/>
        </w:rPr>
        <w:t xml:space="preserve">human capital</w:t>
      </w:r>
      <w:r w:rsidDel="00000000" w:rsidR="00000000" w:rsidRPr="00000000">
        <w:rPr>
          <w:rFonts w:ascii="Times New Roman" w:cs="Times New Roman" w:eastAsia="Times New Roman" w:hAnsi="Times New Roman"/>
          <w:sz w:val="28"/>
          <w:szCs w:val="28"/>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&amp; Clinical Personnel</w:t>
      </w:r>
    </w:p>
    <w:p w:rsidR="00000000" w:rsidDel="00000000" w:rsidP="00000000" w:rsidRDefault="00000000" w:rsidRPr="00000000" w14:paraId="000004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sz w:val="28"/>
          <w:szCs w:val="28"/>
          <w:rtl w:val="0"/>
        </w:rPr>
        <w:t xml:space="preserve">Annexure in 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96">
      <w:pPr>
        <w:rPr>
          <w:rFonts w:ascii="Times New Roman" w:cs="Times New Roman" w:eastAsia="Times New Roman" w:hAnsi="Times New Roman"/>
          <w:sz w:val="28"/>
          <w:szCs w:val="28"/>
        </w:rPr>
      </w:pPr>
      <w:r w:rsidDel="00000000" w:rsidR="00000000" w:rsidRPr="00000000">
        <w:rPr>
          <w:rtl w:val="0"/>
        </w:rPr>
      </w:r>
    </w:p>
    <w:tbl>
      <w:tblPr>
        <w:tblStyle w:val="Table19"/>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4">
      <w:pPr>
        <w:pStyle w:val="Heading2"/>
        <w:rPr>
          <w:rFonts w:ascii="Times New Roman" w:cs="Times New Roman" w:eastAsia="Times New Roman" w:hAnsi="Times New Roman"/>
        </w:rPr>
      </w:pPr>
      <w:bookmarkStart w:colFirst="0" w:colLast="0" w:name="_heading=h.3isckuxesfru" w:id="72"/>
      <w:bookmarkEnd w:id="72"/>
      <w:r w:rsidDel="00000000" w:rsidR="00000000" w:rsidRPr="00000000">
        <w:rPr>
          <w:rFonts w:ascii="Times New Roman" w:cs="Times New Roman" w:eastAsia="Times New Roman" w:hAnsi="Times New Roman"/>
          <w:rtl w:val="0"/>
        </w:rPr>
        <w:t xml:space="preserve">Public Health &amp; Field-Level Workforce</w:t>
      </w:r>
    </w:p>
    <w:p w:rsidR="00000000" w:rsidDel="00000000" w:rsidP="00000000" w:rsidRDefault="00000000" w:rsidRPr="00000000" w14:paraId="000004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individuals are the backbone of surveillance, maternal-child health, and decentralized care.</w:t>
      </w:r>
    </w:p>
    <w:p w:rsidR="00000000" w:rsidDel="00000000" w:rsidP="00000000" w:rsidRDefault="00000000" w:rsidRPr="00000000" w14:paraId="000004C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7">
      <w:pPr>
        <w:rPr>
          <w:rFonts w:ascii="Times New Roman" w:cs="Times New Roman" w:eastAsia="Times New Roman" w:hAnsi="Times New Roman"/>
          <w:sz w:val="28"/>
          <w:szCs w:val="28"/>
        </w:rPr>
      </w:pPr>
      <w:r w:rsidDel="00000000" w:rsidR="00000000" w:rsidRPr="00000000">
        <w:rPr>
          <w:rtl w:val="0"/>
        </w:rPr>
      </w:r>
    </w:p>
    <w:tbl>
      <w:tblPr>
        <w:tblStyle w:val="Table20"/>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A">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bl>
    <w:p w:rsidR="00000000" w:rsidDel="00000000" w:rsidP="00000000" w:rsidRDefault="00000000" w:rsidRPr="00000000" w14:paraId="000004F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D">
      <w:pPr>
        <w:pStyle w:val="Heading2"/>
        <w:spacing w:before="360" w:lineRule="auto"/>
        <w:rPr>
          <w:rFonts w:ascii="Times New Roman" w:cs="Times New Roman" w:eastAsia="Times New Roman" w:hAnsi="Times New Roman"/>
        </w:rPr>
      </w:pPr>
      <w:bookmarkStart w:colFirst="0" w:colLast="0" w:name="_heading=h.um6i5qig83ar" w:id="73"/>
      <w:bookmarkEnd w:id="73"/>
      <w:r w:rsidDel="00000000" w:rsidR="00000000" w:rsidRPr="00000000">
        <w:rPr>
          <w:rFonts w:ascii="Times New Roman" w:cs="Times New Roman" w:eastAsia="Times New Roman" w:hAnsi="Times New Roman"/>
          <w:rtl w:val="0"/>
        </w:rPr>
        <w:t xml:space="preserve">Community &amp; Support Cadre</w:t>
      </w:r>
    </w:p>
    <w:p w:rsidR="00000000" w:rsidDel="00000000" w:rsidP="00000000" w:rsidRDefault="00000000" w:rsidRPr="00000000" w14:paraId="000004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group represents the surge capacity of the LSGI people who can be called upon for logistics, rescue, and specialized support.</w:t>
      </w:r>
    </w:p>
    <w:p w:rsidR="00000000" w:rsidDel="00000000" w:rsidP="00000000" w:rsidRDefault="00000000" w:rsidRPr="00000000" w14:paraId="00000500">
      <w:pPr>
        <w:rPr>
          <w:rFonts w:ascii="Times New Roman" w:cs="Times New Roman" w:eastAsia="Times New Roman" w:hAnsi="Times New Roman"/>
          <w:sz w:val="28"/>
          <w:szCs w:val="28"/>
        </w:rPr>
      </w:pPr>
      <w:r w:rsidDel="00000000" w:rsidR="00000000" w:rsidRPr="00000000">
        <w:rPr>
          <w:rtl w:val="0"/>
        </w:rPr>
      </w:r>
    </w:p>
    <w:tbl>
      <w:tblPr>
        <w:tblStyle w:val="Table21"/>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5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C">
      <w:pPr>
        <w:pStyle w:val="Heading2"/>
        <w:rPr>
          <w:rFonts w:ascii="Times New Roman" w:cs="Times New Roman" w:eastAsia="Times New Roman" w:hAnsi="Times New Roman"/>
        </w:rPr>
      </w:pPr>
      <w:bookmarkStart w:colFirst="0" w:colLast="0" w:name="_heading=h.grcllrfsfvsk" w:id="74"/>
      <w:bookmarkEnd w:id="74"/>
      <w:r w:rsidDel="00000000" w:rsidR="00000000" w:rsidRPr="00000000">
        <w:rPr>
          <w:rFonts w:ascii="Times New Roman" w:cs="Times New Roman" w:eastAsia="Times New Roman" w:hAnsi="Times New Roman"/>
          <w:rtl w:val="0"/>
        </w:rPr>
        <w:t xml:space="preserve">Community Organizations</w:t>
      </w:r>
    </w:p>
    <w:p w:rsidR="00000000" w:rsidDel="00000000" w:rsidP="00000000" w:rsidRDefault="00000000" w:rsidRPr="00000000" w14:paraId="000005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1F">
      <w:pPr>
        <w:rPr>
          <w:rFonts w:ascii="Times New Roman" w:cs="Times New Roman" w:eastAsia="Times New Roman" w:hAnsi="Times New Roman"/>
          <w:sz w:val="28"/>
          <w:szCs w:val="28"/>
        </w:rPr>
      </w:pPr>
      <w:r w:rsidDel="00000000" w:rsidR="00000000" w:rsidRPr="00000000">
        <w:rPr>
          <w:rtl w:val="0"/>
        </w:rPr>
      </w:r>
    </w:p>
    <w:tbl>
      <w:tblPr>
        <w:tblStyle w:val="Table22"/>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2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 SHGs</w:t>
            </w:r>
          </w:p>
        </w:tc>
        <w:tc>
          <w:tcPr>
            <w:tcBorders>
              <w:top w:color="000000" w:space="0" w:sz="0" w:val="nil"/>
              <w:left w:color="dddddd" w:space="0" w:sz="5" w:val="single"/>
              <w:bottom w:color="dddddd" w:space="0" w:sz="5" w:val="single"/>
              <w:right w:color="dddddd" w:space="0" w:sz="5" w:val="single"/>
            </w:tcBorders>
            <w:shd w:fill="a3ceed" w:val="clear"/>
            <w:tcMar>
              <w:top w:w="120.0" w:type="dxa"/>
              <w:left w:w="120.0" w:type="dxa"/>
              <w:bottom w:w="120.0" w:type="dxa"/>
              <w:right w:w="120.0" w:type="dxa"/>
            </w:tcMar>
          </w:tcPr>
          <w:p w:rsidR="00000000" w:rsidDel="00000000" w:rsidP="00000000" w:rsidRDefault="00000000" w:rsidRPr="00000000" w14:paraId="0000052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2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Ayalkootams</w:t>
            </w:r>
          </w:p>
        </w:tc>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2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2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Political organizations</w:t>
            </w:r>
          </w:p>
        </w:tc>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2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3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shd w:fill="a3ceed" w:val="clear"/>
            <w:tcMar>
              <w:top w:w="120.0" w:type="dxa"/>
              <w:left w:w="120.0" w:type="dxa"/>
              <w:bottom w:w="120.0" w:type="dxa"/>
              <w:right w:w="120.0" w:type="dxa"/>
            </w:tcMar>
          </w:tcPr>
          <w:p w:rsidR="00000000" w:rsidDel="00000000" w:rsidP="00000000" w:rsidRDefault="00000000" w:rsidRPr="00000000" w14:paraId="0000053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5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533">
      <w:pPr>
        <w:pStyle w:val="Heading2"/>
        <w:rPr>
          <w:rFonts w:ascii="Times New Roman" w:cs="Times New Roman" w:eastAsia="Times New Roman" w:hAnsi="Times New Roman"/>
        </w:rPr>
      </w:pPr>
      <w:bookmarkStart w:colFirst="0" w:colLast="0" w:name="_heading=h.9jcwhqit4oe" w:id="75"/>
      <w:bookmarkEnd w:id="75"/>
      <w:r w:rsidDel="00000000" w:rsidR="00000000" w:rsidRPr="00000000">
        <w:rPr>
          <w:rFonts w:ascii="Times New Roman" w:cs="Times New Roman" w:eastAsia="Times New Roman" w:hAnsi="Times New Roman"/>
          <w:rtl w:val="0"/>
        </w:rPr>
        <w:t xml:space="preserve">Administrative &amp; Emergency Services</w:t>
      </w:r>
    </w:p>
    <w:p w:rsidR="00000000" w:rsidDel="00000000" w:rsidP="00000000" w:rsidRDefault="00000000" w:rsidRPr="00000000" w14:paraId="000005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35">
      <w:pPr>
        <w:rPr>
          <w:rFonts w:ascii="Times New Roman" w:cs="Times New Roman" w:eastAsia="Times New Roman" w:hAnsi="Times New Roman"/>
          <w:sz w:val="28"/>
          <w:szCs w:val="28"/>
        </w:rPr>
      </w:pPr>
      <w:r w:rsidDel="00000000" w:rsidR="00000000" w:rsidRPr="00000000">
        <w:rPr>
          <w:rtl w:val="0"/>
        </w:rPr>
      </w:r>
    </w:p>
    <w:tbl>
      <w:tblPr>
        <w:tblStyle w:val="Table23"/>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3B">
            <w:pPr>
              <w:rPr>
                <w:rFonts w:ascii="Times New Roman" w:cs="Times New Roman" w:eastAsia="Times New Roman" w:hAnsi="Times New Roman"/>
                <w:sz w:val="28"/>
                <w:szCs w:val="28"/>
                <w:highlight w:val="white"/>
              </w:rPr>
            </w:pPr>
            <w:hyperlink r:id="rId28">
              <w:r w:rsidDel="00000000" w:rsidR="00000000" w:rsidRPr="00000000">
                <w:rPr>
                  <w:rFonts w:ascii="Times New Roman" w:cs="Times New Roman" w:eastAsia="Times New Roman" w:hAnsi="Times New Roman"/>
                  <w:sz w:val="28"/>
                  <w:szCs w:val="28"/>
                  <w:highlight w:val="white"/>
                  <w:u w:val="single"/>
                  <w:rtl w:val="0"/>
                </w:rPr>
                <w:t xml:space="preserve">0497 276 3337</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3E">
            <w:pPr>
              <w:rPr>
                <w:rFonts w:ascii="Times New Roman" w:cs="Times New Roman" w:eastAsia="Times New Roman" w:hAnsi="Times New Roman"/>
                <w:sz w:val="28"/>
                <w:szCs w:val="28"/>
                <w:highlight w:val="white"/>
              </w:rPr>
            </w:pPr>
            <w:hyperlink r:id="rId29">
              <w:r w:rsidDel="00000000" w:rsidR="00000000" w:rsidRPr="00000000">
                <w:rPr>
                  <w:rFonts w:ascii="Times New Roman" w:cs="Times New Roman" w:eastAsia="Times New Roman" w:hAnsi="Times New Roman"/>
                  <w:sz w:val="28"/>
                  <w:szCs w:val="28"/>
                  <w:highlight w:val="white"/>
                  <w:rtl w:val="0"/>
                </w:rPr>
                <w:t xml:space="preserve">0497 270 6900</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41">
            <w:pPr>
              <w:rPr>
                <w:rFonts w:ascii="Times New Roman" w:cs="Times New Roman" w:eastAsia="Times New Roman" w:hAnsi="Times New Roman"/>
                <w:sz w:val="28"/>
                <w:szCs w:val="28"/>
                <w:highlight w:val="white"/>
              </w:rPr>
            </w:pPr>
            <w:hyperlink r:id="rId30">
              <w:r w:rsidDel="00000000" w:rsidR="00000000" w:rsidRPr="00000000">
                <w:rPr>
                  <w:rFonts w:ascii="Times New Roman" w:cs="Times New Roman" w:eastAsia="Times New Roman" w:hAnsi="Times New Roman"/>
                  <w:sz w:val="28"/>
                  <w:szCs w:val="28"/>
                  <w:highlight w:val="white"/>
                  <w:rtl w:val="0"/>
                </w:rPr>
                <w:t xml:space="preserve">0497 270 0141</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196714404</w:t>
            </w:r>
          </w:p>
        </w:tc>
      </w:tr>
    </w:tbl>
    <w:p w:rsidR="00000000" w:rsidDel="00000000" w:rsidP="00000000" w:rsidRDefault="00000000" w:rsidRPr="00000000" w14:paraId="0000054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46">
      <w:pPr>
        <w:pStyle w:val="Heading2"/>
        <w:rPr>
          <w:rFonts w:ascii="Times New Roman" w:cs="Times New Roman" w:eastAsia="Times New Roman" w:hAnsi="Times New Roman"/>
        </w:rPr>
      </w:pPr>
      <w:bookmarkStart w:colFirst="0" w:colLast="0" w:name="_heading=h.rfbhzck90gru" w:id="76"/>
      <w:bookmarkEnd w:id="76"/>
      <w:r w:rsidDel="00000000" w:rsidR="00000000" w:rsidRPr="00000000">
        <w:rPr>
          <w:rFonts w:ascii="Times New Roman" w:cs="Times New Roman" w:eastAsia="Times New Roman" w:hAnsi="Times New Roman"/>
          <w:rtl w:val="0"/>
        </w:rPr>
        <w:t xml:space="preserve">Information regarding resources </w:t>
      </w:r>
    </w:p>
    <w:p w:rsidR="00000000" w:rsidDel="00000000" w:rsidP="00000000" w:rsidRDefault="00000000" w:rsidRPr="00000000" w14:paraId="000005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 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48">
      <w:pPr>
        <w:rPr>
          <w:rFonts w:ascii="Times New Roman" w:cs="Times New Roman" w:eastAsia="Times New Roman" w:hAnsi="Times New Roman"/>
          <w:sz w:val="28"/>
          <w:szCs w:val="28"/>
        </w:rPr>
      </w:pPr>
      <w:r w:rsidDel="00000000" w:rsidR="00000000" w:rsidRPr="00000000">
        <w:rPr>
          <w:rtl w:val="0"/>
        </w:rPr>
      </w:r>
    </w:p>
    <w:tbl>
      <w:tblPr>
        <w:tblStyle w:val="Table24"/>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4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4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4C">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4E">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0">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2">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6">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Boats</w:t>
            </w:r>
          </w:p>
        </w:tc>
        <w:tc>
          <w:tcPr>
            <w:tcMar>
              <w:top w:w="100.0" w:type="dxa"/>
              <w:left w:w="100.0" w:type="dxa"/>
              <w:bottom w:w="100.0" w:type="dxa"/>
              <w:right w:w="100.0" w:type="dxa"/>
            </w:tcMar>
          </w:tcPr>
          <w:p w:rsidR="00000000" w:rsidDel="00000000" w:rsidP="00000000" w:rsidRDefault="00000000" w:rsidRPr="00000000" w14:paraId="0000055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5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55B">
      <w:pPr>
        <w:spacing w:after="240" w:before="240" w:lineRule="auto"/>
        <w:ind w:right="6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Note:</w:t>
      </w:r>
      <w:r w:rsidDel="00000000" w:rsidR="00000000" w:rsidRPr="00000000">
        <w:rPr>
          <w:rFonts w:ascii="Times New Roman" w:cs="Times New Roman" w:eastAsia="Times New Roman" w:hAnsi="Times New Roman"/>
          <w:sz w:val="28"/>
          <w:szCs w:val="28"/>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sz w:val="28"/>
          <w:szCs w:val="28"/>
          <w:rtl w:val="0"/>
        </w:rPr>
        <w:t xml:space="preserve">Annexure [X]</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5C">
      <w:pPr>
        <w:spacing w:after="240" w:before="240" w:lineRule="auto"/>
        <w:ind w:right="6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D">
      <w:pPr>
        <w:pStyle w:val="Heading1"/>
        <w:spacing w:after="240" w:before="240" w:line="360" w:lineRule="auto"/>
        <w:ind w:left="360" w:firstLine="0"/>
        <w:jc w:val="center"/>
        <w:rPr>
          <w:rFonts w:ascii="Times New Roman" w:cs="Times New Roman" w:eastAsia="Times New Roman" w:hAnsi="Times New Roman"/>
        </w:rPr>
      </w:pPr>
      <w:bookmarkStart w:colFirst="0" w:colLast="0" w:name="_heading=h.jblq6xhe1nd4" w:id="77"/>
      <w:bookmarkEnd w:id="77"/>
      <w:r w:rsidDel="00000000" w:rsidR="00000000" w:rsidRPr="00000000">
        <w:rPr>
          <w:rFonts w:ascii="Times New Roman" w:cs="Times New Roman" w:eastAsia="Times New Roman" w:hAnsi="Times New Roman"/>
          <w:rtl w:val="0"/>
        </w:rPr>
        <w:t xml:space="preserve"> ONE HEALTH &amp; ENVIRONMENTAL SURVEILLANCE</w:t>
      </w:r>
    </w:p>
    <w:p w:rsidR="00000000" w:rsidDel="00000000" w:rsidP="00000000" w:rsidRDefault="00000000" w:rsidRPr="00000000" w14:paraId="0000055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
    <w:p w:rsidR="00000000" w:rsidDel="00000000" w:rsidP="00000000" w:rsidRDefault="00000000" w:rsidRPr="00000000" w14:paraId="0000055F">
      <w:pPr>
        <w:pStyle w:val="Heading2"/>
        <w:rPr>
          <w:rFonts w:ascii="Times New Roman" w:cs="Times New Roman" w:eastAsia="Times New Roman" w:hAnsi="Times New Roman"/>
        </w:rPr>
      </w:pPr>
      <w:bookmarkStart w:colFirst="0" w:colLast="0" w:name="_heading=h.q3xww4h6lmjh" w:id="78"/>
      <w:bookmarkEnd w:id="78"/>
      <w:r w:rsidDel="00000000" w:rsidR="00000000" w:rsidRPr="00000000">
        <w:rPr>
          <w:rFonts w:ascii="Times New Roman" w:cs="Times New Roman" w:eastAsia="Times New Roman" w:hAnsi="Times New Roman"/>
          <w:rtl w:val="0"/>
        </w:rPr>
        <w:t xml:space="preserve">Animal &amp; Bird Population</w:t>
      </w:r>
    </w:p>
    <w:p w:rsidR="00000000" w:rsidDel="00000000" w:rsidP="00000000" w:rsidRDefault="00000000" w:rsidRPr="00000000" w14:paraId="000005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61">
      <w:pPr>
        <w:rPr>
          <w:rFonts w:ascii="Times New Roman" w:cs="Times New Roman" w:eastAsia="Times New Roman" w:hAnsi="Times New Roman"/>
          <w:sz w:val="28"/>
          <w:szCs w:val="28"/>
        </w:rPr>
      </w:pPr>
      <w:r w:rsidDel="00000000" w:rsidR="00000000" w:rsidRPr="00000000">
        <w:rPr>
          <w:rtl w:val="0"/>
        </w:rPr>
      </w:r>
    </w:p>
    <w:tbl>
      <w:tblPr>
        <w:tblStyle w:val="Table25"/>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1to18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1to18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1to18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Pig Farms (Number of heads)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Poultry Units (Birds)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9,12,3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r>
    </w:tbl>
    <w:p w:rsidR="00000000" w:rsidDel="00000000" w:rsidP="00000000" w:rsidRDefault="00000000" w:rsidRPr="00000000" w14:paraId="0000058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C">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main risk of zoonotic diseases in Narath is concentrated in </w:t>
      </w:r>
      <w:r w:rsidDel="00000000" w:rsidR="00000000" w:rsidRPr="00000000">
        <w:rPr>
          <w:rFonts w:ascii="Times New Roman" w:cs="Times New Roman" w:eastAsia="Times New Roman" w:hAnsi="Times New Roman"/>
          <w:b w:val="1"/>
          <w:bCs w:val="1"/>
          <w:sz w:val="28"/>
          <w:szCs w:val="28"/>
          <w:highlight w:val="white"/>
          <w:rtl w:val="0"/>
        </w:rPr>
        <w:t xml:space="preserve">Ward 18.</w:t>
      </w:r>
      <w:r w:rsidDel="00000000" w:rsidR="00000000" w:rsidRPr="00000000">
        <w:rPr>
          <w:rFonts w:ascii="Times New Roman" w:cs="Times New Roman" w:eastAsia="Times New Roman" w:hAnsi="Times New Roman"/>
          <w:sz w:val="28"/>
          <w:szCs w:val="28"/>
          <w:highlight w:val="white"/>
          <w:rtl w:val="0"/>
        </w:rPr>
        <w:t xml:space="preserve">, which is explained by the high density of cattle congregation areas and paddy fields.  The stray dog population in </w:t>
      </w:r>
      <w:r w:rsidDel="00000000" w:rsidR="00000000" w:rsidRPr="00000000">
        <w:rPr>
          <w:rFonts w:ascii="Times New Roman" w:cs="Times New Roman" w:eastAsia="Times New Roman" w:hAnsi="Times New Roman"/>
          <w:b w:val="1"/>
          <w:bCs w:val="1"/>
          <w:sz w:val="28"/>
          <w:szCs w:val="28"/>
          <w:highlight w:val="white"/>
          <w:rtl w:val="0"/>
        </w:rPr>
        <w:t xml:space="preserve">market areas, fish landing sites, bus stations </w:t>
      </w:r>
      <w:r w:rsidDel="00000000" w:rsidR="00000000" w:rsidRPr="00000000">
        <w:rPr>
          <w:rFonts w:ascii="Times New Roman" w:cs="Times New Roman" w:eastAsia="Times New Roman" w:hAnsi="Times New Roman"/>
          <w:sz w:val="28"/>
          <w:szCs w:val="28"/>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Times New Roman" w:cs="Times New Roman" w:eastAsia="Times New Roman" w:hAnsi="Times New Roman"/>
          <w:b w:val="1"/>
          <w:bCs w:val="1"/>
          <w:sz w:val="28"/>
          <w:szCs w:val="28"/>
          <w:highlight w:val="white"/>
          <w:rtl w:val="0"/>
        </w:rPr>
        <w:t xml:space="preserve">November - December </w:t>
      </w:r>
      <w:r w:rsidDel="00000000" w:rsidR="00000000" w:rsidRPr="00000000">
        <w:rPr>
          <w:rFonts w:ascii="Times New Roman" w:cs="Times New Roman" w:eastAsia="Times New Roman" w:hAnsi="Times New Roman"/>
          <w:sz w:val="28"/>
          <w:szCs w:val="28"/>
          <w:highlight w:val="white"/>
          <w:rtl w:val="0"/>
        </w:rPr>
        <w:t xml:space="preserve">due to the seasonal presence of migratory and resident water birds near</w:t>
      </w:r>
      <w:r w:rsidDel="00000000" w:rsidR="00000000" w:rsidRPr="00000000">
        <w:rPr>
          <w:rFonts w:ascii="Times New Roman" w:cs="Times New Roman" w:eastAsia="Times New Roman" w:hAnsi="Times New Roman"/>
          <w:b w:val="1"/>
          <w:bCs w:val="1"/>
          <w:sz w:val="28"/>
          <w:szCs w:val="28"/>
          <w:highlight w:val="white"/>
          <w:rtl w:val="0"/>
        </w:rPr>
        <w:t xml:space="preserve"> ponds/ canal / river / backwater / paddy field</w:t>
      </w:r>
      <w:r w:rsidDel="00000000" w:rsidR="00000000" w:rsidRPr="00000000">
        <w:rPr>
          <w:rFonts w:ascii="Times New Roman" w:cs="Times New Roman" w:eastAsia="Times New Roman" w:hAnsi="Times New Roman"/>
          <w:sz w:val="28"/>
          <w:szCs w:val="28"/>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8D">
      <w:pPr>
        <w:pStyle w:val="Heading2"/>
        <w:rPr>
          <w:rFonts w:ascii="Times New Roman" w:cs="Times New Roman" w:eastAsia="Times New Roman" w:hAnsi="Times New Roman"/>
        </w:rPr>
      </w:pPr>
      <w:bookmarkStart w:colFirst="0" w:colLast="0" w:name="_heading=h.ote1xif000w2" w:id="79"/>
      <w:bookmarkEnd w:id="79"/>
      <w:r w:rsidDel="00000000" w:rsidR="00000000" w:rsidRPr="00000000">
        <w:rPr>
          <w:rFonts w:ascii="Times New Roman" w:cs="Times New Roman" w:eastAsia="Times New Roman" w:hAnsi="Times New Roman"/>
          <w:rtl w:val="0"/>
        </w:rPr>
        <w:t xml:space="preserve">Veterinary Infrastructure </w:t>
      </w:r>
    </w:p>
    <w:p w:rsidR="00000000" w:rsidDel="00000000" w:rsidP="00000000" w:rsidRDefault="00000000" w:rsidRPr="00000000" w14:paraId="0000058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6"/>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Times New Roman" w:cs="Times New Roman" w:eastAsia="Times New Roman" w:hAnsi="Times New Roman"/>
                <w:sz w:val="28"/>
                <w:szCs w:val="28"/>
                <w:highlight w:val="white"/>
              </w:rPr>
            </w:pPr>
            <w:hyperlink r:id="rId31">
              <w:r w:rsidDel="00000000" w:rsidR="00000000" w:rsidRPr="00000000">
                <w:rPr>
                  <w:rFonts w:ascii="Times New Roman" w:cs="Times New Roman" w:eastAsia="Times New Roman" w:hAnsi="Times New Roman"/>
                  <w:sz w:val="28"/>
                  <w:szCs w:val="28"/>
                  <w:highlight w:val="white"/>
                  <w:u w:val="single"/>
                  <w:rtl w:val="0"/>
                </w:rPr>
                <w:t xml:space="preserve">0497 279 7309</w:t>
              </w:r>
            </w:hyperlink>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3">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5B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3">
      <w:pPr>
        <w:pStyle w:val="Heading2"/>
        <w:rPr>
          <w:rFonts w:ascii="Times New Roman" w:cs="Times New Roman" w:eastAsia="Times New Roman" w:hAnsi="Times New Roman"/>
        </w:rPr>
      </w:pPr>
      <w:bookmarkStart w:colFirst="0" w:colLast="0" w:name="_heading=h.u58c0680otc4" w:id="80"/>
      <w:bookmarkEnd w:id="80"/>
      <w:r w:rsidDel="00000000" w:rsidR="00000000" w:rsidRPr="00000000">
        <w:rPr>
          <w:rFonts w:ascii="Times New Roman" w:cs="Times New Roman" w:eastAsia="Times New Roman" w:hAnsi="Times New Roman"/>
          <w:rtl w:val="0"/>
        </w:rPr>
        <w:t xml:space="preserve">Veterinary Doctors &amp; Workforce</w:t>
      </w:r>
    </w:p>
    <w:p w:rsidR="00000000" w:rsidDel="00000000" w:rsidP="00000000" w:rsidRDefault="00000000" w:rsidRPr="00000000" w14:paraId="000005B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B5">
      <w:pPr>
        <w:rPr>
          <w:rFonts w:ascii="Times New Roman" w:cs="Times New Roman" w:eastAsia="Times New Roman" w:hAnsi="Times New Roman"/>
          <w:sz w:val="28"/>
          <w:szCs w:val="28"/>
        </w:rPr>
      </w:pPr>
      <w:r w:rsidDel="00000000" w:rsidR="00000000" w:rsidRPr="00000000">
        <w:rPr>
          <w:rtl w:val="0"/>
        </w:rPr>
      </w:r>
    </w:p>
    <w:tbl>
      <w:tblPr>
        <w:tblStyle w:val="Table27"/>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 </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9400710581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9188511634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5C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F">
      <w:pPr>
        <w:pStyle w:val="Heading2"/>
        <w:rPr>
          <w:rFonts w:ascii="Times New Roman" w:cs="Times New Roman" w:eastAsia="Times New Roman" w:hAnsi="Times New Roman"/>
        </w:rPr>
      </w:pPr>
      <w:bookmarkStart w:colFirst="0" w:colLast="0" w:name="_heading=h.ss8uwgu42yf5" w:id="81"/>
      <w:bookmarkEnd w:id="81"/>
      <w:r w:rsidDel="00000000" w:rsidR="00000000" w:rsidRPr="00000000">
        <w:rPr>
          <w:rFonts w:ascii="Times New Roman" w:cs="Times New Roman" w:eastAsia="Times New Roman" w:hAnsi="Times New Roman"/>
          <w:rtl w:val="0"/>
        </w:rPr>
        <w:t xml:space="preserve">High-Risk Interface Points (Surveillance Sites)</w:t>
      </w:r>
    </w:p>
    <w:p w:rsidR="00000000" w:rsidDel="00000000" w:rsidP="00000000" w:rsidRDefault="00000000" w:rsidRPr="00000000" w14:paraId="000005D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High-risk interface points for zoonotic disease surveillance in narath Grama Panchayath include </w:t>
      </w:r>
      <w:r w:rsidDel="00000000" w:rsidR="00000000" w:rsidRPr="00000000">
        <w:rPr>
          <w:rFonts w:ascii="Times New Roman" w:cs="Times New Roman" w:eastAsia="Times New Roman" w:hAnsi="Times New Roman"/>
          <w:i w:val="1"/>
          <w:iCs w:val="1"/>
          <w:sz w:val="28"/>
          <w:szCs w:val="28"/>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sz w:val="28"/>
          <w:szCs w:val="28"/>
          <w:rtl w:val="0"/>
        </w:rPr>
        <w:t xml:space="preserve">. These are the primary surveillance sites where zoonotic spillover risks are elevated.</w:t>
      </w:r>
    </w:p>
    <w:p w:rsidR="00000000" w:rsidDel="00000000" w:rsidP="00000000" w:rsidRDefault="00000000" w:rsidRPr="00000000" w14:paraId="000005D1">
      <w:pPr>
        <w:rPr>
          <w:rFonts w:ascii="Times New Roman" w:cs="Times New Roman" w:eastAsia="Times New Roman" w:hAnsi="Times New Roman"/>
          <w:sz w:val="28"/>
          <w:szCs w:val="28"/>
        </w:rPr>
      </w:pPr>
      <w:r w:rsidDel="00000000" w:rsidR="00000000" w:rsidRPr="00000000">
        <w:rPr>
          <w:rtl w:val="0"/>
        </w:rPr>
      </w:r>
    </w:p>
    <w:tbl>
      <w:tblPr>
        <w:tblStyle w:val="Table28"/>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5">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6">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7">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wetland</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8">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9">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A">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B">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C">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D">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E">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F">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0">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1">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2">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3">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4">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5">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6">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7">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8">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9">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5E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B">
      <w:pPr>
        <w:rPr>
          <w:rFonts w:ascii="Times New Roman" w:cs="Times New Roman" w:eastAsia="Times New Roman" w:hAnsi="Times New Roman"/>
          <w:sz w:val="28"/>
          <w:szCs w:val="28"/>
        </w:rPr>
      </w:pPr>
      <w:r w:rsidDel="00000000" w:rsidR="00000000" w:rsidRPr="00000000">
        <w:rPr>
          <w:rtl w:val="0"/>
        </w:rPr>
      </w:r>
    </w:p>
    <w:tbl>
      <w:tblPr>
        <w:tblStyle w:val="Table29"/>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6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Risk Mapping</w:t>
      </w:r>
    </w:p>
    <w:p w:rsidR="00000000" w:rsidDel="00000000" w:rsidP="00000000" w:rsidRDefault="00000000" w:rsidRPr="00000000" w14:paraId="000006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Waterborne exposure</w:t>
      </w:r>
      <w:r w:rsidDel="00000000" w:rsidR="00000000" w:rsidRPr="00000000">
        <w:rPr>
          <w:rFonts w:ascii="Times New Roman" w:cs="Times New Roman" w:eastAsia="Times New Roman" w:hAnsi="Times New Roman"/>
          <w:sz w:val="28"/>
          <w:szCs w:val="28"/>
          <w:rtl w:val="0"/>
        </w:rPr>
        <w:t xml:space="preserve">: Flood-prone areas and stagnant water bodies facilitate </w:t>
      </w:r>
      <w:r w:rsidDel="00000000" w:rsidR="00000000" w:rsidRPr="00000000">
        <w:rPr>
          <w:rFonts w:ascii="Times New Roman" w:cs="Times New Roman" w:eastAsia="Times New Roman" w:hAnsi="Times New Roman"/>
          <w:i w:val="1"/>
          <w:iCs w:val="1"/>
          <w:sz w:val="28"/>
          <w:szCs w:val="28"/>
          <w:rtl w:val="0"/>
        </w:rPr>
        <w:t xml:space="preserve">leptospira survival</w:t>
      </w:r>
      <w:r w:rsidDel="00000000" w:rsidR="00000000" w:rsidRPr="00000000">
        <w:rPr>
          <w:rFonts w:ascii="Times New Roman" w:cs="Times New Roman" w:eastAsia="Times New Roman" w:hAnsi="Times New Roman"/>
          <w:sz w:val="28"/>
          <w:szCs w:val="28"/>
          <w:rtl w:val="0"/>
        </w:rPr>
        <w:t xml:space="preserve">, raising leptospirosis risk.</w:t>
      </w:r>
    </w:p>
    <w:p w:rsidR="00000000" w:rsidDel="00000000" w:rsidP="00000000" w:rsidRDefault="00000000" w:rsidRPr="00000000" w14:paraId="000006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Traditional practices</w:t>
      </w:r>
      <w:r w:rsidDel="00000000" w:rsidR="00000000" w:rsidRPr="00000000">
        <w:rPr>
          <w:rFonts w:ascii="Times New Roman" w:cs="Times New Roman" w:eastAsia="Times New Roman" w:hAnsi="Times New Roman"/>
          <w:sz w:val="28"/>
          <w:szCs w:val="28"/>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sz w:val="28"/>
          <w:szCs w:val="28"/>
          <w:rtl w:val="0"/>
        </w:rPr>
        <w:t xml:space="preserve">spillover opportunities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13">
      <w:pPr>
        <w:spacing w:after="240" w:before="240" w:lineRule="auto"/>
        <w:rPr>
          <w:rFonts w:ascii="Times New Roman" w:cs="Times New Roman" w:eastAsia="Times New Roman" w:hAnsi="Times New Roman"/>
          <w:sz w:val="28"/>
          <w:szCs w:val="28"/>
        </w:rPr>
      </w:pPr>
      <w:r w:rsidDel="00000000" w:rsidR="00000000" w:rsidRPr="00000000">
        <w:rPr>
          <w:rtl w:val="0"/>
        </w:rPr>
      </w:r>
    </w:p>
    <w:tbl>
      <w:tblPr>
        <w:tblStyle w:val="Table30"/>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Risk Level (High/Med/Low)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5,14,12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valapattanam river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valapattanam river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narath,kannadiparamba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63C">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Disease Seasonality Mapping</w:t>
      </w:r>
    </w:p>
    <w:p w:rsidR="00000000" w:rsidDel="00000000" w:rsidP="00000000" w:rsidRDefault="00000000" w:rsidRPr="00000000" w14:paraId="0000063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r>
      <w:r w:rsidDel="00000000" w:rsidR="00000000" w:rsidRPr="00000000">
        <w:rPr>
          <w:rFonts w:ascii="Times New Roman" w:cs="Times New Roman" w:eastAsia="Times New Roman" w:hAnsi="Times New Roman"/>
          <w:b w:val="1"/>
          <w:bCs w:val="1"/>
          <w:sz w:val="28"/>
          <w:szCs w:val="28"/>
          <w:rtl w:val="0"/>
        </w:rPr>
        <w:t xml:space="preserve">Flooding &amp; waterlogging</w:t>
      </w:r>
      <w:sdt>
        <w:sdtPr>
          <w:id w:val="203676395"/>
          <w:tag w:val="goog_rdk_10"/>
        </w:sdtPr>
        <w:sdtContent>
          <w:r w:rsidDel="00000000" w:rsidR="00000000" w:rsidRPr="00000000">
            <w:rPr>
              <w:rFonts w:ascii="Cardo" w:cs="Cardo" w:eastAsia="Cardo" w:hAnsi="Cardo"/>
              <w:sz w:val="28"/>
              <w:szCs w:val="28"/>
              <w:rtl w:val="0"/>
            </w:rPr>
            <w:t xml:space="preserve"> → amplifies leptospirosis, malaria, diarrheal diseases. </w:t>
          </w:r>
        </w:sdtContent>
      </w:sdt>
    </w:p>
    <w:p w:rsidR="00000000" w:rsidDel="00000000" w:rsidP="00000000" w:rsidRDefault="00000000" w:rsidRPr="00000000" w14:paraId="0000063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 Migratory bird influx (Nov–Feb)</w:t>
      </w:r>
      <w:sdt>
        <w:sdtPr>
          <w:id w:val="362081900"/>
          <w:tag w:val="goog_rdk_11"/>
        </w:sdtPr>
        <w:sdtContent>
          <w:r w:rsidDel="00000000" w:rsidR="00000000" w:rsidRPr="00000000">
            <w:rPr>
              <w:rFonts w:ascii="Cardo" w:cs="Cardo" w:eastAsia="Cardo" w:hAnsi="Cardo"/>
              <w:sz w:val="28"/>
              <w:szCs w:val="28"/>
              <w:rtl w:val="0"/>
            </w:rPr>
            <w:t xml:space="preserve"> → avian influenza risk.    </w:t>
          </w:r>
        </w:sdtContent>
      </w:sdt>
    </w:p>
    <w:p w:rsidR="00000000" w:rsidDel="00000000" w:rsidP="00000000" w:rsidRDefault="00000000" w:rsidRPr="00000000" w14:paraId="0000064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 Mosquito breeding cycles</w:t>
      </w:r>
      <w:sdt>
        <w:sdtPr>
          <w:id w:val="-187316597"/>
          <w:tag w:val="goog_rdk_12"/>
        </w:sdtPr>
        <w:sdtContent>
          <w:r w:rsidDel="00000000" w:rsidR="00000000" w:rsidRPr="00000000">
            <w:rPr>
              <w:rFonts w:ascii="Cardo" w:cs="Cardo" w:eastAsia="Cardo" w:hAnsi="Cardo"/>
              <w:sz w:val="28"/>
              <w:szCs w:val="28"/>
              <w:rtl w:val="0"/>
            </w:rPr>
            <w:t xml:space="preserve"> → vector-borne disease peaks in monsoon.    </w:t>
          </w:r>
        </w:sdtContent>
      </w:sdt>
    </w:p>
    <w:p w:rsidR="00000000" w:rsidDel="00000000" w:rsidP="00000000" w:rsidRDefault="00000000" w:rsidRPr="00000000" w14:paraId="0000064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 Agricultural practices</w:t>
      </w:r>
      <w:sdt>
        <w:sdtPr>
          <w:id w:val="-888605014"/>
          <w:tag w:val="goog_rdk_13"/>
        </w:sdtPr>
        <w:sdtContent>
          <w:r w:rsidDel="00000000" w:rsidR="00000000" w:rsidRPr="00000000">
            <w:rPr>
              <w:rFonts w:ascii="Cardo" w:cs="Cardo" w:eastAsia="Cardo" w:hAnsi="Cardo"/>
              <w:sz w:val="28"/>
              <w:szCs w:val="28"/>
              <w:rtl w:val="0"/>
            </w:rPr>
            <w:t xml:space="preserve"> → close human–animal contact in paddy fields.</w:t>
          </w:r>
        </w:sdtContent>
      </w:sdt>
    </w:p>
    <w:p w:rsidR="00000000" w:rsidDel="00000000" w:rsidP="00000000" w:rsidRDefault="00000000" w:rsidRPr="00000000" w14:paraId="00000642">
      <w:pPr>
        <w:spacing w:after="240" w:before="240" w:lineRule="auto"/>
        <w:rPr>
          <w:rFonts w:ascii="Times New Roman" w:cs="Times New Roman" w:eastAsia="Times New Roman" w:hAnsi="Times New Roman"/>
          <w:sz w:val="28"/>
          <w:szCs w:val="28"/>
        </w:rPr>
      </w:pPr>
      <w:r w:rsidDel="00000000" w:rsidR="00000000" w:rsidRPr="00000000">
        <w:rPr>
          <w:rtl w:val="0"/>
        </w:rPr>
      </w:r>
    </w:p>
    <w:tbl>
      <w:tblPr>
        <w:tblStyle w:val="Table31"/>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1">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666">
      <w:pPr>
        <w:pStyle w:val="Heading2"/>
        <w:spacing w:after="240" w:before="240" w:lineRule="auto"/>
        <w:rPr>
          <w:rFonts w:ascii="Times New Roman" w:cs="Times New Roman" w:eastAsia="Times New Roman" w:hAnsi="Times New Roman"/>
        </w:rPr>
      </w:pPr>
      <w:bookmarkStart w:colFirst="0" w:colLast="0" w:name="_heading=h.jxjjtkrbgr0z" w:id="82"/>
      <w:bookmarkEnd w:id="82"/>
      <w:r w:rsidDel="00000000" w:rsidR="00000000" w:rsidRPr="00000000">
        <w:rPr>
          <w:rFonts w:ascii="Times New Roman" w:cs="Times New Roman" w:eastAsia="Times New Roman" w:hAnsi="Times New Roman"/>
          <w:rtl w:val="0"/>
        </w:rPr>
        <w:t xml:space="preserve">Vulnerability Mapping</w:t>
      </w:r>
    </w:p>
    <w:p w:rsidR="00000000" w:rsidDel="00000000" w:rsidP="00000000" w:rsidRDefault="00000000" w:rsidRPr="00000000" w14:paraId="000006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2"/>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8">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9">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A">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B">
            <w:pPr>
              <w:spacing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C">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0">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1">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2">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15,4,3,5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3">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4">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5">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6">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7">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8">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9">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A">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B">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C">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D">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E">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F">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0">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1">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2">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3">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4">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5">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6">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7">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8">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9">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484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A">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1to18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B">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C">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D">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6242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E">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1to18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F">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0">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1to18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4">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6248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1to18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8">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bl>
    <w:p w:rsidR="00000000" w:rsidDel="00000000" w:rsidP="00000000" w:rsidRDefault="00000000" w:rsidRPr="00000000" w14:paraId="0000069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E">
      <w:pPr>
        <w:spacing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69F">
      <w:pPr>
        <w:spacing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47405" cy="3898900"/>
            <wp:effectExtent b="0" l="0" r="0" t="0"/>
            <wp:docPr id="187"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5847405"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6A0">
      <w:pPr>
        <w:spacing w:before="12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1">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2">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3">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4">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5">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6">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7">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8">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9">
      <w:pPr>
        <w:spacing w:before="120" w:line="24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A">
      <w:pPr>
        <w:pStyle w:val="Heading1"/>
        <w:spacing w:before="120" w:line="240" w:lineRule="auto"/>
        <w:jc w:val="left"/>
        <w:rPr>
          <w:rFonts w:ascii="Times New Roman" w:cs="Times New Roman" w:eastAsia="Times New Roman" w:hAnsi="Times New Roman"/>
        </w:rPr>
      </w:pPr>
      <w:bookmarkStart w:colFirst="0" w:colLast="0" w:name="_heading=h.dpovptjn2zm2" w:id="83"/>
      <w:bookmarkEnd w:id="83"/>
      <w:r w:rsidDel="00000000" w:rsidR="00000000" w:rsidRPr="00000000">
        <w:rPr>
          <w:rFonts w:ascii="Times New Roman" w:cs="Times New Roman" w:eastAsia="Times New Roman" w:hAnsi="Times New Roman"/>
          <w:rtl w:val="0"/>
        </w:rPr>
        <w:t xml:space="preserve">EPIDEMIOLOGICAL TRENDS (2021–2025)</w:t>
      </w:r>
    </w:p>
    <w:p w:rsidR="00000000" w:rsidDel="00000000" w:rsidP="00000000" w:rsidRDefault="00000000" w:rsidRPr="00000000" w14:paraId="000006A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Disease Burden among human beings(Last 5 Years)</w:t>
      </w:r>
    </w:p>
    <w:p w:rsidR="00000000" w:rsidDel="00000000" w:rsidP="00000000" w:rsidRDefault="00000000" w:rsidRPr="00000000" w14:paraId="000006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AF">
      <w:pPr>
        <w:rPr>
          <w:rFonts w:ascii="Times New Roman" w:cs="Times New Roman" w:eastAsia="Times New Roman" w:hAnsi="Times New Roman"/>
          <w:sz w:val="28"/>
          <w:szCs w:val="28"/>
        </w:rPr>
      </w:pPr>
      <w:r w:rsidDel="00000000" w:rsidR="00000000" w:rsidRPr="00000000">
        <w:rPr>
          <w:rtl w:val="0"/>
        </w:rPr>
      </w:r>
    </w:p>
    <w:tbl>
      <w:tblPr>
        <w:tblStyle w:val="Table33"/>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E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F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F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7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7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7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7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71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72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bl>
    <w:p w:rsidR="00000000" w:rsidDel="00000000" w:rsidP="00000000" w:rsidRDefault="00000000" w:rsidRPr="00000000" w14:paraId="00000727">
      <w:pPr>
        <w:rPr>
          <w:rFonts w:ascii="Times New Roman" w:cs="Times New Roman" w:eastAsia="Times New Roman" w:hAnsi="Times New Roman"/>
          <w:sz w:val="28"/>
          <w:szCs w:val="28"/>
        </w:rPr>
      </w:pPr>
      <w:bookmarkStart w:colFirst="0" w:colLast="0" w:name="_heading=h.ay7zedi7fww" w:id="84"/>
      <w:bookmarkEnd w:id="84"/>
      <w:r w:rsidDel="00000000" w:rsidR="00000000" w:rsidRPr="00000000">
        <w:rPr>
          <w:rtl w:val="0"/>
        </w:rPr>
      </w:r>
    </w:p>
    <w:p w:rsidR="00000000" w:rsidDel="00000000" w:rsidP="00000000" w:rsidRDefault="00000000" w:rsidRPr="00000000" w14:paraId="000007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729">
      <w:pPr>
        <w:pStyle w:val="Heading2"/>
        <w:rPr>
          <w:rFonts w:ascii="Times New Roman" w:cs="Times New Roman" w:eastAsia="Times New Roman" w:hAnsi="Times New Roman"/>
        </w:rPr>
      </w:pPr>
      <w:bookmarkStart w:colFirst="0" w:colLast="0" w:name="_heading=h.lr3bs1r5qh5m" w:id="85"/>
      <w:bookmarkEnd w:id="85"/>
      <w:r w:rsidDel="00000000" w:rsidR="00000000" w:rsidRPr="00000000">
        <w:rPr>
          <w:rFonts w:ascii="Times New Roman" w:cs="Times New Roman" w:eastAsia="Times New Roman" w:hAnsi="Times New Roman"/>
          <w:rtl w:val="0"/>
        </w:rPr>
        <w:t xml:space="preserve">Seasonal Trend Analysis</w:t>
      </w:r>
    </w:p>
    <w:p w:rsidR="00000000" w:rsidDel="00000000" w:rsidP="00000000" w:rsidRDefault="00000000" w:rsidRPr="00000000" w14:paraId="000007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7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2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DENGUE</w:t>
      </w:r>
    </w:p>
    <w:p w:rsidR="00000000" w:rsidDel="00000000" w:rsidP="00000000" w:rsidRDefault="00000000" w:rsidRPr="00000000" w14:paraId="000007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2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2F">
      <w:pPr>
        <w:rPr>
          <w:rFonts w:ascii="Times New Roman" w:cs="Times New Roman" w:eastAsia="Times New Roman" w:hAnsi="Times New Roman"/>
          <w:b w:val="1"/>
          <w:bCs w:val="1"/>
          <w:sz w:val="28"/>
          <w:szCs w:val="28"/>
        </w:rPr>
      </w:pPr>
      <w:bookmarkStart w:colFirst="0" w:colLast="0" w:name="_heading=h.5rs9u33c5kk8" w:id="86"/>
      <w:bookmarkEnd w:id="86"/>
      <w:r w:rsidDel="00000000" w:rsidR="00000000" w:rsidRPr="00000000">
        <w:rPr>
          <w:rFonts w:ascii="Times New Roman" w:cs="Times New Roman" w:eastAsia="Times New Roman" w:hAnsi="Times New Roman"/>
          <w:sz w:val="28"/>
          <w:szCs w:val="28"/>
          <w:rtl w:val="0"/>
        </w:rPr>
        <w:t xml:space="preserve">Peak: July–November</w:t>
      </w:r>
      <w:r w:rsidDel="00000000" w:rsidR="00000000" w:rsidRPr="00000000">
        <w:rPr>
          <w:rtl w:val="0"/>
        </w:rPr>
      </w:r>
    </w:p>
    <w:p w:rsidR="00000000" w:rsidDel="00000000" w:rsidP="00000000" w:rsidRDefault="00000000" w:rsidRPr="00000000" w14:paraId="000007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 – Ward-wise Yearly Distribution (2021–2025)</w:t>
      </w:r>
    </w:p>
    <w:p w:rsidR="00000000" w:rsidDel="00000000" w:rsidP="00000000" w:rsidRDefault="00000000" w:rsidRPr="00000000" w14:paraId="00000731">
      <w:pPr>
        <w:jc w:val="center"/>
        <w:rPr>
          <w:rFonts w:ascii="Times New Roman" w:cs="Times New Roman" w:eastAsia="Times New Roman" w:hAnsi="Times New Roman"/>
          <w:sz w:val="28"/>
          <w:szCs w:val="28"/>
        </w:rPr>
      </w:pPr>
      <w:r w:rsidDel="00000000" w:rsidR="00000000" w:rsidRPr="00000000">
        <w:rPr>
          <w:rtl w:val="0"/>
        </w:rPr>
      </w:r>
    </w:p>
    <w:tbl>
      <w:tblPr>
        <w:tblStyle w:val="Table34"/>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7B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B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0">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LEPTOSPIROSIS</w:t>
      </w:r>
    </w:p>
    <w:p w:rsidR="00000000" w:rsidDel="00000000" w:rsidP="00000000" w:rsidRDefault="00000000" w:rsidRPr="00000000" w14:paraId="000007C1">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4">
      <w:pPr>
        <w:rPr>
          <w:rFonts w:ascii="Times New Roman" w:cs="Times New Roman" w:eastAsia="Times New Roman" w:hAnsi="Times New Roman"/>
          <w:sz w:val="28"/>
          <w:szCs w:val="28"/>
        </w:rPr>
      </w:pPr>
      <w:bookmarkStart w:colFirst="0" w:colLast="0" w:name="_heading=h.2l7vujhcq90b" w:id="87"/>
      <w:bookmarkEnd w:id="87"/>
      <w:r w:rsidDel="00000000" w:rsidR="00000000" w:rsidRPr="00000000">
        <w:rPr>
          <w:rFonts w:ascii="Times New Roman" w:cs="Times New Roman" w:eastAsia="Times New Roman" w:hAnsi="Times New Roman"/>
          <w:sz w:val="28"/>
          <w:szCs w:val="28"/>
          <w:rtl w:val="0"/>
        </w:rPr>
        <w:t xml:space="preserve">Peak: June - August</w:t>
      </w:r>
    </w:p>
    <w:p w:rsidR="00000000" w:rsidDel="00000000" w:rsidP="00000000" w:rsidRDefault="00000000" w:rsidRPr="00000000" w14:paraId="000007C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 – Ward-wise Yearly Distribution (2021–2025) </w:t>
      </w:r>
    </w:p>
    <w:p w:rsidR="00000000" w:rsidDel="00000000" w:rsidP="00000000" w:rsidRDefault="00000000" w:rsidRPr="00000000" w14:paraId="000007C6">
      <w:pPr>
        <w:rPr>
          <w:rFonts w:ascii="Times New Roman" w:cs="Times New Roman" w:eastAsia="Times New Roman" w:hAnsi="Times New Roman"/>
          <w:sz w:val="28"/>
          <w:szCs w:val="28"/>
        </w:rPr>
      </w:pPr>
      <w:r w:rsidDel="00000000" w:rsidR="00000000" w:rsidRPr="00000000">
        <w:rPr>
          <w:rtl w:val="0"/>
        </w:rPr>
      </w:r>
    </w:p>
    <w:tbl>
      <w:tblPr>
        <w:tblStyle w:val="Table35"/>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240" w:lineRule="auto"/>
              <w:ind w:left="340" w:firstLine="0"/>
              <w:jc w:val="center"/>
              <w:rPr>
                <w:rFonts w:ascii="Times New Roman" w:cs="Times New Roman" w:eastAsia="Times New Roman" w:hAnsi="Times New Roman"/>
                <w:sz w:val="28"/>
                <w:szCs w:val="28"/>
                <w:highlight w:val="green"/>
              </w:rPr>
            </w:pPr>
            <w:r w:rsidDel="00000000" w:rsidR="00000000" w:rsidRPr="00000000">
              <w:rPr>
                <w:rFonts w:ascii="Times New Roman" w:cs="Times New Roman" w:eastAsia="Times New Roman" w:hAnsi="Times New Roman"/>
                <w:sz w:val="28"/>
                <w:szCs w:val="28"/>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53">
      <w:pPr>
        <w:rPr>
          <w:rFonts w:ascii="Times New Roman" w:cs="Times New Roman" w:eastAsia="Times New Roman" w:hAnsi="Times New Roman"/>
          <w:sz w:val="28"/>
          <w:szCs w:val="28"/>
        </w:rPr>
      </w:pPr>
      <w:bookmarkStart w:colFirst="0" w:colLast="0" w:name="_heading=h.yxr5wqwsst7j" w:id="88"/>
      <w:bookmarkEnd w:id="88"/>
      <w:r w:rsidDel="00000000" w:rsidR="00000000" w:rsidRPr="00000000">
        <w:rPr>
          <w:rtl w:val="0"/>
        </w:rPr>
      </w:r>
    </w:p>
    <w:p w:rsidR="00000000" w:rsidDel="00000000" w:rsidP="00000000" w:rsidRDefault="00000000" w:rsidRPr="00000000" w14:paraId="0000085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VIRAL HEPATITIS - A</w:t>
      </w:r>
    </w:p>
    <w:p w:rsidR="00000000" w:rsidDel="00000000" w:rsidP="00000000" w:rsidRDefault="00000000" w:rsidRPr="00000000" w14:paraId="0000085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5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Peak: October - December</w:t>
      </w:r>
    </w:p>
    <w:p w:rsidR="00000000" w:rsidDel="00000000" w:rsidP="00000000" w:rsidRDefault="00000000" w:rsidRPr="00000000" w14:paraId="0000085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A – Ward-wise Yearly Distribution (2021–2025)</w:t>
      </w:r>
    </w:p>
    <w:p w:rsidR="00000000" w:rsidDel="00000000" w:rsidP="00000000" w:rsidRDefault="00000000" w:rsidRPr="00000000" w14:paraId="0000085A">
      <w:pPr>
        <w:jc w:val="left"/>
        <w:rPr>
          <w:rFonts w:ascii="Times New Roman" w:cs="Times New Roman" w:eastAsia="Times New Roman" w:hAnsi="Times New Roman"/>
          <w:sz w:val="28"/>
          <w:szCs w:val="28"/>
        </w:rPr>
      </w:pPr>
      <w:r w:rsidDel="00000000" w:rsidR="00000000" w:rsidRPr="00000000">
        <w:rPr>
          <w:rtl w:val="0"/>
        </w:rPr>
      </w:r>
    </w:p>
    <w:tbl>
      <w:tblPr>
        <w:tblStyle w:val="Table36"/>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7">
            <w:pPr>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spacing w:after="240" w:before="240" w:lineRule="auto"/>
              <w:ind w:left="340" w:firstLine="0"/>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8E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A">
      <w:pPr>
        <w:pStyle w:val="Heading2"/>
        <w:rPr>
          <w:rFonts w:ascii="Times New Roman" w:cs="Times New Roman" w:eastAsia="Times New Roman" w:hAnsi="Times New Roman"/>
        </w:rPr>
      </w:pPr>
      <w:bookmarkStart w:colFirst="0" w:colLast="0" w:name="_heading=h.rahh9x77u0km" w:id="89"/>
      <w:bookmarkEnd w:id="89"/>
      <w:r w:rsidDel="00000000" w:rsidR="00000000" w:rsidRPr="00000000">
        <w:rPr>
          <w:rFonts w:ascii="Times New Roman" w:cs="Times New Roman" w:eastAsia="Times New Roman" w:hAnsi="Times New Roman"/>
          <w:rtl w:val="0"/>
        </w:rPr>
        <w:t xml:space="preserve">Outcome-Based Trend Analysis- 2025</w:t>
      </w:r>
    </w:p>
    <w:p w:rsidR="00000000" w:rsidDel="00000000" w:rsidP="00000000" w:rsidRDefault="00000000" w:rsidRPr="00000000" w14:paraId="000008F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629275" cy="4743450"/>
            <wp:effectExtent b="0" l="0" r="0" t="0"/>
            <wp:docPr id="197"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5629275" cy="4743450"/>
                    </a:xfrm>
                    <a:prstGeom prst="rect"/>
                    <a:ln/>
                  </pic:spPr>
                </pic:pic>
              </a:graphicData>
            </a:graphic>
          </wp:inline>
        </w:drawing>
      </w:r>
      <w:r w:rsidDel="00000000" w:rsidR="00000000" w:rsidRPr="00000000">
        <w:rPr>
          <w:rtl w:val="0"/>
        </w:rPr>
      </w:r>
    </w:p>
    <w:p w:rsidR="00000000" w:rsidDel="00000000" w:rsidP="00000000" w:rsidRDefault="00000000" w:rsidRPr="00000000" w14:paraId="000008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FE">
      <w:pPr>
        <w:rPr>
          <w:rFonts w:ascii="Times New Roman" w:cs="Times New Roman" w:eastAsia="Times New Roman" w:hAnsi="Times New Roman"/>
          <w:sz w:val="28"/>
          <w:szCs w:val="2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FF">
      <w:pPr>
        <w:pStyle w:val="Heading2"/>
        <w:rPr>
          <w:rFonts w:ascii="Times New Roman" w:cs="Times New Roman" w:eastAsia="Times New Roman" w:hAnsi="Times New Roman"/>
        </w:rPr>
      </w:pPr>
      <w:bookmarkStart w:colFirst="0" w:colLast="0" w:name="_heading=h.uqyivsdyu5at" w:id="90"/>
      <w:bookmarkEnd w:id="90"/>
      <w:r w:rsidDel="00000000" w:rsidR="00000000" w:rsidRPr="00000000">
        <w:rPr>
          <w:rFonts w:ascii="Times New Roman" w:cs="Times New Roman" w:eastAsia="Times New Roman" w:hAnsi="Times New Roman"/>
          <w:rtl w:val="0"/>
        </w:rPr>
        <w:t xml:space="preserve">Transmission Trend- 2025</w:t>
      </w:r>
    </w:p>
    <w:p w:rsidR="00000000" w:rsidDel="00000000" w:rsidP="00000000" w:rsidRDefault="00000000" w:rsidRPr="00000000" w14:paraId="0000090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02">
      <w:pPr>
        <w:rPr>
          <w:rFonts w:ascii="Times New Roman" w:cs="Times New Roman" w:eastAsia="Times New Roman" w:hAnsi="Times New Roman"/>
          <w:sz w:val="28"/>
          <w:szCs w:val="28"/>
        </w:rPr>
      </w:pPr>
      <w:r w:rsidDel="00000000" w:rsidR="00000000" w:rsidRPr="00000000">
        <w:rPr>
          <w:rtl w:val="0"/>
        </w:rPr>
      </w:r>
    </w:p>
    <w:tbl>
      <w:tblPr>
        <w:tblStyle w:val="Table37"/>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90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0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3">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9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16">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917">
      <w:pPr>
        <w:rPr>
          <w:rFonts w:ascii="Times New Roman" w:cs="Times New Roman" w:eastAsia="Times New Roman" w:hAnsi="Times New Roman"/>
          <w:sz w:val="28"/>
          <w:szCs w:val="28"/>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924">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2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926">
      <w:pPr>
        <w:rPr>
          <w:rFonts w:ascii="Times New Roman" w:cs="Times New Roman" w:eastAsia="Times New Roman" w:hAnsi="Times New Roman"/>
          <w:sz w:val="28"/>
          <w:szCs w:val="28"/>
        </w:rPr>
      </w:pPr>
      <w:r w:rsidDel="00000000" w:rsidR="00000000" w:rsidRPr="00000000">
        <w:rPr>
          <w:rtl w:val="0"/>
        </w:rPr>
      </w:r>
    </w:p>
    <w:tbl>
      <w:tblPr>
        <w:tblStyle w:val="Table3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7">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28">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29">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A">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B">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D">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0">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3">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6">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9">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93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93D">
      <w:pPr>
        <w:rPr>
          <w:rFonts w:ascii="Times New Roman" w:cs="Times New Roman" w:eastAsia="Times New Roman" w:hAnsi="Times New Roman"/>
          <w:sz w:val="28"/>
          <w:szCs w:val="28"/>
        </w:rPr>
      </w:pPr>
      <w:r w:rsidDel="00000000" w:rsidR="00000000" w:rsidRPr="00000000">
        <w:rPr>
          <w:rtl w:val="0"/>
        </w:rPr>
      </w:r>
    </w:p>
    <w:tbl>
      <w:tblPr>
        <w:tblStyle w:val="Table40"/>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E">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3F">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40">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1">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4">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7">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A">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D">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0">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3">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6">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95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5A">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5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95C">
      <w:pPr>
        <w:rPr>
          <w:rFonts w:ascii="Times New Roman" w:cs="Times New Roman" w:eastAsia="Times New Roman" w:hAnsi="Times New Roman"/>
          <w:sz w:val="28"/>
          <w:szCs w:val="28"/>
        </w:rPr>
      </w:pPr>
      <w:r w:rsidDel="00000000" w:rsidR="00000000" w:rsidRPr="00000000">
        <w:rPr>
          <w:rtl w:val="0"/>
        </w:rPr>
      </w:r>
    </w:p>
    <w:tbl>
      <w:tblPr>
        <w:tblStyle w:val="Table4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D">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5E">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5F">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0">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2">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3">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6">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7">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96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6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6B">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6C">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6D">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6E">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96F">
      <w:pPr>
        <w:rPr>
          <w:rFonts w:ascii="Times New Roman" w:cs="Times New Roman" w:eastAsia="Times New Roman" w:hAnsi="Times New Roman"/>
          <w:sz w:val="28"/>
          <w:szCs w:val="28"/>
        </w:rPr>
      </w:pPr>
      <w:r w:rsidDel="00000000" w:rsidR="00000000" w:rsidRPr="00000000">
        <w:rPr>
          <w:rtl w:val="0"/>
        </w:rPr>
      </w:r>
    </w:p>
    <w:tbl>
      <w:tblPr>
        <w:tblStyle w:val="Table4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0">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71">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72">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3">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5">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6">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7">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9">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C">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D">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E">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F">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82">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3">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4">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85">
            <w:pPr>
              <w:widowControl w:val="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6">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widowControl w:val="0"/>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9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8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1">
      <w:pPr>
        <w:pStyle w:val="Heading2"/>
        <w:rPr>
          <w:rFonts w:ascii="Times New Roman" w:cs="Times New Roman" w:eastAsia="Times New Roman" w:hAnsi="Times New Roman"/>
        </w:rPr>
      </w:pPr>
      <w:bookmarkStart w:colFirst="0" w:colLast="0" w:name="_heading=h.agzfozpjhfgf" w:id="91"/>
      <w:bookmarkEnd w:id="91"/>
      <w:r w:rsidDel="00000000" w:rsidR="00000000" w:rsidRPr="00000000">
        <w:rPr>
          <w:rFonts w:ascii="Times New Roman" w:cs="Times New Roman" w:eastAsia="Times New Roman" w:hAnsi="Times New Roman"/>
          <w:rtl w:val="0"/>
        </w:rPr>
        <w:t xml:space="preserve">Integrated Disease Hotspot Map (2021–2025)</w:t>
      </w:r>
    </w:p>
    <w:p w:rsidR="00000000" w:rsidDel="00000000" w:rsidP="00000000" w:rsidRDefault="00000000" w:rsidRPr="00000000" w14:paraId="00000992">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36610" cy="4127500"/>
            <wp:effectExtent b="0" l="0" r="0" t="0"/>
            <wp:docPr id="196"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99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Index- yellow- leptospirosis, green- scrub typhus </w:t>
      </w:r>
    </w:p>
    <w:p w:rsidR="00000000" w:rsidDel="00000000" w:rsidP="00000000" w:rsidRDefault="00000000" w:rsidRPr="00000000" w14:paraId="0000099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A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A1">
      <w:pPr>
        <w:rPr>
          <w:rFonts w:ascii="Times New Roman" w:cs="Times New Roman" w:eastAsia="Times New Roman" w:hAnsi="Times New Roman"/>
          <w:sz w:val="28"/>
          <w:szCs w:val="28"/>
        </w:rPr>
      </w:pPr>
      <w:r w:rsidDel="00000000" w:rsidR="00000000" w:rsidRPr="00000000">
        <w:rPr>
          <w:rtl w:val="0"/>
        </w:rPr>
      </w:r>
    </w:p>
    <w:tbl>
      <w:tblPr>
        <w:tblStyle w:val="Table43"/>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AA">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AB">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AD">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1">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2">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3">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B4">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8">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9">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A">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BB">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BF">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0">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1">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C2">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6">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7">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8">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C9">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D">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E">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CF">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D0">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D4">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D5">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D6">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D7">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DB">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DC">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DD">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DE">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E2">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E3">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E4">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E5">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E9">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EA">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EB">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EC">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0">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1">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2">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F3">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7">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8">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9">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9FA">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9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E">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9FF">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0">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A01">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5">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6">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7">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A08">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C">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D">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0E">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A0F">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13">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14">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15">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A16">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1A">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1B">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A1C">
            <w:pPr>
              <w:spacing w:after="380" w:before="380" w:lineRule="auto"/>
              <w:ind w:left="140" w:righ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A1D">
            <w:pPr>
              <w:spacing w:after="380" w:before="380" w:lineRule="auto"/>
              <w:ind w:left="140" w:right="1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A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bl>
    <w:p w:rsidR="00000000" w:rsidDel="00000000" w:rsidP="00000000" w:rsidRDefault="00000000" w:rsidRPr="00000000" w14:paraId="00000A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overlaying five years of data, we have identified  2 'Red Zone' Wards. These are wards where Lepto recurred in consecutive years. Ward </w:t>
      </w:r>
      <w:r w:rsidDel="00000000" w:rsidR="00000000" w:rsidRPr="00000000">
        <w:rPr>
          <w:rFonts w:ascii="Times New Roman" w:cs="Times New Roman" w:eastAsia="Times New Roman" w:hAnsi="Times New Roman"/>
          <w:b w:val="1"/>
          <w:bCs w:val="1"/>
          <w:sz w:val="28"/>
          <w:szCs w:val="28"/>
          <w:rtl w:val="0"/>
        </w:rPr>
        <w:t xml:space="preserve">18 and ward 8 </w:t>
      </w:r>
      <w:r w:rsidDel="00000000" w:rsidR="00000000" w:rsidRPr="00000000">
        <w:rPr>
          <w:rFonts w:ascii="Times New Roman" w:cs="Times New Roman" w:eastAsia="Times New Roman" w:hAnsi="Times New Roman"/>
          <w:sz w:val="28"/>
          <w:szCs w:val="28"/>
          <w:rtl w:val="0"/>
        </w:rPr>
        <w:t xml:space="preserve"> is categorized as the </w:t>
      </w:r>
      <w:r w:rsidDel="00000000" w:rsidR="00000000" w:rsidRPr="00000000">
        <w:rPr>
          <w:rFonts w:ascii="Times New Roman" w:cs="Times New Roman" w:eastAsia="Times New Roman" w:hAnsi="Times New Roman"/>
          <w:b w:val="1"/>
          <w:bCs w:val="1"/>
          <w:sz w:val="28"/>
          <w:szCs w:val="28"/>
          <w:rtl w:val="0"/>
        </w:rPr>
        <w:t xml:space="preserve">Highest Priority Hotspot</w:t>
      </w:r>
      <w:r w:rsidDel="00000000" w:rsidR="00000000" w:rsidRPr="00000000">
        <w:rPr>
          <w:rFonts w:ascii="Times New Roman" w:cs="Times New Roman" w:eastAsia="Times New Roman" w:hAnsi="Times New Roman"/>
          <w:sz w:val="28"/>
          <w:szCs w:val="28"/>
          <w:rtl w:val="0"/>
        </w:rPr>
        <w:t xml:space="preserve"> due to its combination of flood vulnerability and high vector density. Future health infrastructure, such as the proposed </w:t>
      </w:r>
      <w:r w:rsidDel="00000000" w:rsidR="00000000" w:rsidRPr="00000000">
        <w:rPr>
          <w:rFonts w:ascii="Times New Roman" w:cs="Times New Roman" w:eastAsia="Times New Roman" w:hAnsi="Times New Roman"/>
          <w:b w:val="1"/>
          <w:bCs w:val="1"/>
          <w:sz w:val="28"/>
          <w:szCs w:val="28"/>
          <w:rtl w:val="0"/>
        </w:rPr>
        <w:t xml:space="preserve">R.O plants at </w:t>
      </w:r>
      <w:r w:rsidDel="00000000" w:rsidR="00000000" w:rsidRPr="00000000">
        <w:rPr>
          <w:rFonts w:ascii="Times New Roman" w:cs="Times New Roman" w:eastAsia="Times New Roman" w:hAnsi="Times New Roman"/>
          <w:sz w:val="28"/>
          <w:szCs w:val="28"/>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A22">
      <w:pPr>
        <w:pStyle w:val="Heading1"/>
        <w:spacing w:line="360" w:lineRule="auto"/>
        <w:jc w:val="center"/>
        <w:rPr>
          <w:rFonts w:ascii="Times New Roman" w:cs="Times New Roman" w:eastAsia="Times New Roman" w:hAnsi="Times New Roman"/>
        </w:rPr>
      </w:pPr>
      <w:bookmarkStart w:colFirst="0" w:colLast="0" w:name="_heading=h.gq99ztvkczze" w:id="92"/>
      <w:bookmarkEnd w:id="92"/>
      <w:r w:rsidDel="00000000" w:rsidR="00000000" w:rsidRPr="00000000">
        <w:rPr>
          <w:rFonts w:ascii="Times New Roman" w:cs="Times New Roman" w:eastAsia="Times New Roman" w:hAnsi="Times New Roman"/>
          <w:rtl w:val="0"/>
        </w:rPr>
        <w:t xml:space="preserve">Preparedness and Response Protocol at LSG Level</w:t>
      </w:r>
    </w:p>
    <w:p w:rsidR="00000000" w:rsidDel="00000000" w:rsidP="00000000" w:rsidRDefault="00000000" w:rsidRPr="00000000" w14:paraId="00000A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Constitution of One Health Committee</w:t>
      </w:r>
    </w:p>
    <w:p w:rsidR="00000000" w:rsidDel="00000000" w:rsidP="00000000" w:rsidRDefault="00000000" w:rsidRPr="00000000" w14:paraId="00000A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2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Objective: </w:t>
      </w:r>
      <w:r w:rsidDel="00000000" w:rsidR="00000000" w:rsidRPr="00000000">
        <w:rPr>
          <w:rFonts w:ascii="Times New Roman" w:cs="Times New Roman" w:eastAsia="Times New Roman" w:hAnsi="Times New Roman"/>
          <w:sz w:val="28"/>
          <w:szCs w:val="28"/>
          <w:rtl w:val="0"/>
        </w:rPr>
        <w:t xml:space="preserve">The One Health Committee coordinates human, animal, and environmental health to prevent and control pandemics.</w:t>
      </w:r>
    </w:p>
    <w:p w:rsidR="00000000" w:rsidDel="00000000" w:rsidP="00000000" w:rsidRDefault="00000000" w:rsidRPr="00000000" w14:paraId="00000A28">
      <w:pPr>
        <w:rPr>
          <w:rFonts w:ascii="Times New Roman" w:cs="Times New Roman" w:eastAsia="Times New Roman" w:hAnsi="Times New Roman"/>
          <w:sz w:val="28"/>
          <w:szCs w:val="28"/>
        </w:rPr>
      </w:pPr>
      <w:r w:rsidDel="00000000" w:rsidR="00000000" w:rsidRPr="00000000">
        <w:rPr>
          <w:rtl w:val="0"/>
        </w:rPr>
      </w:r>
    </w:p>
    <w:tbl>
      <w:tblPr>
        <w:tblStyle w:val="Table44"/>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A">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30">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k rahmath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Chairperson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36">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anusree k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 Secretary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8129656400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3C">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rincy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9400710581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42">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Divya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7994260637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48">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Sreenivasan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+9198476 96315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4E">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Indhu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link</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94952 14876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54">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udaya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groups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9847318157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5A">
            <w:pPr>
              <w:shd w:fill="1f1f1f" w:val="clear"/>
              <w:spacing w:before="12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Kannur rural circle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Law &amp; order</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5E">
            <w:pPr>
              <w:shd w:fill="1f1f1f" w:val="clear"/>
              <w:spacing w:before="12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 </w:t>
            </w:r>
            <w:hyperlink r:id="rId33">
              <w:r w:rsidDel="00000000" w:rsidR="00000000" w:rsidRPr="00000000">
                <w:rPr>
                  <w:rFonts w:ascii="Times New Roman" w:cs="Times New Roman" w:eastAsia="Times New Roman" w:hAnsi="Times New Roman"/>
                  <w:sz w:val="28"/>
                  <w:szCs w:val="28"/>
                  <w:highlight w:val="white"/>
                  <w:rtl w:val="0"/>
                </w:rPr>
                <w:t xml:space="preserve">0497 276 3337</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60">
            <w:pPr>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coordination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64">
            <w:pPr>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mobilisation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9895406139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Support services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PHC,AGRICULTURAL OFFICE,VETTINERY,KSEB,POLICE,KUDUMBASREE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mobilisation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9895406139</w:t>
            </w:r>
          </w:p>
        </w:tc>
      </w:tr>
    </w:tbl>
    <w:p w:rsidR="00000000" w:rsidDel="00000000" w:rsidP="00000000" w:rsidRDefault="00000000" w:rsidRPr="00000000" w14:paraId="00000A7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Responsibilities:</w:t>
      </w:r>
    </w:p>
    <w:p w:rsidR="00000000" w:rsidDel="00000000" w:rsidP="00000000" w:rsidRDefault="00000000" w:rsidRPr="00000000" w14:paraId="00000A79">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Review disease surveillance data (human + animal)</w:t>
      </w:r>
    </w:p>
    <w:p w:rsidR="00000000" w:rsidDel="00000000" w:rsidP="00000000" w:rsidRDefault="00000000" w:rsidRPr="00000000" w14:paraId="00000A7A">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ward-wise risk assessment and vulnerability mapping</w:t>
      </w:r>
    </w:p>
    <w:p w:rsidR="00000000" w:rsidDel="00000000" w:rsidP="00000000" w:rsidRDefault="00000000" w:rsidRPr="00000000" w14:paraId="00000A7B">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Approve quarantine/isolation centre locations</w:t>
      </w:r>
    </w:p>
    <w:p w:rsidR="00000000" w:rsidDel="00000000" w:rsidP="00000000" w:rsidRDefault="00000000" w:rsidRPr="00000000" w14:paraId="00000A7C">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Coordinate with district for resources (PPE, oxygen, ambulances)</w:t>
      </w:r>
    </w:p>
    <w:p w:rsidR="00000000" w:rsidDel="00000000" w:rsidP="00000000" w:rsidRDefault="00000000" w:rsidRPr="00000000" w14:paraId="00000A7D">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Periodically review health system surge capacity, including beds, oxygen, human resources, and ambulances.</w:t>
      </w:r>
    </w:p>
    <w:p w:rsidR="00000000" w:rsidDel="00000000" w:rsidP="00000000" w:rsidRDefault="00000000" w:rsidRPr="00000000" w14:paraId="00000A7E">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Approve and monitor risk communication and community engagement strategies, including rumour management.</w:t>
      </w:r>
    </w:p>
    <w:p w:rsidR="00000000" w:rsidDel="00000000" w:rsidP="00000000" w:rsidRDefault="00000000" w:rsidRPr="00000000" w14:paraId="00000A7F">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80">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Conduct quarterly mock drills</w:t>
      </w:r>
    </w:p>
    <w:p w:rsidR="00000000" w:rsidDel="00000000" w:rsidP="00000000" w:rsidRDefault="00000000" w:rsidRPr="00000000" w14:paraId="00000A81">
      <w:pPr>
        <w:numPr>
          <w:ilvl w:val="0"/>
          <w:numId w:val="3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Monitor equity measures for vulnerable groups</w:t>
      </w:r>
    </w:p>
    <w:p w:rsidR="00000000" w:rsidDel="00000000" w:rsidP="00000000" w:rsidRDefault="00000000" w:rsidRPr="00000000" w14:paraId="00000A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Meeting Schedule: </w:t>
      </w:r>
    </w:p>
    <w:p w:rsidR="00000000" w:rsidDel="00000000" w:rsidP="00000000" w:rsidRDefault="00000000" w:rsidRPr="00000000" w14:paraId="00000A8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4">
      <w:pPr>
        <w:rPr>
          <w:rFonts w:ascii="Times New Roman" w:cs="Times New Roman" w:eastAsia="Times New Roman" w:hAnsi="Times New Roman"/>
          <w:sz w:val="28"/>
          <w:szCs w:val="28"/>
        </w:rPr>
      </w:pPr>
      <w:bookmarkStart w:colFirst="0" w:colLast="0" w:name="_heading=h.2q0ogrfk4i59" w:id="93"/>
      <w:bookmarkEnd w:id="93"/>
      <w:r w:rsidDel="00000000" w:rsidR="00000000" w:rsidRPr="00000000">
        <w:rPr>
          <w:rFonts w:ascii="Times New Roman" w:cs="Times New Roman" w:eastAsia="Times New Roman" w:hAnsi="Times New Roman"/>
          <w:sz w:val="28"/>
          <w:szCs w:val="28"/>
          <w:rtl w:val="0"/>
        </w:rPr>
        <w:t xml:space="preserve">Quarterly (normal times) | Weekly (outbreak alert) | Daily (pandemic phase)</w:t>
      </w:r>
    </w:p>
    <w:p w:rsidR="00000000" w:rsidDel="00000000" w:rsidP="00000000" w:rsidRDefault="00000000" w:rsidRPr="00000000" w14:paraId="00000A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Pandemic Response Workforce</w:t>
      </w:r>
    </w:p>
    <w:p w:rsidR="00000000" w:rsidDel="00000000" w:rsidP="00000000" w:rsidRDefault="00000000" w:rsidRPr="00000000" w14:paraId="00000A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8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Response Workforce Available: 300  persons</w:t>
      </w:r>
    </w:p>
    <w:p w:rsidR="00000000" w:rsidDel="00000000" w:rsidP="00000000" w:rsidRDefault="00000000" w:rsidRPr="00000000" w14:paraId="00000A89">
      <w:pPr>
        <w:rPr>
          <w:rFonts w:ascii="Times New Roman" w:cs="Times New Roman" w:eastAsia="Times New Roman" w:hAnsi="Times New Roman"/>
          <w:sz w:val="28"/>
          <w:szCs w:val="28"/>
        </w:rPr>
      </w:pPr>
      <w:r w:rsidDel="00000000" w:rsidR="00000000" w:rsidRPr="00000000">
        <w:rPr>
          <w:rtl w:val="0"/>
        </w:rPr>
      </w:r>
    </w:p>
    <w:tbl>
      <w:tblPr>
        <w:tblStyle w:val="Table45"/>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members, Kudumbashree, Youth clubs,</w:t>
            </w:r>
          </w:p>
          <w:p w:rsidR="00000000" w:rsidDel="00000000" w:rsidP="00000000" w:rsidRDefault="00000000" w:rsidRPr="00000000" w14:paraId="00000AA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members, 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IEC, community meetings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IEC, community meetings,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detection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bl>
    <w:p w:rsidR="00000000" w:rsidDel="00000000" w:rsidP="00000000" w:rsidRDefault="00000000" w:rsidRPr="00000000" w14:paraId="00000AB7">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B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Activities and Measures before and during Pandemic</w:t>
      </w:r>
    </w:p>
    <w:p w:rsidR="00000000" w:rsidDel="00000000" w:rsidP="00000000" w:rsidRDefault="00000000" w:rsidRPr="00000000" w14:paraId="00000ABB">
      <w:pPr>
        <w:pStyle w:val="Heading1"/>
        <w:spacing w:line="360" w:lineRule="auto"/>
        <w:rPr>
          <w:rFonts w:ascii="Times New Roman" w:cs="Times New Roman" w:eastAsia="Times New Roman" w:hAnsi="Times New Roman"/>
        </w:rPr>
      </w:pPr>
      <w:bookmarkStart w:colFirst="0" w:colLast="0" w:name="_heading=h.iog9ddihxxf" w:id="94"/>
      <w:bookmarkEnd w:id="94"/>
      <w:r w:rsidDel="00000000" w:rsidR="00000000" w:rsidRPr="00000000">
        <w:rPr>
          <w:rFonts w:ascii="Times New Roman" w:cs="Times New Roman" w:eastAsia="Times New Roman" w:hAnsi="Times New Roman"/>
          <w:rtl w:val="0"/>
        </w:rPr>
        <w:t xml:space="preserve">PHASE 1 - Alert / Preparation</w:t>
      </w:r>
    </w:p>
    <w:p w:rsidR="00000000" w:rsidDel="00000000" w:rsidP="00000000" w:rsidRDefault="00000000" w:rsidRPr="00000000" w14:paraId="00000ABC">
      <w:pPr>
        <w:spacing w:before="360"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and Reporting-Enhanced syndromic surveillance:</w:t>
      </w:r>
    </w:p>
    <w:p w:rsidR="00000000" w:rsidDel="00000000" w:rsidP="00000000" w:rsidRDefault="00000000" w:rsidRPr="00000000" w14:paraId="00000ABD">
      <w:pPr>
        <w:numPr>
          <w:ilvl w:val="0"/>
          <w:numId w:val="40"/>
        </w:numPr>
        <w:spacing w:before="360" w:line="360" w:lineRule="auto"/>
        <w:ind w:left="36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Data sources for surveillance:</w:t>
      </w:r>
    </w:p>
    <w:p w:rsidR="00000000" w:rsidDel="00000000" w:rsidP="00000000" w:rsidRDefault="00000000" w:rsidRPr="00000000" w14:paraId="00000ABE">
      <w:pPr>
        <w:numPr>
          <w:ilvl w:val="0"/>
          <w:numId w:val="40"/>
        </w:numPr>
        <w:spacing w:line="360" w:lineRule="auto"/>
        <w:ind w:left="36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Event-based triggers (to be monitored and reported):</w:t>
      </w:r>
    </w:p>
    <w:p w:rsidR="00000000" w:rsidDel="00000000" w:rsidP="00000000" w:rsidRDefault="00000000" w:rsidRPr="00000000" w14:paraId="00000ABF">
      <w:pPr>
        <w:numPr>
          <w:ilvl w:val="0"/>
          <w:numId w:val="40"/>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Zoonotic and animal health surveillance</w:t>
      </w:r>
      <w:r w:rsidDel="00000000" w:rsidR="00000000" w:rsidRPr="00000000">
        <w:rPr>
          <w:rtl w:val="0"/>
        </w:rPr>
      </w:r>
    </w:p>
    <w:p w:rsidR="00000000" w:rsidDel="00000000" w:rsidP="00000000" w:rsidRDefault="00000000" w:rsidRPr="00000000" w14:paraId="00000AC0">
      <w:pPr>
        <w:numPr>
          <w:ilvl w:val="0"/>
          <w:numId w:val="40"/>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Logistics and Stock Preparedness</w:t>
      </w:r>
    </w:p>
    <w:p w:rsidR="00000000" w:rsidDel="00000000" w:rsidP="00000000" w:rsidRDefault="00000000" w:rsidRPr="00000000" w14:paraId="00000AC1">
      <w:pPr>
        <w:numPr>
          <w:ilvl w:val="1"/>
          <w:numId w:val="41"/>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C2">
      <w:pPr>
        <w:numPr>
          <w:ilvl w:val="1"/>
          <w:numId w:val="41"/>
        </w:numPr>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C3">
      <w:pPr>
        <w:numPr>
          <w:ilvl w:val="1"/>
          <w:numId w:val="41"/>
        </w:numPr>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C4">
      <w:pPr>
        <w:numPr>
          <w:ilvl w:val="1"/>
          <w:numId w:val="41"/>
        </w:numPr>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C5">
      <w:pPr>
        <w:numPr>
          <w:ilvl w:val="1"/>
          <w:numId w:val="41"/>
        </w:numPr>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Designate a Nodal Officer for Logistics to enable prompt decision-making, coordination, and communication during emergencies.</w:t>
      </w:r>
    </w:p>
    <w:p w:rsidR="00000000" w:rsidDel="00000000" w:rsidP="00000000" w:rsidRDefault="00000000" w:rsidRPr="00000000" w14:paraId="00000AC6">
      <w:pPr>
        <w:numPr>
          <w:ilvl w:val="1"/>
          <w:numId w:val="41"/>
        </w:numPr>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rapid stock verification and ensure availability of minimum buffer stock, including:</w:t>
        <w:br w:type="textWrapping"/>
      </w:r>
    </w:p>
    <w:p w:rsidR="00000000" w:rsidDel="00000000" w:rsidP="00000000" w:rsidRDefault="00000000" w:rsidRPr="00000000" w14:paraId="00000AC7">
      <w:pPr>
        <w:numPr>
          <w:ilvl w:val="0"/>
          <w:numId w:val="38"/>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PPE kits 200–300 numbers</w:t>
      </w:r>
    </w:p>
    <w:p w:rsidR="00000000" w:rsidDel="00000000" w:rsidP="00000000" w:rsidRDefault="00000000" w:rsidRPr="00000000" w14:paraId="00000AC8">
      <w:pPr>
        <w:ind w:left="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 Pulse oximeters 20–30 numbers</w:t>
      </w:r>
    </w:p>
    <w:p w:rsidR="00000000" w:rsidDel="00000000" w:rsidP="00000000" w:rsidRDefault="00000000" w:rsidRPr="00000000" w14:paraId="00000AC9">
      <w:pPr>
        <w:numPr>
          <w:ilvl w:val="0"/>
          <w:numId w:val="38"/>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Hand sanitizers 50–100 litres litres</w:t>
      </w:r>
    </w:p>
    <w:p w:rsidR="00000000" w:rsidDel="00000000" w:rsidP="00000000" w:rsidRDefault="00000000" w:rsidRPr="00000000" w14:paraId="00000ACA">
      <w:pPr>
        <w:numPr>
          <w:ilvl w:val="0"/>
          <w:numId w:val="38"/>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Masks 5000–10000, gloves 20000–30000, disinfectants 25–50 units</w:t>
      </w:r>
    </w:p>
    <w:p w:rsidR="00000000" w:rsidDel="00000000" w:rsidP="00000000" w:rsidRDefault="00000000" w:rsidRPr="00000000" w14:paraId="00000ACB">
      <w:pPr>
        <w:numPr>
          <w:ilvl w:val="0"/>
          <w:numId w:val="38"/>
        </w:numPr>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CC">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CD">
      <w:pPr>
        <w:numPr>
          <w:ilvl w:val="0"/>
          <w:numId w:val="41"/>
        </w:numPr>
        <w:spacing w:after="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Identification of Quarantine and Isolation Facilities</w:t>
      </w:r>
    </w:p>
    <w:p w:rsidR="00000000" w:rsidDel="00000000" w:rsidP="00000000" w:rsidRDefault="00000000" w:rsidRPr="00000000" w14:paraId="00000ACE">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and list suitable buildings for quarantine and isolation (schools, hostels, community halls, etc.).</w:t>
      </w:r>
    </w:p>
    <w:p w:rsidR="00000000" w:rsidDel="00000000" w:rsidP="00000000" w:rsidRDefault="00000000" w:rsidRPr="00000000" w14:paraId="00000ACF">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D0">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Facility readiness checklist needed (beds, toilets, ventilation) etc.</w:t>
      </w:r>
    </w:p>
    <w:p w:rsidR="00000000" w:rsidDel="00000000" w:rsidP="00000000" w:rsidRDefault="00000000" w:rsidRPr="00000000" w14:paraId="00000AD1">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Find an alternate site if the primary sites are not available or not in use.</w:t>
      </w:r>
    </w:p>
    <w:p w:rsidR="00000000" w:rsidDel="00000000" w:rsidP="00000000" w:rsidRDefault="00000000" w:rsidRPr="00000000" w14:paraId="00000AD2">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facility managers and support staff</w:t>
      </w:r>
    </w:p>
    <w:p w:rsidR="00000000" w:rsidDel="00000000" w:rsidP="00000000" w:rsidRDefault="00000000" w:rsidRPr="00000000" w14:paraId="00000AD3">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Prepare basic SOPs for:</w:t>
      </w:r>
    </w:p>
    <w:p w:rsidR="00000000" w:rsidDel="00000000" w:rsidP="00000000" w:rsidRDefault="00000000" w:rsidRPr="00000000" w14:paraId="00000AD4">
      <w:pPr>
        <w:numPr>
          <w:ilvl w:val="2"/>
          <w:numId w:val="41"/>
        </w:numPr>
        <w:spacing w:line="360" w:lineRule="auto"/>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Admission and discharge</w:t>
      </w:r>
    </w:p>
    <w:p w:rsidR="00000000" w:rsidDel="00000000" w:rsidP="00000000" w:rsidRDefault="00000000" w:rsidRPr="00000000" w14:paraId="00000AD5">
      <w:pPr>
        <w:numPr>
          <w:ilvl w:val="2"/>
          <w:numId w:val="41"/>
        </w:numPr>
        <w:spacing w:line="360" w:lineRule="auto"/>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Food, water, sanitation</w:t>
      </w:r>
    </w:p>
    <w:p w:rsidR="00000000" w:rsidDel="00000000" w:rsidP="00000000" w:rsidRDefault="00000000" w:rsidRPr="00000000" w14:paraId="00000AD6">
      <w:pPr>
        <w:numPr>
          <w:ilvl w:val="2"/>
          <w:numId w:val="41"/>
        </w:numPr>
        <w:spacing w:line="360" w:lineRule="auto"/>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Infection prevention and waste disposal</w:t>
      </w:r>
    </w:p>
    <w:p w:rsidR="00000000" w:rsidDel="00000000" w:rsidP="00000000" w:rsidRDefault="00000000" w:rsidRPr="00000000" w14:paraId="00000AD7">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D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9">
      <w:pPr>
        <w:numPr>
          <w:ilvl w:val="0"/>
          <w:numId w:val="41"/>
        </w:numPr>
        <w:spacing w:after="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Risk Communication and Community Preparedness</w:t>
      </w:r>
    </w:p>
    <w:p w:rsidR="00000000" w:rsidDel="00000000" w:rsidP="00000000" w:rsidRDefault="00000000" w:rsidRPr="00000000" w14:paraId="00000ADA">
      <w:pPr>
        <w:numPr>
          <w:ilvl w:val="1"/>
          <w:numId w:val="41"/>
        </w:numPr>
        <w:spacing w:line="360" w:lineRule="auto"/>
        <w:ind w:left="1440" w:hanging="360"/>
        <w:rPr>
          <w:rFonts w:ascii="Garamond" w:cs="Garamond" w:eastAsia="Garamond" w:hAnsi="Garamond"/>
          <w:sz w:val="28"/>
          <w:szCs w:val="28"/>
        </w:rPr>
      </w:pPr>
      <w:r w:rsidDel="00000000" w:rsidR="00000000" w:rsidRPr="00000000">
        <w:rPr>
          <w:rFonts w:ascii="Times New Roman" w:cs="Times New Roman" w:eastAsia="Times New Roman" w:hAnsi="Times New Roman"/>
          <w:sz w:val="28"/>
          <w:szCs w:val="28"/>
          <w:rtl w:val="0"/>
        </w:rPr>
        <w:t xml:space="preserve">Disseminate </w:t>
      </w:r>
      <w:r w:rsidDel="00000000" w:rsidR="00000000" w:rsidRPr="00000000">
        <w:rPr>
          <w:rFonts w:ascii="Times New Roman" w:cs="Times New Roman" w:eastAsia="Times New Roman" w:hAnsi="Times New Roman"/>
          <w:b w:val="1"/>
          <w:bCs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DB">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Sensitize elected representatives and community leaders on preparedness measures.</w:t>
      </w:r>
    </w:p>
    <w:p w:rsidR="00000000" w:rsidDel="00000000" w:rsidP="00000000" w:rsidRDefault="00000000" w:rsidRPr="00000000" w14:paraId="00000ADC">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DD">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DE">
      <w:pPr>
        <w:numPr>
          <w:ilvl w:val="1"/>
          <w:numId w:val="4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Develop and deploy targeted IEC materials for:</w:t>
      </w:r>
    </w:p>
    <w:p w:rsidR="00000000" w:rsidDel="00000000" w:rsidP="00000000" w:rsidRDefault="00000000" w:rsidRPr="00000000" w14:paraId="00000ADF">
      <w:pPr>
        <w:numPr>
          <w:ilvl w:val="2"/>
          <w:numId w:val="41"/>
        </w:numPr>
        <w:spacing w:line="36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Schools and educational institutions</w:t>
      </w:r>
    </w:p>
    <w:p w:rsidR="00000000" w:rsidDel="00000000" w:rsidP="00000000" w:rsidRDefault="00000000" w:rsidRPr="00000000" w14:paraId="00000AE0">
      <w:pPr>
        <w:numPr>
          <w:ilvl w:val="2"/>
          <w:numId w:val="41"/>
        </w:numPr>
        <w:spacing w:line="36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Markets and commercial areas</w:t>
      </w:r>
    </w:p>
    <w:p w:rsidR="00000000" w:rsidDel="00000000" w:rsidP="00000000" w:rsidRDefault="00000000" w:rsidRPr="00000000" w14:paraId="00000AE1">
      <w:pPr>
        <w:numPr>
          <w:ilvl w:val="2"/>
          <w:numId w:val="41"/>
        </w:numPr>
        <w:spacing w:after="240" w:line="36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 sites and labour settings</w:t>
      </w:r>
    </w:p>
    <w:p w:rsidR="00000000" w:rsidDel="00000000" w:rsidP="00000000" w:rsidRDefault="00000000" w:rsidRPr="00000000" w14:paraId="00000AE2">
      <w:pPr>
        <w:numPr>
          <w:ilvl w:val="1"/>
          <w:numId w:val="41"/>
        </w:numPr>
        <w:spacing w:before="240"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E3">
      <w:pPr>
        <w:keepNext w:val="0"/>
        <w:keepLines w:val="0"/>
        <w:numPr>
          <w:ilvl w:val="0"/>
          <w:numId w:val="41"/>
        </w:numPr>
        <w:spacing w:before="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Protection of Vulnerable Groups</w:t>
      </w:r>
    </w:p>
    <w:p w:rsidR="00000000" w:rsidDel="00000000" w:rsidP="00000000" w:rsidRDefault="00000000" w:rsidRPr="00000000" w14:paraId="00000AE4">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populations require priority protection through targeted line-listing, service continuity, and delivery mechanisms.</w:t>
      </w:r>
    </w:p>
    <w:p w:rsidR="00000000" w:rsidDel="00000000" w:rsidP="00000000" w:rsidRDefault="00000000" w:rsidRPr="00000000" w14:paraId="00000AE5">
      <w:pPr>
        <w:numPr>
          <w:ilvl w:val="0"/>
          <w:numId w:val="33"/>
        </w:numPr>
        <w:spacing w:before="240" w:line="360" w:lineRule="auto"/>
        <w:ind w:left="1440" w:hanging="360"/>
        <w:rPr>
          <w:rFonts w:ascii="Garamond" w:cs="Garamond" w:eastAsia="Garamond" w:hAnsi="Garamond"/>
          <w:sz w:val="28"/>
          <w:szCs w:val="28"/>
        </w:rPr>
      </w:pPr>
      <w:r w:rsidDel="00000000" w:rsidR="00000000" w:rsidRPr="00000000">
        <w:rPr>
          <w:rFonts w:ascii="Times New Roman" w:cs="Times New Roman" w:eastAsia="Times New Roman" w:hAnsi="Times New Roman"/>
          <w:sz w:val="28"/>
          <w:szCs w:val="28"/>
          <w:rtl w:val="0"/>
        </w:rPr>
        <w:t xml:space="preserve">Prepare and regularly update </w:t>
      </w:r>
      <w:r w:rsidDel="00000000" w:rsidR="00000000" w:rsidRPr="00000000">
        <w:rPr>
          <w:rFonts w:ascii="Times New Roman" w:cs="Times New Roman" w:eastAsia="Times New Roman" w:hAnsi="Times New Roman"/>
          <w:b w:val="1"/>
          <w:bCs w:val="1"/>
          <w:sz w:val="28"/>
          <w:szCs w:val="28"/>
          <w:rtl w:val="0"/>
        </w:rPr>
        <w:t xml:space="preserve">line-lists</w:t>
      </w:r>
      <w:r w:rsidDel="00000000" w:rsidR="00000000" w:rsidRPr="00000000">
        <w:rPr>
          <w:rFonts w:ascii="Times New Roman" w:cs="Times New Roman" w:eastAsia="Times New Roman" w:hAnsi="Times New Roman"/>
          <w:sz w:val="28"/>
          <w:szCs w:val="28"/>
          <w:rtl w:val="0"/>
        </w:rPr>
        <w:t xml:space="preserve"> of vulnerable populations, including:</w:t>
      </w:r>
    </w:p>
    <w:p w:rsidR="00000000" w:rsidDel="00000000" w:rsidP="00000000" w:rsidRDefault="00000000" w:rsidRPr="00000000" w14:paraId="00000AE6">
      <w:pPr>
        <w:numPr>
          <w:ilvl w:val="1"/>
          <w:numId w:val="33"/>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persons living alone</w:t>
      </w:r>
    </w:p>
    <w:p w:rsidR="00000000" w:rsidDel="00000000" w:rsidP="00000000" w:rsidRDefault="00000000" w:rsidRPr="00000000" w14:paraId="00000AE7">
      <w:pPr>
        <w:numPr>
          <w:ilvl w:val="1"/>
          <w:numId w:val="33"/>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Persons with disabilities</w:t>
      </w:r>
    </w:p>
    <w:p w:rsidR="00000000" w:rsidDel="00000000" w:rsidP="00000000" w:rsidRDefault="00000000" w:rsidRPr="00000000" w14:paraId="00000AE8">
      <w:pPr>
        <w:numPr>
          <w:ilvl w:val="1"/>
          <w:numId w:val="33"/>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w:t>
      </w:r>
    </w:p>
    <w:p w:rsidR="00000000" w:rsidDel="00000000" w:rsidP="00000000" w:rsidRDefault="00000000" w:rsidRPr="00000000" w14:paraId="00000AE9">
      <w:pPr>
        <w:numPr>
          <w:ilvl w:val="1"/>
          <w:numId w:val="33"/>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Migrant workers</w:t>
      </w:r>
    </w:p>
    <w:p w:rsidR="00000000" w:rsidDel="00000000" w:rsidP="00000000" w:rsidRDefault="00000000" w:rsidRPr="00000000" w14:paraId="00000AEA">
      <w:pPr>
        <w:numPr>
          <w:ilvl w:val="1"/>
          <w:numId w:val="33"/>
        </w:numPr>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Dialysis patients</w:t>
      </w:r>
    </w:p>
    <w:p w:rsidR="00000000" w:rsidDel="00000000" w:rsidP="00000000" w:rsidRDefault="00000000" w:rsidRPr="00000000" w14:paraId="00000AEB">
      <w:pPr>
        <w:spacing w:after="240" w:before="240" w:line="360" w:lineRule="auto"/>
        <w:ind w:left="14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detailed line-lists shall be maintained as </w:t>
      </w:r>
      <w:r w:rsidDel="00000000" w:rsidR="00000000" w:rsidRPr="00000000">
        <w:rPr>
          <w:rFonts w:ascii="Times New Roman" w:cs="Times New Roman" w:eastAsia="Times New Roman" w:hAnsi="Times New Roman"/>
          <w:b w:val="1"/>
          <w:bCs w:val="1"/>
          <w:sz w:val="28"/>
          <w:szCs w:val="28"/>
          <w:rtl w:val="0"/>
        </w:rPr>
        <w:t xml:space="preserve">Annexure 1</w:t>
      </w:r>
      <w:r w:rsidDel="00000000" w:rsidR="00000000" w:rsidRPr="00000000">
        <w:rPr>
          <w:rFonts w:ascii="Times New Roman" w:cs="Times New Roman" w:eastAsia="Times New Roman" w:hAnsi="Times New Roman"/>
          <w:sz w:val="28"/>
          <w:szCs w:val="28"/>
          <w:rtl w:val="0"/>
        </w:rPr>
        <w:t xml:space="preserve"> and updated periodically.</w:t>
      </w:r>
    </w:p>
    <w:p w:rsidR="00000000" w:rsidDel="00000000" w:rsidP="00000000" w:rsidRDefault="00000000" w:rsidRPr="00000000" w14:paraId="00000AEC">
      <w:pPr>
        <w:numPr>
          <w:ilvl w:val="0"/>
          <w:numId w:val="45"/>
        </w:numPr>
        <w:spacing w:after="240" w:before="240" w:line="36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Clinical Dependency Mapping</w:t>
      </w:r>
    </w:p>
    <w:p w:rsidR="00000000" w:rsidDel="00000000" w:rsidP="00000000" w:rsidRDefault="00000000" w:rsidRPr="00000000" w14:paraId="00000AED">
      <w:pPr>
        <w:spacing w:after="240" w:before="240" w:line="36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EE">
      <w:pPr>
        <w:numPr>
          <w:ilvl w:val="0"/>
          <w:numId w:val="34"/>
        </w:numPr>
        <w:spacing w:before="240"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Dialysis services (facility mapping, transport arrangements, and scheduling)</w:t>
      </w:r>
    </w:p>
    <w:p w:rsidR="00000000" w:rsidDel="00000000" w:rsidP="00000000" w:rsidRDefault="00000000" w:rsidRPr="00000000" w14:paraId="00000AEF">
      <w:pPr>
        <w:numPr>
          <w:ilvl w:val="0"/>
          <w:numId w:val="34"/>
        </w:numPr>
        <w:spacing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Continuity of treatment for TB, HIV, and other chronic conditions requiring uninterrupted medication</w:t>
      </w:r>
    </w:p>
    <w:p w:rsidR="00000000" w:rsidDel="00000000" w:rsidP="00000000" w:rsidRDefault="00000000" w:rsidRPr="00000000" w14:paraId="00000AF0">
      <w:pPr>
        <w:numPr>
          <w:ilvl w:val="0"/>
          <w:numId w:val="34"/>
        </w:numPr>
        <w:spacing w:after="240"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Mental health and psychosocial support services</w:t>
      </w:r>
    </w:p>
    <w:p w:rsidR="00000000" w:rsidDel="00000000" w:rsidP="00000000" w:rsidRDefault="00000000" w:rsidRPr="00000000" w14:paraId="00000AF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Establish </w:t>
      </w:r>
      <w:r w:rsidDel="00000000" w:rsidR="00000000" w:rsidRPr="00000000">
        <w:rPr>
          <w:rFonts w:ascii="Times New Roman" w:cs="Times New Roman" w:eastAsia="Times New Roman" w:hAnsi="Times New Roman"/>
          <w:b w:val="1"/>
          <w:bCs w:val="1"/>
          <w:sz w:val="28"/>
          <w:szCs w:val="28"/>
          <w:rtl w:val="0"/>
        </w:rPr>
        <w:t xml:space="preserve">delivery mechanisms</w:t>
      </w:r>
      <w:r w:rsidDel="00000000" w:rsidR="00000000" w:rsidRPr="00000000">
        <w:rPr>
          <w:rFonts w:ascii="Times New Roman" w:cs="Times New Roman" w:eastAsia="Times New Roman" w:hAnsi="Times New Roman"/>
          <w:sz w:val="28"/>
          <w:szCs w:val="28"/>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F2">
      <w:pPr>
        <w:ind w:left="72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F3">
      <w:pPr>
        <w:pStyle w:val="Heading1"/>
        <w:rPr>
          <w:rFonts w:ascii="Times New Roman" w:cs="Times New Roman" w:eastAsia="Times New Roman" w:hAnsi="Times New Roman"/>
        </w:rPr>
      </w:pPr>
      <w:bookmarkStart w:colFirst="0" w:colLast="0" w:name="_heading=h.lgz4tvcdjskk" w:id="95"/>
      <w:bookmarkEnd w:id="95"/>
      <w:r w:rsidDel="00000000" w:rsidR="00000000" w:rsidRPr="00000000">
        <w:rPr>
          <w:rFonts w:ascii="Times New Roman" w:cs="Times New Roman" w:eastAsia="Times New Roman" w:hAnsi="Times New Roman"/>
          <w:rtl w:val="0"/>
        </w:rPr>
        <w:t xml:space="preserve">PHASE 2 - Active Response</w:t>
      </w:r>
    </w:p>
    <w:p w:rsidR="00000000" w:rsidDel="00000000" w:rsidP="00000000" w:rsidRDefault="00000000" w:rsidRPr="00000000" w14:paraId="00000AF4">
      <w:pPr>
        <w:keepNext w:val="0"/>
        <w:keepLines w:val="0"/>
        <w:numPr>
          <w:ilvl w:val="0"/>
          <w:numId w:val="37"/>
        </w:numPr>
        <w:spacing w:befor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Identification and Contact Tracing</w:t>
      </w:r>
    </w:p>
    <w:p w:rsidR="00000000" w:rsidDel="00000000" w:rsidP="00000000" w:rsidRDefault="00000000" w:rsidRPr="00000000" w14:paraId="00000AF5">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F6">
      <w:pPr>
        <w:spacing w:after="240" w:before="240" w:line="36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Field Staff Involved</w:t>
      </w:r>
    </w:p>
    <w:p w:rsidR="00000000" w:rsidDel="00000000" w:rsidP="00000000" w:rsidRDefault="00000000" w:rsidRPr="00000000" w14:paraId="00000AF7">
      <w:pPr>
        <w:numPr>
          <w:ilvl w:val="0"/>
          <w:numId w:val="36"/>
        </w:numPr>
        <w:spacing w:before="240"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Inspector (HI) </w:t>
      </w:r>
    </w:p>
    <w:p w:rsidR="00000000" w:rsidDel="00000000" w:rsidP="00000000" w:rsidRDefault="00000000" w:rsidRPr="00000000" w14:paraId="00000AF8">
      <w:pPr>
        <w:numPr>
          <w:ilvl w:val="0"/>
          <w:numId w:val="36"/>
        </w:numPr>
        <w:spacing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Junior Health Inspector (JHI)</w:t>
      </w:r>
    </w:p>
    <w:p w:rsidR="00000000" w:rsidDel="00000000" w:rsidP="00000000" w:rsidRDefault="00000000" w:rsidRPr="00000000" w14:paraId="00000AF9">
      <w:pPr>
        <w:numPr>
          <w:ilvl w:val="0"/>
          <w:numId w:val="36"/>
        </w:numPr>
        <w:spacing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Junior Public Health Nurse (JPHN)</w:t>
      </w:r>
    </w:p>
    <w:p w:rsidR="00000000" w:rsidDel="00000000" w:rsidP="00000000" w:rsidRDefault="00000000" w:rsidRPr="00000000" w14:paraId="00000AFA">
      <w:pPr>
        <w:numPr>
          <w:ilvl w:val="0"/>
          <w:numId w:val="36"/>
        </w:numPr>
        <w:spacing w:line="36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ASHAs and ASHA Supervisors</w:t>
      </w:r>
    </w:p>
    <w:p w:rsidR="00000000" w:rsidDel="00000000" w:rsidP="00000000" w:rsidRDefault="00000000" w:rsidRPr="00000000" w14:paraId="00000AFB">
      <w:pPr>
        <w:numPr>
          <w:ilvl w:val="0"/>
          <w:numId w:val="36"/>
        </w:numPr>
        <w:spacing w:line="480" w:lineRule="auto"/>
        <w:ind w:left="144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Ward-level volunteers and Kudumbashree members (as required)</w:t>
      </w:r>
    </w:p>
    <w:p w:rsidR="00000000" w:rsidDel="00000000" w:rsidP="00000000" w:rsidRDefault="00000000" w:rsidRPr="00000000" w14:paraId="00000AFC">
      <w:pPr>
        <w:keepNext w:val="0"/>
        <w:keepLines w:val="0"/>
        <w:numPr>
          <w:ilvl w:val="0"/>
          <w:numId w:val="37"/>
        </w:numPr>
        <w:spacing w:before="0" w:line="36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Screening Checkpoints</w:t>
      </w:r>
    </w:p>
    <w:p w:rsidR="00000000" w:rsidDel="00000000" w:rsidP="00000000" w:rsidRDefault="00000000" w:rsidRPr="00000000" w14:paraId="00000AFD">
      <w:pPr>
        <w:spacing w:after="240" w:before="240"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FE">
      <w:pPr>
        <w:spacing w:after="240" w:before="240"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6"/>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0">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1">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2">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3">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JHI</w:t>
            </w:r>
          </w:p>
          <w:p w:rsidR="00000000" w:rsidDel="00000000" w:rsidP="00000000" w:rsidRDefault="00000000" w:rsidRPr="00000000" w14:paraId="00000B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ASHA</w:t>
            </w:r>
          </w:p>
          <w:p w:rsidR="00000000" w:rsidDel="00000000" w:rsidP="00000000" w:rsidRDefault="00000000" w:rsidRPr="00000000" w14:paraId="00000B08">
            <w:pPr>
              <w:spacing w:after="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1.Swab Collection.</w:t>
            </w:r>
          </w:p>
          <w:p w:rsidR="00000000" w:rsidDel="00000000" w:rsidP="00000000" w:rsidRDefault="00000000" w:rsidRPr="00000000" w14:paraId="00000B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Blood smears collection (RDT)</w:t>
            </w:r>
          </w:p>
          <w:p w:rsidR="00000000" w:rsidDel="00000000" w:rsidP="00000000" w:rsidRDefault="00000000" w:rsidRPr="00000000" w14:paraId="00000B0B">
            <w:pPr>
              <w:spacing w:after="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after="240" w:before="240" w:lineRule="auto"/>
              <w:ind w:left="141" w:hanging="14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JHI</w:t>
            </w:r>
          </w:p>
          <w:p w:rsidR="00000000" w:rsidDel="00000000" w:rsidP="00000000" w:rsidRDefault="00000000" w:rsidRPr="00000000" w14:paraId="00000B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ASHA</w:t>
            </w:r>
          </w:p>
          <w:p w:rsidR="00000000" w:rsidDel="00000000" w:rsidP="00000000" w:rsidRDefault="00000000" w:rsidRPr="00000000" w14:paraId="00000B11">
            <w:pPr>
              <w:spacing w:after="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1.Swab Collection.</w:t>
            </w:r>
          </w:p>
          <w:p w:rsidR="00000000" w:rsidDel="00000000" w:rsidP="00000000" w:rsidRDefault="00000000" w:rsidRPr="00000000" w14:paraId="00000B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Blood smears collection (RDT)</w:t>
            </w:r>
          </w:p>
          <w:p w:rsidR="00000000" w:rsidDel="00000000" w:rsidP="00000000" w:rsidRDefault="00000000" w:rsidRPr="00000000" w14:paraId="00000B14">
            <w:pPr>
              <w:spacing w:after="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after="240" w:before="240" w:lineRule="auto"/>
              <w:ind w:left="14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JHI</w:t>
            </w:r>
          </w:p>
          <w:p w:rsidR="00000000" w:rsidDel="00000000" w:rsidP="00000000" w:rsidRDefault="00000000" w:rsidRPr="00000000" w14:paraId="00000B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ASHA</w:t>
            </w:r>
          </w:p>
          <w:p w:rsidR="00000000" w:rsidDel="00000000" w:rsidP="00000000" w:rsidRDefault="00000000" w:rsidRPr="00000000" w14:paraId="00000B1A">
            <w:pPr>
              <w:spacing w:after="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spacing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1.Swab Collection.</w:t>
            </w:r>
          </w:p>
          <w:p w:rsidR="00000000" w:rsidDel="00000000" w:rsidP="00000000" w:rsidRDefault="00000000" w:rsidRPr="00000000" w14:paraId="00000B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Blood smears collection (RDT)</w:t>
            </w:r>
          </w:p>
          <w:p w:rsidR="00000000" w:rsidDel="00000000" w:rsidP="00000000" w:rsidRDefault="00000000" w:rsidRPr="00000000" w14:paraId="00000B1D">
            <w:pPr>
              <w:spacing w:after="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after="240" w:before="240" w:lineRule="auto"/>
              <w:ind w:left="14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Nodal Officer in control room</w:t>
            </w:r>
          </w:p>
        </w:tc>
      </w:tr>
    </w:tbl>
    <w:p w:rsidR="00000000" w:rsidDel="00000000" w:rsidP="00000000" w:rsidRDefault="00000000" w:rsidRPr="00000000" w14:paraId="00000B1F">
      <w:pPr>
        <w:keepNext w:val="0"/>
        <w:keepLines w:val="0"/>
        <w:spacing w:before="3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Standard Screening Protocol</w:t>
      </w:r>
    </w:p>
    <w:p w:rsidR="00000000" w:rsidDel="00000000" w:rsidP="00000000" w:rsidRDefault="00000000" w:rsidRPr="00000000" w14:paraId="00000B20">
      <w:pPr>
        <w:spacing w:after="240" w:before="240"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36610" cy="1638300"/>
            <wp:effectExtent b="0" l="0" r="0" t="0"/>
            <wp:docPr id="195" name="image3.png"/>
            <a:graphic>
              <a:graphicData uri="http://schemas.openxmlformats.org/drawingml/2006/picture">
                <pic:pic>
                  <pic:nvPicPr>
                    <pic:cNvPr id="0" name="image3.png"/>
                    <pic:cNvPicPr preferRelativeResize="0"/>
                  </pic:nvPicPr>
                  <pic:blipFill>
                    <a:blip r:embed="rId34"/>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21">
      <w:pPr>
        <w:spacing w:after="240" w:before="240"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22">
      <w:pPr>
        <w:numPr>
          <w:ilvl w:val="0"/>
          <w:numId w:val="37"/>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Pandemic Control Room</w:t>
      </w:r>
    </w:p>
    <w:p w:rsidR="00000000" w:rsidDel="00000000" w:rsidP="00000000" w:rsidRDefault="00000000" w:rsidRPr="00000000" w14:paraId="00000B23">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24">
      <w:pPr>
        <w:pStyle w:val="Heading2"/>
        <w:spacing w:before="360" w:lineRule="auto"/>
        <w:ind w:left="720" w:firstLine="0"/>
        <w:rPr>
          <w:rFonts w:ascii="Times New Roman" w:cs="Times New Roman" w:eastAsia="Times New Roman" w:hAnsi="Times New Roman"/>
        </w:rPr>
      </w:pPr>
      <w:bookmarkStart w:colFirst="0" w:colLast="0" w:name="_heading=h.c4vm6ksxwtzk" w:id="96"/>
      <w:bookmarkEnd w:id="96"/>
      <w:r w:rsidDel="00000000" w:rsidR="00000000" w:rsidRPr="00000000">
        <w:rPr>
          <w:rFonts w:ascii="Times New Roman" w:cs="Times New Roman" w:eastAsia="Times New Roman" w:hAnsi="Times New Roman"/>
          <w:rtl w:val="0"/>
        </w:rPr>
        <w:t xml:space="preserve">Control Room Infrastructure and Location</w:t>
      </w:r>
    </w:p>
    <w:p w:rsidR="00000000" w:rsidDel="00000000" w:rsidP="00000000" w:rsidRDefault="00000000" w:rsidRPr="00000000" w14:paraId="00000B25">
      <w:pPr>
        <w:spacing w:after="120" w:before="12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Primary Location:</w:t>
      </w:r>
      <w:r w:rsidDel="00000000" w:rsidR="00000000" w:rsidRPr="00000000">
        <w:rPr>
          <w:rFonts w:ascii="Times New Roman" w:cs="Times New Roman" w:eastAsia="Times New Roman" w:hAnsi="Times New Roman"/>
          <w:sz w:val="28"/>
          <w:szCs w:val="28"/>
          <w:rtl w:val="0"/>
        </w:rPr>
        <w:t xml:space="preserve">  KANNADIPARAMBA Panchayath Office.</w:t>
      </w:r>
    </w:p>
    <w:p w:rsidR="00000000" w:rsidDel="00000000" w:rsidP="00000000" w:rsidRDefault="00000000" w:rsidRPr="00000000" w14:paraId="00000B26">
      <w:pPr>
        <w:spacing w:after="120" w:before="120" w:lineRule="auto"/>
        <w:ind w:left="720" w:firstLine="0"/>
        <w:rPr>
          <w:rFonts w:ascii="Times New Roman" w:cs="Times New Roman" w:eastAsia="Times New Roman" w:hAnsi="Times New Roman"/>
          <w:sz w:val="28"/>
          <w:szCs w:val="28"/>
        </w:rPr>
      </w:pPr>
      <w:bookmarkStart w:colFirst="0" w:colLast="0" w:name="_heading=h.knmenjgolsl" w:id="97"/>
      <w:bookmarkEnd w:id="97"/>
      <w:r w:rsidDel="00000000" w:rsidR="00000000" w:rsidRPr="00000000">
        <w:rPr>
          <w:rFonts w:ascii="Times New Roman" w:cs="Times New Roman" w:eastAsia="Times New Roman" w:hAnsi="Times New Roman"/>
          <w:b w:val="1"/>
          <w:bCs w:val="1"/>
          <w:sz w:val="28"/>
          <w:szCs w:val="28"/>
          <w:rtl w:val="0"/>
        </w:rPr>
        <w:t xml:space="preserve">Backup Location:</w:t>
      </w:r>
      <w:r w:rsidDel="00000000" w:rsidR="00000000" w:rsidRPr="00000000">
        <w:rPr>
          <w:rFonts w:ascii="Times New Roman" w:cs="Times New Roman" w:eastAsia="Times New Roman" w:hAnsi="Times New Roman"/>
          <w:sz w:val="28"/>
          <w:szCs w:val="28"/>
          <w:rtl w:val="0"/>
        </w:rPr>
        <w:t xml:space="preserve"> Community Hall in NARATH    G.P.</w:t>
      </w:r>
    </w:p>
    <w:p w:rsidR="00000000" w:rsidDel="00000000" w:rsidP="00000000" w:rsidRDefault="00000000" w:rsidRPr="00000000" w14:paraId="00000B27">
      <w:pPr>
        <w:spacing w:after="120" w:before="12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System Control Room Framework</w:t>
      </w:r>
    </w:p>
    <w:p w:rsidR="00000000" w:rsidDel="00000000" w:rsidP="00000000" w:rsidRDefault="00000000" w:rsidRPr="00000000" w14:paraId="00000B28">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PCR is organized into </w:t>
      </w:r>
      <w:r w:rsidDel="00000000" w:rsidR="00000000" w:rsidRPr="00000000">
        <w:rPr>
          <w:rFonts w:ascii="Times New Roman" w:cs="Times New Roman" w:eastAsia="Times New Roman" w:hAnsi="Times New Roman"/>
          <w:b w:val="1"/>
          <w:bCs w:val="1"/>
          <w:sz w:val="28"/>
          <w:szCs w:val="28"/>
          <w:rtl w:val="0"/>
        </w:rPr>
        <w:t xml:space="preserve">seven functional pillars</w:t>
      </w:r>
      <w:r w:rsidDel="00000000" w:rsidR="00000000" w:rsidRPr="00000000">
        <w:rPr>
          <w:rFonts w:ascii="Times New Roman" w:cs="Times New Roman" w:eastAsia="Times New Roman" w:hAnsi="Times New Roman"/>
          <w:sz w:val="28"/>
          <w:szCs w:val="28"/>
          <w:rtl w:val="0"/>
        </w:rPr>
        <w:t xml:space="preserve"> to ensure no aspect of the response is overlooked:</w:t>
      </w:r>
    </w:p>
    <w:p w:rsidR="00000000" w:rsidDel="00000000" w:rsidP="00000000" w:rsidRDefault="00000000" w:rsidRPr="00000000" w14:paraId="00000B29">
      <w:pPr>
        <w:numPr>
          <w:ilvl w:val="0"/>
          <w:numId w:val="44"/>
        </w:numPr>
        <w:spacing w:after="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Rapid Response Team (RRT)</w:t>
      </w:r>
    </w:p>
    <w:p w:rsidR="00000000" w:rsidDel="00000000" w:rsidP="00000000" w:rsidRDefault="00000000" w:rsidRPr="00000000" w14:paraId="00000B2A">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Provides immediate intervention during emergencies, clusters, and field alerts.​</w:t>
      </w:r>
    </w:p>
    <w:p w:rsidR="00000000" w:rsidDel="00000000" w:rsidP="00000000" w:rsidRDefault="00000000" w:rsidRPr="00000000" w14:paraId="00000B2B">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Coordinates urgent actions such as case investigation, contact tracing, isolation, and inter‑facility referrals.</w:t>
      </w:r>
    </w:p>
    <w:p w:rsidR="00000000" w:rsidDel="00000000" w:rsidP="00000000" w:rsidRDefault="00000000" w:rsidRPr="00000000" w14:paraId="00000B2C">
      <w:pPr>
        <w:numPr>
          <w:ilvl w:val="0"/>
          <w:numId w:val="4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Management &amp; Analytics Team</w:t>
      </w:r>
    </w:p>
    <w:p w:rsidR="00000000" w:rsidDel="00000000" w:rsidP="00000000" w:rsidRDefault="00000000" w:rsidRPr="00000000" w14:paraId="00000B2D">
      <w:pPr>
        <w:numPr>
          <w:ilvl w:val="1"/>
          <w:numId w:val="44"/>
        </w:numPr>
        <w:spacing w:before="4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Collects, validates, and manages key health system indicators (cases, tests, beds, HR, supplies).​</w:t>
      </w:r>
    </w:p>
    <w:p w:rsidR="00000000" w:rsidDel="00000000" w:rsidP="00000000" w:rsidRDefault="00000000" w:rsidRPr="00000000" w14:paraId="00000B2E">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Analyzes data trends, generates projections, and supports evidence‑based decision‑making for local authorities.</w:t>
      </w:r>
    </w:p>
    <w:p w:rsidR="00000000" w:rsidDel="00000000" w:rsidP="00000000" w:rsidRDefault="00000000" w:rsidRPr="00000000" w14:paraId="00000B2F">
      <w:pPr>
        <w:numPr>
          <w:ilvl w:val="0"/>
          <w:numId w:val="4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Human Resource Deployment Team</w:t>
      </w:r>
    </w:p>
    <w:p w:rsidR="00000000" w:rsidDel="00000000" w:rsidP="00000000" w:rsidRDefault="00000000" w:rsidRPr="00000000" w14:paraId="00000B30">
      <w:pPr>
        <w:numPr>
          <w:ilvl w:val="1"/>
          <w:numId w:val="44"/>
        </w:numPr>
        <w:spacing w:before="4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Allocates healthcare staff efficiently based on workload and need</w:t>
      </w:r>
    </w:p>
    <w:p w:rsidR="00000000" w:rsidDel="00000000" w:rsidP="00000000" w:rsidRDefault="00000000" w:rsidRPr="00000000" w14:paraId="00000B31">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Ensures adequate and equitable workforce distribution across facilities</w:t>
      </w:r>
    </w:p>
    <w:p w:rsidR="00000000" w:rsidDel="00000000" w:rsidP="00000000" w:rsidRDefault="00000000" w:rsidRPr="00000000" w14:paraId="00000B32">
      <w:pPr>
        <w:numPr>
          <w:ilvl w:val="0"/>
          <w:numId w:val="4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Laboratory Surveillance Team</w:t>
      </w:r>
    </w:p>
    <w:p w:rsidR="00000000" w:rsidDel="00000000" w:rsidP="00000000" w:rsidRDefault="00000000" w:rsidRPr="00000000" w14:paraId="00000B33">
      <w:pPr>
        <w:numPr>
          <w:ilvl w:val="1"/>
          <w:numId w:val="44"/>
        </w:numPr>
        <w:spacing w:before="4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Oversees diagnostic testing coordination, sample transport, and timely reporting of results.​</w:t>
      </w:r>
    </w:p>
    <w:p w:rsidR="00000000" w:rsidDel="00000000" w:rsidP="00000000" w:rsidRDefault="00000000" w:rsidRPr="00000000" w14:paraId="00000B34">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Monitors lab indicators (testing volume, positivity rate, turnaround time) for early detection of outbreaks</w:t>
      </w:r>
    </w:p>
    <w:p w:rsidR="00000000" w:rsidDel="00000000" w:rsidP="00000000" w:rsidRDefault="00000000" w:rsidRPr="00000000" w14:paraId="00000B35">
      <w:pPr>
        <w:numPr>
          <w:ilvl w:val="0"/>
          <w:numId w:val="4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Vaccination Cell (If Required)</w:t>
      </w:r>
    </w:p>
    <w:p w:rsidR="00000000" w:rsidDel="00000000" w:rsidP="00000000" w:rsidRDefault="00000000" w:rsidRPr="00000000" w14:paraId="00000B36">
      <w:pPr>
        <w:numPr>
          <w:ilvl w:val="1"/>
          <w:numId w:val="44"/>
        </w:numPr>
        <w:spacing w:before="4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Plans and executes vaccination campaigns, including micro‑planning and session scheduling.​</w:t>
      </w:r>
    </w:p>
    <w:p w:rsidR="00000000" w:rsidDel="00000000" w:rsidP="00000000" w:rsidRDefault="00000000" w:rsidRPr="00000000" w14:paraId="00000B37">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Tracks coverage, identifies gaps, and coordinates corrective actions with field teams and outreach services.</w:t>
      </w:r>
    </w:p>
    <w:p w:rsidR="00000000" w:rsidDel="00000000" w:rsidP="00000000" w:rsidRDefault="00000000" w:rsidRPr="00000000" w14:paraId="00000B38">
      <w:pPr>
        <w:numPr>
          <w:ilvl w:val="0"/>
          <w:numId w:val="4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Infrastructure &amp; Patient Occupancy Team</w:t>
      </w:r>
    </w:p>
    <w:p w:rsidR="00000000" w:rsidDel="00000000" w:rsidP="00000000" w:rsidRDefault="00000000" w:rsidRPr="00000000" w14:paraId="00000B39">
      <w:pPr>
        <w:numPr>
          <w:ilvl w:val="1"/>
          <w:numId w:val="44"/>
        </w:numPr>
        <w:spacing w:before="40" w:lineRule="auto"/>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Monitors facility capacity, earmarked beds, oxygen and critical care resources across all linked facilities.​</w:t>
      </w:r>
    </w:p>
    <w:p w:rsidR="00000000" w:rsidDel="00000000" w:rsidP="00000000" w:rsidRDefault="00000000" w:rsidRPr="00000000" w14:paraId="00000B3A">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Ensures optimal patient distribution and referral management using updated bed‑status and resource data.</w:t>
      </w:r>
    </w:p>
    <w:p w:rsidR="00000000" w:rsidDel="00000000" w:rsidP="00000000" w:rsidRDefault="00000000" w:rsidRPr="00000000" w14:paraId="00000B3B">
      <w:pPr>
        <w:numPr>
          <w:ilvl w:val="1"/>
          <w:numId w:val="44"/>
        </w:numPr>
        <w:ind w:left="216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BMWM</w:t>
      </w:r>
    </w:p>
    <w:p w:rsidR="00000000" w:rsidDel="00000000" w:rsidP="00000000" w:rsidRDefault="00000000" w:rsidRPr="00000000" w14:paraId="00000B3C">
      <w:pPr>
        <w:numPr>
          <w:ilvl w:val="0"/>
          <w:numId w:val="4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Communication team</w:t>
      </w:r>
    </w:p>
    <w:p w:rsidR="00000000" w:rsidDel="00000000" w:rsidP="00000000" w:rsidRDefault="00000000" w:rsidRPr="00000000" w14:paraId="00000B3D">
      <w:pPr>
        <w:numPr>
          <w:ilvl w:val="0"/>
          <w:numId w:val="44"/>
        </w:numPr>
        <w:ind w:left="1440" w:hanging="36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Logistics and supply chain</w:t>
      </w:r>
    </w:p>
    <w:p w:rsidR="00000000" w:rsidDel="00000000" w:rsidP="00000000" w:rsidRDefault="00000000" w:rsidRPr="00000000" w14:paraId="00000B3E">
      <w:pPr>
        <w:numPr>
          <w:ilvl w:val="0"/>
          <w:numId w:val="44"/>
        </w:numPr>
        <w:ind w:left="1440" w:hanging="36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Transportation (interfacility &amp; emergency transport)</w:t>
      </w:r>
    </w:p>
    <w:p w:rsidR="00000000" w:rsidDel="00000000" w:rsidP="00000000" w:rsidRDefault="00000000" w:rsidRPr="00000000" w14:paraId="00000B3F">
      <w:pPr>
        <w:numPr>
          <w:ilvl w:val="0"/>
          <w:numId w:val="44"/>
        </w:numPr>
        <w:ind w:left="1440" w:hanging="36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Media surveillance Call centre</w:t>
      </w:r>
    </w:p>
    <w:p w:rsidR="00000000" w:rsidDel="00000000" w:rsidP="00000000" w:rsidRDefault="00000000" w:rsidRPr="00000000" w14:paraId="00000B40">
      <w:pPr>
        <w:numPr>
          <w:ilvl w:val="0"/>
          <w:numId w:val="44"/>
        </w:numPr>
        <w:ind w:left="1440" w:hanging="36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Management of the deceased</w:t>
      </w:r>
    </w:p>
    <w:p w:rsidR="00000000" w:rsidDel="00000000" w:rsidP="00000000" w:rsidRDefault="00000000" w:rsidRPr="00000000" w14:paraId="00000B41">
      <w:pPr>
        <w:numPr>
          <w:ilvl w:val="0"/>
          <w:numId w:val="44"/>
        </w:numPr>
        <w:ind w:left="1440" w:hanging="36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Intersectoral coordination and convergence</w:t>
      </w:r>
    </w:p>
    <w:p w:rsidR="00000000" w:rsidDel="00000000" w:rsidP="00000000" w:rsidRDefault="00000000" w:rsidRPr="00000000" w14:paraId="00000B42">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Control Room Team </w:t>
      </w:r>
    </w:p>
    <w:p w:rsidR="00000000" w:rsidDel="00000000" w:rsidP="00000000" w:rsidRDefault="00000000" w:rsidRPr="00000000" w14:paraId="00000B43">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4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5">
      <w:pPr>
        <w:rPr>
          <w:rFonts w:ascii="Times New Roman" w:cs="Times New Roman" w:eastAsia="Times New Roman" w:hAnsi="Times New Roman"/>
          <w:sz w:val="28"/>
          <w:szCs w:val="28"/>
        </w:rPr>
      </w:pPr>
      <w:r w:rsidDel="00000000" w:rsidR="00000000" w:rsidRPr="00000000">
        <w:rPr>
          <w:rtl w:val="0"/>
        </w:rPr>
      </w:r>
    </w:p>
    <w:tbl>
      <w:tblPr>
        <w:tblStyle w:val="Table47"/>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6">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A">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4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4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 Rajeswari</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4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Officer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4E">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+91 98958 32402</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4F">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1">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Nirmala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2">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entry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3">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+91 94001 04853</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6">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Arathy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+91 6282 947 574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A">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Valsala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91 94972 97611</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E">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handling logistics </w:t>
            </w:r>
          </w:p>
        </w:tc>
      </w:tr>
      <w:tr>
        <w:trPr>
          <w:cantSplit w:val="0"/>
          <w:trHeight w:val="711"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Technical Support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Sruthy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manager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8075350904</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handling the IT/ data support</w:t>
            </w:r>
          </w:p>
        </w:tc>
      </w:tr>
    </w:tbl>
    <w:p w:rsidR="00000000" w:rsidDel="00000000" w:rsidP="00000000" w:rsidRDefault="00000000" w:rsidRPr="00000000" w14:paraId="00000B6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SOP for alert escalation/trigger point with mapping of responsibilities.</w:t>
      </w:r>
    </w:p>
    <w:p w:rsidR="00000000" w:rsidDel="00000000" w:rsidP="00000000" w:rsidRDefault="00000000" w:rsidRPr="00000000" w14:paraId="00000B66">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Points: </w:t>
      </w:r>
    </w:p>
    <w:p w:rsidR="00000000" w:rsidDel="00000000" w:rsidP="00000000" w:rsidRDefault="00000000" w:rsidRPr="00000000" w14:paraId="00000B67">
      <w:pPr>
        <w:numPr>
          <w:ilvl w:val="0"/>
          <w:numId w:val="32"/>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68">
      <w:pPr>
        <w:numPr>
          <w:ilvl w:val="0"/>
          <w:numId w:val="32"/>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69">
      <w:pPr>
        <w:numPr>
          <w:ilvl w:val="0"/>
          <w:numId w:val="32"/>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reports and situation updates shall be shared daily with the Block and District Surveillance Unit.</w:t>
        <w:br w:type="textWrapping"/>
      </w:r>
    </w:p>
    <w:p w:rsidR="00000000" w:rsidDel="00000000" w:rsidP="00000000" w:rsidRDefault="00000000" w:rsidRPr="00000000" w14:paraId="00000B6A">
      <w:pPr>
        <w:numPr>
          <w:ilvl w:val="0"/>
          <w:numId w:val="32"/>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6B">
      <w:pPr>
        <w:numPr>
          <w:ilvl w:val="0"/>
          <w:numId w:val="32"/>
        </w:numPr>
        <w:spacing w:after="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details of the Control Room shall be widely communicated to field staff and stakeholders during activation.</w:t>
      </w:r>
    </w:p>
    <w:p w:rsidR="00000000" w:rsidDel="00000000" w:rsidP="00000000" w:rsidRDefault="00000000" w:rsidRPr="00000000" w14:paraId="00000B6C">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Daily Monitoring Indicators</w:t>
      </w:r>
    </w:p>
    <w:p w:rsidR="00000000" w:rsidDel="00000000" w:rsidP="00000000" w:rsidRDefault="00000000" w:rsidRPr="00000000" w14:paraId="00000B6D">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6E">
      <w:pPr>
        <w:keepNext w:val="0"/>
        <w:keepLines w:val="0"/>
        <w:numPr>
          <w:ilvl w:val="0"/>
          <w:numId w:val="27"/>
        </w:numPr>
        <w:spacing w:before="28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Epidemiological Indicators:</w:t>
      </w:r>
    </w:p>
    <w:p w:rsidR="00000000" w:rsidDel="00000000" w:rsidP="00000000" w:rsidRDefault="00000000" w:rsidRPr="00000000" w14:paraId="00000B6F">
      <w:pPr>
        <w:spacing w:after="240" w:before="240" w:lineRule="auto"/>
        <w:ind w:left="14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cases reported today, Total active cases</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Test Positivity Rate (TPR), Case Fatality Rate (CFR) </w:t>
      </w:r>
    </w:p>
    <w:p w:rsidR="00000000" w:rsidDel="00000000" w:rsidP="00000000" w:rsidRDefault="00000000" w:rsidRPr="00000000" w14:paraId="00000B70">
      <w:pPr>
        <w:numPr>
          <w:ilvl w:val="0"/>
          <w:numId w:val="27"/>
        </w:numPr>
        <w:spacing w:after="240" w:before="240" w:lineRule="auto"/>
        <w:ind w:left="144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Indicators:</w:t>
      </w:r>
    </w:p>
    <w:p w:rsidR="00000000" w:rsidDel="00000000" w:rsidP="00000000" w:rsidRDefault="00000000" w:rsidRPr="00000000" w14:paraId="00000B71">
      <w:pPr>
        <w:spacing w:after="240" w:before="240" w:lineRule="auto"/>
        <w:ind w:left="14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72">
      <w:pPr>
        <w:numPr>
          <w:ilvl w:val="0"/>
          <w:numId w:val="27"/>
        </w:numPr>
        <w:spacing w:after="240" w:before="240" w:lineRule="auto"/>
        <w:ind w:left="144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Logistics and Infrastructure Indicators:</w:t>
      </w:r>
    </w:p>
    <w:p w:rsidR="00000000" w:rsidDel="00000000" w:rsidP="00000000" w:rsidRDefault="00000000" w:rsidRPr="00000000" w14:paraId="00000B73">
      <w:pPr>
        <w:spacing w:after="240" w:before="240" w:lineRule="auto"/>
        <w:ind w:left="144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Hospital / CFLTC beds occupied, Oxygen cylinders/concentrators available, Ambulances on standby</w:t>
      </w:r>
    </w:p>
    <w:p w:rsidR="00000000" w:rsidDel="00000000" w:rsidP="00000000" w:rsidRDefault="00000000" w:rsidRPr="00000000" w14:paraId="00000B74">
      <w:pPr>
        <w:numPr>
          <w:ilvl w:val="0"/>
          <w:numId w:val="27"/>
        </w:numPr>
        <w:spacing w:before="360" w:lineRule="auto"/>
        <w:ind w:left="144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Alert Findings</w:t>
      </w:r>
    </w:p>
    <w:p w:rsidR="00000000" w:rsidDel="00000000" w:rsidP="00000000" w:rsidRDefault="00000000" w:rsidRPr="00000000" w14:paraId="00000B75">
      <w:pPr>
        <w:spacing w:after="120" w:before="120" w:lineRule="auto"/>
        <w:ind w:left="14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following table outlines category-specific </w:t>
      </w:r>
      <w:r w:rsidDel="00000000" w:rsidR="00000000" w:rsidRPr="00000000">
        <w:rPr>
          <w:rFonts w:ascii="Times New Roman" w:cs="Times New Roman" w:eastAsia="Times New Roman" w:hAnsi="Times New Roman"/>
          <w:b w:val="1"/>
          <w:bCs w:val="1"/>
          <w:sz w:val="28"/>
          <w:szCs w:val="28"/>
          <w:rtl w:val="0"/>
        </w:rPr>
        <w:t xml:space="preserve">trigger points (red flags)</w:t>
      </w:r>
      <w:r w:rsidDel="00000000" w:rsidR="00000000" w:rsidRPr="00000000">
        <w:rPr>
          <w:rFonts w:ascii="Times New Roman" w:cs="Times New Roman" w:eastAsia="Times New Roman" w:hAnsi="Times New Roman"/>
          <w:sz w:val="28"/>
          <w:szCs w:val="28"/>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76">
      <w:pPr>
        <w:spacing w:after="120" w:before="120" w:lineRule="auto"/>
        <w:ind w:left="1440" w:firstLine="0"/>
        <w:jc w:val="left"/>
        <w:rPr>
          <w:rFonts w:ascii="Times New Roman" w:cs="Times New Roman" w:eastAsia="Times New Roman" w:hAnsi="Times New Roman"/>
          <w:sz w:val="28"/>
          <w:szCs w:val="28"/>
        </w:rPr>
      </w:pPr>
      <w:r w:rsidDel="00000000" w:rsidR="00000000" w:rsidRPr="00000000">
        <w:rPr>
          <w:rtl w:val="0"/>
        </w:rPr>
      </w:r>
    </w:p>
    <w:tbl>
      <w:tblPr>
        <w:tblStyle w:val="Table48"/>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77">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78">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79">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A">
            <w:pPr>
              <w:spacing w:after="48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B">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Geographical or facility-based:</w:t>
            </w:r>
            <w:r w:rsidDel="00000000" w:rsidR="00000000" w:rsidRPr="00000000">
              <w:rPr>
                <w:rFonts w:ascii="Times New Roman" w:cs="Times New Roman" w:eastAsia="Times New Roman" w:hAnsi="Times New Roman"/>
                <w:sz w:val="28"/>
                <w:szCs w:val="28"/>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D">
            <w:pPr>
              <w:spacing w:after="48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E">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F">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0">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1">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2">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3">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4">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5">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6">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7">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8">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9">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A">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B">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C">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D">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E">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F">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0">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Detection of a </w:t>
            </w:r>
            <w:r w:rsidDel="00000000" w:rsidR="00000000" w:rsidRPr="00000000">
              <w:rPr>
                <w:rFonts w:ascii="Times New Roman" w:cs="Times New Roman" w:eastAsia="Times New Roman" w:hAnsi="Times New Roman"/>
                <w:b w:val="1"/>
                <w:bCs w:val="1"/>
                <w:sz w:val="28"/>
                <w:szCs w:val="28"/>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1">
            <w:pPr>
              <w:spacing w:after="48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Implement strict micro-containment; update clinical protocols to match variant severity.</w:t>
            </w:r>
          </w:p>
        </w:tc>
      </w:tr>
    </w:tbl>
    <w:p w:rsidR="00000000" w:rsidDel="00000000" w:rsidP="00000000" w:rsidRDefault="00000000" w:rsidRPr="00000000" w14:paraId="00000B92">
      <w:pPr>
        <w:keepNext w:val="0"/>
        <w:keepLines w:val="0"/>
        <w:numPr>
          <w:ilvl w:val="0"/>
          <w:numId w:val="37"/>
        </w:numPr>
        <w:spacing w:before="36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Communication of Public Health Information</w:t>
      </w:r>
    </w:p>
    <w:p w:rsidR="00000000" w:rsidDel="00000000" w:rsidP="00000000" w:rsidRDefault="00000000" w:rsidRPr="00000000" w14:paraId="00000B93">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sz w:val="28"/>
          <w:szCs w:val="28"/>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94">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communicators</w:t>
      </w:r>
    </w:p>
    <w:tbl>
      <w:tblPr>
        <w:tblStyle w:val="Table49"/>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6">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Ward-level announcements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9">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sujesh</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A">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7012487995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 media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C">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valsala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D">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9497297611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Local Cable TV/Radio</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9F">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valsala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A0">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9497297611</w:t>
            </w:r>
          </w:p>
        </w:tc>
      </w:tr>
    </w:tbl>
    <w:p w:rsidR="00000000" w:rsidDel="00000000" w:rsidP="00000000" w:rsidRDefault="00000000" w:rsidRPr="00000000" w14:paraId="00000BA1">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2">
      <w:pPr>
        <w:numPr>
          <w:ilvl w:val="0"/>
          <w:numId w:val="29"/>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A3">
      <w:pPr>
        <w:numPr>
          <w:ilvl w:val="0"/>
          <w:numId w:val="29"/>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leaders shall be sensitized to support behavior change, reduce stigma, and counter misinformation.</w:t>
        <w:br w:type="textWrapping"/>
      </w:r>
    </w:p>
    <w:p w:rsidR="00000000" w:rsidDel="00000000" w:rsidP="00000000" w:rsidRDefault="00000000" w:rsidRPr="00000000" w14:paraId="00000BA4">
      <w:pPr>
        <w:numPr>
          <w:ilvl w:val="0"/>
          <w:numId w:val="29"/>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Special efforts shall be made to reach vulnerable and hard-to-reach populations using locally appropriate communication methods.</w:t>
      </w:r>
    </w:p>
    <w:p w:rsidR="00000000" w:rsidDel="00000000" w:rsidP="00000000" w:rsidRDefault="00000000" w:rsidRPr="00000000" w14:paraId="00000BA5">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6">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Rumor Tracking:</w:t>
      </w:r>
      <w:r w:rsidDel="00000000" w:rsidR="00000000" w:rsidRPr="00000000">
        <w:rPr>
          <w:rFonts w:ascii="Times New Roman" w:cs="Times New Roman" w:eastAsia="Times New Roman" w:hAnsi="Times New Roman"/>
          <w:sz w:val="28"/>
          <w:szCs w:val="28"/>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A7">
      <w:pPr>
        <w:numPr>
          <w:ilvl w:val="0"/>
          <w:numId w:val="37"/>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Coordination with District/State Authorities &amp; Other Organisations</w:t>
      </w:r>
    </w:p>
    <w:p w:rsidR="00000000" w:rsidDel="00000000" w:rsidP="00000000" w:rsidRDefault="00000000" w:rsidRPr="00000000" w14:paraId="00000BA8">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A9">
      <w:pPr>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A">
      <w:pPr>
        <w:spacing w:after="24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Details:</w:t>
      </w:r>
    </w:p>
    <w:p w:rsidR="00000000" w:rsidDel="00000000" w:rsidP="00000000" w:rsidRDefault="00000000" w:rsidRPr="00000000" w14:paraId="00000BAB">
      <w:pPr>
        <w:numPr>
          <w:ilvl w:val="0"/>
          <w:numId w:val="35"/>
        </w:numPr>
        <w:spacing w:before="240" w:lineRule="auto"/>
        <w:ind w:left="1440" w:hanging="360"/>
        <w:jc w:val="left"/>
        <w:rPr>
          <w:rFonts w:ascii="Garamond" w:cs="Garamond" w:eastAsia="Garamond" w:hAnsi="Garamond"/>
          <w:sz w:val="28"/>
          <w:szCs w:val="28"/>
        </w:rPr>
      </w:pPr>
      <w:r w:rsidDel="00000000" w:rsidR="00000000" w:rsidRPr="00000000">
        <w:rPr>
          <w:rFonts w:ascii="Times New Roman" w:cs="Times New Roman" w:eastAsia="Times New Roman" w:hAnsi="Times New Roman"/>
          <w:b w:val="1"/>
          <w:bCs w:val="1"/>
          <w:sz w:val="28"/>
          <w:szCs w:val="28"/>
          <w:rtl w:val="0"/>
        </w:rPr>
        <w:t xml:space="preserve">Nodal Officer for Reporting: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BAC">
      <w:pPr>
        <w:numPr>
          <w:ilvl w:val="0"/>
          <w:numId w:val="35"/>
        </w:numPr>
        <w:spacing w:after="240" w:lineRule="auto"/>
        <w:ind w:left="1440" w:hanging="360"/>
        <w:jc w:val="left"/>
        <w:rPr>
          <w:rFonts w:ascii="Garamond" w:cs="Garamond" w:eastAsia="Garamond" w:hAnsi="Garamond"/>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BAD">
      <w:pPr>
        <w:spacing w:after="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Reporting Schedule and Protocols:</w:t>
      </w:r>
    </w:p>
    <w:p w:rsidR="00000000" w:rsidDel="00000000" w:rsidP="00000000" w:rsidRDefault="00000000" w:rsidRPr="00000000" w14:paraId="00000BAE">
      <w:pPr>
        <w:rPr>
          <w:rFonts w:ascii="Times New Roman" w:cs="Times New Roman" w:eastAsia="Times New Roman" w:hAnsi="Times New Roman"/>
          <w:sz w:val="28"/>
          <w:szCs w:val="28"/>
        </w:rPr>
      </w:pPr>
      <w:r w:rsidDel="00000000" w:rsidR="00000000" w:rsidRPr="00000000">
        <w:rPr>
          <w:rtl w:val="0"/>
        </w:rPr>
      </w:r>
    </w:p>
    <w:tbl>
      <w:tblPr>
        <w:tblStyle w:val="Table50"/>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F">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1">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2">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daily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weekly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needed</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State Cell</w:t>
            </w:r>
            <w:r w:rsidDel="00000000" w:rsidR="00000000" w:rsidRPr="00000000">
              <w:rPr>
                <w:rFonts w:ascii="Times New Roman" w:cs="Times New Roman" w:eastAsia="Times New Roman" w:hAnsi="Times New Roman"/>
                <w:sz w:val="28"/>
                <w:szCs w:val="28"/>
                <w:rtl w:val="0"/>
              </w:rPr>
              <w:t xml:space="preserve">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needed</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bl>
    <w:p w:rsidR="00000000" w:rsidDel="00000000" w:rsidP="00000000" w:rsidRDefault="00000000" w:rsidRPr="00000000" w14:paraId="00000B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C4">
      <w:pPr>
        <w:keepNext w:val="0"/>
        <w:keepLines w:val="0"/>
        <w:spacing w:before="36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Supply Chain Coordination</w:t>
      </w:r>
    </w:p>
    <w:p w:rsidR="00000000" w:rsidDel="00000000" w:rsidP="00000000" w:rsidRDefault="00000000" w:rsidRPr="00000000" w14:paraId="00000BC5">
      <w:pPr>
        <w:keepNext w:val="0"/>
        <w:keepLines w:val="0"/>
        <w:spacing w:before="36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B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C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Points:</w:t>
      </w:r>
    </w:p>
    <w:p w:rsidR="00000000" w:rsidDel="00000000" w:rsidP="00000000" w:rsidRDefault="00000000" w:rsidRPr="00000000" w14:paraId="00000BC8">
      <w:pPr>
        <w:numPr>
          <w:ilvl w:val="0"/>
          <w:numId w:val="30"/>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C9">
      <w:pPr>
        <w:numPr>
          <w:ilvl w:val="0"/>
          <w:numId w:val="3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CA">
      <w:pPr>
        <w:numPr>
          <w:ilvl w:val="0"/>
          <w:numId w:val="3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CB">
      <w:pPr>
        <w:numPr>
          <w:ilvl w:val="0"/>
          <w:numId w:val="3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CC">
      <w:pPr>
        <w:ind w:left="72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CD">
      <w:pPr>
        <w:numPr>
          <w:ilvl w:val="0"/>
          <w:numId w:val="3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CE">
      <w:pPr>
        <w:ind w:left="72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CF">
      <w:pPr>
        <w:numPr>
          <w:ilvl w:val="0"/>
          <w:numId w:val="3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D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Resource Inventory and Contacts</w:t>
      </w:r>
    </w:p>
    <w:p w:rsidR="00000000" w:rsidDel="00000000" w:rsidP="00000000" w:rsidRDefault="00000000" w:rsidRPr="00000000" w14:paraId="00000BD2">
      <w:pPr>
        <w:rPr>
          <w:rFonts w:ascii="Times New Roman" w:cs="Times New Roman" w:eastAsia="Times New Roman" w:hAnsi="Times New Roman"/>
          <w:sz w:val="28"/>
          <w:szCs w:val="28"/>
        </w:rPr>
      </w:pPr>
      <w:r w:rsidDel="00000000" w:rsidR="00000000" w:rsidRPr="00000000">
        <w:rPr>
          <w:rtl w:val="0"/>
        </w:rPr>
      </w:r>
    </w:p>
    <w:tbl>
      <w:tblPr>
        <w:tblStyle w:val="Table5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3">
            <w:p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4">
            <w:pPr>
              <w:spacing w:before="240" w:lineRule="auto"/>
              <w:ind w:left="72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p>
          <w:p w:rsidR="00000000" w:rsidDel="00000000" w:rsidP="00000000" w:rsidRDefault="00000000" w:rsidRPr="00000000" w14:paraId="00000BD5">
            <w:pPr>
              <w:spacing w:after="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6">
            <w:p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7">
            <w:p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8">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9">
            <w:pPr>
              <w:spacing w:after="240"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0471 - 2945600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A">
            <w:pPr>
              <w:spacing w:after="240" w:before="240" w:lineRule="auto"/>
              <w:ind w:left="72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PPE Kits/Masks/Gloves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B">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C">
            <w:pPr>
              <w:spacing w:after="240"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0471 - 2945600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D">
            <w:pPr>
              <w:spacing w:before="240" w:lineRule="auto"/>
              <w:ind w:left="270"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Oxygen</w:t>
            </w:r>
          </w:p>
          <w:p w:rsidR="00000000" w:rsidDel="00000000" w:rsidP="00000000" w:rsidRDefault="00000000" w:rsidRPr="00000000" w14:paraId="00000BDE">
            <w:pPr>
              <w:spacing w:after="240" w:lineRule="auto"/>
              <w:ind w:left="27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DF">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0">
            <w:pPr>
              <w:spacing w:after="240"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0471 - 2945600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1">
            <w:p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2">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3">
            <w:pPr>
              <w:spacing w:after="240"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0471 - 2945600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4">
            <w:p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5">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Neethi Shops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6">
            <w:pPr>
              <w:spacing w:after="240" w:before="240" w:line="342.85714285714283"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0497 270 7322</w:t>
            </w:r>
          </w:p>
          <w:p w:rsidR="00000000" w:rsidDel="00000000" w:rsidP="00000000" w:rsidRDefault="00000000" w:rsidRPr="00000000" w14:paraId="00000BE7">
            <w:pPr>
              <w:spacing w:after="240"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8">
            <w:pPr>
              <w:spacing w:after="240"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BE9">
            <w:pPr>
              <w:spacing w:after="220" w:before="22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EA">
            <w:pPr>
              <w:spacing w:after="240"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0471 - 2945600</w:t>
            </w:r>
            <w:r w:rsidDel="00000000" w:rsidR="00000000" w:rsidRPr="00000000">
              <w:rPr>
                <w:rtl w:val="0"/>
              </w:rPr>
            </w:r>
          </w:p>
        </w:tc>
      </w:tr>
    </w:tbl>
    <w:p w:rsidR="00000000" w:rsidDel="00000000" w:rsidP="00000000" w:rsidRDefault="00000000" w:rsidRPr="00000000" w14:paraId="00000BE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Collaboration with NGOs, PPP, and CSR</w:t>
      </w:r>
    </w:p>
    <w:p w:rsidR="00000000" w:rsidDel="00000000" w:rsidP="00000000" w:rsidRDefault="00000000" w:rsidRPr="00000000" w14:paraId="00000BE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E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0">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Points:</w:t>
      </w:r>
    </w:p>
    <w:p w:rsidR="00000000" w:rsidDel="00000000" w:rsidP="00000000" w:rsidRDefault="00000000" w:rsidRPr="00000000" w14:paraId="00000BF1">
      <w:pPr>
        <w:numPr>
          <w:ilvl w:val="0"/>
          <w:numId w:val="24"/>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F2">
      <w:pPr>
        <w:numPr>
          <w:ilvl w:val="0"/>
          <w:numId w:val="2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F3">
      <w:pPr>
        <w:numPr>
          <w:ilvl w:val="0"/>
          <w:numId w:val="2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F4">
      <w:pPr>
        <w:numPr>
          <w:ilvl w:val="0"/>
          <w:numId w:val="24"/>
        </w:numPr>
        <w:spacing w:after="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Maintain transparency and documentation for all external support received and utilised.</w:t>
      </w:r>
    </w:p>
    <w:tbl>
      <w:tblPr>
        <w:tblStyle w:val="Table52"/>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6">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CBO</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B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BFD">
      <w:pPr>
        <w:keepNext w:val="0"/>
        <w:keepLines w:val="0"/>
        <w:spacing w:befor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Interdepartmental Coordination</w:t>
      </w:r>
    </w:p>
    <w:p w:rsidR="00000000" w:rsidDel="00000000" w:rsidP="00000000" w:rsidRDefault="00000000" w:rsidRPr="00000000" w14:paraId="00000B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FF">
      <w:pPr>
        <w:rPr>
          <w:rFonts w:ascii="Times New Roman" w:cs="Times New Roman" w:eastAsia="Times New Roman" w:hAnsi="Times New Roman"/>
          <w:sz w:val="28"/>
          <w:szCs w:val="28"/>
        </w:rPr>
      </w:pPr>
      <w:r w:rsidDel="00000000" w:rsidR="00000000" w:rsidRPr="00000000">
        <w:rPr>
          <w:rtl w:val="0"/>
        </w:rPr>
      </w:r>
    </w:p>
    <w:tbl>
      <w:tblPr>
        <w:tblStyle w:val="Table53"/>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0">
            <w:pP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1">
            <w:pP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2">
            <w:pP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3">
            <w:pP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(PHC)</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Staff Nurse : sajitha k m</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management</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9526011779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Surgeon: rincy</w:t>
            </w:r>
          </w:p>
          <w:p w:rsidR="00000000" w:rsidDel="00000000" w:rsidP="00000000" w:rsidRDefault="00000000" w:rsidRPr="00000000" w14:paraId="00000C0A">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surveillance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9400710581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ICDS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Supervisor: udaya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0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Nutrition support</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9847318157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Head Teacher:</w:t>
            </w:r>
          </w:p>
          <w:p w:rsidR="00000000" w:rsidDel="00000000" w:rsidP="00000000" w:rsidRDefault="00000000" w:rsidRPr="00000000" w14:paraId="00000C13">
            <w:pPr>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 coordination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9495796127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Kannur rural police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Containment enforcement</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9">
            <w:pPr>
              <w:spacing w:line="342.85714285714283" w:lineRule="auto"/>
              <w:rPr>
                <w:rFonts w:ascii="Times New Roman" w:cs="Times New Roman" w:eastAsia="Times New Roman" w:hAnsi="Times New Roman"/>
                <w:sz w:val="28"/>
                <w:szCs w:val="28"/>
                <w:shd w:fill="f3f3f3" w:val="clear"/>
              </w:rPr>
            </w:pPr>
            <w:r w:rsidDel="00000000" w:rsidR="00000000" w:rsidRPr="00000000">
              <w:rPr>
                <w:rFonts w:ascii="Times New Roman" w:cs="Times New Roman" w:eastAsia="Times New Roman" w:hAnsi="Times New Roman"/>
                <w:sz w:val="28"/>
                <w:szCs w:val="28"/>
                <w:shd w:fill="f3f3f3" w:val="clear"/>
                <w:rtl w:val="0"/>
              </w:rPr>
              <w:t xml:space="preserve">0497276 3332</w:t>
            </w:r>
          </w:p>
          <w:p w:rsidR="00000000" w:rsidDel="00000000" w:rsidP="00000000" w:rsidRDefault="00000000" w:rsidRPr="00000000" w14:paraId="00000C1A">
            <w:pPr>
              <w:spacing w:line="240" w:lineRule="auto"/>
              <w:rPr>
                <w:rFonts w:ascii="Times New Roman" w:cs="Times New Roman" w:eastAsia="Times New Roman" w:hAnsi="Times New Roman"/>
                <w:sz w:val="28"/>
                <w:szCs w:val="28"/>
                <w:shd w:fill="f3f3f3" w:val="clear"/>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Authority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kerala water authority office </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supply</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E">
            <w:pPr>
              <w:spacing w:line="240" w:lineRule="auto"/>
              <w:rPr>
                <w:rFonts w:ascii="Times New Roman" w:cs="Times New Roman" w:eastAsia="Times New Roman" w:hAnsi="Times New Roman"/>
                <w:sz w:val="28"/>
                <w:szCs w:val="28"/>
                <w:shd w:fill="f3f3f3" w:val="clear"/>
              </w:rPr>
            </w:pPr>
            <w:hyperlink r:id="rId35">
              <w:r w:rsidDel="00000000" w:rsidR="00000000" w:rsidRPr="00000000">
                <w:rPr>
                  <w:rFonts w:ascii="Times New Roman" w:cs="Times New Roman" w:eastAsia="Times New Roman" w:hAnsi="Times New Roman"/>
                  <w:sz w:val="28"/>
                  <w:szCs w:val="28"/>
                  <w:shd w:fill="f3f3f3" w:val="clear"/>
                  <w:rtl w:val="0"/>
                </w:rPr>
                <w:t xml:space="preserve">085476 38288</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1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Engineering</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2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NARATH</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2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22">
            <w:pPr>
              <w:spacing w:line="240" w:lineRule="auto"/>
              <w:rPr>
                <w:rFonts w:ascii="Times New Roman" w:cs="Times New Roman" w:eastAsia="Times New Roman" w:hAnsi="Times New Roman"/>
                <w:sz w:val="28"/>
                <w:szCs w:val="28"/>
                <w:shd w:fill="f3f3f3" w:val="clear"/>
              </w:rPr>
            </w:pPr>
            <w:r w:rsidDel="00000000" w:rsidR="00000000" w:rsidRPr="00000000">
              <w:rPr>
                <w:rFonts w:ascii="Times New Roman" w:cs="Times New Roman" w:eastAsia="Times New Roman" w:hAnsi="Times New Roman"/>
                <w:sz w:val="28"/>
                <w:szCs w:val="28"/>
                <w:shd w:fill="f3f3f3" w:val="clear"/>
                <w:rtl w:val="0"/>
              </w:rPr>
              <w:t xml:space="preserve">0471 2115072</w:t>
            </w:r>
          </w:p>
        </w:tc>
      </w:tr>
    </w:tbl>
    <w:p w:rsidR="00000000" w:rsidDel="00000000" w:rsidP="00000000" w:rsidRDefault="00000000" w:rsidRPr="00000000" w14:paraId="00000C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24">
      <w:pPr>
        <w:pStyle w:val="Heading2"/>
        <w:rPr>
          <w:rFonts w:ascii="Times New Roman" w:cs="Times New Roman" w:eastAsia="Times New Roman" w:hAnsi="Times New Roman"/>
        </w:rPr>
      </w:pPr>
      <w:bookmarkStart w:colFirst="0" w:colLast="0" w:name="_heading=h.1y2f9z2pc7hu" w:id="98"/>
      <w:bookmarkEnd w:id="98"/>
      <w:r w:rsidDel="00000000" w:rsidR="00000000" w:rsidRPr="00000000">
        <w:br w:type="page"/>
      </w:r>
      <w:r w:rsidDel="00000000" w:rsidR="00000000" w:rsidRPr="00000000">
        <w:rPr>
          <w:rFonts w:ascii="Times New Roman" w:cs="Times New Roman" w:eastAsia="Times New Roman" w:hAnsi="Times New Roman"/>
          <w:rtl w:val="0"/>
        </w:rPr>
        <w:t xml:space="preserve">PHASE 3 - Surge Capacity</w:t>
      </w:r>
    </w:p>
    <w:p w:rsidR="00000000" w:rsidDel="00000000" w:rsidP="00000000" w:rsidRDefault="00000000" w:rsidRPr="00000000" w14:paraId="00000C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26">
      <w:pPr>
        <w:keepNext w:val="0"/>
        <w:keepLines w:val="0"/>
        <w:spacing w:befor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Conversion of Community Facilities</w:t>
      </w:r>
    </w:p>
    <w:p w:rsidR="00000000" w:rsidDel="00000000" w:rsidP="00000000" w:rsidRDefault="00000000" w:rsidRPr="00000000" w14:paraId="00000C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28">
      <w:pPr>
        <w:rPr>
          <w:rFonts w:ascii="Times New Roman" w:cs="Times New Roman" w:eastAsia="Times New Roman" w:hAnsi="Times New Roman"/>
          <w:sz w:val="28"/>
          <w:szCs w:val="28"/>
        </w:rPr>
      </w:pPr>
      <w:r w:rsidDel="00000000" w:rsidR="00000000" w:rsidRPr="00000000">
        <w:rPr>
          <w:rtl w:val="0"/>
        </w:rPr>
      </w:r>
    </w:p>
    <w:tbl>
      <w:tblPr>
        <w:tblStyle w:val="Table5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9">
            <w:pP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A">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E">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halls</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halls</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12,15,</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3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8,2,10,</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3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buildings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buildings</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9,3</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C3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C4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bl>
    <w:p w:rsidR="00000000" w:rsidDel="00000000" w:rsidP="00000000" w:rsidRDefault="00000000" w:rsidRPr="00000000" w14:paraId="00000C4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42">
      <w:pPr>
        <w:pStyle w:val="Heading1"/>
        <w:jc w:val="left"/>
        <w:rPr>
          <w:rFonts w:ascii="Times New Roman" w:cs="Times New Roman" w:eastAsia="Times New Roman" w:hAnsi="Times New Roman"/>
        </w:rPr>
      </w:pPr>
      <w:bookmarkStart w:colFirst="0" w:colLast="0" w:name="_heading=h.dffxnfsutdto" w:id="99"/>
      <w:bookmarkEnd w:id="99"/>
      <w:r w:rsidDel="00000000" w:rsidR="00000000" w:rsidRPr="00000000">
        <w:rPr>
          <w:rFonts w:ascii="Times New Roman" w:cs="Times New Roman" w:eastAsia="Times New Roman" w:hAnsi="Times New Roman"/>
          <w:rtl w:val="0"/>
        </w:rPr>
        <w:t xml:space="preserve">RECOVERY&amp;REHABILITATION PHASE –NARATH PANCHAYAT</w:t>
      </w:r>
    </w:p>
    <w:p w:rsidR="00000000" w:rsidDel="00000000" w:rsidP="00000000" w:rsidRDefault="00000000" w:rsidRPr="00000000" w14:paraId="00000C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recovery and rehabilitation phase focuses on restoring normalcy, rebuilding health</w:t>
      </w:r>
    </w:p>
    <w:p w:rsidR="00000000" w:rsidDel="00000000" w:rsidP="00000000" w:rsidRDefault="00000000" w:rsidRPr="00000000" w14:paraId="00000C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systems, and strengthening resilience following a public health emergency or disaster.</w:t>
      </w:r>
    </w:p>
    <w:p w:rsidR="00000000" w:rsidDel="00000000" w:rsidP="00000000" w:rsidRDefault="00000000" w:rsidRPr="00000000" w14:paraId="00000C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Narath , this phase prioritizes vulnerable populations, restoration of essential</w:t>
      </w:r>
    </w:p>
    <w:p w:rsidR="00000000" w:rsidDel="00000000" w:rsidP="00000000" w:rsidRDefault="00000000" w:rsidRPr="00000000" w14:paraId="00000C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services, and prevention of secondary outbreaks.</w:t>
      </w:r>
    </w:p>
    <w:p w:rsidR="00000000" w:rsidDel="00000000" w:rsidP="00000000" w:rsidRDefault="00000000" w:rsidRPr="00000000" w14:paraId="00000C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8">
      <w:pP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Recovery Phase Components</w:t>
      </w:r>
    </w:p>
    <w:p w:rsidR="00000000" w:rsidDel="00000000" w:rsidP="00000000" w:rsidRDefault="00000000" w:rsidRPr="00000000" w14:paraId="00000C49">
      <w:pPr>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C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Damage &amp; Impact Assessment</w:t>
      </w:r>
    </w:p>
    <w:p w:rsidR="00000000" w:rsidDel="00000000" w:rsidP="00000000" w:rsidRDefault="00000000" w:rsidRPr="00000000" w14:paraId="00000C4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Rapid and detailed assessment of: Affected population and households, Health</w:t>
      </w:r>
    </w:p>
    <w:p w:rsidR="00000000" w:rsidDel="00000000" w:rsidP="00000000" w:rsidRDefault="00000000" w:rsidRPr="00000000" w14:paraId="00000C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infrastructure damage, Environmental impact (water contamination, vector</w:t>
      </w:r>
    </w:p>
    <w:p w:rsidR="00000000" w:rsidDel="00000000" w:rsidP="00000000" w:rsidRDefault="00000000" w:rsidRPr="00000000" w14:paraId="00000C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breeding)</w:t>
      </w:r>
    </w:p>
    <w:p w:rsidR="00000000" w:rsidDel="00000000" w:rsidP="00000000" w:rsidRDefault="00000000" w:rsidRPr="00000000" w14:paraId="00000C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of ward-level data and field reports for real-time assessment</w:t>
      </w:r>
    </w:p>
    <w:p w:rsidR="00000000" w:rsidDel="00000000" w:rsidP="00000000" w:rsidRDefault="00000000" w:rsidRPr="00000000" w14:paraId="00000C5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Restoration of Health Services</w:t>
      </w:r>
    </w:p>
    <w:p w:rsidR="00000000" w:rsidDel="00000000" w:rsidP="00000000" w:rsidRDefault="00000000" w:rsidRPr="00000000" w14:paraId="00000C5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Re-establish functioning of: CHC/PHC and sub-centres, Immunization services,</w:t>
      </w:r>
    </w:p>
    <w:p w:rsidR="00000000" w:rsidDel="00000000" w:rsidP="00000000" w:rsidRDefault="00000000" w:rsidRPr="00000000" w14:paraId="00000C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Maternal and child health services</w:t>
      </w:r>
    </w:p>
    <w:p w:rsidR="00000000" w:rsidDel="00000000" w:rsidP="00000000" w:rsidRDefault="00000000" w:rsidRPr="00000000" w14:paraId="00000C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Ensure continuity of care for: Dialysis patients, Cancer patients, TB and NCD</w:t>
      </w:r>
    </w:p>
    <w:p w:rsidR="00000000" w:rsidDel="00000000" w:rsidP="00000000" w:rsidRDefault="00000000" w:rsidRPr="00000000" w14:paraId="00000C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w:t>
      </w:r>
    </w:p>
    <w:p w:rsidR="00000000" w:rsidDel="00000000" w:rsidP="00000000" w:rsidRDefault="00000000" w:rsidRPr="00000000" w14:paraId="00000C5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58">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C. Rehabilitation of Affected Population</w:t>
      </w:r>
    </w:p>
    <w:p w:rsidR="00000000" w:rsidDel="00000000" w:rsidP="00000000" w:rsidRDefault="00000000" w:rsidRPr="00000000" w14:paraId="00000C59">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C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Support displaced and affected families through: Temporary shelter</w:t>
      </w:r>
    </w:p>
    <w:p w:rsidR="00000000" w:rsidDel="00000000" w:rsidP="00000000" w:rsidRDefault="00000000" w:rsidRPr="00000000" w14:paraId="00000C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arrangements, Access to safe drinking water and food</w:t>
      </w:r>
    </w:p>
    <w:p w:rsidR="00000000" w:rsidDel="00000000" w:rsidP="00000000" w:rsidRDefault="00000000" w:rsidRPr="00000000" w14:paraId="00000C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Special focus on:</w:t>
      </w:r>
    </w:p>
    <w:p w:rsidR="00000000" w:rsidDel="00000000" w:rsidP="00000000" w:rsidRDefault="00000000" w:rsidRPr="00000000" w14:paraId="00000C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Elderly (12,337)</w:t>
      </w:r>
    </w:p>
    <w:p w:rsidR="00000000" w:rsidDel="00000000" w:rsidP="00000000" w:rsidRDefault="00000000" w:rsidRPr="00000000" w14:paraId="00000C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Bedbound (140)</w:t>
      </w:r>
    </w:p>
    <w:p w:rsidR="00000000" w:rsidDel="00000000" w:rsidP="00000000" w:rsidRDefault="00000000" w:rsidRPr="00000000" w14:paraId="00000C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Palliative care patients (37)</w:t>
      </w:r>
    </w:p>
    <w:p w:rsidR="00000000" w:rsidDel="00000000" w:rsidP="00000000" w:rsidRDefault="00000000" w:rsidRPr="00000000" w14:paraId="00000C6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61">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D. Psychosocial &amp; Mental Health Support</w:t>
      </w:r>
    </w:p>
    <w:p w:rsidR="00000000" w:rsidDel="00000000" w:rsidP="00000000" w:rsidRDefault="00000000" w:rsidRPr="00000000" w14:paraId="00000C62">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C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Provide counselling services for: Disaster-affected families, Children and elderly</w:t>
      </w:r>
    </w:p>
    <w:p w:rsidR="00000000" w:rsidDel="00000000" w:rsidP="00000000" w:rsidRDefault="00000000" w:rsidRPr="00000000" w14:paraId="00000C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Mobilize: Health workers, Community volunteers</w:t>
      </w:r>
    </w:p>
    <w:p w:rsidR="00000000" w:rsidDel="00000000" w:rsidP="00000000" w:rsidRDefault="00000000" w:rsidRPr="00000000" w14:paraId="00000C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Address stress, trauma, and anxiety</w:t>
      </w:r>
    </w:p>
    <w:p w:rsidR="00000000" w:rsidDel="00000000" w:rsidP="00000000" w:rsidRDefault="00000000" w:rsidRPr="00000000" w14:paraId="00000C6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67">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E. Disease Surveillance During Recovery</w:t>
      </w:r>
    </w:p>
    <w:p w:rsidR="00000000" w:rsidDel="00000000" w:rsidP="00000000" w:rsidRDefault="00000000" w:rsidRPr="00000000" w14:paraId="00000C68">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C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Strengthen IDSP surveillance</w:t>
      </w:r>
    </w:p>
    <w:p w:rsidR="00000000" w:rsidDel="00000000" w:rsidP="00000000" w:rsidRDefault="00000000" w:rsidRPr="00000000" w14:paraId="00000C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Monitor for: Dengue, Leptospirosis, Acute Diarrheal Diseases (ADD)</w:t>
      </w:r>
    </w:p>
    <w:p w:rsidR="00000000" w:rsidDel="00000000" w:rsidP="00000000" w:rsidRDefault="00000000" w:rsidRPr="00000000" w14:paraId="00000C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Early detection of secondary outbreaks</w:t>
      </w:r>
    </w:p>
    <w:p w:rsidR="00000000" w:rsidDel="00000000" w:rsidP="00000000" w:rsidRDefault="00000000" w:rsidRPr="00000000" w14:paraId="00000C6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6D">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F. Environmental Cleanup &amp; Sanitation</w:t>
      </w:r>
    </w:p>
    <w:p w:rsidR="00000000" w:rsidDel="00000000" w:rsidP="00000000" w:rsidRDefault="00000000" w:rsidRPr="00000000" w14:paraId="00000C6E">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C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Disinfection and cleaning of: Flood-affected areas, Wells and water bodies</w:t>
      </w:r>
    </w:p>
    <w:p w:rsidR="00000000" w:rsidDel="00000000" w:rsidP="00000000" w:rsidRDefault="00000000" w:rsidRPr="00000000" w14:paraId="00000C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Solid waste management and drainage clearance</w:t>
      </w:r>
    </w:p>
    <w:p w:rsidR="00000000" w:rsidDel="00000000" w:rsidP="00000000" w:rsidRDefault="00000000" w:rsidRPr="00000000" w14:paraId="00000C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Vector control measures (source reduction, larviciding)</w:t>
      </w:r>
    </w:p>
    <w:p w:rsidR="00000000" w:rsidDel="00000000" w:rsidP="00000000" w:rsidRDefault="00000000" w:rsidRPr="00000000" w14:paraId="00000C7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73">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3. Rehabilitation Phase Components</w:t>
      </w:r>
    </w:p>
    <w:p w:rsidR="00000000" w:rsidDel="00000000" w:rsidP="00000000" w:rsidRDefault="00000000" w:rsidRPr="00000000" w14:paraId="00000C74">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C7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 Livelihood Restoration</w:t>
      </w:r>
    </w:p>
    <w:p w:rsidR="00000000" w:rsidDel="00000000" w:rsidP="00000000" w:rsidRDefault="00000000" w:rsidRPr="00000000" w14:paraId="00000C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Support affected occupational groups: Fisherfolk, Daily wage workers, Industrial</w:t>
      </w:r>
    </w:p>
    <w:p w:rsidR="00000000" w:rsidDel="00000000" w:rsidP="00000000" w:rsidRDefault="00000000" w:rsidRPr="00000000" w14:paraId="00000C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workers</w:t>
      </w:r>
    </w:p>
    <w:p w:rsidR="00000000" w:rsidDel="00000000" w:rsidP="00000000" w:rsidRDefault="00000000" w:rsidRPr="00000000" w14:paraId="00000C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Facilitate access to:Government schemes, Financial assistance and employment</w:t>
      </w:r>
    </w:p>
    <w:p w:rsidR="00000000" w:rsidDel="00000000" w:rsidP="00000000" w:rsidRDefault="00000000" w:rsidRPr="00000000" w14:paraId="00000C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programs</w:t>
      </w:r>
    </w:p>
    <w:p w:rsidR="00000000" w:rsidDel="00000000" w:rsidP="00000000" w:rsidRDefault="00000000" w:rsidRPr="00000000" w14:paraId="00000C7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7B">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 Community Engagement &amp; Confidence Building</w:t>
      </w:r>
    </w:p>
    <w:p w:rsidR="00000000" w:rsidDel="00000000" w:rsidP="00000000" w:rsidRDefault="00000000" w:rsidRPr="00000000" w14:paraId="00000C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Conduct awareness campaigns on: Hygiene and sanitation, Disease prevention</w:t>
      </w:r>
    </w:p>
    <w:p w:rsidR="00000000" w:rsidDel="00000000" w:rsidP="00000000" w:rsidRDefault="00000000" w:rsidRPr="00000000" w14:paraId="00000C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Strengthen community platforms: Kudumbashree, ASHA &amp; Anganwadi networks</w:t>
      </w:r>
    </w:p>
    <w:p w:rsidR="00000000" w:rsidDel="00000000" w:rsidP="00000000" w:rsidRDefault="00000000" w:rsidRPr="00000000" w14:paraId="00000C7E">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C7F">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C. Documentation &amp; After-Action Review</w:t>
      </w:r>
    </w:p>
    <w:p w:rsidR="00000000" w:rsidDel="00000000" w:rsidP="00000000" w:rsidRDefault="00000000" w:rsidRPr="00000000" w14:paraId="00000C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Record: Response activities, Challenges faced, Outcomes achieved</w:t>
      </w:r>
    </w:p>
    <w:p w:rsidR="00000000" w:rsidDel="00000000" w:rsidP="00000000" w:rsidRDefault="00000000" w:rsidRPr="00000000" w14:paraId="00000C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Conduct review meetings at block and ward levels</w:t>
      </w:r>
    </w:p>
    <w:p w:rsidR="00000000" w:rsidDel="00000000" w:rsidP="00000000" w:rsidRDefault="00000000" w:rsidRPr="00000000" w14:paraId="00000C8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83">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D. Lessons Learned &amp; Best Practices</w:t>
      </w:r>
    </w:p>
    <w:p w:rsidR="00000000" w:rsidDel="00000000" w:rsidP="00000000" w:rsidRDefault="00000000" w:rsidRPr="00000000" w14:paraId="00000C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Identify: Successful interventions, Gaps in response</w:t>
      </w:r>
    </w:p>
    <w:p w:rsidR="00000000" w:rsidDel="00000000" w:rsidP="00000000" w:rsidRDefault="00000000" w:rsidRPr="00000000" w14:paraId="00000C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Integrate findings into future preparedness plans</w:t>
      </w:r>
    </w:p>
    <w:p w:rsidR="00000000" w:rsidDel="00000000" w:rsidP="00000000" w:rsidRDefault="00000000" w:rsidRPr="00000000" w14:paraId="00000C8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87">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E. Health System Strengthening</w:t>
      </w:r>
    </w:p>
    <w:p w:rsidR="00000000" w:rsidDel="00000000" w:rsidP="00000000" w:rsidRDefault="00000000" w:rsidRPr="00000000" w14:paraId="00000C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Improve:Infrastructure resilience, Emergency preparedness systems</w:t>
      </w:r>
    </w:p>
    <w:p w:rsidR="00000000" w:rsidDel="00000000" w:rsidP="00000000" w:rsidRDefault="00000000" w:rsidRPr="00000000" w14:paraId="00000C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Capacity building of: Health staff, Field workers</w:t>
      </w:r>
    </w:p>
    <w:p w:rsidR="00000000" w:rsidDel="00000000" w:rsidP="00000000" w:rsidRDefault="00000000" w:rsidRPr="00000000" w14:paraId="00000C8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8B">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F. Policy Revision &amp; Preparedness Enhancement</w:t>
      </w:r>
    </w:p>
    <w:p w:rsidR="00000000" w:rsidDel="00000000" w:rsidP="00000000" w:rsidRDefault="00000000" w:rsidRPr="00000000" w14:paraId="00000C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Update: Pandemic Preparedness Plan, Disaster management protocols</w:t>
      </w:r>
    </w:p>
    <w:p w:rsidR="00000000" w:rsidDel="00000000" w:rsidP="00000000" w:rsidRDefault="00000000" w:rsidRPr="00000000" w14:paraId="00000C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Incorporate: Ward-level risk and vulnerability data</w:t>
      </w:r>
    </w:p>
    <w:p w:rsidR="00000000" w:rsidDel="00000000" w:rsidP="00000000" w:rsidRDefault="00000000" w:rsidRPr="00000000" w14:paraId="00000C8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8F">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G. Research &amp; Evidence Generation</w:t>
      </w:r>
    </w:p>
    <w:p w:rsidR="00000000" w:rsidDel="00000000" w:rsidP="00000000" w:rsidRDefault="00000000" w:rsidRPr="00000000" w14:paraId="00000C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Conduct studies on: Disease patterns, Effectiveness of interventions</w:t>
      </w:r>
    </w:p>
    <w:p w:rsidR="00000000" w:rsidDel="00000000" w:rsidP="00000000" w:rsidRDefault="00000000" w:rsidRPr="00000000" w14:paraId="00000C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findings for: Policy improvement</w:t>
      </w:r>
    </w:p>
    <w:p w:rsidR="00000000" w:rsidDel="00000000" w:rsidP="00000000" w:rsidRDefault="00000000" w:rsidRPr="00000000" w14:paraId="00000C9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93">
      <w:pPr>
        <w:pStyle w:val="Heading1"/>
        <w:rPr>
          <w:rFonts w:ascii="Times New Roman" w:cs="Times New Roman" w:eastAsia="Times New Roman" w:hAnsi="Times New Roman"/>
        </w:rPr>
      </w:pPr>
      <w:bookmarkStart w:colFirst="0" w:colLast="0" w:name="_heading=h.tf5l43n2ctr6" w:id="100"/>
      <w:bookmarkEnd w:id="100"/>
      <w:r w:rsidDel="00000000" w:rsidR="00000000" w:rsidRPr="00000000">
        <w:rPr>
          <w:rFonts w:ascii="Times New Roman" w:cs="Times New Roman" w:eastAsia="Times New Roman" w:hAnsi="Times New Roman"/>
          <w:rtl w:val="0"/>
        </w:rPr>
        <w:t xml:space="preserve">ADDITIONAL COMPONENTS – NARATH PANCHAYAT</w:t>
      </w:r>
    </w:p>
    <w:p w:rsidR="00000000" w:rsidDel="00000000" w:rsidP="00000000" w:rsidRDefault="00000000" w:rsidRPr="00000000" w14:paraId="00000C94">
      <w:pPr>
        <w:rPr>
          <w:rFonts w:ascii="Times New Roman" w:cs="Times New Roman" w:eastAsia="Times New Roman" w:hAnsi="Times New Roman"/>
          <w:b w:val="1"/>
          <w:bCs w:val="1"/>
          <w:color w:val="2f5496"/>
          <w:sz w:val="32"/>
          <w:szCs w:val="32"/>
        </w:rPr>
      </w:pPr>
      <w:r w:rsidDel="00000000" w:rsidR="00000000" w:rsidRPr="00000000">
        <w:rPr>
          <w:rtl w:val="0"/>
        </w:rPr>
      </w:r>
    </w:p>
    <w:p w:rsidR="00000000" w:rsidDel="00000000" w:rsidP="00000000" w:rsidRDefault="00000000" w:rsidRPr="00000000" w14:paraId="00000C9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1. Technical Support Systems</w:t>
      </w:r>
    </w:p>
    <w:p w:rsidR="00000000" w:rsidDel="00000000" w:rsidP="00000000" w:rsidRDefault="00000000" w:rsidRPr="00000000" w14:paraId="00000C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Strengthening digital surveillance systems (IDSP integration)</w:t>
      </w:r>
    </w:p>
    <w:p w:rsidR="00000000" w:rsidDel="00000000" w:rsidP="00000000" w:rsidRDefault="00000000" w:rsidRPr="00000000" w14:paraId="00000C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of GIS-based mapping for risk and vulnerability tracking</w:t>
      </w:r>
    </w:p>
    <w:p w:rsidR="00000000" w:rsidDel="00000000" w:rsidP="00000000" w:rsidRDefault="00000000" w:rsidRPr="00000000" w14:paraId="00000C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Telemedicine support for:</w:t>
      </w:r>
    </w:p>
    <w:p w:rsidR="00000000" w:rsidDel="00000000" w:rsidP="00000000" w:rsidRDefault="00000000" w:rsidRPr="00000000" w14:paraId="00000C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Remote areas (e.g., Thuruthi)</w:t>
      </w:r>
    </w:p>
    <w:p w:rsidR="00000000" w:rsidDel="00000000" w:rsidP="00000000" w:rsidRDefault="00000000" w:rsidRPr="00000000" w14:paraId="00000C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Bedbound and palliative patients</w:t>
      </w:r>
    </w:p>
    <w:p w:rsidR="00000000" w:rsidDel="00000000" w:rsidP="00000000" w:rsidRDefault="00000000" w:rsidRPr="00000000" w14:paraId="00000C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Data management systems for real-time reporting and decision-making</w:t>
      </w:r>
    </w:p>
    <w:p w:rsidR="00000000" w:rsidDel="00000000" w:rsidP="00000000" w:rsidRDefault="00000000" w:rsidRPr="00000000" w14:paraId="00000C9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9E">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2. Relief-Based Commodities &amp; Logistics</w:t>
      </w:r>
    </w:p>
    <w:p w:rsidR="00000000" w:rsidDel="00000000" w:rsidP="00000000" w:rsidRDefault="00000000" w:rsidRPr="00000000" w14:paraId="00000C9F">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C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Pre-positioning of essential supplies:</w:t>
      </w:r>
    </w:p>
    <w:p w:rsidR="00000000" w:rsidDel="00000000" w:rsidP="00000000" w:rsidRDefault="00000000" w:rsidRPr="00000000" w14:paraId="00000C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Medicines and emergency kits</w:t>
      </w:r>
    </w:p>
    <w:p w:rsidR="00000000" w:rsidDel="00000000" w:rsidP="00000000" w:rsidRDefault="00000000" w:rsidRPr="00000000" w14:paraId="00000C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ORS, chlorine tablets, PPE kits</w:t>
      </w:r>
    </w:p>
    <w:p w:rsidR="00000000" w:rsidDel="00000000" w:rsidP="00000000" w:rsidRDefault="00000000" w:rsidRPr="00000000" w14:paraId="00000C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Food kits and safe drinking water</w:t>
      </w:r>
    </w:p>
    <w:p w:rsidR="00000000" w:rsidDel="00000000" w:rsidP="00000000" w:rsidRDefault="00000000" w:rsidRPr="00000000" w14:paraId="00000C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Establishment of ward-level storage points</w:t>
      </w:r>
    </w:p>
    <w:p w:rsidR="00000000" w:rsidDel="00000000" w:rsidP="00000000" w:rsidRDefault="00000000" w:rsidRPr="00000000" w14:paraId="00000C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Efficient supply chain mechanisms during emergencies</w:t>
      </w:r>
    </w:p>
    <w:p w:rsidR="00000000" w:rsidDel="00000000" w:rsidP="00000000" w:rsidRDefault="00000000" w:rsidRPr="00000000" w14:paraId="00000CA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A7">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3. HAM Radio Operators (Emergency Communication)</w:t>
      </w:r>
    </w:p>
    <w:p w:rsidR="00000000" w:rsidDel="00000000" w:rsidP="00000000" w:rsidRDefault="00000000" w:rsidRPr="00000000" w14:paraId="00000CA8">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C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Identification and engagement of licensed HAM radio operators</w:t>
      </w:r>
    </w:p>
    <w:p w:rsidR="00000000" w:rsidDel="00000000" w:rsidP="00000000" w:rsidRDefault="00000000" w:rsidRPr="00000000" w14:paraId="00000C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Backup communication system during:</w:t>
      </w:r>
    </w:p>
    <w:p w:rsidR="00000000" w:rsidDel="00000000" w:rsidP="00000000" w:rsidRDefault="00000000" w:rsidRPr="00000000" w14:paraId="00000C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Power failure</w:t>
      </w:r>
    </w:p>
    <w:p w:rsidR="00000000" w:rsidDel="00000000" w:rsidP="00000000" w:rsidRDefault="00000000" w:rsidRPr="00000000" w14:paraId="00000C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Network disruption</w:t>
      </w:r>
    </w:p>
    <w:p w:rsidR="00000000" w:rsidDel="00000000" w:rsidP="00000000" w:rsidRDefault="00000000" w:rsidRPr="00000000" w14:paraId="00000C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Integration with district disaster management communication network</w:t>
      </w:r>
    </w:p>
    <w:p w:rsidR="00000000" w:rsidDel="00000000" w:rsidP="00000000" w:rsidRDefault="00000000" w:rsidRPr="00000000" w14:paraId="00000C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F">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4. Hazard &amp; Vulnerability Mapping</w:t>
      </w:r>
    </w:p>
    <w:p w:rsidR="00000000" w:rsidDel="00000000" w:rsidP="00000000" w:rsidRDefault="00000000" w:rsidRPr="00000000" w14:paraId="00000C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C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Continuous updating of:</w:t>
      </w:r>
    </w:p>
    <w:p w:rsidR="00000000" w:rsidDel="00000000" w:rsidP="00000000" w:rsidRDefault="00000000" w:rsidRPr="00000000" w14:paraId="00000C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Flood-prone wards</w:t>
      </w:r>
    </w:p>
    <w:p w:rsidR="00000000" w:rsidDel="00000000" w:rsidP="00000000" w:rsidRDefault="00000000" w:rsidRPr="00000000" w14:paraId="00000C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Waterlogging zones</w:t>
      </w:r>
    </w:p>
    <w:p w:rsidR="00000000" w:rsidDel="00000000" w:rsidP="00000000" w:rsidRDefault="00000000" w:rsidRPr="00000000" w14:paraId="00000C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High-risk population clusters</w:t>
      </w:r>
    </w:p>
    <w:p w:rsidR="00000000" w:rsidDel="00000000" w:rsidP="00000000" w:rsidRDefault="00000000" w:rsidRPr="00000000" w14:paraId="00000C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of mapping for:</w:t>
      </w:r>
    </w:p>
    <w:p w:rsidR="00000000" w:rsidDel="00000000" w:rsidP="00000000" w:rsidRDefault="00000000" w:rsidRPr="00000000" w14:paraId="00000C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Resource allocation</w:t>
      </w:r>
    </w:p>
    <w:p w:rsidR="00000000" w:rsidDel="00000000" w:rsidP="00000000" w:rsidRDefault="00000000" w:rsidRPr="00000000" w14:paraId="00000C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Targeted interventions</w:t>
      </w:r>
    </w:p>
    <w:p w:rsidR="00000000" w:rsidDel="00000000" w:rsidP="00000000" w:rsidRDefault="00000000" w:rsidRPr="00000000" w14:paraId="00000C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Integration with block and district disaster management plans</w:t>
      </w:r>
    </w:p>
    <w:p w:rsidR="00000000" w:rsidDel="00000000" w:rsidP="00000000" w:rsidRDefault="00000000" w:rsidRPr="00000000" w14:paraId="00000C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A">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5. Power Supply &amp; Backup Systems (KSEB &amp; Others)</w:t>
      </w:r>
    </w:p>
    <w:p w:rsidR="00000000" w:rsidDel="00000000" w:rsidP="00000000" w:rsidRDefault="00000000" w:rsidRPr="00000000" w14:paraId="00000C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Coordination with Kerala State Electricity Board (KSEB)</w:t>
      </w:r>
    </w:p>
    <w:p w:rsidR="00000000" w:rsidDel="00000000" w:rsidP="00000000" w:rsidRDefault="00000000" w:rsidRPr="00000000" w14:paraId="00000C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Ensuring uninterrupted power supply to:</w:t>
      </w:r>
    </w:p>
    <w:p w:rsidR="00000000" w:rsidDel="00000000" w:rsidP="00000000" w:rsidRDefault="00000000" w:rsidRPr="00000000" w14:paraId="00000C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Health facilities</w:t>
      </w:r>
    </w:p>
    <w:p w:rsidR="00000000" w:rsidDel="00000000" w:rsidP="00000000" w:rsidRDefault="00000000" w:rsidRPr="00000000" w14:paraId="00000C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Cold chain systems</w:t>
      </w:r>
    </w:p>
    <w:p w:rsidR="00000000" w:rsidDel="00000000" w:rsidP="00000000" w:rsidRDefault="00000000" w:rsidRPr="00000000" w14:paraId="00000C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Backup arrangements:</w:t>
      </w:r>
    </w:p>
    <w:p w:rsidR="00000000" w:rsidDel="00000000" w:rsidP="00000000" w:rsidRDefault="00000000" w:rsidRPr="00000000" w14:paraId="00000C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Generators</w:t>
      </w:r>
    </w:p>
    <w:p w:rsidR="00000000" w:rsidDel="00000000" w:rsidP="00000000" w:rsidRDefault="00000000" w:rsidRPr="00000000" w14:paraId="00000C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Solar power (where feasible)</w:t>
      </w:r>
    </w:p>
    <w:p w:rsidR="00000000" w:rsidDel="00000000" w:rsidP="00000000" w:rsidRDefault="00000000" w:rsidRPr="00000000" w14:paraId="00000C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Rapid restoration mechanisms during disasters</w:t>
      </w:r>
    </w:p>
    <w:p w:rsidR="00000000" w:rsidDel="00000000" w:rsidP="00000000" w:rsidRDefault="00000000" w:rsidRPr="00000000" w14:paraId="00000C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4">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6. Human Resource (HR) – Specific Responsibilities</w:t>
      </w:r>
    </w:p>
    <w:p w:rsidR="00000000" w:rsidDel="00000000" w:rsidP="00000000" w:rsidRDefault="00000000" w:rsidRPr="00000000" w14:paraId="00000C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Medical Officers</w:t>
      </w:r>
    </w:p>
    <w:p w:rsidR="00000000" w:rsidDel="00000000" w:rsidP="00000000" w:rsidRDefault="00000000" w:rsidRPr="00000000" w14:paraId="00000C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30"/>
          <w:szCs w:val="30"/>
          <w:rtl w:val="0"/>
        </w:rPr>
        <w:t xml:space="preserve">● Overall coordination</w:t>
      </w:r>
      <w:r w:rsidDel="00000000" w:rsidR="00000000" w:rsidRPr="00000000">
        <w:rPr>
          <w:rtl w:val="0"/>
        </w:rPr>
      </w:r>
    </w:p>
    <w:p w:rsidR="00000000" w:rsidDel="00000000" w:rsidP="00000000" w:rsidRDefault="00000000" w:rsidRPr="00000000" w14:paraId="00000CC8">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30"/>
          <w:szCs w:val="30"/>
          <w:rtl w:val="0"/>
        </w:rPr>
        <w:t xml:space="preserve"> and clinical management</w:t>
      </w:r>
    </w:p>
    <w:p w:rsidR="00000000" w:rsidDel="00000000" w:rsidP="00000000" w:rsidRDefault="00000000" w:rsidRPr="00000000" w14:paraId="00000CC9">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Supervision of surveillance and outbreak response</w:t>
      </w:r>
    </w:p>
    <w:p w:rsidR="00000000" w:rsidDel="00000000" w:rsidP="00000000" w:rsidRDefault="00000000" w:rsidRPr="00000000" w14:paraId="00000CCA">
      <w:pPr>
        <w:rPr>
          <w:rFonts w:ascii="Times New Roman" w:cs="Times New Roman" w:eastAsia="Times New Roman" w:hAnsi="Times New Roman"/>
          <w:color w:val="0000ff"/>
          <w:sz w:val="26"/>
          <w:szCs w:val="26"/>
        </w:rPr>
      </w:pPr>
      <w:r w:rsidDel="00000000" w:rsidR="00000000" w:rsidRPr="00000000">
        <w:rPr>
          <w:rtl w:val="0"/>
        </w:rPr>
      </w:r>
    </w:p>
    <w:p w:rsidR="00000000" w:rsidDel="00000000" w:rsidP="00000000" w:rsidRDefault="00000000" w:rsidRPr="00000000" w14:paraId="00000C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Health Inspectors / JPHNs</w:t>
      </w:r>
    </w:p>
    <w:p w:rsidR="00000000" w:rsidDel="00000000" w:rsidP="00000000" w:rsidRDefault="00000000" w:rsidRPr="00000000" w14:paraId="00000CCC">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Field-level implementation</w:t>
      </w:r>
    </w:p>
    <w:p w:rsidR="00000000" w:rsidDel="00000000" w:rsidP="00000000" w:rsidRDefault="00000000" w:rsidRPr="00000000" w14:paraId="00000CCD">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Monitoring sanitation and vector control</w:t>
      </w:r>
    </w:p>
    <w:p w:rsidR="00000000" w:rsidDel="00000000" w:rsidP="00000000" w:rsidRDefault="00000000" w:rsidRPr="00000000" w14:paraId="00000CC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ASHA Workers</w:t>
      </w:r>
    </w:p>
    <w:p w:rsidR="00000000" w:rsidDel="00000000" w:rsidP="00000000" w:rsidRDefault="00000000" w:rsidRPr="00000000" w14:paraId="00000CCF">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Community-level surveillance</w:t>
      </w:r>
    </w:p>
    <w:p w:rsidR="00000000" w:rsidDel="00000000" w:rsidP="00000000" w:rsidRDefault="00000000" w:rsidRPr="00000000" w14:paraId="00000CD0">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Identification of symptomatic cases</w:t>
      </w:r>
    </w:p>
    <w:p w:rsidR="00000000" w:rsidDel="00000000" w:rsidP="00000000" w:rsidRDefault="00000000" w:rsidRPr="00000000" w14:paraId="00000CD1">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Awareness generation</w:t>
      </w:r>
    </w:p>
    <w:p w:rsidR="00000000" w:rsidDel="00000000" w:rsidP="00000000" w:rsidRDefault="00000000" w:rsidRPr="00000000" w14:paraId="00000CD2">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C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Anganwadi Workers</w:t>
      </w:r>
    </w:p>
    <w:p w:rsidR="00000000" w:rsidDel="00000000" w:rsidP="00000000" w:rsidRDefault="00000000" w:rsidRPr="00000000" w14:paraId="00000CD4">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Support for vulnerable groups:</w:t>
      </w:r>
    </w:p>
    <w:p w:rsidR="00000000" w:rsidDel="00000000" w:rsidP="00000000" w:rsidRDefault="00000000" w:rsidRPr="00000000" w14:paraId="00000CD5">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Children</w:t>
      </w:r>
    </w:p>
    <w:p w:rsidR="00000000" w:rsidDel="00000000" w:rsidP="00000000" w:rsidRDefault="00000000" w:rsidRPr="00000000" w14:paraId="00000CD6">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Pregnant and lactating women</w:t>
      </w:r>
    </w:p>
    <w:p w:rsidR="00000000" w:rsidDel="00000000" w:rsidP="00000000" w:rsidRDefault="00000000" w:rsidRPr="00000000" w14:paraId="00000CD7">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C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Volunteers &amp; Community Groups</w:t>
      </w:r>
    </w:p>
    <w:p w:rsidR="00000000" w:rsidDel="00000000" w:rsidP="00000000" w:rsidRDefault="00000000" w:rsidRPr="00000000" w14:paraId="00000CD9">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Support in:</w:t>
      </w:r>
    </w:p>
    <w:p w:rsidR="00000000" w:rsidDel="00000000" w:rsidP="00000000" w:rsidRDefault="00000000" w:rsidRPr="00000000" w14:paraId="00000CDA">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Relief distribution</w:t>
      </w:r>
    </w:p>
    <w:p w:rsidR="00000000" w:rsidDel="00000000" w:rsidP="00000000" w:rsidRDefault="00000000" w:rsidRPr="00000000" w14:paraId="00000CDB">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Awareness campaigns</w:t>
      </w:r>
    </w:p>
    <w:p w:rsidR="00000000" w:rsidDel="00000000" w:rsidP="00000000" w:rsidRDefault="00000000" w:rsidRPr="00000000" w14:paraId="00000CDC">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Emergency response</w:t>
      </w:r>
    </w:p>
    <w:p w:rsidR="00000000" w:rsidDel="00000000" w:rsidP="00000000" w:rsidRDefault="00000000" w:rsidRPr="00000000" w14:paraId="00000CDD">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CDE">
      <w:pPr>
        <w:pStyle w:val="Heading1"/>
        <w:rPr>
          <w:rFonts w:ascii="Times New Roman" w:cs="Times New Roman" w:eastAsia="Times New Roman" w:hAnsi="Times New Roman"/>
        </w:rPr>
      </w:pPr>
      <w:bookmarkStart w:colFirst="0" w:colLast="0" w:name="_heading=h.3hcz08cpogr5" w:id="101"/>
      <w:bookmarkEnd w:id="101"/>
      <w:r w:rsidDel="00000000" w:rsidR="00000000" w:rsidRPr="00000000">
        <w:rPr>
          <w:rFonts w:ascii="Times New Roman" w:cs="Times New Roman" w:eastAsia="Times New Roman" w:hAnsi="Times New Roman"/>
          <w:rtl w:val="0"/>
        </w:rPr>
        <w:t xml:space="preserve">RECOMMENDATIONS</w:t>
      </w:r>
    </w:p>
    <w:p w:rsidR="00000000" w:rsidDel="00000000" w:rsidP="00000000" w:rsidRDefault="00000000" w:rsidRPr="00000000" w14:paraId="00000CDF">
      <w:pPr>
        <w:pStyle w:val="Heading3"/>
        <w:keepNext w:val="0"/>
        <w:keepLines w:val="0"/>
        <w:numPr>
          <w:ilvl w:val="0"/>
          <w:numId w:val="28"/>
        </w:numPr>
        <w:spacing w:after="0" w:before="280" w:lineRule="auto"/>
        <w:ind w:left="720" w:hanging="360"/>
        <w:rPr>
          <w:rFonts w:ascii="Times New Roman" w:cs="Times New Roman" w:eastAsia="Times New Roman" w:hAnsi="Times New Roman"/>
          <w:sz w:val="32"/>
          <w:szCs w:val="32"/>
          <w:highlight w:val="white"/>
        </w:rPr>
      </w:pPr>
      <w:bookmarkStart w:colFirst="0" w:colLast="0" w:name="_heading=h.sd5ynvijcmyd" w:id="102"/>
      <w:bookmarkEnd w:id="102"/>
      <w:r w:rsidDel="00000000" w:rsidR="00000000" w:rsidRPr="00000000">
        <w:rPr>
          <w:rFonts w:ascii="Times New Roman" w:cs="Times New Roman" w:eastAsia="Times New Roman" w:hAnsi="Times New Roman"/>
          <w:color w:val="000000"/>
          <w:highlight w:val="white"/>
          <w:rtl w:val="0"/>
        </w:rPr>
        <w:t xml:space="preserve">Strengthening Healthcare Infrastructure</w:t>
      </w:r>
    </w:p>
    <w:p w:rsidR="00000000" w:rsidDel="00000000" w:rsidP="00000000" w:rsidRDefault="00000000" w:rsidRPr="00000000" w14:paraId="00000CE0">
      <w:pPr>
        <w:numPr>
          <w:ilvl w:val="0"/>
          <w:numId w:val="23"/>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Establish a primary health response unit within the Panchayat with trained staff.</w:t>
      </w:r>
    </w:p>
    <w:p w:rsidR="00000000" w:rsidDel="00000000" w:rsidP="00000000" w:rsidRDefault="00000000" w:rsidRPr="00000000" w14:paraId="00000CE1">
      <w:pPr>
        <w:numPr>
          <w:ilvl w:val="0"/>
          <w:numId w:val="23"/>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Ensure availability of basic medical supplies (masks, sanitizers, PPE kits, oxygen cylinders).</w:t>
      </w:r>
    </w:p>
    <w:p w:rsidR="00000000" w:rsidDel="00000000" w:rsidP="00000000" w:rsidRDefault="00000000" w:rsidRPr="00000000" w14:paraId="00000CE2">
      <w:pPr>
        <w:numPr>
          <w:ilvl w:val="0"/>
          <w:numId w:val="23"/>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Create tie-ups with nearby hospitals in District HeadQuarters Kannur for emergency referral and transport.</w:t>
      </w:r>
    </w:p>
    <w:p w:rsidR="00000000" w:rsidDel="00000000" w:rsidP="00000000" w:rsidRDefault="00000000" w:rsidRPr="00000000" w14:paraId="00000CE3">
      <w:pPr>
        <w:pStyle w:val="Heading3"/>
        <w:keepNext w:val="0"/>
        <w:keepLines w:val="0"/>
        <w:spacing w:before="280" w:lineRule="auto"/>
        <w:rPr>
          <w:rFonts w:ascii="Times New Roman" w:cs="Times New Roman" w:eastAsia="Times New Roman" w:hAnsi="Times New Roman"/>
          <w:color w:val="000000"/>
          <w:highlight w:val="white"/>
        </w:rPr>
      </w:pPr>
      <w:bookmarkStart w:colFirst="0" w:colLast="0" w:name="_heading=h.qo61i8km7hyi" w:id="103"/>
      <w:bookmarkEnd w:id="103"/>
      <w:r w:rsidDel="00000000" w:rsidR="00000000" w:rsidRPr="00000000">
        <w:rPr>
          <w:rFonts w:ascii="Times New Roman" w:cs="Times New Roman" w:eastAsia="Times New Roman" w:hAnsi="Times New Roman"/>
          <w:color w:val="000000"/>
          <w:highlight w:val="white"/>
          <w:rtl w:val="0"/>
        </w:rPr>
        <w:t xml:space="preserve">2. Community Awareness &amp; Education</w:t>
      </w:r>
    </w:p>
    <w:p w:rsidR="00000000" w:rsidDel="00000000" w:rsidP="00000000" w:rsidRDefault="00000000" w:rsidRPr="00000000" w14:paraId="00000CE4">
      <w:pPr>
        <w:numPr>
          <w:ilvl w:val="0"/>
          <w:numId w:val="26"/>
        </w:numPr>
        <w:spacing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Conduct regular awareness campaigns on hygiene, vaccination, and preventive measures.</w:t>
      </w:r>
    </w:p>
    <w:p w:rsidR="00000000" w:rsidDel="00000000" w:rsidP="00000000" w:rsidRDefault="00000000" w:rsidRPr="00000000" w14:paraId="00000CE5">
      <w:pPr>
        <w:numPr>
          <w:ilvl w:val="0"/>
          <w:numId w:val="26"/>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Use local communication channels (community radio, WhatsApp groups, notice boards) to spread verified information.</w:t>
      </w:r>
    </w:p>
    <w:p w:rsidR="00000000" w:rsidDel="00000000" w:rsidP="00000000" w:rsidRDefault="00000000" w:rsidRPr="00000000" w14:paraId="00000CE6">
      <w:pPr>
        <w:numPr>
          <w:ilvl w:val="0"/>
          <w:numId w:val="26"/>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Train volunteers to act as health ambassadors in each ward.</w:t>
      </w:r>
    </w:p>
    <w:p w:rsidR="00000000" w:rsidDel="00000000" w:rsidP="00000000" w:rsidRDefault="00000000" w:rsidRPr="00000000" w14:paraId="00000CE7">
      <w:pPr>
        <w:pStyle w:val="Heading3"/>
        <w:keepNext w:val="0"/>
        <w:keepLines w:val="0"/>
        <w:spacing w:before="280" w:lineRule="auto"/>
        <w:rPr>
          <w:rFonts w:ascii="Times New Roman" w:cs="Times New Roman" w:eastAsia="Times New Roman" w:hAnsi="Times New Roman"/>
          <w:color w:val="000000"/>
          <w:highlight w:val="white"/>
        </w:rPr>
      </w:pPr>
      <w:bookmarkStart w:colFirst="0" w:colLast="0" w:name="_heading=h.fwkra5e4fghg" w:id="104"/>
      <w:bookmarkEnd w:id="104"/>
      <w:r w:rsidDel="00000000" w:rsidR="00000000" w:rsidRPr="00000000">
        <w:rPr>
          <w:rFonts w:ascii="Times New Roman" w:cs="Times New Roman" w:eastAsia="Times New Roman" w:hAnsi="Times New Roman"/>
          <w:color w:val="000000"/>
          <w:highlight w:val="white"/>
          <w:rtl w:val="0"/>
        </w:rPr>
        <w:t xml:space="preserve">3. Emergency Response &amp; Coordination</w:t>
      </w:r>
    </w:p>
    <w:p w:rsidR="00000000" w:rsidDel="00000000" w:rsidP="00000000" w:rsidRDefault="00000000" w:rsidRPr="00000000" w14:paraId="00000CE8">
      <w:pPr>
        <w:numPr>
          <w:ilvl w:val="0"/>
          <w:numId w:val="25"/>
        </w:numPr>
        <w:spacing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Form a Pandemic Preparedness Committee at Panchayat level including health workers, ward members, and NGOs.</w:t>
      </w:r>
    </w:p>
    <w:p w:rsidR="00000000" w:rsidDel="00000000" w:rsidP="00000000" w:rsidRDefault="00000000" w:rsidRPr="00000000" w14:paraId="00000CE9">
      <w:pPr>
        <w:numPr>
          <w:ilvl w:val="0"/>
          <w:numId w:val="25"/>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Develop a clear action plan for lockdowns, quarantine, and distribution of essentials.</w:t>
      </w:r>
    </w:p>
    <w:p w:rsidR="00000000" w:rsidDel="00000000" w:rsidP="00000000" w:rsidRDefault="00000000" w:rsidRPr="00000000" w14:paraId="00000CEA">
      <w:pPr>
        <w:numPr>
          <w:ilvl w:val="0"/>
          <w:numId w:val="25"/>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Maintain a database of vulnerable groups (elderly, differently-abled, chronically ill) for targeted support.</w:t>
      </w:r>
    </w:p>
    <w:p w:rsidR="00000000" w:rsidDel="00000000" w:rsidP="00000000" w:rsidRDefault="00000000" w:rsidRPr="00000000" w14:paraId="00000CEB">
      <w:pPr>
        <w:pStyle w:val="Heading3"/>
        <w:keepNext w:val="0"/>
        <w:keepLines w:val="0"/>
        <w:spacing w:before="280" w:lineRule="auto"/>
        <w:rPr>
          <w:rFonts w:ascii="Times New Roman" w:cs="Times New Roman" w:eastAsia="Times New Roman" w:hAnsi="Times New Roman"/>
          <w:color w:val="000000"/>
          <w:highlight w:val="white"/>
        </w:rPr>
      </w:pPr>
      <w:bookmarkStart w:colFirst="0" w:colLast="0" w:name="_heading=h.omu39wl7gte2" w:id="105"/>
      <w:bookmarkEnd w:id="105"/>
      <w:r w:rsidDel="00000000" w:rsidR="00000000" w:rsidRPr="00000000">
        <w:rPr>
          <w:rFonts w:ascii="Times New Roman" w:cs="Times New Roman" w:eastAsia="Times New Roman" w:hAnsi="Times New Roman"/>
          <w:color w:val="000000"/>
          <w:highlight w:val="white"/>
          <w:rtl w:val="0"/>
        </w:rPr>
        <w:t xml:space="preserve">4. Supply Chain &amp; Food Security</w:t>
      </w:r>
    </w:p>
    <w:p w:rsidR="00000000" w:rsidDel="00000000" w:rsidP="00000000" w:rsidRDefault="00000000" w:rsidRPr="00000000" w14:paraId="00000CEC">
      <w:pPr>
        <w:numPr>
          <w:ilvl w:val="0"/>
          <w:numId w:val="43"/>
        </w:numPr>
        <w:spacing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Identify and support local suppliers and farmers to ensure uninterrupted food supply.</w:t>
      </w:r>
    </w:p>
    <w:p w:rsidR="00000000" w:rsidDel="00000000" w:rsidP="00000000" w:rsidRDefault="00000000" w:rsidRPr="00000000" w14:paraId="00000CED">
      <w:pPr>
        <w:numPr>
          <w:ilvl w:val="0"/>
          <w:numId w:val="43"/>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Create community kitchens during emergencies to serve vulnerable populations.</w:t>
      </w:r>
    </w:p>
    <w:p w:rsidR="00000000" w:rsidDel="00000000" w:rsidP="00000000" w:rsidRDefault="00000000" w:rsidRPr="00000000" w14:paraId="00000CEE">
      <w:pPr>
        <w:numPr>
          <w:ilvl w:val="0"/>
          <w:numId w:val="43"/>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Stockpile essential commodities in Panchayat-run outlets for crisis periods.</w:t>
      </w:r>
    </w:p>
    <w:p w:rsidR="00000000" w:rsidDel="00000000" w:rsidP="00000000" w:rsidRDefault="00000000" w:rsidRPr="00000000" w14:paraId="00000CEF">
      <w:pPr>
        <w:pStyle w:val="Heading3"/>
        <w:keepNext w:val="0"/>
        <w:keepLines w:val="0"/>
        <w:spacing w:before="280" w:lineRule="auto"/>
        <w:rPr>
          <w:rFonts w:ascii="Times New Roman" w:cs="Times New Roman" w:eastAsia="Times New Roman" w:hAnsi="Times New Roman"/>
          <w:color w:val="000000"/>
          <w:highlight w:val="white"/>
        </w:rPr>
      </w:pPr>
      <w:bookmarkStart w:colFirst="0" w:colLast="0" w:name="_heading=h.qdnj9tnzj0kr" w:id="106"/>
      <w:bookmarkEnd w:id="106"/>
      <w:r w:rsidDel="00000000" w:rsidR="00000000" w:rsidRPr="00000000">
        <w:rPr>
          <w:rFonts w:ascii="Times New Roman" w:cs="Times New Roman" w:eastAsia="Times New Roman" w:hAnsi="Times New Roman"/>
          <w:color w:val="000000"/>
          <w:highlight w:val="white"/>
          <w:rtl w:val="0"/>
        </w:rPr>
        <w:t xml:space="preserve">5. Digital Preparedness</w:t>
      </w:r>
    </w:p>
    <w:p w:rsidR="00000000" w:rsidDel="00000000" w:rsidP="00000000" w:rsidRDefault="00000000" w:rsidRPr="00000000" w14:paraId="00000CF0">
      <w:pPr>
        <w:numPr>
          <w:ilvl w:val="0"/>
          <w:numId w:val="27"/>
        </w:numPr>
        <w:spacing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Promote digital platforms for telemedicine consultations.</w:t>
      </w:r>
    </w:p>
    <w:p w:rsidR="00000000" w:rsidDel="00000000" w:rsidP="00000000" w:rsidRDefault="00000000" w:rsidRPr="00000000" w14:paraId="00000CF1">
      <w:pPr>
        <w:numPr>
          <w:ilvl w:val="0"/>
          <w:numId w:val="27"/>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Use Panchayat’s website/social media for real-time updates on health advisories.</w:t>
      </w:r>
    </w:p>
    <w:p w:rsidR="00000000" w:rsidDel="00000000" w:rsidP="00000000" w:rsidRDefault="00000000" w:rsidRPr="00000000" w14:paraId="00000CF2">
      <w:pPr>
        <w:numPr>
          <w:ilvl w:val="0"/>
          <w:numId w:val="27"/>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Encourage online grievance redressal to reduce crowding in offices.</w:t>
      </w:r>
    </w:p>
    <w:p w:rsidR="00000000" w:rsidDel="00000000" w:rsidP="00000000" w:rsidRDefault="00000000" w:rsidRPr="00000000" w14:paraId="00000CF3">
      <w:pPr>
        <w:pStyle w:val="Heading3"/>
        <w:keepNext w:val="0"/>
        <w:keepLines w:val="0"/>
        <w:spacing w:before="280" w:lineRule="auto"/>
        <w:rPr>
          <w:rFonts w:ascii="Times New Roman" w:cs="Times New Roman" w:eastAsia="Times New Roman" w:hAnsi="Times New Roman"/>
          <w:color w:val="000000"/>
          <w:highlight w:val="white"/>
        </w:rPr>
      </w:pPr>
      <w:bookmarkStart w:colFirst="0" w:colLast="0" w:name="_heading=h.pr31mqussv13" w:id="107"/>
      <w:bookmarkEnd w:id="107"/>
      <w:r w:rsidDel="00000000" w:rsidR="00000000" w:rsidRPr="00000000">
        <w:rPr>
          <w:rFonts w:ascii="Times New Roman" w:cs="Times New Roman" w:eastAsia="Times New Roman" w:hAnsi="Times New Roman"/>
          <w:color w:val="000000"/>
          <w:highlight w:val="white"/>
          <w:rtl w:val="0"/>
        </w:rPr>
        <w:t xml:space="preserve">6. Training &amp; Capacity Building</w:t>
      </w:r>
    </w:p>
    <w:p w:rsidR="00000000" w:rsidDel="00000000" w:rsidP="00000000" w:rsidRDefault="00000000" w:rsidRPr="00000000" w14:paraId="00000CF4">
      <w:pPr>
        <w:numPr>
          <w:ilvl w:val="0"/>
          <w:numId w:val="22"/>
        </w:numPr>
        <w:spacing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Organize mock drills for pandemic response in schools, offices, and public spaces.</w:t>
      </w:r>
    </w:p>
    <w:p w:rsidR="00000000" w:rsidDel="00000000" w:rsidP="00000000" w:rsidRDefault="00000000" w:rsidRPr="00000000" w14:paraId="00000CF5">
      <w:pPr>
        <w:numPr>
          <w:ilvl w:val="0"/>
          <w:numId w:val="22"/>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Train Panchayat staff and volunteers in first aid, infection control, and crowd management.</w:t>
      </w:r>
    </w:p>
    <w:p w:rsidR="00000000" w:rsidDel="00000000" w:rsidP="00000000" w:rsidRDefault="00000000" w:rsidRPr="00000000" w14:paraId="00000CF6">
      <w:pPr>
        <w:numPr>
          <w:ilvl w:val="0"/>
          <w:numId w:val="22"/>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Collaborate with NGOs and health departments for capacity-building workshops.</w:t>
      </w:r>
    </w:p>
    <w:p w:rsidR="00000000" w:rsidDel="00000000" w:rsidP="00000000" w:rsidRDefault="00000000" w:rsidRPr="00000000" w14:paraId="00000CF7">
      <w:pPr>
        <w:pStyle w:val="Heading3"/>
        <w:keepNext w:val="0"/>
        <w:keepLines w:val="0"/>
        <w:spacing w:before="280" w:lineRule="auto"/>
        <w:rPr>
          <w:rFonts w:ascii="Times New Roman" w:cs="Times New Roman" w:eastAsia="Times New Roman" w:hAnsi="Times New Roman"/>
          <w:color w:val="000000"/>
          <w:highlight w:val="white"/>
        </w:rPr>
      </w:pPr>
      <w:bookmarkStart w:colFirst="0" w:colLast="0" w:name="_heading=h.a4r14ssbgfoo" w:id="108"/>
      <w:bookmarkEnd w:id="108"/>
      <w:r w:rsidDel="00000000" w:rsidR="00000000" w:rsidRPr="00000000">
        <w:rPr>
          <w:rFonts w:ascii="Times New Roman" w:cs="Times New Roman" w:eastAsia="Times New Roman" w:hAnsi="Times New Roman"/>
          <w:color w:val="000000"/>
          <w:highlight w:val="white"/>
          <w:rtl w:val="0"/>
        </w:rPr>
        <w:t xml:space="preserve">7. Long-Term Resilience</w:t>
      </w:r>
    </w:p>
    <w:p w:rsidR="00000000" w:rsidDel="00000000" w:rsidP="00000000" w:rsidRDefault="00000000" w:rsidRPr="00000000" w14:paraId="00000CF8">
      <w:pPr>
        <w:numPr>
          <w:ilvl w:val="0"/>
          <w:numId w:val="24"/>
        </w:numPr>
        <w:spacing w:before="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Integrate pandemic preparedness into the Panchayat Development Plan.</w:t>
      </w:r>
    </w:p>
    <w:p w:rsidR="00000000" w:rsidDel="00000000" w:rsidP="00000000" w:rsidRDefault="00000000" w:rsidRPr="00000000" w14:paraId="00000CF9">
      <w:pPr>
        <w:numPr>
          <w:ilvl w:val="0"/>
          <w:numId w:val="24"/>
        </w:numPr>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Allocate a dedicated budget for health emergencies.</w:t>
      </w:r>
    </w:p>
    <w:p w:rsidR="00000000" w:rsidDel="00000000" w:rsidP="00000000" w:rsidRDefault="00000000" w:rsidRPr="00000000" w14:paraId="00000CFA">
      <w:pPr>
        <w:numPr>
          <w:ilvl w:val="0"/>
          <w:numId w:val="24"/>
        </w:numPr>
        <w:spacing w:after="240" w:lineRule="auto"/>
        <w:ind w:left="720" w:hanging="36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Encourage community participation in planning and monitoring preparedness measures.</w:t>
      </w:r>
    </w:p>
    <w:p w:rsidR="00000000" w:rsidDel="00000000" w:rsidP="00000000" w:rsidRDefault="00000000" w:rsidRPr="00000000" w14:paraId="00000CF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FC">
      <w:pPr>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CFD">
      <w:pPr>
        <w:pStyle w:val="Heading1"/>
        <w:rPr/>
      </w:pPr>
      <w:bookmarkStart w:colFirst="0" w:colLast="0" w:name="_heading=h.eqjr9rz2cmev" w:id="109"/>
      <w:bookmarkEnd w:id="109"/>
      <w:r w:rsidDel="00000000" w:rsidR="00000000" w:rsidRPr="00000000">
        <w:rPr>
          <w:rtl w:val="0"/>
        </w:rPr>
        <w:t xml:space="preserve">MOCKDRILL SCENARIOS</w:t>
      </w:r>
    </w:p>
    <w:p w:rsidR="00000000" w:rsidDel="00000000" w:rsidP="00000000" w:rsidRDefault="00000000" w:rsidRPr="00000000" w14:paraId="00000CFE">
      <w:pPr>
        <w:rPr>
          <w:rFonts w:ascii="Times New Roman" w:cs="Times New Roman" w:eastAsia="Times New Roman" w:hAnsi="Times New Roman"/>
          <w:b w:val="1"/>
          <w:bCs w:val="1"/>
          <w:color w:val="2f5496"/>
          <w:sz w:val="36"/>
          <w:szCs w:val="36"/>
        </w:rPr>
      </w:pPr>
      <w:r w:rsidDel="00000000" w:rsidR="00000000" w:rsidRPr="00000000">
        <w:rPr>
          <w:rtl w:val="0"/>
        </w:rPr>
      </w:r>
    </w:p>
    <w:p w:rsidR="00000000" w:rsidDel="00000000" w:rsidP="00000000" w:rsidRDefault="00000000" w:rsidRPr="00000000" w14:paraId="00000C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Scenario Title:</w:t>
      </w:r>
    </w:p>
    <w:p w:rsidR="00000000" w:rsidDel="00000000" w:rsidP="00000000" w:rsidRDefault="00000000" w:rsidRPr="00000000" w14:paraId="00000D0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01">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Influenza Outbreak in a Hospital Setting (Institutional Cluster)</w:t>
      </w:r>
    </w:p>
    <w:p w:rsidR="00000000" w:rsidDel="00000000" w:rsidP="00000000" w:rsidRDefault="00000000" w:rsidRPr="00000000" w14:paraId="00000D02">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D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Context:</w:t>
      </w:r>
    </w:p>
    <w:p w:rsidR="00000000" w:rsidDel="00000000" w:rsidP="00000000" w:rsidRDefault="00000000" w:rsidRPr="00000000" w14:paraId="00000D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During the p</w:t>
      </w:r>
      <w:r w:rsidDel="00000000" w:rsidR="00000000" w:rsidRPr="00000000">
        <w:rPr>
          <w:rFonts w:ascii="Times New Roman" w:cs="Times New Roman" w:eastAsia="Times New Roman" w:hAnsi="Times New Roman"/>
          <w:sz w:val="28"/>
          <w:szCs w:val="28"/>
          <w:rtl w:val="0"/>
        </w:rPr>
        <w:t xml:space="preserve">eak seasonal period, a sudden increase in influenza-like illness (ILI) is reported among patients and healthcare workers at the Primary Health center , Narath, Within 48 hours, multiple staff members develop fever and respiratory symptoms, raising concerns of nosocomial (hospital-acquired) transmission. The situation risks disruption of essential health services and further spread to the</w:t>
      </w:r>
    </w:p>
    <w:p w:rsidR="00000000" w:rsidDel="00000000" w:rsidP="00000000" w:rsidRDefault="00000000" w:rsidRPr="00000000" w14:paraId="00000D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w:t>
      </w:r>
    </w:p>
    <w:p w:rsidR="00000000" w:rsidDel="00000000" w:rsidP="00000000" w:rsidRDefault="00000000" w:rsidRPr="00000000" w14:paraId="00000D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07">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Objectives:</w:t>
      </w:r>
    </w:p>
    <w:p w:rsidR="00000000" w:rsidDel="00000000" w:rsidP="00000000" w:rsidRDefault="00000000" w:rsidRPr="00000000" w14:paraId="00000D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Test the early detection and reporting system (IDSP) within the health facility.</w:t>
      </w:r>
    </w:p>
    <w:p w:rsidR="00000000" w:rsidDel="00000000" w:rsidP="00000000" w:rsidRDefault="00000000" w:rsidRPr="00000000" w14:paraId="00000D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Evaluate infection prevention and control (IPC) practices, including isolation and PPE use.</w:t>
      </w:r>
    </w:p>
    <w:p w:rsidR="00000000" w:rsidDel="00000000" w:rsidP="00000000" w:rsidRDefault="00000000" w:rsidRPr="00000000" w14:paraId="00000D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Assess continuity of essential health services despite staff shortages.</w:t>
      </w:r>
    </w:p>
    <w:p w:rsidR="00000000" w:rsidDel="00000000" w:rsidP="00000000" w:rsidRDefault="00000000" w:rsidRPr="00000000" w14:paraId="00000D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Test coordination between hospital team, block health authorities, and rapid</w:t>
      </w:r>
    </w:p>
    <w:p w:rsidR="00000000" w:rsidDel="00000000" w:rsidP="00000000" w:rsidRDefault="00000000" w:rsidRPr="00000000" w14:paraId="00000D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response team (RRT).</w:t>
      </w:r>
    </w:p>
    <w:p w:rsidR="00000000" w:rsidDel="00000000" w:rsidP="00000000" w:rsidRDefault="00000000" w:rsidRPr="00000000" w14:paraId="00000D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Evaluate risk communication to patients, attendants, and the community.</w:t>
      </w:r>
    </w:p>
    <w:p w:rsidR="00000000" w:rsidDel="00000000" w:rsidP="00000000" w:rsidRDefault="00000000" w:rsidRPr="00000000" w14:paraId="00000D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0F">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Key Actions:</w:t>
      </w:r>
    </w:p>
    <w:p w:rsidR="00000000" w:rsidDel="00000000" w:rsidP="00000000" w:rsidRDefault="00000000" w:rsidRPr="00000000" w14:paraId="00000D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Identification of ILI cluster by hospital staff and immediate reporting to Medical</w:t>
      </w:r>
    </w:p>
    <w:p w:rsidR="00000000" w:rsidDel="00000000" w:rsidP="00000000" w:rsidRDefault="00000000" w:rsidRPr="00000000" w14:paraId="00000D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Officer</w:t>
      </w:r>
    </w:p>
    <w:p w:rsidR="00000000" w:rsidDel="00000000" w:rsidP="00000000" w:rsidRDefault="00000000" w:rsidRPr="00000000" w14:paraId="00000D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Activation of Rapid Response Team (RRT)</w:t>
      </w:r>
    </w:p>
    <w:p w:rsidR="00000000" w:rsidDel="00000000" w:rsidP="00000000" w:rsidRDefault="00000000" w:rsidRPr="00000000" w14:paraId="00000D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Establishment of:</w:t>
      </w:r>
    </w:p>
    <w:p w:rsidR="00000000" w:rsidDel="00000000" w:rsidP="00000000" w:rsidRDefault="00000000" w:rsidRPr="00000000" w14:paraId="00000D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Triage area for ILI cases</w:t>
      </w:r>
    </w:p>
    <w:p w:rsidR="00000000" w:rsidDel="00000000" w:rsidP="00000000" w:rsidRDefault="00000000" w:rsidRPr="00000000" w14:paraId="00000D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Isolation area within facility</w:t>
      </w:r>
    </w:p>
    <w:p w:rsidR="00000000" w:rsidDel="00000000" w:rsidP="00000000" w:rsidRDefault="00000000" w:rsidRPr="00000000" w14:paraId="00000D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Implementation of IPC measures:</w:t>
      </w:r>
    </w:p>
    <w:p w:rsidR="00000000" w:rsidDel="00000000" w:rsidP="00000000" w:rsidRDefault="00000000" w:rsidRPr="00000000" w14:paraId="00000D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Mask usage</w:t>
      </w:r>
    </w:p>
    <w:p w:rsidR="00000000" w:rsidDel="00000000" w:rsidP="00000000" w:rsidRDefault="00000000" w:rsidRPr="00000000" w14:paraId="00000D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Hand hygiene</w:t>
      </w:r>
    </w:p>
    <w:p w:rsidR="00000000" w:rsidDel="00000000" w:rsidP="00000000" w:rsidRDefault="00000000" w:rsidRPr="00000000" w14:paraId="00000D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PPE for healthcare workers</w:t>
      </w:r>
    </w:p>
    <w:p w:rsidR="00000000" w:rsidDel="00000000" w:rsidP="00000000" w:rsidRDefault="00000000" w:rsidRPr="00000000" w14:paraId="00000D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Screening of:</w:t>
      </w:r>
    </w:p>
    <w:p w:rsidR="00000000" w:rsidDel="00000000" w:rsidP="00000000" w:rsidRDefault="00000000" w:rsidRPr="00000000" w14:paraId="00000D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Healthcare workers</w:t>
      </w:r>
    </w:p>
    <w:p w:rsidR="00000000" w:rsidDel="00000000" w:rsidP="00000000" w:rsidRDefault="00000000" w:rsidRPr="00000000" w14:paraId="00000D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Patients and bystanders</w:t>
      </w:r>
    </w:p>
    <w:p w:rsidR="00000000" w:rsidDel="00000000" w:rsidP="00000000" w:rsidRDefault="00000000" w:rsidRPr="00000000" w14:paraId="00000D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Temporary restriction of visitors</w:t>
      </w:r>
    </w:p>
    <w:p w:rsidR="00000000" w:rsidDel="00000000" w:rsidP="00000000" w:rsidRDefault="00000000" w:rsidRPr="00000000" w14:paraId="00000D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Ensuring continuity of:</w:t>
      </w:r>
    </w:p>
    <w:p w:rsidR="00000000" w:rsidDel="00000000" w:rsidP="00000000" w:rsidRDefault="00000000" w:rsidRPr="00000000" w14:paraId="00000D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Emergency services</w:t>
      </w:r>
    </w:p>
    <w:p w:rsidR="00000000" w:rsidDel="00000000" w:rsidP="00000000" w:rsidRDefault="00000000" w:rsidRPr="00000000" w14:paraId="00000D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Maternal and child health services</w:t>
      </w:r>
    </w:p>
    <w:p w:rsidR="00000000" w:rsidDel="00000000" w:rsidP="00000000" w:rsidRDefault="00000000" w:rsidRPr="00000000" w14:paraId="00000D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22">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Evaluation Indicators:</w:t>
      </w:r>
    </w:p>
    <w:p w:rsidR="00000000" w:rsidDel="00000000" w:rsidP="00000000" w:rsidRDefault="00000000" w:rsidRPr="00000000" w14:paraId="00000D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Time taken for case detection and reporting</w:t>
      </w:r>
    </w:p>
    <w:p w:rsidR="00000000" w:rsidDel="00000000" w:rsidP="00000000" w:rsidRDefault="00000000" w:rsidRPr="00000000" w14:paraId="00000D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Adherence to IPC protocols</w:t>
      </w:r>
    </w:p>
    <w:p w:rsidR="00000000" w:rsidDel="00000000" w:rsidP="00000000" w:rsidRDefault="00000000" w:rsidRPr="00000000" w14:paraId="00000D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Functionality of triage and isolation system</w:t>
      </w:r>
    </w:p>
    <w:p w:rsidR="00000000" w:rsidDel="00000000" w:rsidP="00000000" w:rsidRDefault="00000000" w:rsidRPr="00000000" w14:paraId="00000D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Impact on health service delivery</w:t>
      </w:r>
    </w:p>
    <w:p w:rsidR="00000000" w:rsidDel="00000000" w:rsidP="00000000" w:rsidRDefault="00000000" w:rsidRPr="00000000" w14:paraId="00000D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Effectiveness of internal and external communication</w:t>
      </w:r>
    </w:p>
    <w:p w:rsidR="00000000" w:rsidDel="00000000" w:rsidP="00000000" w:rsidRDefault="00000000" w:rsidRPr="00000000" w14:paraId="00000D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9">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Expected Outcomes:</w:t>
      </w:r>
    </w:p>
    <w:p w:rsidR="00000000" w:rsidDel="00000000" w:rsidP="00000000" w:rsidRDefault="00000000" w:rsidRPr="00000000" w14:paraId="00000D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Early containment of hospital-based outbreak</w:t>
      </w:r>
    </w:p>
    <w:p w:rsidR="00000000" w:rsidDel="00000000" w:rsidP="00000000" w:rsidRDefault="00000000" w:rsidRPr="00000000" w14:paraId="00000D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Reduced transmission among healthcare workers and patients</w:t>
      </w:r>
    </w:p>
    <w:p w:rsidR="00000000" w:rsidDel="00000000" w:rsidP="00000000" w:rsidRDefault="00000000" w:rsidRPr="00000000" w14:paraId="00000D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Strengthened infection control preparedness</w:t>
      </w:r>
    </w:p>
    <w:p w:rsidR="00000000" w:rsidDel="00000000" w:rsidP="00000000" w:rsidRDefault="00000000" w:rsidRPr="00000000" w14:paraId="00000D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Improved coordination and response efficiency</w:t>
      </w:r>
    </w:p>
    <w:p w:rsidR="00000000" w:rsidDel="00000000" w:rsidP="00000000" w:rsidRDefault="00000000" w:rsidRPr="00000000" w14:paraId="00000D2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2F">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D30">
      <w:pPr>
        <w:pStyle w:val="Heading1"/>
        <w:rPr>
          <w:rFonts w:ascii="Times New Roman" w:cs="Times New Roman" w:eastAsia="Times New Roman" w:hAnsi="Times New Roman"/>
        </w:rPr>
      </w:pPr>
      <w:bookmarkStart w:colFirst="0" w:colLast="0" w:name="_heading=h.gg431x5em9dn" w:id="110"/>
      <w:bookmarkEnd w:id="110"/>
      <w:r w:rsidDel="00000000" w:rsidR="00000000" w:rsidRPr="00000000">
        <w:rPr>
          <w:rFonts w:ascii="Times New Roman" w:cs="Times New Roman" w:eastAsia="Times New Roman" w:hAnsi="Times New Roman"/>
          <w:rtl w:val="0"/>
        </w:rPr>
        <w:t xml:space="preserve">CONCLUSION</w:t>
      </w:r>
    </w:p>
    <w:p w:rsidR="00000000" w:rsidDel="00000000" w:rsidP="00000000" w:rsidRDefault="00000000" w:rsidRPr="00000000" w14:paraId="00000D3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Pandemic Preparedness Plan of Narath Grama Panchayath serves as a comprehensive framework to strengthen local readiness and ensure a timely, coordinated response to public health emergencies. By integrating surveillance, rapid response mechanisms, effective case management, logistics planning, risk communication, and community participation, this plan aims to minimize the impact of any future pandemic on the health and wellbeing of the community.</w:t>
      </w:r>
    </w:p>
    <w:p w:rsidR="00000000" w:rsidDel="00000000" w:rsidP="00000000" w:rsidRDefault="00000000" w:rsidRPr="00000000" w14:paraId="00000D3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successful implementation of this plan depends on continuous monitoring, capacity building, inter-sectoral coordination, and active involvement of the community. With the collective commitment of the Panchayath, Health Department, frontline workers, and the public, Narath Grama Panchayath is well-positioned to respond effectively to emerging health threats and safeguard its population.</w:t>
      </w:r>
    </w:p>
    <w:p w:rsidR="00000000" w:rsidDel="00000000" w:rsidP="00000000" w:rsidRDefault="00000000" w:rsidRPr="00000000" w14:paraId="00000D33">
      <w:pPr>
        <w:pBdr>
          <w:top w:space="0" w:sz="0" w:val="nil"/>
          <w:left w:space="0" w:sz="0" w:val="nil"/>
          <w:bottom w:space="0" w:sz="0" w:val="nil"/>
          <w:right w:space="0" w:sz="0" w:val="nil"/>
          <w:between w:space="0" w:sz="0" w:val="nil"/>
        </w:pBd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34">
      <w:pPr>
        <w:jc w:val="left"/>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35">
      <w:pPr>
        <w:pStyle w:val="Heading1"/>
        <w:jc w:val="center"/>
        <w:rPr/>
      </w:pPr>
      <w:bookmarkStart w:colFirst="0" w:colLast="0" w:name="_heading=h.dlxq15flewhx" w:id="111"/>
      <w:bookmarkEnd w:id="111"/>
      <w:r w:rsidDel="00000000" w:rsidR="00000000" w:rsidRPr="00000000">
        <w:rPr>
          <w:rtl w:val="0"/>
        </w:rPr>
        <w:t xml:space="preserve">ANNEXURE</w:t>
      </w:r>
    </w:p>
    <w:p w:rsidR="00000000" w:rsidDel="00000000" w:rsidP="00000000" w:rsidRDefault="00000000" w:rsidRPr="00000000" w14:paraId="00000D36">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37">
      <w:pPr>
        <w:numPr>
          <w:ilvl w:val="0"/>
          <w:numId w:val="2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IMPORTANT PHONE NUMBERS</w:t>
      </w:r>
    </w:p>
    <w:p w:rsidR="00000000" w:rsidDel="00000000" w:rsidP="00000000" w:rsidRDefault="00000000" w:rsidRPr="00000000" w14:paraId="00000D38">
      <w:pPr>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D3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3A">
      <w:pPr>
        <w:spacing w:before="280" w:lineRule="auto"/>
        <w:ind w:right="112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 Details of grama panchayat/municipality/corporation wards</w:t>
      </w:r>
    </w:p>
    <w:tbl>
      <w:tblPr>
        <w:tblStyle w:val="Table55"/>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C">
            <w:pPr>
              <w:spacing w:after="240" w:befor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D">
            <w:pPr>
              <w:spacing w:after="240" w:befor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E">
            <w:pPr>
              <w:spacing w:befor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ward</w:t>
            </w:r>
          </w:p>
          <w:p w:rsidR="00000000" w:rsidDel="00000000" w:rsidP="00000000" w:rsidRDefault="00000000" w:rsidRPr="00000000" w14:paraId="00000D3F">
            <w:pPr>
              <w:spacing w:after="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after="240" w:befor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1">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kambiltheru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 LEELA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7025976927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6">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choyicheri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9">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 M</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A">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9544234310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B">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C">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onaparambu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D">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E">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ASHITH ASHOKAN</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4F">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9656466723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0">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1">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kottancheri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 SUDEESH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8281659460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5">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6">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malot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MUHAMMAD M P</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9">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9947674816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A">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B">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palleri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C">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D">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SABIRA KC K</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5E">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9526587996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F">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0">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KOTTALI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1">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USHA PALLATH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9544880168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4">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6">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PURUSHOTHAMAN 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9746619032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9">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A">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mathodam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B">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C">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SUJESH 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6D">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7012487995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E">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F">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vayapram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0">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1">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RAJEEVAN</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9995994220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3">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THERU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6">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USHA P</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9746768331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8">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9">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pullupi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A">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B">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NOWFAL K P</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7C">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8157909199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D">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E">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pullupi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F">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0">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NAZRIYA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1">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9747468313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2">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3">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PARAPPURAM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 RAHMATH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6">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9946461232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7">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8">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NIDUVATU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9">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A">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HASEENATH M T</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B">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9061509781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C">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D">
            <w:pPr>
              <w:spacing w:after="240" w:befor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KAKKATHURUTHI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E">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8F">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NAYANA 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0">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8129490708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1">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 P ASHRAF</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9995994239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6">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KAMBIL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9">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SAJANA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9A">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9567580778</w:t>
            </w:r>
          </w:p>
        </w:tc>
      </w:tr>
    </w:tbl>
    <w:p w:rsidR="00000000" w:rsidDel="00000000" w:rsidP="00000000" w:rsidRDefault="00000000" w:rsidRPr="00000000" w14:paraId="00000D9B">
      <w:pPr>
        <w:ind w:right="-43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9C">
      <w:pPr>
        <w:ind w:right="-435"/>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Other important phone numbers of grama panchayat/municipality/corporation area</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D">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E">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9F">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0">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1">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Excise department</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2">
            <w:pPr>
              <w:spacing w:after="240" w:before="240" w:lineRule="auto"/>
              <w:ind w:left="2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04712722132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A3">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4">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Forest department</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5">
            <w:pPr>
              <w:spacing w:after="240" w:before="240" w:lineRule="auto"/>
              <w:ind w:left="2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04972700357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A6">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7">
            <w:pPr>
              <w:spacing w:after="240" w:before="240" w:line="279"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8">
            <w:pPr>
              <w:spacing w:after="240" w:before="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9497980888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A9">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A">
            <w:pPr>
              <w:spacing w:after="240" w:before="240" w:line="279"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and Rescue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B">
            <w:pPr>
              <w:spacing w:after="240" w:before="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04972701092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AC">
            <w:pPr>
              <w:spacing w:after="240" w:before="240" w:lineRule="auto"/>
              <w:ind w:left="38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D">
            <w:pPr>
              <w:spacing w:line="279"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KSEB</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AE">
            <w:pPr>
              <w:spacing w:after="240" w:before="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9496011238</w:t>
            </w:r>
          </w:p>
        </w:tc>
      </w:tr>
    </w:tbl>
    <w:p w:rsidR="00000000" w:rsidDel="00000000" w:rsidP="00000000" w:rsidRDefault="00000000" w:rsidRPr="00000000" w14:paraId="00000DAF">
      <w:pPr>
        <w:spacing w:after="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DB0">
      <w:pPr>
        <w:ind w:right="112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Important offices of grama panchayat/municipality/ corporation</w:t>
      </w:r>
    </w:p>
    <w:tbl>
      <w:tblPr>
        <w:tblStyle w:val="Table57"/>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1">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2">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3">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4">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5">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6">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Village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8547617032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9">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A">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B">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Agriculture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BC">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9383472156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D">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E">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F">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Animal Husbandry Doctor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0">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9400710581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1">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2">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Police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9497980888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5">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6">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04972765400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9">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A">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B">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CC">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04972343500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D">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E">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F">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Officer </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D0">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9496011238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1">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2">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D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9496007033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5">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6">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D8">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04972701092</w:t>
            </w:r>
          </w:p>
        </w:tc>
      </w:tr>
    </w:tbl>
    <w:p w:rsidR="00000000" w:rsidDel="00000000" w:rsidP="00000000" w:rsidRDefault="00000000" w:rsidRPr="00000000" w14:paraId="00000DD9">
      <w:pPr>
        <w:spacing w:after="200" w:before="80" w:lineRule="auto"/>
        <w:ind w:right="112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1.4. Health Services</w:t>
      </w:r>
    </w:p>
    <w:p w:rsidR="00000000" w:rsidDel="00000000" w:rsidP="00000000" w:rsidRDefault="00000000" w:rsidRPr="00000000" w14:paraId="00000DDA">
      <w:pPr>
        <w:spacing w:before="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tbl>
      <w:tblPr>
        <w:tblStyle w:val="Table5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B">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C">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D">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E">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F">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0">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hospitals/PHC</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1">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NARATH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2">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04602243777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3">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4">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hospitals</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DARUL HASANATH</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6">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99616926628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7">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8">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Clinical laboratories</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9">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A">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B">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C">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Chemist/pharmacy</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D">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EE">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F">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0">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Blood donors</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1">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3">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4">
            <w:pPr>
              <w:spacing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Other language experts (Bihari, Hindi, Bengali,</w:t>
            </w:r>
          </w:p>
          <w:p w:rsidR="00000000" w:rsidDel="00000000" w:rsidP="00000000" w:rsidRDefault="00000000" w:rsidRPr="00000000" w14:paraId="00000DF5">
            <w:pPr>
              <w:spacing w:after="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Asamees ………)</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6">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DF7">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bl>
    <w:p w:rsidR="00000000" w:rsidDel="00000000" w:rsidP="00000000" w:rsidRDefault="00000000" w:rsidRPr="00000000" w14:paraId="00000DF8">
      <w:pPr>
        <w:spacing w:after="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DF9">
      <w:pPr>
        <w:spacing w:after="200" w:lineRule="auto"/>
        <w:ind w:right="112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Veterinary Services</w:t>
      </w:r>
    </w:p>
    <w:tbl>
      <w:tblPr>
        <w:tblStyle w:val="Table5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A">
            <w:pPr>
              <w:spacing w:after="240" w:before="240" w:lineRule="auto"/>
              <w:ind w:left="4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B">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C">
            <w:pPr>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w:t>
            </w:r>
          </w:p>
          <w:p w:rsidR="00000000" w:rsidDel="00000000" w:rsidP="00000000" w:rsidRDefault="00000000" w:rsidRPr="00000000" w14:paraId="00000DFD">
            <w:pPr>
              <w:spacing w:after="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E">
            <w:pPr>
              <w:spacing w:after="240" w:before="240" w:lineRule="auto"/>
              <w:ind w:left="5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F">
            <w:pPr>
              <w:spacing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w:t>
            </w:r>
          </w:p>
          <w:p w:rsidR="00000000" w:rsidDel="00000000" w:rsidP="00000000" w:rsidRDefault="00000000" w:rsidRPr="00000000" w14:paraId="00000E00">
            <w:pPr>
              <w:spacing w:after="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1">
            <w:pPr>
              <w:spacing w:after="240" w:before="240" w:lineRule="auto"/>
              <w:ind w:left="3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2">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Govt.Veterinary Hospital</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3">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RINCY</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4">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5">
            <w:pPr>
              <w:spacing w:after="240" w:before="240" w:lineRule="auto"/>
              <w:ind w:left="26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9400710581</w:t>
            </w:r>
          </w:p>
        </w:tc>
      </w:tr>
    </w:tbl>
    <w:p w:rsidR="00000000" w:rsidDel="00000000" w:rsidP="00000000" w:rsidRDefault="00000000" w:rsidRPr="00000000" w14:paraId="00000E06">
      <w:pPr>
        <w:spacing w:after="240" w:befor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E07">
      <w:pPr>
        <w:spacing w:after="200" w:lineRule="auto"/>
        <w:ind w:right="112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Helpline numbers</w:t>
      </w:r>
    </w:p>
    <w:tbl>
      <w:tblPr>
        <w:tblStyle w:val="Table60"/>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8">
            <w:pPr>
              <w:spacing w:line="279" w:lineRule="auto"/>
              <w:ind w:left="26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9">
            <w:pPr>
              <w:spacing w:line="279" w:lineRule="auto"/>
              <w:ind w:left="26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A">
            <w:pPr>
              <w:spacing w:after="240" w:before="240" w:line="279"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B">
            <w:pPr>
              <w:spacing w:after="240" w:before="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9497980888</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C">
            <w:pPr>
              <w:spacing w:after="240" w:before="240" w:line="279"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and Rescue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D">
            <w:pPr>
              <w:spacing w:after="240" w:before="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04972701092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E">
            <w:pPr>
              <w:spacing w:line="279"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KSEB</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E0F">
            <w:pPr>
              <w:spacing w:after="240" w:before="240" w:lineRule="auto"/>
              <w:ind w:left="2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9496011238</w:t>
            </w:r>
          </w:p>
        </w:tc>
      </w:tr>
    </w:tbl>
    <w:p w:rsidR="00000000" w:rsidDel="00000000" w:rsidP="00000000" w:rsidRDefault="00000000" w:rsidRPr="00000000" w14:paraId="00000E10">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1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12">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13">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1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Public and Private Schools Contact details</w:t>
      </w:r>
    </w:p>
    <w:p w:rsidR="00000000" w:rsidDel="00000000" w:rsidP="00000000" w:rsidRDefault="00000000" w:rsidRPr="00000000" w14:paraId="00000E15">
      <w:pPr>
        <w:jc w:val="left"/>
        <w:rPr>
          <w:rFonts w:ascii="Times New Roman" w:cs="Times New Roman" w:eastAsia="Times New Roman" w:hAnsi="Times New Roman"/>
          <w:sz w:val="28"/>
          <w:szCs w:val="28"/>
        </w:rPr>
      </w:pPr>
      <w:r w:rsidDel="00000000" w:rsidR="00000000" w:rsidRPr="00000000">
        <w:rPr>
          <w:rtl w:val="0"/>
        </w:rPr>
      </w:r>
    </w:p>
    <w:tbl>
      <w:tblPr>
        <w:tblStyle w:val="Table61"/>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6">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8">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9">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A">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B">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desaseva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C">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1D">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9747227950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F">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mathodam l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0">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21">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9447881773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2">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3">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dharulhasanath english medium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4">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25">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9447646214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6">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hss kannadiparamba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8">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29">
            <w:pPr>
              <w:spacing w:befor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9746792288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A">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B">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falah english medium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C">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2D">
            <w:pPr>
              <w:spacing w:before="240" w:lineRule="auto"/>
              <w:jc w:val="center"/>
              <w:rPr>
                <w:rFonts w:ascii="Times New Roman" w:cs="Times New Roman" w:eastAsia="Times New Roman" w:hAnsi="Times New Roman"/>
                <w:sz w:val="28"/>
                <w:szCs w:val="28"/>
                <w:highlight w:val="white"/>
              </w:rPr>
            </w:pPr>
            <w:hyperlink r:id="rId36">
              <w:r w:rsidDel="00000000" w:rsidR="00000000" w:rsidRPr="00000000">
                <w:rPr>
                  <w:rFonts w:ascii="Times New Roman" w:cs="Times New Roman" w:eastAsia="Times New Roman" w:hAnsi="Times New Roman"/>
                  <w:sz w:val="28"/>
                  <w:szCs w:val="28"/>
                  <w:highlight w:val="white"/>
                  <w:rtl w:val="0"/>
                </w:rPr>
                <w:t xml:space="preserve">0460 224 3930</w:t>
              </w:r>
            </w:hyperlink>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F">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pulluppi mapila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0">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31">
            <w:pPr>
              <w:spacing w:before="240" w:lineRule="auto"/>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+91 9946393674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2">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3">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hindu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4">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35">
            <w:pPr>
              <w:spacing w:before="240" w:lineRule="auto"/>
              <w:jc w:val="center"/>
              <w:rPr>
                <w:rFonts w:ascii="Times New Roman" w:cs="Times New Roman" w:eastAsia="Times New Roman" w:hAnsi="Times New Roman"/>
                <w:sz w:val="28"/>
                <w:szCs w:val="28"/>
                <w:highlight w:val="white"/>
              </w:rPr>
            </w:pPr>
            <w:hyperlink r:id="rId37">
              <w:r w:rsidDel="00000000" w:rsidR="00000000" w:rsidRPr="00000000">
                <w:rPr>
                  <w:rFonts w:ascii="Times New Roman" w:cs="Times New Roman" w:eastAsia="Times New Roman" w:hAnsi="Times New Roman"/>
                  <w:sz w:val="28"/>
                  <w:szCs w:val="28"/>
                  <w:highlight w:val="white"/>
                  <w:rtl w:val="0"/>
                </w:rPr>
                <w:t xml:space="preserve">0497 287 7675</w:t>
              </w:r>
            </w:hyperlink>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6">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cheruvakkara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8">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39">
            <w:pPr>
              <w:spacing w:befor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9495796127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A">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B">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 kannadiparamba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C">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3D">
            <w:pPr>
              <w:spacing w:befor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9400579172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F">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0">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41">
            <w:pPr>
              <w:spacing w:befor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 </w:t>
            </w:r>
            <w:hyperlink r:id="rId38">
              <w:r w:rsidDel="00000000" w:rsidR="00000000" w:rsidRPr="00000000">
                <w:rPr>
                  <w:rFonts w:ascii="Times New Roman" w:cs="Times New Roman" w:eastAsia="Times New Roman" w:hAnsi="Times New Roman"/>
                  <w:sz w:val="28"/>
                  <w:szCs w:val="28"/>
                  <w:highlight w:val="white"/>
                  <w:rtl w:val="0"/>
                </w:rPr>
                <w:t xml:space="preserve">085473 70138</w:t>
              </w:r>
            </w:hyperlink>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2">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3">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4">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45">
            <w:pPr>
              <w:spacing w:befor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04602240448</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6">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varam nursery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8">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49">
            <w:pPr>
              <w:spacing w:before="240" w:lineRule="auto"/>
              <w:jc w:val="center"/>
              <w:rPr>
                <w:rFonts w:ascii="Times New Roman" w:cs="Times New Roman" w:eastAsia="Times New Roman" w:hAnsi="Times New Roman"/>
                <w:sz w:val="28"/>
                <w:szCs w:val="28"/>
                <w:highlight w:val="white"/>
              </w:rPr>
            </w:pPr>
            <w:hyperlink r:id="rId39">
              <w:r w:rsidDel="00000000" w:rsidR="00000000" w:rsidRPr="00000000">
                <w:rPr>
                  <w:rFonts w:ascii="Times New Roman" w:cs="Times New Roman" w:eastAsia="Times New Roman" w:hAnsi="Times New Roman"/>
                  <w:sz w:val="28"/>
                  <w:szCs w:val="28"/>
                  <w:highlight w:val="white"/>
                  <w:rtl w:val="0"/>
                </w:rPr>
                <w:t xml:space="preserve">0497 272 2888</w:t>
              </w:r>
            </w:hyperlink>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A">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B">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narath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C">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4D">
            <w:pPr>
              <w:spacing w:befor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974684511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F">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albirr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0">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51">
            <w:pPr>
              <w:spacing w:before="240" w:lineRule="auto"/>
              <w:jc w:val="center"/>
              <w:rPr>
                <w:rFonts w:ascii="Times New Roman" w:cs="Times New Roman" w:eastAsia="Times New Roman" w:hAnsi="Times New Roman"/>
                <w:sz w:val="28"/>
                <w:szCs w:val="28"/>
                <w:highlight w:val="white"/>
              </w:rPr>
            </w:pPr>
            <w:hyperlink r:id="rId40">
              <w:r w:rsidDel="00000000" w:rsidR="00000000" w:rsidRPr="00000000">
                <w:rPr>
                  <w:rFonts w:ascii="Times New Roman" w:cs="Times New Roman" w:eastAsia="Times New Roman" w:hAnsi="Times New Roman"/>
                  <w:sz w:val="28"/>
                  <w:szCs w:val="28"/>
                  <w:highlight w:val="white"/>
                  <w:rtl w:val="0"/>
                </w:rPr>
                <w:t xml:space="preserve">81292 62637</w:t>
              </w:r>
            </w:hyperlink>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2">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3">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palleri mapila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4">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55">
            <w:pPr>
              <w:spacing w:before="240" w:lineRule="auto"/>
              <w:jc w:val="center"/>
              <w:rPr>
                <w:rFonts w:ascii="Times New Roman" w:cs="Times New Roman" w:eastAsia="Times New Roman" w:hAnsi="Times New Roman"/>
                <w:sz w:val="28"/>
                <w:szCs w:val="28"/>
                <w:highlight w:val="white"/>
              </w:rPr>
            </w:pPr>
            <w:hyperlink r:id="rId41">
              <w:r w:rsidDel="00000000" w:rsidR="00000000" w:rsidRPr="00000000">
                <w:rPr>
                  <w:rFonts w:ascii="Times New Roman" w:cs="Times New Roman" w:eastAsia="Times New Roman" w:hAnsi="Times New Roman"/>
                  <w:sz w:val="28"/>
                  <w:szCs w:val="28"/>
                  <w:highlight w:val="white"/>
                  <w:rtl w:val="0"/>
                </w:rPr>
                <w:t xml:space="preserve">095265 04151</w:t>
              </w:r>
            </w:hyperlink>
            <w:r w:rsidDel="00000000" w:rsidR="00000000" w:rsidRPr="00000000">
              <w:rPr>
                <w:rtl w:val="0"/>
              </w:rPr>
            </w:r>
          </w:p>
        </w:tc>
      </w:tr>
    </w:tbl>
    <w:p w:rsidR="00000000" w:rsidDel="00000000" w:rsidP="00000000" w:rsidRDefault="00000000" w:rsidRPr="00000000" w14:paraId="00000E56">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57">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5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Anganwadi Contact Details </w:t>
      </w:r>
    </w:p>
    <w:p w:rsidR="00000000" w:rsidDel="00000000" w:rsidP="00000000" w:rsidRDefault="00000000" w:rsidRPr="00000000" w14:paraId="00000E59">
      <w:pPr>
        <w:jc w:val="left"/>
        <w:rPr>
          <w:rFonts w:ascii="Times New Roman" w:cs="Times New Roman" w:eastAsia="Times New Roman" w:hAnsi="Times New Roman"/>
          <w:sz w:val="28"/>
          <w:szCs w:val="28"/>
        </w:rPr>
      </w:pPr>
      <w:r w:rsidDel="00000000" w:rsidR="00000000" w:rsidRPr="00000000">
        <w:rPr>
          <w:rtl w:val="0"/>
        </w:rPr>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A">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B">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C">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5D">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5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KOTTICHAL</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5F">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9746842481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0">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1">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PALLERI</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2">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9744497948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3">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4">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MALOT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5">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9544586255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6">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MALOT SOUTH</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8">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7902252321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9">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A">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MATHODAM</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B">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9526886481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C">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6</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D">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CHAVITTADIPARA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6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7902252321</w:t>
            </w:r>
          </w:p>
        </w:tc>
      </w:tr>
    </w:tbl>
    <w:p w:rsidR="00000000" w:rsidDel="00000000" w:rsidP="00000000" w:rsidRDefault="00000000" w:rsidRPr="00000000" w14:paraId="00000E6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70">
      <w:pPr>
        <w:jc w:val="left"/>
        <w:rPr>
          <w:rFonts w:ascii="Times New Roman" w:cs="Times New Roman" w:eastAsia="Times New Roman" w:hAnsi="Times New Roman"/>
          <w:sz w:val="28"/>
          <w:szCs w:val="28"/>
        </w:rPr>
      </w:pPr>
      <w:r w:rsidDel="00000000" w:rsidR="00000000" w:rsidRPr="00000000">
        <w:rPr>
          <w:rtl w:val="0"/>
        </w:rPr>
      </w:r>
    </w:p>
    <w:tbl>
      <w:tblPr>
        <w:tblStyle w:val="Table63"/>
        <w:tblW w:w="7140.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4500"/>
        <w:gridCol w:w="2010"/>
        <w:tblGridChange w:id="0">
          <w:tblGrid>
            <w:gridCol w:w="63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1">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2">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73">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4">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w:t>
            </w:r>
          </w:p>
          <w:p w:rsidR="00000000" w:rsidDel="00000000" w:rsidP="00000000" w:rsidRDefault="00000000" w:rsidRPr="00000000" w14:paraId="00000E75">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6">
            <w:pPr>
              <w:numPr>
                <w:ilvl w:val="0"/>
                <w:numId w:val="21"/>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manna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9746274380</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9">
            <w:pPr>
              <w:numPr>
                <w:ilvl w:val="0"/>
                <w:numId w:val="21"/>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kannadiparamba theru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A">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6282947574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B">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8</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C">
            <w:pPr>
              <w:numPr>
                <w:ilvl w:val="0"/>
                <w:numId w:val="42"/>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pulluppi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D">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9526840684</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7E">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E7F">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9</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0">
            <w:pPr>
              <w:numPr>
                <w:ilvl w:val="0"/>
                <w:numId w:val="42"/>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pallipram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1">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9744010812</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3">
            <w:pPr>
              <w:numPr>
                <w:ilvl w:val="0"/>
                <w:numId w:val="39"/>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pulluppi east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4">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9544676519</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6">
            <w:pPr>
              <w:numPr>
                <w:ilvl w:val="0"/>
                <w:numId w:val="39"/>
              </w:numPr>
              <w:spacing w:before="240" w:lineRule="auto"/>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maviladi motta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E87">
            <w:pPr>
              <w:spacing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9656884912</w:t>
            </w:r>
          </w:p>
        </w:tc>
      </w:tr>
    </w:tbl>
    <w:p w:rsidR="00000000" w:rsidDel="00000000" w:rsidP="00000000" w:rsidRDefault="00000000" w:rsidRPr="00000000" w14:paraId="00000E88">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89">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8A">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8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 Information regarding resources</w:t>
      </w:r>
    </w:p>
    <w:p w:rsidR="00000000" w:rsidDel="00000000" w:rsidP="00000000" w:rsidRDefault="00000000" w:rsidRPr="00000000" w14:paraId="00000E8C">
      <w:pPr>
        <w:rPr>
          <w:rFonts w:ascii="Times New Roman" w:cs="Times New Roman" w:eastAsia="Times New Roman" w:hAnsi="Times New Roman"/>
          <w:sz w:val="28"/>
          <w:szCs w:val="28"/>
        </w:rPr>
      </w:pPr>
      <w:r w:rsidDel="00000000" w:rsidR="00000000" w:rsidRPr="00000000">
        <w:rPr>
          <w:rtl w:val="0"/>
        </w:rPr>
      </w:r>
    </w:p>
    <w:tbl>
      <w:tblPr>
        <w:tblStyle w:val="Table64"/>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8D">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E8E">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E8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90">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Heavy Trucks</w:t>
            </w:r>
          </w:p>
        </w:tc>
        <w:tc>
          <w:tcPr>
            <w:shd w:fill="ffffff" w:val="clear"/>
            <w:tcMar>
              <w:top w:w="100.0" w:type="dxa"/>
              <w:left w:w="100.0" w:type="dxa"/>
              <w:bottom w:w="100.0" w:type="dxa"/>
              <w:right w:w="100.0" w:type="dxa"/>
            </w:tcMar>
          </w:tcPr>
          <w:p w:rsidR="00000000" w:rsidDel="00000000" w:rsidP="00000000" w:rsidRDefault="00000000" w:rsidRPr="00000000" w14:paraId="00000E91">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E9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93">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Tractor</w:t>
            </w:r>
          </w:p>
        </w:tc>
        <w:tc>
          <w:tcPr>
            <w:shd w:fill="ffffff" w:val="clear"/>
            <w:tcMar>
              <w:top w:w="100.0" w:type="dxa"/>
              <w:left w:w="100.0" w:type="dxa"/>
              <w:bottom w:w="100.0" w:type="dxa"/>
              <w:right w:w="100.0" w:type="dxa"/>
            </w:tcMar>
          </w:tcPr>
          <w:p w:rsidR="00000000" w:rsidDel="00000000" w:rsidP="00000000" w:rsidRDefault="00000000" w:rsidRPr="00000000" w14:paraId="00000E94">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E9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96">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Ambulances</w:t>
            </w:r>
          </w:p>
        </w:tc>
        <w:tc>
          <w:tcPr>
            <w:shd w:fill="ffffff" w:val="clear"/>
            <w:tcMar>
              <w:top w:w="100.0" w:type="dxa"/>
              <w:left w:w="100.0" w:type="dxa"/>
              <w:bottom w:w="100.0" w:type="dxa"/>
              <w:right w:w="100.0" w:type="dxa"/>
            </w:tcMar>
          </w:tcPr>
          <w:p w:rsidR="00000000" w:rsidDel="00000000" w:rsidP="00000000" w:rsidRDefault="00000000" w:rsidRPr="00000000" w14:paraId="00000E97">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shaji</w:t>
            </w:r>
          </w:p>
        </w:tc>
        <w:tc>
          <w:tcPr>
            <w:shd w:fill="ffffff" w:val="clear"/>
            <w:tcMar>
              <w:top w:w="100.0" w:type="dxa"/>
              <w:left w:w="100.0" w:type="dxa"/>
              <w:bottom w:w="100.0" w:type="dxa"/>
              <w:right w:w="100.0" w:type="dxa"/>
            </w:tcMar>
          </w:tcPr>
          <w:p w:rsidR="00000000" w:rsidDel="00000000" w:rsidP="00000000" w:rsidRDefault="00000000" w:rsidRPr="00000000" w14:paraId="00000E9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9947302949</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99">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Boats</w:t>
            </w:r>
          </w:p>
        </w:tc>
        <w:tc>
          <w:tcPr>
            <w:shd w:fill="ffffff" w:val="clear"/>
            <w:tcMar>
              <w:top w:w="100.0" w:type="dxa"/>
              <w:left w:w="100.0" w:type="dxa"/>
              <w:bottom w:w="100.0" w:type="dxa"/>
              <w:right w:w="100.0" w:type="dxa"/>
            </w:tcMar>
          </w:tcPr>
          <w:p w:rsidR="00000000" w:rsidDel="00000000" w:rsidP="00000000" w:rsidRDefault="00000000" w:rsidRPr="00000000" w14:paraId="00000E9A">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E9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9C">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Taxi service</w:t>
            </w:r>
          </w:p>
        </w:tc>
        <w:tc>
          <w:tcPr>
            <w:shd w:fill="ffffff" w:val="clear"/>
            <w:tcMar>
              <w:top w:w="100.0" w:type="dxa"/>
              <w:left w:w="100.0" w:type="dxa"/>
              <w:bottom w:w="100.0" w:type="dxa"/>
              <w:right w:w="100.0" w:type="dxa"/>
            </w:tcMar>
          </w:tcPr>
          <w:p w:rsidR="00000000" w:rsidDel="00000000" w:rsidP="00000000" w:rsidRDefault="00000000" w:rsidRPr="00000000" w14:paraId="00000E9D">
            <w:pPr>
              <w:widowControl w:val="0"/>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E9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E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EA0">
      <w:pPr>
        <w:spacing w:after="240" w:befor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Annexure 1: LSG Baseline Data Collection Format </w:t>
      </w:r>
      <w:r w:rsidDel="00000000" w:rsidR="00000000" w:rsidRPr="00000000">
        <w:rPr>
          <w:rtl w:val="0"/>
        </w:rPr>
      </w:r>
    </w:p>
    <w:p w:rsidR="00000000" w:rsidDel="00000000" w:rsidP="00000000" w:rsidRDefault="00000000" w:rsidRPr="00000000" w14:paraId="00000EA1">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Baseline data</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narath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kannur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p w:rsidR="00000000" w:rsidDel="00000000" w:rsidP="00000000" w:rsidRDefault="00000000" w:rsidRPr="00000000" w14:paraId="00000EAE">
            <w:pPr>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kalliasseri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B3">
            <w:pPr>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17.24sq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rPr/>
            </w:pPr>
            <w:r w:rsidDel="00000000" w:rsidR="00000000" w:rsidRPr="00000000">
              <w:rPr>
                <w:rFonts w:ascii="Times New Roman" w:cs="Times New Roman" w:eastAsia="Times New Roman" w:hAnsi="Times New Roman"/>
                <w:sz w:val="28"/>
                <w:szCs w:val="28"/>
                <w:rtl w:val="0"/>
              </w:rPr>
              <w:t xml:space="preserve"> 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C0">
            <w:pPr>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C5">
            <w:pPr>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9946461232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rPr/>
            </w:pPr>
            <w:r w:rsidDel="00000000" w:rsidR="00000000" w:rsidRPr="00000000">
              <w:rPr>
                <w:rFonts w:ascii="Times New Roman" w:cs="Times New Roman" w:eastAsia="Times New Roman" w:hAnsi="Times New Roman"/>
                <w:sz w:val="28"/>
                <w:szCs w:val="28"/>
                <w:rtl w:val="0"/>
              </w:rPr>
              <w:t xml:space="preserve"> LSGD</w:t>
            </w:r>
            <w:r w:rsidDel="00000000" w:rsidR="00000000" w:rsidRPr="00000000">
              <w:rPr>
                <w:rtl w:val="0"/>
              </w:rPr>
            </w:r>
          </w:p>
        </w:tc>
      </w:tr>
    </w:tbl>
    <w:p w:rsidR="00000000" w:rsidDel="00000000" w:rsidP="00000000" w:rsidRDefault="00000000" w:rsidRPr="00000000" w14:paraId="00000EC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E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 Demography</w:t>
      </w:r>
      <w:r w:rsidDel="00000000" w:rsidR="00000000" w:rsidRPr="00000000">
        <w:rPr>
          <w:rtl w:val="0"/>
        </w:rPr>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before="240" w:line="24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33063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LSGD</w:t>
            </w:r>
            <w:r w:rsidDel="00000000" w:rsidR="00000000" w:rsidRPr="00000000">
              <w:rPr>
                <w:rtl w:val="0"/>
              </w:rPr>
            </w:r>
          </w:p>
          <w:p w:rsidR="00000000" w:rsidDel="00000000" w:rsidP="00000000" w:rsidRDefault="00000000" w:rsidRPr="00000000" w14:paraId="00000ED2">
            <w:pPr>
              <w:spacing w:before="240"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15756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D6">
            <w:pPr>
              <w:spacing w:before="240"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17756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DA">
            <w:pPr>
              <w:spacing w:before="240"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DE">
            <w:pPr>
              <w:spacing w:before="240"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Age distribution</w:t>
            </w:r>
          </w:p>
          <w:p w:rsidR="00000000" w:rsidDel="00000000" w:rsidP="00000000" w:rsidRDefault="00000000" w:rsidRPr="00000000" w14:paraId="00000EE0">
            <w:pPr>
              <w:spacing w:line="240" w:lineRule="auto"/>
              <w:rPr>
                <w:rFonts w:ascii="Times New Roman" w:cs="Times New Roman" w:eastAsia="Times New Roman" w:hAnsi="Times New Roman"/>
                <w:sz w:val="28"/>
                <w:szCs w:val="28"/>
              </w:rPr>
            </w:pPr>
            <w:sdt>
              <w:sdtPr>
                <w:id w:val="157826840"/>
                <w:tag w:val="goog_rdk_14"/>
              </w:sdtPr>
              <w:sdtContent>
                <w:r w:rsidDel="00000000" w:rsidR="00000000" w:rsidRPr="00000000">
                  <w:rPr>
                    <w:rFonts w:ascii="Gungsuh" w:cs="Gungsuh" w:eastAsia="Gungsuh" w:hAnsi="Gungsuh"/>
                    <w:sz w:val="28"/>
                    <w:szCs w:val="28"/>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&lt;5-2274,5-14=6281,&gt;60=7028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E3">
            <w:pPr>
              <w:spacing w:before="240"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6961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1580people per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EED">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occupational groups</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EEE">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24</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EEF">
            <w:pPr>
              <w:spacing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F0">
            <w:pP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EF1">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F2">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 Vulnerable Populations &amp; Social Risks</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Times New Roman" w:cs="Times New Roman" w:eastAsia="Times New Roman" w:hAnsi="Times New Roman"/>
                <w:sz w:val="28"/>
                <w:szCs w:val="28"/>
              </w:rPr>
            </w:pPr>
            <w:sdt>
              <w:sdtPr>
                <w:id w:val="314004507"/>
                <w:tag w:val="goog_rdk_15"/>
              </w:sdtPr>
              <w:sdtContent>
                <w:r w:rsidDel="00000000" w:rsidR="00000000" w:rsidRPr="00000000">
                  <w:rPr>
                    <w:rFonts w:ascii="Gungsuh" w:cs="Gungsuh" w:eastAsia="Gungsuh" w:hAnsi="Gungsuh"/>
                    <w:sz w:val="28"/>
                    <w:szCs w:val="28"/>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7028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EFB">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00">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05">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0A">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0F">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2274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14">
            <w:pPr>
              <w:spacing w:after="240" w:before="240" w:lineRule="auto"/>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19">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1E">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23">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28">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31">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Poverty / BPL estimate</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49</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36">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3B">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40">
            <w:pPr>
              <w:spacing w:after="240" w:befor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F4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F42">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 Health System &amp; Service Readiness</w:t>
      </w:r>
    </w:p>
    <w:tbl>
      <w:tblPr>
        <w:tblStyle w:val="Table6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phc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DHS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fhc narath,narath po narath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4F">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DHS </w:t>
            </w:r>
          </w:p>
          <w:p w:rsidR="00000000" w:rsidDel="00000000" w:rsidP="00000000" w:rsidRDefault="00000000" w:rsidRPr="00000000" w14:paraId="00000F54">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59">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5E">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63">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68">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6D">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72">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77">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jhi-3,jphn-4,asha-20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DHS </w:t>
            </w:r>
          </w:p>
          <w:p w:rsidR="00000000" w:rsidDel="00000000" w:rsidP="00000000" w:rsidRDefault="00000000" w:rsidRPr="00000000" w14:paraId="00000F80">
            <w:pPr>
              <w:spacing w:after="240" w:befor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F8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F82">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 Points of Entry &amp; Mobility</w:t>
      </w:r>
    </w:p>
    <w:tbl>
      <w:tblPr>
        <w:tblStyle w:val="Table6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8F">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94">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99">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9E">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A7">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AC">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school-16,collagr-1,hostel-2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B1">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B6">
            <w:pPr>
              <w:spacing w:after="240" w:befor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FB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F. Water, Sanitation &amp; Hygiene (WASH)</w:t>
      </w:r>
    </w:p>
    <w:tbl>
      <w:tblPr>
        <w:tblStyle w:val="Table7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5846</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C4">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5401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C9">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CE">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D3">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D8">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DD">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p w:rsidR="00000000" w:rsidDel="00000000" w:rsidP="00000000" w:rsidRDefault="00000000" w:rsidRPr="00000000" w14:paraId="00000FE2">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E7">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0FEC">
            <w:pPr>
              <w:spacing w:after="240" w:befor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FED">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G. Zoonotic Risks &amp; One Health</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shd w:fill="ffffff" w:val="clear"/>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 population (cattle/goats/pigs/poultry) – estimates</w:t>
            </w:r>
          </w:p>
        </w:tc>
        <w:tc>
          <w:tcPr>
            <w:shd w:fill="ffffff" w:val="clear"/>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548</w:t>
            </w:r>
          </w:p>
        </w:tc>
        <w:tc>
          <w:tcPr>
            <w:shd w:fill="ffffff" w:val="clear"/>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FF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p w:rsidR="00000000" w:rsidDel="00000000" w:rsidP="00000000" w:rsidRDefault="00000000" w:rsidRPr="00000000" w14:paraId="00000FFB">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p w:rsidR="00000000" w:rsidDel="00000000" w:rsidP="00000000" w:rsidRDefault="00000000" w:rsidRPr="00000000" w14:paraId="00001000">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p w:rsidR="00000000" w:rsidDel="00000000" w:rsidP="00000000" w:rsidRDefault="00000000" w:rsidRPr="00000000" w14:paraId="00001005">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w:t>
            </w:r>
          </w:p>
        </w:tc>
        <w:tc>
          <w:tcPr>
            <w:tcMar>
              <w:top w:w="0.0" w:type="dxa"/>
              <w:left w:w="100.0" w:type="dxa"/>
              <w:bottom w:w="0.0" w:type="dxa"/>
              <w:right w:w="100.0" w:type="dxa"/>
            </w:tcMar>
          </w:tcPr>
          <w:p w:rsidR="00000000" w:rsidDel="00000000" w:rsidP="00000000" w:rsidRDefault="00000000" w:rsidRPr="00000000" w14:paraId="00001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p w:rsidR="00000000" w:rsidDel="00000000" w:rsidP="00000000" w:rsidRDefault="00000000" w:rsidRPr="00000000" w14:paraId="0000100A">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1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1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p w:rsidR="00000000" w:rsidDel="00000000" w:rsidP="00000000" w:rsidRDefault="00000000" w:rsidRPr="00000000" w14:paraId="0000100F">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1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1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0.0" w:type="dxa"/>
              <w:left w:w="100.0" w:type="dxa"/>
              <w:bottom w:w="0.0" w:type="dxa"/>
              <w:right w:w="100.0" w:type="dxa"/>
            </w:tcMar>
          </w:tcPr>
          <w:p w:rsidR="00000000" w:rsidDel="00000000" w:rsidP="00000000" w:rsidRDefault="00000000" w:rsidRPr="00000000" w14:paraId="00001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0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Mar>
              <w:top w:w="0.0" w:type="dxa"/>
              <w:left w:w="100.0" w:type="dxa"/>
              <w:bottom w:w="0.0" w:type="dxa"/>
              <w:right w:w="100.0" w:type="dxa"/>
            </w:tcMar>
          </w:tcPr>
          <w:p w:rsidR="00000000" w:rsidDel="00000000" w:rsidP="00000000" w:rsidRDefault="00000000" w:rsidRPr="00000000" w14:paraId="000010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01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1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Mar>
              <w:top w:w="0.0" w:type="dxa"/>
              <w:left w:w="100.0" w:type="dxa"/>
              <w:bottom w:w="0.0" w:type="dxa"/>
              <w:right w:w="100.0" w:type="dxa"/>
            </w:tcMar>
          </w:tcPr>
          <w:p w:rsidR="00000000" w:rsidDel="00000000" w:rsidP="00000000" w:rsidRDefault="00000000" w:rsidRPr="00000000" w14:paraId="0000102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02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2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Veterinary Department</w:t>
            </w:r>
          </w:p>
        </w:tc>
      </w:tr>
    </w:tbl>
    <w:p w:rsidR="00000000" w:rsidDel="00000000" w:rsidP="00000000" w:rsidRDefault="00000000" w:rsidRPr="00000000" w14:paraId="00001024">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H. Climate &amp; Disaster Risks (Pandemic Amplifiers)</w:t>
      </w:r>
    </w:p>
    <w:tbl>
      <w:tblPr>
        <w:tblStyle w:val="Table72"/>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102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2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28">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102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02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5,14</w:t>
            </w:r>
          </w:p>
        </w:tc>
        <w:tc>
          <w:tcPr>
            <w:tcMar>
              <w:top w:w="0.0" w:type="dxa"/>
              <w:left w:w="100.0" w:type="dxa"/>
              <w:bottom w:w="0.0" w:type="dxa"/>
              <w:right w:w="100.0" w:type="dxa"/>
            </w:tcMar>
          </w:tcPr>
          <w:p w:rsidR="00000000" w:rsidDel="00000000" w:rsidP="00000000" w:rsidRDefault="00000000" w:rsidRPr="00000000" w14:paraId="0000102C">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102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02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1030">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103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03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34">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103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03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38">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103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03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3C">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103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03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8-15000</w:t>
            </w:r>
          </w:p>
        </w:tc>
        <w:tc>
          <w:tcPr>
            <w:tcMar>
              <w:top w:w="0.0" w:type="dxa"/>
              <w:left w:w="100.0" w:type="dxa"/>
              <w:bottom w:w="0.0" w:type="dxa"/>
              <w:right w:w="100.0" w:type="dxa"/>
            </w:tcMar>
          </w:tcPr>
          <w:p w:rsidR="00000000" w:rsidDel="00000000" w:rsidP="00000000" w:rsidRDefault="00000000" w:rsidRPr="00000000" w14:paraId="00001040">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735" w:hRule="atLeast"/>
          <w:tblHeader w:val="0"/>
        </w:trPr>
        <w:tc>
          <w:tcPr>
            <w:tcMar>
              <w:top w:w="0.0" w:type="dxa"/>
              <w:left w:w="100.0" w:type="dxa"/>
              <w:bottom w:w="0.0" w:type="dxa"/>
              <w:right w:w="100.0" w:type="dxa"/>
            </w:tcMar>
          </w:tcPr>
          <w:p w:rsidR="00000000" w:rsidDel="00000000" w:rsidP="00000000" w:rsidRDefault="00000000" w:rsidRPr="00000000" w14:paraId="0000104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104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04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44">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104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04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48">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1049">
            <w:pPr>
              <w:spacing w:after="240" w:before="240" w:lin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104A">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I. Critical Infrastructure &amp; Logistics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104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16</w:t>
            </w:r>
          </w:p>
        </w:tc>
        <w:tc>
          <w:tcPr>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1053">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24</w:t>
            </w:r>
          </w:p>
        </w:tc>
        <w:tc>
          <w:tcPr>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1058">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105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05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w:t>
            </w:r>
          </w:p>
        </w:tc>
        <w:tc>
          <w:tcPr>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105D">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p w:rsidR="00000000" w:rsidDel="00000000" w:rsidP="00000000" w:rsidRDefault="00000000" w:rsidRPr="00000000" w14:paraId="00001062">
            <w:pPr>
              <w:spacing w:after="240" w:befor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20000</w:t>
            </w:r>
          </w:p>
        </w:tc>
        <w:tc>
          <w:tcPr>
            <w:tcMar>
              <w:top w:w="0.0" w:type="dxa"/>
              <w:left w:w="100.0" w:type="dxa"/>
              <w:bottom w:w="0.0" w:type="dxa"/>
              <w:right w:w="100.0" w:type="dxa"/>
            </w:tcMar>
          </w:tcPr>
          <w:p w:rsidR="00000000" w:rsidDel="00000000" w:rsidP="00000000" w:rsidRDefault="00000000" w:rsidRPr="00000000" w14:paraId="0000106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106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06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106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106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06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w:t>
            </w:r>
          </w:p>
        </w:tc>
        <w:tc>
          <w:tcPr>
            <w:tcMar>
              <w:top w:w="0.0" w:type="dxa"/>
              <w:left w:w="100.0" w:type="dxa"/>
              <w:bottom w:w="0.0" w:type="dxa"/>
              <w:right w:w="100.0" w:type="dxa"/>
            </w:tcMar>
          </w:tcPr>
          <w:p w:rsidR="00000000" w:rsidDel="00000000" w:rsidP="00000000" w:rsidRDefault="00000000" w:rsidRPr="00000000" w14:paraId="0000106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107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07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7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shd w:fill="ffffff" w:val="clear"/>
            <w:tcMar>
              <w:top w:w="0.0" w:type="dxa"/>
              <w:left w:w="100.0" w:type="dxa"/>
              <w:bottom w:w="0.0" w:type="dxa"/>
              <w:right w:w="100.0" w:type="dxa"/>
            </w:tcMar>
          </w:tcPr>
          <w:p w:rsidR="00000000" w:rsidDel="00000000" w:rsidP="00000000" w:rsidRDefault="00000000" w:rsidRPr="00000000" w14:paraId="0000107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Power outage frequency (high/medium/low)</w:t>
            </w:r>
          </w:p>
        </w:tc>
        <w:tc>
          <w:tcPr>
            <w:shd w:fill="ffffff" w:val="clear"/>
            <w:tcMar>
              <w:top w:w="0.0" w:type="dxa"/>
              <w:left w:w="100.0" w:type="dxa"/>
              <w:bottom w:w="0.0" w:type="dxa"/>
              <w:right w:w="100.0" w:type="dxa"/>
            </w:tcMar>
          </w:tcPr>
          <w:p w:rsidR="00000000" w:rsidDel="00000000" w:rsidP="00000000" w:rsidRDefault="00000000" w:rsidRPr="00000000" w14:paraId="0000107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MEDIUM</w:t>
            </w:r>
          </w:p>
        </w:tc>
        <w:tc>
          <w:tcPr>
            <w:shd w:fill="ffffff" w:val="clear"/>
            <w:tcMar>
              <w:top w:w="0.0" w:type="dxa"/>
              <w:left w:w="100.0" w:type="dxa"/>
              <w:bottom w:w="0.0" w:type="dxa"/>
              <w:right w:w="100.0" w:type="dxa"/>
            </w:tcMar>
          </w:tcPr>
          <w:p w:rsidR="00000000" w:rsidDel="00000000" w:rsidP="00000000" w:rsidRDefault="00000000" w:rsidRPr="00000000" w14:paraId="0000107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Mar>
              <w:top w:w="0.0" w:type="dxa"/>
              <w:left w:w="100.0" w:type="dxa"/>
              <w:bottom w:w="0.0" w:type="dxa"/>
              <w:right w:w="100.0" w:type="dxa"/>
            </w:tcMar>
          </w:tcPr>
          <w:p w:rsidR="00000000" w:rsidDel="00000000" w:rsidP="00000000" w:rsidRDefault="00000000" w:rsidRPr="00000000" w14:paraId="0000107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07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7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bl>
    <w:p w:rsidR="00000000" w:rsidDel="00000000" w:rsidP="00000000" w:rsidRDefault="00000000" w:rsidRPr="00000000" w14:paraId="0000107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107C">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J. Risk Communication &amp; Community Networks</w:t>
      </w:r>
    </w:p>
    <w:tbl>
      <w:tblPr>
        <w:tblStyle w:val="Table74"/>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107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7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8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108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08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8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108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08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8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108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shd w:fill="ffffff" w:val="clear"/>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 presence and strength (number of units)</w:t>
            </w:r>
          </w:p>
        </w:tc>
        <w:tc>
          <w:tcPr>
            <w:shd w:fill="ffffff" w:val="clear"/>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188UNITS,3471 STRENGTH</w:t>
            </w:r>
          </w:p>
        </w:tc>
        <w:tc>
          <w:tcPr>
            <w:shd w:fill="ffffff" w:val="clear"/>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shd w:fill="ffffff" w:val="clear"/>
            <w:tcMar>
              <w:top w:w="0.0" w:type="dxa"/>
              <w:left w:w="100.0" w:type="dxa"/>
              <w:bottom w:w="0.0" w:type="dxa"/>
              <w:right w:w="100.0" w:type="dxa"/>
            </w:tcMar>
          </w:tcPr>
          <w:p w:rsidR="00000000" w:rsidDel="00000000" w:rsidP="00000000" w:rsidRDefault="00000000" w:rsidRPr="00000000" w14:paraId="0000108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Volunteer network (number, coverage)</w:t>
            </w:r>
          </w:p>
        </w:tc>
        <w:tc>
          <w:tcPr>
            <w:shd w:fill="ffffff" w:val="clear"/>
            <w:tcMar>
              <w:top w:w="0.0" w:type="dxa"/>
              <w:left w:w="100.0" w:type="dxa"/>
              <w:bottom w:w="0.0" w:type="dxa"/>
              <w:right w:w="100.0" w:type="dxa"/>
            </w:tcMar>
          </w:tcPr>
          <w:p w:rsidR="00000000" w:rsidDel="00000000" w:rsidP="00000000" w:rsidRDefault="00000000" w:rsidRPr="00000000" w14:paraId="0000108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100</w:t>
            </w:r>
          </w:p>
        </w:tc>
        <w:tc>
          <w:tcPr>
            <w:shd w:fill="ffffff" w:val="clear"/>
            <w:tcMar>
              <w:top w:w="0.0" w:type="dxa"/>
              <w:left w:w="100.0" w:type="dxa"/>
              <w:bottom w:w="0.0" w:type="dxa"/>
              <w:right w:w="100.0" w:type="dxa"/>
            </w:tcMar>
          </w:tcPr>
          <w:p w:rsidR="00000000" w:rsidDel="00000000" w:rsidP="00000000" w:rsidRDefault="00000000" w:rsidRPr="00000000" w14:paraId="0000109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shd w:fill="ffffff" w:val="clear"/>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IEC dissemination channels (WhatsApp groups, community radio, PA systems)</w:t>
            </w:r>
          </w:p>
        </w:tc>
        <w:tc>
          <w:tcPr>
            <w:shd w:fill="ffffff" w:val="clear"/>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shd w:fill="ffffff" w:val="clear"/>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09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bl>
    <w:p w:rsidR="00000000" w:rsidDel="00000000" w:rsidP="00000000" w:rsidRDefault="00000000" w:rsidRPr="00000000" w14:paraId="000010A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10A6">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 Preparedness Planning &amp; Governance</w:t>
      </w:r>
    </w:p>
    <w:tbl>
      <w:tblPr>
        <w:tblStyle w:val="Table75"/>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shd w:fill="ffffff" w:val="clear"/>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Emergency fund available (Yes/No, amount)</w:t>
            </w:r>
          </w:p>
        </w:tc>
        <w:tc>
          <w:tcPr>
            <w:shd w:fill="ffffff" w:val="clear"/>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shd w:fill="ffffff" w:val="clear"/>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0.0" w:type="dxa"/>
              <w:left w:w="100.0" w:type="dxa"/>
              <w:bottom w:w="0.0" w:type="dxa"/>
              <w:right w:w="100.0" w:type="dxa"/>
            </w:tcMar>
          </w:tcPr>
          <w:p w:rsidR="00000000" w:rsidDel="00000000" w:rsidP="00000000" w:rsidRDefault="00000000" w:rsidRPr="00000000" w14:paraId="000010C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LSGD</w:t>
            </w:r>
          </w:p>
        </w:tc>
      </w:tr>
    </w:tbl>
    <w:p w:rsidR="00000000" w:rsidDel="00000000" w:rsidP="00000000" w:rsidRDefault="00000000" w:rsidRPr="00000000" w14:paraId="000010C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10D0">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 Surveillance &amp; Data Systems</w:t>
      </w:r>
    </w:p>
    <w:tbl>
      <w:tblPr>
        <w:tblStyle w:val="Table7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10D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D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D4">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10D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D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10D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D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DC">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10D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D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E0">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10E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E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E4">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10E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E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E8">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10E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E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good</w:t>
            </w:r>
          </w:p>
        </w:tc>
        <w:tc>
          <w:tcPr>
            <w:tcMar>
              <w:top w:w="0.0" w:type="dxa"/>
              <w:left w:w="100.0" w:type="dxa"/>
              <w:bottom w:w="0.0" w:type="dxa"/>
              <w:right w:w="100.0" w:type="dxa"/>
            </w:tcMar>
          </w:tcPr>
          <w:p w:rsidR="00000000" w:rsidDel="00000000" w:rsidP="00000000" w:rsidRDefault="00000000" w:rsidRPr="00000000" w14:paraId="000010EC">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10E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E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Mar>
              <w:top w:w="0.0" w:type="dxa"/>
              <w:left w:w="100.0" w:type="dxa"/>
              <w:bottom w:w="0.0" w:type="dxa"/>
              <w:right w:w="100.0" w:type="dxa"/>
            </w:tcMar>
          </w:tcPr>
          <w:p w:rsidR="00000000" w:rsidDel="00000000" w:rsidP="00000000" w:rsidRDefault="00000000" w:rsidRPr="00000000" w14:paraId="000010F0">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10F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F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F4">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Surveillance</w:t>
            </w:r>
            <w:r w:rsidDel="00000000" w:rsidR="00000000" w:rsidRPr="00000000">
              <w:rPr>
                <w:rtl w:val="0"/>
              </w:rPr>
            </w:r>
          </w:p>
        </w:tc>
      </w:tr>
    </w:tbl>
    <w:p w:rsidR="00000000" w:rsidDel="00000000" w:rsidP="00000000" w:rsidRDefault="00000000" w:rsidRPr="00000000" w14:paraId="000010F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10F6">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 Additional Notes &amp; Observations</w:t>
      </w:r>
    </w:p>
    <w:tbl>
      <w:tblPr>
        <w:tblStyle w:val="Table7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10F8">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F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F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Remarks</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10F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shd w:fill="ffffff" w:val="clear"/>
            <w:tcMar>
              <w:top w:w="0.0" w:type="dxa"/>
              <w:left w:w="100.0" w:type="dxa"/>
              <w:bottom w:w="0.0" w:type="dxa"/>
              <w:right w:w="100.0" w:type="dxa"/>
            </w:tcMar>
          </w:tcPr>
          <w:p w:rsidR="00000000" w:rsidDel="00000000" w:rsidP="00000000" w:rsidRDefault="00000000" w:rsidRPr="00000000" w14:paraId="000010FC">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challenges perceived by LSG</w:t>
            </w:r>
          </w:p>
        </w:tc>
        <w:tc>
          <w:tcPr>
            <w:shd w:fill="ffffff" w:val="clear"/>
            <w:tcMar>
              <w:top w:w="0.0" w:type="dxa"/>
              <w:left w:w="100.0" w:type="dxa"/>
              <w:bottom w:w="0.0" w:type="dxa"/>
              <w:right w:w="100.0" w:type="dxa"/>
            </w:tcMar>
          </w:tcPr>
          <w:p w:rsidR="00000000" w:rsidDel="00000000" w:rsidP="00000000" w:rsidRDefault="00000000" w:rsidRPr="00000000" w14:paraId="000010FD">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0FE">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F">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1100">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101">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102">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1104">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105">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10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r>
        <w:trPr>
          <w:cantSplit w:val="0"/>
          <w:trHeight w:val="20" w:hRule="atLeast"/>
          <w:tblHeader w:val="0"/>
        </w:trPr>
        <w:tc>
          <w:tcPr>
            <w:shd w:fill="ffffff" w:val="clear"/>
            <w:tcMar>
              <w:top w:w="0.0" w:type="dxa"/>
              <w:left w:w="100.0" w:type="dxa"/>
              <w:bottom w:w="0.0" w:type="dxa"/>
              <w:right w:w="100.0" w:type="dxa"/>
            </w:tcMar>
          </w:tcPr>
          <w:p w:rsidR="00000000" w:rsidDel="00000000" w:rsidP="00000000" w:rsidRDefault="00000000" w:rsidRPr="00000000" w14:paraId="00001107">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shd w:fill="ffffff" w:val="clear"/>
            <w:tcMar>
              <w:top w:w="0.0" w:type="dxa"/>
              <w:left w:w="100.0" w:type="dxa"/>
              <w:bottom w:w="0.0" w:type="dxa"/>
              <w:right w:w="100.0" w:type="dxa"/>
            </w:tcMar>
          </w:tcPr>
          <w:p w:rsidR="00000000" w:rsidDel="00000000" w:rsidP="00000000" w:rsidRDefault="00000000" w:rsidRPr="00000000" w14:paraId="00001108">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Recommendations for preparedness strengthening</w:t>
            </w:r>
          </w:p>
        </w:tc>
        <w:tc>
          <w:tcPr>
            <w:shd w:fill="ffffff" w:val="clear"/>
            <w:tcMar>
              <w:top w:w="0.0" w:type="dxa"/>
              <w:left w:w="100.0" w:type="dxa"/>
              <w:bottom w:w="0.0" w:type="dxa"/>
              <w:right w:w="100.0" w:type="dxa"/>
            </w:tcMar>
          </w:tcPr>
          <w:p w:rsidR="00000000" w:rsidDel="00000000" w:rsidP="00000000" w:rsidRDefault="00000000" w:rsidRPr="00000000" w14:paraId="00001109">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Mar>
              <w:top w:w="0.0" w:type="dxa"/>
              <w:left w:w="100.0" w:type="dxa"/>
              <w:bottom w:w="0.0" w:type="dxa"/>
              <w:right w:w="100.0" w:type="dxa"/>
            </w:tcMar>
          </w:tcPr>
          <w:p w:rsidR="00000000" w:rsidDel="00000000" w:rsidP="00000000" w:rsidRDefault="00000000" w:rsidRPr="00000000" w14:paraId="0000110A">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r>
    </w:tbl>
    <w:p w:rsidR="00000000" w:rsidDel="00000000" w:rsidP="00000000" w:rsidRDefault="00000000" w:rsidRPr="00000000" w14:paraId="000011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110C">
      <w:pPr>
        <w:rPr>
          <w:rFonts w:ascii="Times New Roman" w:cs="Times New Roman" w:eastAsia="Times New Roman" w:hAnsi="Times New Roman"/>
          <w:sz w:val="28"/>
          <w:szCs w:val="28"/>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1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-985496</wp:posOffset>
              </wp:positionH>
              <wp:positionV relativeFrom="paragraph">
                <wp:posOffset>-313739</wp:posOffset>
              </wp:positionV>
              <wp:extent cx="7691327" cy="939652"/>
              <wp:effectExtent b="0" l="0" r="0" t="0"/>
              <wp:wrapNone/>
              <wp:docPr id="182" name=""/>
              <a:graphic>
                <a:graphicData uri="http://schemas.microsoft.com/office/word/2010/wordprocessingShape">
                  <wps:wsp>
                    <wps:cNvSpPr/>
                    <wps:cNvPr id="10" name="Shape 10"/>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-985496</wp:posOffset>
              </wp:positionH>
              <wp:positionV relativeFrom="paragraph">
                <wp:posOffset>-313739</wp:posOffset>
              </wp:positionV>
              <wp:extent cx="7691327" cy="939652"/>
              <wp:effectExtent b="0" l="0" r="0" t="0"/>
              <wp:wrapNone/>
              <wp:docPr id="182"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691327" cy="93965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11">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8"/>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11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11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1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11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1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5836609</wp:posOffset>
          </wp:positionH>
          <wp:positionV relativeFrom="paragraph">
            <wp:posOffset>674649</wp:posOffset>
          </wp:positionV>
          <wp:extent cx="4331449" cy="6119813"/>
          <wp:effectExtent b="0" l="0" r="0" t="0"/>
          <wp:wrapNone/>
          <wp:docPr id="184" name="image2.png"/>
          <a:graphic>
            <a:graphicData uri="http://schemas.openxmlformats.org/drawingml/2006/picture">
              <pic:pic>
                <pic:nvPicPr>
                  <pic:cNvPr id="0" name="image2.png"/>
                  <pic:cNvPicPr preferRelativeResize="0"/>
                </pic:nvPicPr>
                <pic:blipFill>
                  <a:blip r:embed="rId1"/>
                  <a:srcRect b="0" l="14611" r="14611" t="0"/>
                  <a:stretch>
                    <a:fillRect/>
                  </a:stretch>
                </pic:blipFill>
                <pic:spPr>
                  <a:xfrm>
                    <a:off x="0" y="0"/>
                    <a:ext cx="4331449" cy="6119813"/>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0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183" name=""/>
              <a:graphic>
                <a:graphicData uri="http://schemas.microsoft.com/office/word/2010/wordprocessingShape">
                  <wps:wsp>
                    <wps:cNvSpPr/>
                    <wps:cNvPr id="11" name="Shape 11"/>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183"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542471" cy="86522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0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0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8" w:customStyle="1">
    <w:basedOn w:val="TableNormal1"/>
    <w:tblPr>
      <w:tblStyleRowBandSize w:val="1"/>
      <w:tblStyleColBandSize w:val="1"/>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Pr>
  </w:style>
  <w:style w:type="table" w:styleId="ab" w:customStyle="1">
    <w:basedOn w:val="TableNormal1"/>
    <w:tblPr>
      <w:tblStyleRowBandSize w:val="1"/>
      <w:tblStyleColBandSize w:val="1"/>
    </w:tblPr>
  </w:style>
  <w:style w:type="table" w:styleId="ac" w:customStyle="1">
    <w:basedOn w:val="TableNormal1"/>
    <w:tblPr>
      <w:tblStyleRowBandSize w:val="1"/>
      <w:tblStyleColBandSize w:val="1"/>
    </w:tblPr>
  </w:style>
  <w:style w:type="table" w:styleId="ad" w:customStyle="1">
    <w:basedOn w:val="TableNormal1"/>
    <w:tblPr>
      <w:tblStyleRowBandSize w:val="1"/>
      <w:tblStyleColBandSize w:val="1"/>
    </w:tblPr>
  </w:style>
  <w:style w:type="table" w:styleId="ae" w:customStyle="1">
    <w:basedOn w:val="TableNormal1"/>
    <w:tblPr>
      <w:tblStyleRowBandSize w:val="1"/>
      <w:tblStyleColBandSize w:val="1"/>
    </w:tblPr>
  </w:style>
  <w:style w:type="table" w:styleId="af" w:customStyle="1">
    <w:basedOn w:val="TableNormal1"/>
    <w:tblPr>
      <w:tblStyleRowBandSize w:val="1"/>
      <w:tblStyleColBandSize w:val="1"/>
    </w:tblPr>
  </w:style>
  <w:style w:type="table" w:styleId="af0" w:customStyle="1">
    <w:basedOn w:val="TableNormal1"/>
    <w:tblPr>
      <w:tblStyleRowBandSize w:val="1"/>
      <w:tblStyleColBandSize w:val="1"/>
    </w:tblPr>
  </w:style>
  <w:style w:type="table" w:styleId="af1" w:customStyle="1">
    <w:basedOn w:val="TableNormal1"/>
    <w:tblPr>
      <w:tblStyleRowBandSize w:val="1"/>
      <w:tblStyleColBandSize w:val="1"/>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Pr>
  </w:style>
  <w:style w:type="table" w:styleId="af4" w:customStyle="1">
    <w:basedOn w:val="TableNormal1"/>
    <w:tblPr>
      <w:tblStyleRowBandSize w:val="1"/>
      <w:tblStyleColBandSize w:val="1"/>
    </w:tblPr>
  </w:style>
  <w:style w:type="table" w:styleId="af5" w:customStyle="1">
    <w:basedOn w:val="TableNormal1"/>
    <w:tblPr>
      <w:tblStyleRowBandSize w:val="1"/>
      <w:tblStyleColBandSize w:val="1"/>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Pr>
  </w:style>
  <w:style w:type="table" w:styleId="af8" w:customStyle="1">
    <w:basedOn w:val="TableNormal1"/>
    <w:tblPr>
      <w:tblStyleRowBandSize w:val="1"/>
      <w:tblStyleColBandSize w:val="1"/>
    </w:tblPr>
  </w:style>
  <w:style w:type="table" w:styleId="af9" w:customStyle="1">
    <w:basedOn w:val="TableNormal1"/>
    <w:tblPr>
      <w:tblStyleRowBandSize w:val="1"/>
      <w:tblStyleColBandSize w:val="1"/>
    </w:tblPr>
  </w:style>
  <w:style w:type="table" w:styleId="afa" w:customStyle="1">
    <w:basedOn w:val="TableNormal1"/>
    <w:tblPr>
      <w:tblStyleRowBandSize w:val="1"/>
      <w:tblStyleColBandSize w:val="1"/>
    </w:tblPr>
  </w:style>
  <w:style w:type="table" w:styleId="afb" w:customStyle="1">
    <w:basedOn w:val="TableNormal1"/>
    <w:tblPr>
      <w:tblStyleRowBandSize w:val="1"/>
      <w:tblStyleColBandSize w:val="1"/>
    </w:tblPr>
  </w:style>
  <w:style w:type="table" w:styleId="afc" w:customStyle="1">
    <w:basedOn w:val="TableNormal1"/>
    <w:tblPr>
      <w:tblStyleRowBandSize w:val="1"/>
      <w:tblStyleColBandSize w:val="1"/>
    </w:tblPr>
  </w:style>
  <w:style w:type="table" w:styleId="afd" w:customStyle="1">
    <w:basedOn w:val="TableNormal1"/>
    <w:tblPr>
      <w:tblStyleRowBandSize w:val="1"/>
      <w:tblStyleColBandSize w:val="1"/>
    </w:tblPr>
  </w:style>
  <w:style w:type="table" w:styleId="afe" w:customStyle="1">
    <w:basedOn w:val="TableNormal1"/>
    <w:tblPr>
      <w:tblStyleRowBandSize w:val="1"/>
      <w:tblStyleColBandSize w:val="1"/>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Pr>
  </w:style>
  <w:style w:type="table" w:styleId="aff6" w:customStyle="1">
    <w:basedOn w:val="TableNormal1"/>
    <w:tblPr>
      <w:tblStyleRowBandSize w:val="1"/>
      <w:tblStyleColBandSize w:val="1"/>
    </w:tblPr>
  </w:style>
  <w:style w:type="table" w:styleId="aff7" w:customStyle="1">
    <w:basedOn w:val="TableNormal1"/>
    <w:tblPr>
      <w:tblStyleRowBandSize w:val="1"/>
      <w:tblStyleColBandSize w:val="1"/>
    </w:tblPr>
  </w:style>
  <w:style w:type="table" w:styleId="aff8" w:customStyle="1">
    <w:basedOn w:val="TableNormal1"/>
    <w:tblPr>
      <w:tblStyleRowBandSize w:val="1"/>
      <w:tblStyleColBandSize w:val="1"/>
    </w:tblPr>
  </w:style>
  <w:style w:type="table" w:styleId="aff9" w:customStyle="1">
    <w:basedOn w:val="TableNormal1"/>
    <w:tblPr>
      <w:tblStyleRowBandSize w:val="1"/>
      <w:tblStyleColBandSize w:val="1"/>
    </w:tblPr>
  </w:style>
  <w:style w:type="table" w:styleId="affa" w:customStyle="1">
    <w:basedOn w:val="TableNormal1"/>
    <w:tblPr>
      <w:tblStyleRowBandSize w:val="1"/>
      <w:tblStyleColBandSize w:val="1"/>
    </w:tblPr>
  </w:style>
  <w:style w:type="table" w:styleId="affb" w:customStyle="1">
    <w:basedOn w:val="TableNormal1"/>
    <w:tblPr>
      <w:tblStyleRowBandSize w:val="1"/>
      <w:tblStyleColBandSize w:val="1"/>
    </w:tblPr>
  </w:style>
  <w:style w:type="table" w:styleId="affc" w:customStyle="1">
    <w:basedOn w:val="TableNormal1"/>
    <w:tblPr>
      <w:tblStyleRowBandSize w:val="1"/>
      <w:tblStyleColBandSize w:val="1"/>
    </w:tblPr>
  </w:style>
  <w:style w:type="table" w:styleId="affd" w:customStyle="1">
    <w:basedOn w:val="TableNormal1"/>
    <w:tblPr>
      <w:tblStyleRowBandSize w:val="1"/>
      <w:tblStyleColBandSize w:val="1"/>
    </w:tblPr>
  </w:style>
  <w:style w:type="table" w:styleId="affe" w:customStyle="1">
    <w:basedOn w:val="TableNormal1"/>
    <w:tblPr>
      <w:tblStyleRowBandSize w:val="1"/>
      <w:tblStyleColBandSize w:val="1"/>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Pr>
  </w:style>
  <w:style w:type="table" w:styleId="afff1" w:customStyle="1">
    <w:basedOn w:val="TableNormal1"/>
    <w:tblPr>
      <w:tblStyleRowBandSize w:val="1"/>
      <w:tblStyleColBandSize w:val="1"/>
    </w:tblPr>
  </w:style>
  <w:style w:type="table" w:styleId="afff2" w:customStyle="1">
    <w:basedOn w:val="TableNormal1"/>
    <w:tblPr>
      <w:tblStyleRowBandSize w:val="1"/>
      <w:tblStyleColBandSize w:val="1"/>
    </w:tblPr>
  </w:style>
  <w:style w:type="table" w:styleId="afff3" w:customStyle="1">
    <w:basedOn w:val="TableNormal1"/>
    <w:tblPr>
      <w:tblStyleRowBandSize w:val="1"/>
      <w:tblStyleColBandSize w:val="1"/>
    </w:tblPr>
  </w:style>
  <w:style w:type="table" w:styleId="afff4" w:customStyle="1">
    <w:basedOn w:val="TableNormal1"/>
    <w:tblPr>
      <w:tblStyleRowBandSize w:val="1"/>
      <w:tblStyleColBandSize w:val="1"/>
    </w:tblPr>
  </w:style>
  <w:style w:type="table" w:styleId="afff5" w:customStyle="1">
    <w:basedOn w:val="TableNormal1"/>
    <w:tblPr>
      <w:tblStyleRowBandSize w:val="1"/>
      <w:tblStyleColBandSize w:val="1"/>
    </w:tblPr>
  </w:style>
  <w:style w:type="table" w:styleId="afff6" w:customStyle="1">
    <w:basedOn w:val="TableNormal1"/>
    <w:tblPr>
      <w:tblStyleRowBandSize w:val="1"/>
      <w:tblStyleColBandSize w:val="1"/>
    </w:tblPr>
  </w:style>
  <w:style w:type="table" w:styleId="afff7" w:customStyle="1">
    <w:basedOn w:val="TableNormal1"/>
    <w:tblPr>
      <w:tblStyleRowBandSize w:val="1"/>
      <w:tblStyleColBandSize w:val="1"/>
    </w:tblPr>
  </w:style>
  <w:style w:type="table" w:styleId="afff8" w:customStyle="1">
    <w:basedOn w:val="TableNormal1"/>
    <w:tblPr>
      <w:tblStyleRowBandSize w:val="1"/>
      <w:tblStyleColBandSize w:val="1"/>
    </w:tblPr>
  </w:style>
  <w:style w:type="table" w:styleId="afff9" w:customStyle="1">
    <w:basedOn w:val="TableNormal1"/>
    <w:tblPr>
      <w:tblStyleRowBandSize w:val="1"/>
      <w:tblStyleColBandSize w:val="1"/>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Pr>
  </w:style>
  <w:style w:type="table" w:styleId="afffc" w:customStyle="1">
    <w:basedOn w:val="TableNormal1"/>
    <w:tblPr>
      <w:tblStyleRowBandSize w:val="1"/>
      <w:tblStyleColBandSize w:val="1"/>
    </w:tblPr>
  </w:style>
  <w:style w:type="table" w:styleId="afffd" w:customStyle="1">
    <w:basedOn w:val="TableNormal1"/>
    <w:tblPr>
      <w:tblStyleRowBandSize w:val="1"/>
      <w:tblStyleColBandSize w:val="1"/>
    </w:tblPr>
  </w:style>
  <w:style w:type="table" w:styleId="afffe" w:customStyle="1">
    <w:basedOn w:val="TableNormal1"/>
    <w:tblPr>
      <w:tblStyleRowBandSize w:val="1"/>
      <w:tblStyleColBandSize w:val="1"/>
    </w:tblPr>
  </w:style>
  <w:style w:type="table" w:styleId="affff" w:customStyle="1">
    <w:basedOn w:val="TableNormal1"/>
    <w:tblPr>
      <w:tblStyleRowBandSize w:val="1"/>
      <w:tblStyleColBandSize w:val="1"/>
    </w:tblPr>
  </w:style>
  <w:style w:type="table" w:styleId="affff0" w:customStyle="1">
    <w:basedOn w:val="TableNormal1"/>
    <w:tblPr>
      <w:tblStyleRowBandSize w:val="1"/>
      <w:tblStyleColBandSize w:val="1"/>
    </w:tblPr>
  </w:style>
  <w:style w:type="table" w:styleId="affff1" w:customStyle="1">
    <w:basedOn w:val="TableNormal1"/>
    <w:tblPr>
      <w:tblStyleRowBandSize w:val="1"/>
      <w:tblStyleColBandSize w:val="1"/>
    </w:tblPr>
  </w:style>
  <w:style w:type="table" w:styleId="affff2" w:customStyle="1">
    <w:basedOn w:val="TableNormal1"/>
    <w:tblPr>
      <w:tblStyleRowBandSize w:val="1"/>
      <w:tblStyleColBandSize w:val="1"/>
    </w:tblPr>
  </w:style>
  <w:style w:type="table" w:styleId="affff3" w:customStyle="1">
    <w:basedOn w:val="TableNormal1"/>
    <w:tblPr>
      <w:tblStyleRowBandSize w:val="1"/>
      <w:tblStyleColBandSize w:val="1"/>
    </w:tblPr>
  </w:style>
  <w:style w:type="table" w:styleId="affff4" w:customStyle="1">
    <w:basedOn w:val="TableNormal1"/>
    <w:tblPr>
      <w:tblStyleRowBandSize w:val="1"/>
      <w:tblStyleColBandSize w:val="1"/>
    </w:tblPr>
  </w:style>
  <w:style w:type="table" w:styleId="affff5" w:customStyle="1">
    <w:basedOn w:val="TableNormal1"/>
    <w:tblPr>
      <w:tblStyleRowBandSize w:val="1"/>
      <w:tblStyleColBandSize w:val="1"/>
    </w:tblPr>
  </w:style>
  <w:style w:type="table" w:styleId="affff6" w:customStyle="1">
    <w:basedOn w:val="TableNormal1"/>
    <w:tblPr>
      <w:tblStyleRowBandSize w:val="1"/>
      <w:tblStyleColBandSize w:val="1"/>
    </w:tblPr>
  </w:style>
  <w:style w:type="table" w:styleId="affff7" w:customStyle="1">
    <w:basedOn w:val="TableNormal1"/>
    <w:tblPr>
      <w:tblStyleRowBandSize w:val="1"/>
      <w:tblStyleColBandSize w:val="1"/>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affff9" w:customStyle="1">
    <w:basedOn w:val="TableNormal"/>
    <w:pPr>
      <w:spacing w:line="240" w:lineRule="auto"/>
    </w:pPr>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CellMar>
        <w:top w:w="15.0" w:type="dxa"/>
        <w:left w:w="15.0" w:type="dxa"/>
        <w:bottom w:w="15.0" w:type="dxa"/>
        <w:right w:w="15.0" w:type="dxa"/>
      </w:tblCellMar>
    </w:tblPr>
  </w:style>
  <w:style w:type="table" w:styleId="affffc" w:customStyle="1">
    <w:basedOn w:val="TableNormal"/>
    <w:tblPr>
      <w:tblStyleRowBandSize w:val="1"/>
      <w:tblStyleColBandSize w:val="1"/>
      <w:tblCellMar>
        <w:top w:w="15.0" w:type="dxa"/>
        <w:left w:w="15.0" w:type="dxa"/>
        <w:bottom w:w="15.0" w:type="dxa"/>
        <w:right w:w="15.0" w:type="dxa"/>
      </w:tblCellMar>
    </w:tblPr>
  </w:style>
  <w:style w:type="table" w:styleId="affffd" w:customStyle="1">
    <w:basedOn w:val="TableNormal"/>
    <w:tblPr>
      <w:tblStyleRowBandSize w:val="1"/>
      <w:tblStyleColBandSize w:val="1"/>
      <w:tblCellMar>
        <w:top w:w="15.0" w:type="dxa"/>
        <w:left w:w="15.0" w:type="dxa"/>
        <w:bottom w:w="15.0" w:type="dxa"/>
        <w:right w:w="15.0" w:type="dxa"/>
      </w:tblCellMar>
    </w:tblPr>
  </w:style>
  <w:style w:type="table" w:styleId="affffe" w:customStyle="1">
    <w:basedOn w:val="TableNormal"/>
    <w:tblPr>
      <w:tblStyleRowBandSize w:val="1"/>
      <w:tblStyleColBandSize w:val="1"/>
      <w:tblCellMar>
        <w:top w:w="15.0" w:type="dxa"/>
        <w:left w:w="15.0" w:type="dxa"/>
        <w:bottom w:w="15.0" w:type="dxa"/>
        <w:right w:w="15.0" w:type="dxa"/>
      </w:tblCellMar>
    </w:tblPr>
  </w:style>
  <w:style w:type="table" w:styleId="afffff" w:customStyle="1">
    <w:basedOn w:val="TableNormal"/>
    <w:tblPr>
      <w:tblStyleRowBandSize w:val="1"/>
      <w:tblStyleColBandSize w:val="1"/>
      <w:tblCellMar>
        <w:top w:w="100.0" w:type="dxa"/>
        <w:left w:w="100.0" w:type="dxa"/>
        <w:bottom w:w="100.0" w:type="dxa"/>
        <w:right w:w="100.0" w:type="dxa"/>
      </w:tblCellMar>
    </w:tblPr>
  </w:style>
  <w:style w:type="table" w:styleId="afffff0" w:customStyle="1">
    <w:basedOn w:val="TableNormal"/>
    <w:tblPr>
      <w:tblStyleRowBandSize w:val="1"/>
      <w:tblStyleColBandSize w:val="1"/>
      <w:tblCellMar>
        <w:top w:w="100.0" w:type="dxa"/>
        <w:left w:w="100.0" w:type="dxa"/>
        <w:bottom w:w="100.0" w:type="dxa"/>
        <w:right w:w="100.0" w:type="dxa"/>
      </w:tblCellMar>
    </w:tblPr>
  </w:style>
  <w:style w:type="table" w:styleId="afffff1" w:customStyle="1">
    <w:basedOn w:val="TableNormal"/>
    <w:tblPr>
      <w:tblStyleRowBandSize w:val="1"/>
      <w:tblStyleColBandSize w:val="1"/>
      <w:tblCellMar>
        <w:top w:w="100.0" w:type="dxa"/>
        <w:left w:w="100.0" w:type="dxa"/>
        <w:bottom w:w="100.0" w:type="dxa"/>
        <w:right w:w="100.0" w:type="dxa"/>
      </w:tblCellMar>
    </w:tblPr>
  </w:style>
  <w:style w:type="table" w:styleId="afffff2" w:customStyle="1">
    <w:basedOn w:val="TableNormal"/>
    <w:tblPr>
      <w:tblStyleRowBandSize w:val="1"/>
      <w:tblStyleColBandSize w:val="1"/>
      <w:tblCellMar>
        <w:top w:w="100.0" w:type="dxa"/>
        <w:left w:w="100.0" w:type="dxa"/>
        <w:bottom w:w="100.0" w:type="dxa"/>
        <w:right w:w="100.0" w:type="dxa"/>
      </w:tblCellMar>
    </w:tblPr>
  </w:style>
  <w:style w:type="table" w:styleId="afffff3" w:customStyle="1">
    <w:basedOn w:val="TableNormal"/>
    <w:tblPr>
      <w:tblStyleRowBandSize w:val="1"/>
      <w:tblStyleColBandSize w:val="1"/>
      <w:tblCellMar>
        <w:top w:w="15.0" w:type="dxa"/>
        <w:left w:w="15.0" w:type="dxa"/>
        <w:bottom w:w="15.0" w:type="dxa"/>
        <w:right w:w="15.0" w:type="dxa"/>
      </w:tblCellMar>
    </w:tblPr>
  </w:style>
  <w:style w:type="table" w:styleId="afffff4" w:customStyle="1">
    <w:basedOn w:val="TableNormal"/>
    <w:tblPr>
      <w:tblStyleRowBandSize w:val="1"/>
      <w:tblStyleColBandSize w:val="1"/>
      <w:tblCellMar>
        <w:top w:w="100.0" w:type="dxa"/>
        <w:left w:w="100.0" w:type="dxa"/>
        <w:bottom w:w="100.0" w:type="dxa"/>
        <w:right w:w="100.0" w:type="dxa"/>
      </w:tblCellMar>
    </w:tblPr>
  </w:style>
  <w:style w:type="table" w:styleId="afffff5" w:customStyle="1">
    <w:basedOn w:val="TableNormal"/>
    <w:tblPr>
      <w:tblStyleRowBandSize w:val="1"/>
      <w:tblStyleColBandSize w:val="1"/>
      <w:tblCellMar>
        <w:top w:w="100.0" w:type="dxa"/>
        <w:left w:w="100.0" w:type="dxa"/>
        <w:bottom w:w="100.0" w:type="dxa"/>
        <w:right w:w="100.0" w:type="dxa"/>
      </w:tblCellMar>
    </w:tblPr>
  </w:style>
  <w:style w:type="table" w:styleId="afffff6" w:customStyle="1">
    <w:basedOn w:val="TableNormal"/>
    <w:tblPr>
      <w:tblStyleRowBandSize w:val="1"/>
      <w:tblStyleColBandSize w:val="1"/>
      <w:tblCellMar>
        <w:top w:w="100.0" w:type="dxa"/>
        <w:left w:w="100.0" w:type="dxa"/>
        <w:bottom w:w="100.0" w:type="dxa"/>
        <w:right w:w="100.0" w:type="dxa"/>
      </w:tblCellMar>
    </w:tblPr>
  </w:style>
  <w:style w:type="table" w:styleId="afffff7" w:customStyle="1">
    <w:basedOn w:val="TableNormal"/>
    <w:tblPr>
      <w:tblStyleRowBandSize w:val="1"/>
      <w:tblStyleColBandSize w:val="1"/>
      <w:tblCellMar>
        <w:top w:w="100.0" w:type="dxa"/>
        <w:left w:w="100.0" w:type="dxa"/>
        <w:bottom w:w="100.0" w:type="dxa"/>
        <w:right w:w="100.0" w:type="dxa"/>
      </w:tblCellMar>
    </w:tblPr>
  </w:style>
  <w:style w:type="table" w:styleId="afffff8" w:customStyle="1">
    <w:basedOn w:val="TableNormal"/>
    <w:tblPr>
      <w:tblStyleRowBandSize w:val="1"/>
      <w:tblStyleColBandSize w:val="1"/>
      <w:tblCellMar>
        <w:top w:w="100.0" w:type="dxa"/>
        <w:left w:w="100.0" w:type="dxa"/>
        <w:bottom w:w="100.0" w:type="dxa"/>
        <w:right w:w="100.0" w:type="dxa"/>
      </w:tblCellMar>
    </w:tblPr>
  </w:style>
  <w:style w:type="table" w:styleId="afffff9" w:customStyle="1">
    <w:basedOn w:val="TableNormal"/>
    <w:tblPr>
      <w:tblStyleRowBandSize w:val="1"/>
      <w:tblStyleColBandSize w:val="1"/>
      <w:tblCellMar>
        <w:top w:w="100.0" w:type="dxa"/>
        <w:left w:w="100.0" w:type="dxa"/>
        <w:bottom w:w="100.0" w:type="dxa"/>
        <w:right w:w="100.0" w:type="dxa"/>
      </w:tblCellMar>
    </w:tblPr>
  </w:style>
  <w:style w:type="table" w:styleId="afffffa" w:customStyle="1">
    <w:basedOn w:val="TableNormal"/>
    <w:tblPr>
      <w:tblStyleRowBandSize w:val="1"/>
      <w:tblStyleColBandSize w:val="1"/>
      <w:tblCellMar>
        <w:top w:w="100.0" w:type="dxa"/>
        <w:left w:w="100.0" w:type="dxa"/>
        <w:bottom w:w="100.0" w:type="dxa"/>
        <w:right w:w="100.0" w:type="dxa"/>
      </w:tblCellMar>
    </w:tblPr>
  </w:style>
  <w:style w:type="table" w:styleId="afffffb" w:customStyle="1">
    <w:basedOn w:val="TableNormal"/>
    <w:tblPr>
      <w:tblStyleRowBandSize w:val="1"/>
      <w:tblStyleColBandSize w:val="1"/>
      <w:tblCellMar>
        <w:top w:w="100.0" w:type="dxa"/>
        <w:left w:w="100.0" w:type="dxa"/>
        <w:bottom w:w="100.0" w:type="dxa"/>
        <w:right w:w="100.0" w:type="dxa"/>
      </w:tblCellMar>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CellMar>
        <w:top w:w="100.0" w:type="dxa"/>
        <w:left w:w="100.0" w:type="dxa"/>
        <w:bottom w:w="100.0" w:type="dxa"/>
        <w:right w:w="100.0" w:type="dxa"/>
      </w:tblCellMar>
    </w:tblPr>
  </w:style>
  <w:style w:type="table" w:styleId="afffffe" w:customStyle="1">
    <w:basedOn w:val="TableNormal"/>
    <w:tblPr>
      <w:tblStyleRowBandSize w:val="1"/>
      <w:tblStyleColBandSize w:val="1"/>
      <w:tblCellMar>
        <w:top w:w="100.0" w:type="dxa"/>
        <w:left w:w="100.0" w:type="dxa"/>
        <w:bottom w:w="100.0" w:type="dxa"/>
        <w:right w:w="100.0" w:type="dxa"/>
      </w:tblCellMar>
    </w:tblPr>
  </w:style>
  <w:style w:type="table" w:styleId="affffff" w:customStyle="1">
    <w:basedOn w:val="TableNormal"/>
    <w:tblPr>
      <w:tblStyleRowBandSize w:val="1"/>
      <w:tblStyleColBandSize w:val="1"/>
      <w:tblCellMar>
        <w:top w:w="100.0" w:type="dxa"/>
        <w:left w:w="100.0" w:type="dxa"/>
        <w:bottom w:w="100.0" w:type="dxa"/>
        <w:right w:w="100.0" w:type="dxa"/>
      </w:tblCellMar>
    </w:tblPr>
  </w:style>
  <w:style w:type="table" w:styleId="affffff0" w:customStyle="1">
    <w:basedOn w:val="TableNormal"/>
    <w:tblPr>
      <w:tblStyleRowBandSize w:val="1"/>
      <w:tblStyleColBandSize w:val="1"/>
    </w:tblPr>
  </w:style>
  <w:style w:type="table" w:styleId="affffff1" w:customStyle="1">
    <w:basedOn w:val="TableNormal"/>
    <w:tblPr>
      <w:tblStyleRowBandSize w:val="1"/>
      <w:tblStyleColBandSize w:val="1"/>
      <w:tblCellMar>
        <w:top w:w="100.0" w:type="dxa"/>
        <w:left w:w="100.0" w:type="dxa"/>
        <w:bottom w:w="100.0" w:type="dxa"/>
        <w:right w:w="100.0" w:type="dxa"/>
      </w:tblCellMar>
    </w:tblPr>
  </w:style>
  <w:style w:type="table" w:styleId="affffff2" w:customStyle="1">
    <w:basedOn w:val="TableNormal"/>
    <w:tblPr>
      <w:tblStyleRowBandSize w:val="1"/>
      <w:tblStyleColBandSize w:val="1"/>
      <w:tblCellMar>
        <w:top w:w="100.0" w:type="dxa"/>
        <w:left w:w="100.0" w:type="dxa"/>
        <w:bottom w:w="100.0" w:type="dxa"/>
        <w:right w:w="100.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top w:w="100.0" w:type="dxa"/>
        <w:left w:w="100.0" w:type="dxa"/>
        <w:bottom w:w="100.0" w:type="dxa"/>
        <w:right w:w="100.0" w:type="dxa"/>
      </w:tblCellMar>
    </w:tblPr>
  </w:style>
  <w:style w:type="table" w:styleId="affffff5" w:customStyle="1">
    <w:basedOn w:val="TableNormal"/>
    <w:tblPr>
      <w:tblStyleRowBandSize w:val="1"/>
      <w:tblStyleColBandSize w:val="1"/>
      <w:tblCellMar>
        <w:top w:w="100.0" w:type="dxa"/>
        <w:left w:w="100.0" w:type="dxa"/>
        <w:bottom w:w="100.0" w:type="dxa"/>
        <w:right w:w="100.0" w:type="dxa"/>
      </w:tblCellMar>
    </w:tblPr>
  </w:style>
  <w:style w:type="table" w:styleId="affffff6" w:customStyle="1">
    <w:basedOn w:val="TableNormal"/>
    <w:tblPr>
      <w:tblStyleRowBandSize w:val="1"/>
      <w:tblStyleColBandSize w:val="1"/>
      <w:tblCellMar>
        <w:top w:w="100.0" w:type="dxa"/>
        <w:left w:w="100.0" w:type="dxa"/>
        <w:bottom w:w="100.0" w:type="dxa"/>
        <w:right w:w="100.0" w:type="dxa"/>
      </w:tblCellMar>
    </w:tblPr>
  </w:style>
  <w:style w:type="table" w:styleId="affffff7" w:customStyle="1">
    <w:basedOn w:val="TableNormal"/>
    <w:tblPr>
      <w:tblStyleRowBandSize w:val="1"/>
      <w:tblStyleColBandSize w:val="1"/>
      <w:tblCellMar>
        <w:top w:w="100.0" w:type="dxa"/>
        <w:left w:w="100.0" w:type="dxa"/>
        <w:bottom w:w="100.0" w:type="dxa"/>
        <w:right w:w="100.0" w:type="dxa"/>
      </w:tblCellMar>
    </w:tblPr>
  </w:style>
  <w:style w:type="table" w:styleId="affffff8" w:customStyle="1">
    <w:basedOn w:val="TableNormal"/>
    <w:tblPr>
      <w:tblStyleRowBandSize w:val="1"/>
      <w:tblStyleColBandSize w:val="1"/>
      <w:tblCellMar>
        <w:top w:w="100.0" w:type="dxa"/>
        <w:left w:w="100.0" w:type="dxa"/>
        <w:bottom w:w="100.0" w:type="dxa"/>
        <w:right w:w="100.0" w:type="dxa"/>
      </w:tblCellMar>
    </w:tblPr>
  </w:style>
  <w:style w:type="table" w:styleId="affffff9" w:customStyle="1">
    <w:basedOn w:val="TableNormal"/>
    <w:tblPr>
      <w:tblStyleRowBandSize w:val="1"/>
      <w:tblStyleColBandSize w:val="1"/>
    </w:tblPr>
  </w:style>
  <w:style w:type="table" w:styleId="affffffa" w:customStyle="1">
    <w:basedOn w:val="TableNormal"/>
    <w:tblPr>
      <w:tblStyleRowBandSize w:val="1"/>
      <w:tblStyleColBandSize w:val="1"/>
    </w:tblPr>
  </w:style>
  <w:style w:type="table" w:styleId="affffffb" w:customStyle="1">
    <w:basedOn w:val="TableNormal"/>
    <w:tblPr>
      <w:tblStyleRowBandSize w:val="1"/>
      <w:tblStyleColBandSize w:val="1"/>
    </w:tblPr>
  </w:style>
  <w:style w:type="table" w:styleId="affffffc" w:customStyle="1">
    <w:basedOn w:val="TableNormal"/>
    <w:tblPr>
      <w:tblStyleRowBandSize w:val="1"/>
      <w:tblStyleColBandSize w:val="1"/>
    </w:tblPr>
  </w:style>
  <w:style w:type="table" w:styleId="affffffd" w:customStyle="1">
    <w:basedOn w:val="TableNormal"/>
    <w:tblPr>
      <w:tblStyleRowBandSize w:val="1"/>
      <w:tblStyleColBandSize w:val="1"/>
    </w:tblPr>
  </w:style>
  <w:style w:type="table" w:styleId="affffffe" w:customStyle="1">
    <w:basedOn w:val="TableNormal"/>
    <w:tblPr>
      <w:tblStyleRowBandSize w:val="1"/>
      <w:tblStyleColBandSize w:val="1"/>
    </w:tblPr>
  </w:style>
  <w:style w:type="table" w:styleId="afffffff" w:customStyle="1">
    <w:basedOn w:val="TableNormal"/>
    <w:tblPr>
      <w:tblStyleRowBandSize w:val="1"/>
      <w:tblStyleColBandSize w:val="1"/>
      <w:tblCellMar>
        <w:top w:w="100.0" w:type="dxa"/>
        <w:left w:w="100.0" w:type="dxa"/>
        <w:bottom w:w="100.0" w:type="dxa"/>
        <w:right w:w="100.0" w:type="dxa"/>
      </w:tblCellMar>
    </w:tblPr>
  </w:style>
  <w:style w:type="table" w:styleId="afffffff0" w:customStyle="1">
    <w:basedOn w:val="TableNormal"/>
    <w:tblPr>
      <w:tblStyleRowBandSize w:val="1"/>
      <w:tblStyleColBandSize w:val="1"/>
      <w:tblCellMar>
        <w:top w:w="100.0" w:type="dxa"/>
        <w:left w:w="100.0" w:type="dxa"/>
        <w:bottom w:w="100.0" w:type="dxa"/>
        <w:right w:w="100.0" w:type="dxa"/>
      </w:tblCellMar>
    </w:tblPr>
  </w:style>
  <w:style w:type="table" w:styleId="afffffff1" w:customStyle="1">
    <w:basedOn w:val="TableNormal"/>
    <w:tblPr>
      <w:tblStyleRowBandSize w:val="1"/>
      <w:tblStyleColBandSize w:val="1"/>
      <w:tblCellMar>
        <w:top w:w="100.0" w:type="dxa"/>
        <w:left w:w="100.0" w:type="dxa"/>
        <w:bottom w:w="100.0" w:type="dxa"/>
        <w:right w:w="100.0" w:type="dxa"/>
      </w:tblCellMar>
    </w:tblPr>
  </w:style>
  <w:style w:type="table" w:styleId="afffffff2" w:customStyle="1">
    <w:basedOn w:val="TableNormal"/>
    <w:tblPr>
      <w:tblStyleRowBandSize w:val="1"/>
      <w:tblStyleColBandSize w:val="1"/>
      <w:tblCellMar>
        <w:top w:w="100.0" w:type="dxa"/>
        <w:left w:w="100.0" w:type="dxa"/>
        <w:bottom w:w="100.0" w:type="dxa"/>
        <w:right w:w="100.0" w:type="dxa"/>
      </w:tblCellMar>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table" w:styleId="afffffff6" w:customStyle="1">
    <w:basedOn w:val="TableNormal"/>
    <w:tblPr>
      <w:tblStyleRowBandSize w:val="1"/>
      <w:tblStyleColBandSize w:val="1"/>
      <w:tblCellMar>
        <w:top w:w="100.0" w:type="dxa"/>
        <w:left w:w="100.0" w:type="dxa"/>
        <w:bottom w:w="100.0" w:type="dxa"/>
        <w:right w:w="100.0" w:type="dxa"/>
      </w:tblCellMar>
    </w:tblPr>
  </w:style>
  <w:style w:type="table" w:styleId="afffffff7" w:customStyle="1">
    <w:basedOn w:val="TableNormal"/>
    <w:tblPr>
      <w:tblStyleRowBandSize w:val="1"/>
      <w:tblStyleColBandSize w:val="1"/>
      <w:tblCellMar>
        <w:top w:w="100.0" w:type="dxa"/>
        <w:left w:w="100.0" w:type="dxa"/>
        <w:bottom w:w="100.0" w:type="dxa"/>
        <w:right w:w="100.0" w:type="dxa"/>
      </w:tblCellMar>
    </w:tblPr>
  </w:style>
  <w:style w:type="table" w:styleId="afffffff8" w:customStyle="1">
    <w:basedOn w:val="TableNormal"/>
    <w:tblPr>
      <w:tblStyleRowBandSize w:val="1"/>
      <w:tblStyleColBandSize w:val="1"/>
      <w:tblCellMar>
        <w:top w:w="100.0" w:type="dxa"/>
        <w:left w:w="100.0" w:type="dxa"/>
        <w:bottom w:w="100.0" w:type="dxa"/>
        <w:right w:w="100.0" w:type="dxa"/>
      </w:tblCellMar>
    </w:tblPr>
  </w:style>
  <w:style w:type="table" w:styleId="afffffff9" w:customStyle="1">
    <w:basedOn w:val="TableNormal"/>
    <w:tblPr>
      <w:tblStyleRowBandSize w:val="1"/>
      <w:tblStyleColBandSize w:val="1"/>
      <w:tblCellMar>
        <w:top w:w="100.0" w:type="dxa"/>
        <w:left w:w="100.0" w:type="dxa"/>
        <w:bottom w:w="100.0" w:type="dxa"/>
        <w:right w:w="100.0" w:type="dxa"/>
      </w:tblCellMar>
    </w:tblPr>
  </w:style>
  <w:style w:type="table" w:styleId="afffffffa" w:customStyle="1">
    <w:basedOn w:val="TableNormal"/>
    <w:tblPr>
      <w:tblStyleRowBandSize w:val="1"/>
      <w:tblStyleColBandSize w:val="1"/>
      <w:tblCellMar>
        <w:top w:w="100.0" w:type="dxa"/>
        <w:left w:w="100.0" w:type="dxa"/>
        <w:bottom w:w="100.0" w:type="dxa"/>
        <w:right w:w="100.0" w:type="dxa"/>
      </w:tblCellMar>
    </w:tblPr>
  </w:style>
  <w:style w:type="table" w:styleId="afffffffb" w:customStyle="1">
    <w:basedOn w:val="TableNormal"/>
    <w:tblPr>
      <w:tblStyleRowBandSize w:val="1"/>
      <w:tblStyleColBandSize w:val="1"/>
      <w:tblCellMar>
        <w:top w:w="100.0" w:type="dxa"/>
        <w:left w:w="100.0" w:type="dxa"/>
        <w:bottom w:w="100.0" w:type="dxa"/>
        <w:right w:w="100.0" w:type="dxa"/>
      </w:tblCellMar>
    </w:tblPr>
  </w:style>
  <w:style w:type="table" w:styleId="afffffffc" w:customStyle="1">
    <w:basedOn w:val="TableNormal"/>
    <w:tblPr>
      <w:tblStyleRowBandSize w:val="1"/>
      <w:tblStyleColBandSize w:val="1"/>
      <w:tblCellMar>
        <w:top w:w="100.0" w:type="dxa"/>
        <w:left w:w="100.0" w:type="dxa"/>
        <w:bottom w:w="100.0" w:type="dxa"/>
        <w:right w:w="100.0" w:type="dxa"/>
      </w:tblCellMar>
    </w:tblPr>
  </w:style>
  <w:style w:type="table" w:styleId="afffffffd" w:customStyle="1">
    <w:basedOn w:val="TableNormal"/>
    <w:tblPr>
      <w:tblStyleRowBandSize w:val="1"/>
      <w:tblStyleColBandSize w:val="1"/>
      <w:tblCellMar>
        <w:top w:w="100.0" w:type="dxa"/>
        <w:left w:w="100.0" w:type="dxa"/>
        <w:bottom w:w="100.0" w:type="dxa"/>
        <w:right w:w="100.0" w:type="dxa"/>
      </w:tblCellMar>
    </w:tblPr>
  </w:style>
  <w:style w:type="table" w:styleId="afffffffe" w:customStyle="1">
    <w:basedOn w:val="TableNormal"/>
    <w:tblPr>
      <w:tblStyleRowBandSize w:val="1"/>
      <w:tblStyleColBandSize w:val="1"/>
      <w:tblCellMar>
        <w:top w:w="100.0" w:type="dxa"/>
        <w:left w:w="100.0" w:type="dxa"/>
        <w:bottom w:w="100.0" w:type="dxa"/>
        <w:right w:w="100.0" w:type="dxa"/>
      </w:tblCellMar>
    </w:tblPr>
  </w:style>
  <w:style w:type="table" w:styleId="affffffff" w:customStyle="1">
    <w:basedOn w:val="TableNormal"/>
    <w:tblPr>
      <w:tblStyleRowBandSize w:val="1"/>
      <w:tblStyleColBandSize w:val="1"/>
      <w:tblCellMar>
        <w:top w:w="100.0" w:type="dxa"/>
        <w:left w:w="100.0" w:type="dxa"/>
        <w:bottom w:w="100.0" w:type="dxa"/>
        <w:right w:w="100.0" w:type="dxa"/>
      </w:tblCellMar>
    </w:tblPr>
  </w:style>
  <w:style w:type="table" w:styleId="affffffff0" w:customStyle="1">
    <w:basedOn w:val="TableNormal"/>
    <w:tblPr>
      <w:tblStyleRowBandSize w:val="1"/>
      <w:tblStyleColBandSize w:val="1"/>
      <w:tblCellMar>
        <w:top w:w="100.0" w:type="dxa"/>
        <w:left w:w="100.0" w:type="dxa"/>
        <w:bottom w:w="100.0" w:type="dxa"/>
        <w:right w:w="100.0" w:type="dxa"/>
      </w:tblCellMar>
    </w:tblPr>
  </w:style>
  <w:style w:type="table" w:styleId="affffffff1" w:customStyle="1">
    <w:basedOn w:val="TableNormal"/>
    <w:tblPr>
      <w:tblStyleRowBandSize w:val="1"/>
      <w:tblStyleColBandSize w:val="1"/>
      <w:tblCellMar>
        <w:top w:w="100.0" w:type="dxa"/>
        <w:left w:w="100.0" w:type="dxa"/>
        <w:bottom w:w="100.0" w:type="dxa"/>
        <w:right w:w="100.0" w:type="dxa"/>
      </w:tblCellMar>
    </w:tblPr>
  </w:style>
  <w:style w:type="table" w:styleId="affffffff2" w:customStyle="1">
    <w:basedOn w:val="TableNormal"/>
    <w:tblPr>
      <w:tblStyleRowBandSize w:val="1"/>
      <w:tblStyleColBandSize w:val="1"/>
      <w:tblCellMar>
        <w:top w:w="100.0" w:type="dxa"/>
        <w:left w:w="100.0" w:type="dxa"/>
        <w:bottom w:w="100.0" w:type="dxa"/>
        <w:right w:w="100.0" w:type="dxa"/>
      </w:tblCellMar>
    </w:tblPr>
  </w:style>
  <w:style w:type="table" w:styleId="affffffff3" w:customStyle="1">
    <w:basedOn w:val="TableNormal"/>
    <w:tblPr>
      <w:tblStyleRowBandSize w:val="1"/>
      <w:tblStyleColBandSize w:val="1"/>
      <w:tblCellMar>
        <w:top w:w="100.0" w:type="dxa"/>
        <w:left w:w="100.0" w:type="dxa"/>
        <w:bottom w:w="100.0" w:type="dxa"/>
        <w:right w:w="100.0" w:type="dxa"/>
      </w:tblCellMar>
    </w:tblPr>
  </w:style>
  <w:style w:type="table" w:styleId="affffffff4" w:customStyle="1">
    <w:basedOn w:val="TableNormal"/>
    <w:tblPr>
      <w:tblStyleRowBandSize w:val="1"/>
      <w:tblStyleColBandSize w:val="1"/>
    </w:tblPr>
  </w:style>
  <w:style w:type="table" w:styleId="affffffff5" w:customStyle="1">
    <w:basedOn w:val="TableNormal"/>
    <w:tblPr>
      <w:tblStyleRowBandSize w:val="1"/>
      <w:tblStyleColBandSize w:val="1"/>
      <w:tblCellMar>
        <w:top w:w="100.0" w:type="dxa"/>
        <w:left w:w="100.0" w:type="dxa"/>
        <w:bottom w:w="100.0" w:type="dxa"/>
        <w:right w:w="100.0" w:type="dxa"/>
      </w:tblCellMar>
    </w:tblPr>
  </w:style>
  <w:style w:type="table" w:styleId="affffffff6" w:customStyle="1">
    <w:basedOn w:val="TableNormal"/>
    <w:tblPr>
      <w:tblStyleRowBandSize w:val="1"/>
      <w:tblStyleColBandSize w:val="1"/>
      <w:tblCellMar>
        <w:top w:w="100.0" w:type="dxa"/>
        <w:left w:w="100.0" w:type="dxa"/>
        <w:bottom w:w="100.0" w:type="dxa"/>
        <w:right w:w="100.0" w:type="dxa"/>
      </w:tblCellMar>
    </w:tblPr>
  </w:style>
  <w:style w:type="table" w:styleId="affffffff7" w:customStyle="1">
    <w:basedOn w:val="TableNormal"/>
    <w:tblPr>
      <w:tblStyleRowBandSize w:val="1"/>
      <w:tblStyleColBandSize w:val="1"/>
      <w:tblCellMar>
        <w:top w:w="100.0" w:type="dxa"/>
        <w:left w:w="100.0" w:type="dxa"/>
        <w:bottom w:w="100.0" w:type="dxa"/>
        <w:right w:w="100.0" w:type="dxa"/>
      </w:tblCellMar>
    </w:tblPr>
  </w:style>
  <w:style w:type="table" w:styleId="affffffff8" w:customStyle="1">
    <w:basedOn w:val="TableNormal"/>
    <w:tblPr>
      <w:tblStyleRowBandSize w:val="1"/>
      <w:tblStyleColBandSize w:val="1"/>
      <w:tblCellMar>
        <w:top w:w="100.0" w:type="dxa"/>
        <w:left w:w="100.0" w:type="dxa"/>
        <w:bottom w:w="100.0" w:type="dxa"/>
        <w:right w:w="100.0" w:type="dxa"/>
      </w:tblCellMar>
    </w:tblPr>
  </w:style>
  <w:style w:type="table" w:styleId="affffffff9" w:customStyle="1">
    <w:basedOn w:val="TableNormal"/>
    <w:tblPr>
      <w:tblStyleRowBandSize w:val="1"/>
      <w:tblStyleColBandSize w:val="1"/>
      <w:tblCellMar>
        <w:top w:w="100.0" w:type="dxa"/>
        <w:left w:w="100.0" w:type="dxa"/>
        <w:bottom w:w="100.0" w:type="dxa"/>
        <w:right w:w="100.0" w:type="dxa"/>
      </w:tblCellMar>
    </w:tblPr>
  </w:style>
  <w:style w:type="table" w:styleId="affffffffa" w:customStyle="1">
    <w:basedOn w:val="TableNormal"/>
    <w:tblPr>
      <w:tblStyleRowBandSize w:val="1"/>
      <w:tblStyleColBandSize w:val="1"/>
      <w:tblCellMar>
        <w:top w:w="100.0" w:type="dxa"/>
        <w:left w:w="100.0" w:type="dxa"/>
        <w:bottom w:w="100.0" w:type="dxa"/>
        <w:right w:w="100.0" w:type="dxa"/>
      </w:tblCellMar>
    </w:tblPr>
  </w:style>
  <w:style w:type="table" w:styleId="affffffffb" w:customStyle="1">
    <w:basedOn w:val="TableNormal"/>
    <w:tblPr>
      <w:tblStyleRowBandSize w:val="1"/>
      <w:tblStyleColBandSize w:val="1"/>
      <w:tblCellMar>
        <w:top w:w="100.0" w:type="dxa"/>
        <w:left w:w="100.0" w:type="dxa"/>
        <w:bottom w:w="100.0" w:type="dxa"/>
        <w:right w:w="100.0" w:type="dxa"/>
      </w:tblCellMar>
    </w:tblPr>
  </w:style>
  <w:style w:type="table" w:styleId="affffffffc" w:customStyle="1">
    <w:basedOn w:val="TableNormal"/>
    <w:tblPr>
      <w:tblStyleRowBandSize w:val="1"/>
      <w:tblStyleColBandSize w:val="1"/>
      <w:tblCellMar>
        <w:top w:w="100.0" w:type="dxa"/>
        <w:left w:w="100.0" w:type="dxa"/>
        <w:bottom w:w="100.0" w:type="dxa"/>
        <w:right w:w="100.0" w:type="dxa"/>
      </w:tblCellMar>
    </w:tblPr>
  </w:style>
  <w:style w:type="table" w:styleId="affffffffd" w:customStyle="1">
    <w:basedOn w:val="TableNormal"/>
    <w:tblPr>
      <w:tblStyleRowBandSize w:val="1"/>
      <w:tblStyleColBandSize w:val="1"/>
      <w:tblCellMar>
        <w:top w:w="100.0" w:type="dxa"/>
        <w:left w:w="100.0" w:type="dxa"/>
        <w:bottom w:w="100.0" w:type="dxa"/>
        <w:right w:w="100.0" w:type="dxa"/>
      </w:tblCellMar>
    </w:tblPr>
  </w:style>
  <w:style w:type="table" w:styleId="affffffffe" w:customStyle="1">
    <w:basedOn w:val="TableNormal"/>
    <w:tblPr>
      <w:tblStyleRowBandSize w:val="1"/>
      <w:tblStyleColBandSize w:val="1"/>
      <w:tblCellMar>
        <w:top w:w="100.0" w:type="dxa"/>
        <w:left w:w="100.0" w:type="dxa"/>
        <w:bottom w:w="100.0" w:type="dxa"/>
        <w:right w:w="100.0" w:type="dxa"/>
      </w:tblCellMar>
    </w:tblPr>
  </w:style>
  <w:style w:type="table" w:styleId="afffffffff" w:customStyle="1">
    <w:basedOn w:val="TableNormal"/>
    <w:tblPr>
      <w:tblStyleRowBandSize w:val="1"/>
      <w:tblStyleColBandSize w:val="1"/>
      <w:tblCellMar>
        <w:top w:w="100.0" w:type="dxa"/>
        <w:left w:w="100.0" w:type="dxa"/>
        <w:bottom w:w="100.0" w:type="dxa"/>
        <w:right w:w="100.0" w:type="dxa"/>
      </w:tblCellMar>
    </w:tblPr>
  </w:style>
  <w:style w:type="table" w:styleId="afffffffff0" w:customStyle="1">
    <w:basedOn w:val="TableNormal"/>
    <w:tblPr>
      <w:tblStyleRowBandSize w:val="1"/>
      <w:tblStyleColBandSize w:val="1"/>
      <w:tblCellMar>
        <w:top w:w="100.0" w:type="dxa"/>
        <w:left w:w="100.0" w:type="dxa"/>
        <w:bottom w:w="100.0" w:type="dxa"/>
        <w:right w:w="100.0" w:type="dxa"/>
      </w:tblCellMar>
    </w:tblPr>
  </w:style>
  <w:style w:type="table" w:styleId="afffffffff1" w:customStyle="1">
    <w:basedOn w:val="TableNormal"/>
    <w:tblPr>
      <w:tblStyleRowBandSize w:val="1"/>
      <w:tblStyleColBandSize w:val="1"/>
      <w:tblCellMar>
        <w:top w:w="100.0" w:type="dxa"/>
        <w:left w:w="100.0" w:type="dxa"/>
        <w:bottom w:w="100.0" w:type="dxa"/>
        <w:right w:w="100.0" w:type="dxa"/>
      </w:tblCellMar>
    </w:tblPr>
  </w:style>
  <w:style w:type="table" w:styleId="afffffffff2" w:customStyle="1">
    <w:basedOn w:val="TableNormal"/>
    <w:tblPr>
      <w:tblStyleRowBandSize w:val="1"/>
      <w:tblStyleColBandSize w:val="1"/>
      <w:tblCellMar>
        <w:top w:w="144.0" w:type="dxa"/>
        <w:left w:w="115.0" w:type="dxa"/>
        <w:bottom w:w="144.0" w:type="dxa"/>
        <w:right w:w="115.0" w:type="dxa"/>
      </w:tblCellMar>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oogle.com/search?q=albirr+school+contact+number&amp;sca_esv=c5a45338d4cfa5c2&amp;sxsrf=ANbL-n7rTRNtcdu0P2tq1NF-r1qq97VBrA%3A1771836421310&amp;ei=BRScabHUEoWQseMP58n0kQU&amp;biw=1280&amp;bih=585&amp;oq=albirr+school+CON&amp;gs_lp=Egxnd3Mtd2l6LXNlcnAiEWFsYmlyciBzY2hvb2wgQ09OKgIIADILEAAYgAQYkQIYigUyBhAAGBYYHjIGEAAYFhgeMgYQABgWGB4yBhAAGBYYHjIGEAAYFhgeMgYQABgWGB4yBhAAGBYYHjIIEAAYgAQYogQyCBAAGIAEGKIESM4TUC5Y9gVwAXgBkAEAmAGtAqABnwaqAQcwLjMuMC4xuAEByAEA-AEBmAIFoALEBsICChAAGLADGNYEGEfCAg0QABiABBiwAxhDGIoFwgIKEAAYgAQYQxiKBcICChAAGIAEGBQYhwLCAgsQLhiABBjHARivAcICBRAAGIAEwgIIEAAYFhgKGB6YAwCIBgGQBgqSBwcxLjMuMC4xoAeCIbIHBzAuMy4wLjG4B70GwgcDMi01yAcegAgA&amp;sclient=gws-wiz-serp&amp;lqi=ChxhbGJpcnIgc2Nob29sIGNvbnRhY3QgbnVtYmVyIgIQAUjUq5KjnbCAgAhaFxAAEAEYABgBIg1hbGJpcnIgc2Nob29skgEJcHJlc2Nob29s#" TargetMode="External"/><Relationship Id="rId20" Type="http://schemas.openxmlformats.org/officeDocument/2006/relationships/header" Target="header2.xml"/><Relationship Id="rId41" Type="http://schemas.openxmlformats.org/officeDocument/2006/relationships/hyperlink" Target="https://www.google.com/search?q=palleri+mapila+school+CONTACT+NUMBER&amp;oq=palleri+mapila+school+CONTACT+NUMBER+&amp;gs_lcrp=EgZjaHJvbWUyBggAEEUYOTIJCAEQIRgKGKABMgkIAhAhGAoYoAEyCQgDECEYChigATIJCAQQIRgKGKABMgkIBRAhGAoYoAEyBwgGECEYkgMyBwgHECEYkgMyBwgIECEYkgMyBwgJECEYkgPSAQg0MjY5ajBqN6gCALACAA&amp;sourceid=chrome&amp;ie=UTF-8#" TargetMode="External"/><Relationship Id="rId22" Type="http://schemas.openxmlformats.org/officeDocument/2006/relationships/hyperlink" Target="https://www.google.com/search?q=homeopathy+kannadiparamba+contact+number&amp;oq=HOMEOPATHY+kannadipa&amp;gs_lcrp=EgZjaHJvbWUqBwgCECEYoAEyBggAEEUYOTIHCAEQIRigATIHCAIQIRigATIHCAMQIRiPAjIHCAQQIRiPAjIHCAUQIRiPAtIBCDYwNTJqMGo3qAIAsAIA&amp;sourceid=chrome&amp;ie=UTF-8&amp;lqi=Cihob21lb3BhdGh5IGthbm5hZGlwYXJhbWJhIGNvbnRhY3QgbnVtYmVyIgIQAUjSx6eAnK6AgAhaHRAAIhlob21lb3BhdGh5IGthbm5hZGlwYXJhbWJhkgEJaG9tZW9wYXRo#" TargetMode="External"/><Relationship Id="rId21" Type="http://schemas.openxmlformats.org/officeDocument/2006/relationships/footer" Target="footer2.xml"/><Relationship Id="rId24" Type="http://schemas.openxmlformats.org/officeDocument/2006/relationships/hyperlink" Target="https://www.google.com/search?q=neethi+lab+narath+contact+number&amp;oq=neethi+lab+NARATH+CONTAC&amp;gs_lcrp=EgZjaHJvbWUqBwgBECEYoAEyBggAEEUYOTIHCAEQIRigATIHCAIQIRigATIHCAMQIRiPAtIBCDQ3ODNqMGo3qAIAsAIA&amp;sourceid=chrome&amp;ie=UTF-8&amp;lqi=CiBuZWV0aGkgbGFiIG5hcmF0aCBjb250YWN0IG51bWJlciICEAFIv8fTsaaugIAIWhsQABABGAAYASIRbmVldGhpIGxhYiBuYXJhdGiSAQttZWRpY2FsX2xhYg#" TargetMode="External"/><Relationship Id="rId23" Type="http://schemas.openxmlformats.org/officeDocument/2006/relationships/hyperlink" Target="https://www.google.com/search?q=fhc+narath+contact&amp;oq=fhc+narath+CONTAC&amp;gs_lcrp=EgZjaHJvbWUqBwgBECEYjwIyBggAEEUYOTIHCAEQIRiPAjIHCAIQIRiPAjIHCAMQIRiPAtIBCDMwMjhqMGo3qAIAsAIA&amp;sourceid=chrome&amp;ie=UTF-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https://www.google.com/search?q=noble+NARATH%27&amp;oq=noble+NARATH%27&amp;gs_lcrp=EgZjaHJvbWUyBggAEEUYOTIICAEQABgWGB4yCAgCEAAYFhgeMg0IAxAAGIYDGIAEGIoFMg0IBBAAGIYDGIAEGIoFMg0IBRAAGIYDGIAEGIoFMg0IBhAAGIYDGIAEGIoFMgoIBxAAGIAEGKIEMgoICBAAGIAEGKIEMgoICRAAGIAEGKIE0gEINDMwMWowajeoAgCwAgA&amp;sourceid=chrome&amp;ie=UTF-8#" TargetMode="External"/><Relationship Id="rId25" Type="http://schemas.openxmlformats.org/officeDocument/2006/relationships/hyperlink" Target="https://www.google.com/search?q=neethi+lab+narath+contact+number&amp;oq=neethi+lab+NARATH+CONTAC&amp;gs_lcrp=EgZjaHJvbWUqBwgBECEYoAEyBggAEEUYOTIHCAEQIRigATIHCAIQIRigATIHCAMQIRiPAtIBCDQ3ODNqMGo3qAIAsAIA&amp;sourceid=chrome&amp;ie=UTF-8&amp;lqi=CiBuZWV0aGkgbGFiIG5hcmF0aCBjb250YWN0IG51bWJlciICEAFIv8fTsaaugIAIWhsQABABGAAYASIRbmVldGhpIGxhYiBuYXJhdGiSAQttZWRpY2FsX2xhYg#" TargetMode="External"/><Relationship Id="rId28" Type="http://schemas.openxmlformats.org/officeDocument/2006/relationships/hyperlink" Target="https://www.google.com/search?q=police+station+narath&amp;oq=police+station+narath&amp;gs_lcrp=EgZjaHJvbWUyBggAEEUYOTIJCAEQABgNGIAEMgkIAhAAGA0YgAQyDwgDEC4YDRivARjHARiABDIJCAQQABgNGIAEMgkIBRAAGA0YgAQyCQgGEAAYDRiABDIPCAcQLhgNGK8BGMcBGIAEMgkICBAAGA0YgAQyCQgJEAAYDRiABNIBCDQ4NjZqMGo3qAIAsAIA&amp;sourceid=chrome&amp;ie=UTF-8#" TargetMode="External"/><Relationship Id="rId27" Type="http://schemas.openxmlformats.org/officeDocument/2006/relationships/hyperlink" Target="https://www.google.com/search?q=narath+panchayath+phone+number&amp;oq=narath+panchayath+phone+&amp;gs_lcrp=EgZjaHJvbWUqBwgAEAAYgAQyBwgAEAAYgAQyBggBEEUYOTINCAIQABiGAxiABBiKBTIKCAMQABiABBiiBDIKCAQQABiABBiiBDIKCAUQABiABBiiBDIHCAYQABjvBdIBCDYzNzZqMGo3qAIAsAIA&amp;sourceid=chrome&amp;ie=UTF-8#"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google.com/search?q=Fire+%26+Rescue+Stations+narath&amp;oq=Fire+%26+Rescue+Stations+narath&amp;gs_lcrp=EgZjaHJvbWUyBggAEEUYOTIJCAEQIRgKGKABMgkIAhAhGAoYoAEyCQgDECEYChigATIHCAQQIRiPAjIHCAUQIRiPAtIBCDMzMzFqMGo3qAIAsAIA&amp;sourceid=chrome&amp;ie=UTF-8&amp;lqi=Ch1GaXJlICYgUmVzY3VlIFN0YXRpb25zIG5hcmF0aEjq08CK3YGAgAhaLRAAEAEQAhADGAAYAhgDIh1maXJlICYgcmVzY3VlIHN0YXRpb25zIG5hcmF0aJIBDGZpcmVfc3RhdGlvbg#" TargetMode="External"/><Relationship Id="rId7" Type="http://schemas.openxmlformats.org/officeDocument/2006/relationships/image" Target="media/image18.png"/><Relationship Id="rId8" Type="http://schemas.openxmlformats.org/officeDocument/2006/relationships/image" Target="media/image17.png"/><Relationship Id="rId31" Type="http://schemas.openxmlformats.org/officeDocument/2006/relationships/hyperlink" Target="https://www.google.com/search?q=vetinary+dispensary+kannadiparamba&amp;oq=vetinary+dispensary+kannadiparamba&amp;gs_lcrp=EgZjaHJvbWUyBggAEEUYOTIICAEQABgWGB4yDQgCEAAYhgMYgAQYigUyDQgDEAAYhgMYgAQYigUyDQgEEAAYhgMYgAQYigUyBwgFEAAY7wUyBwgGEAAY7wUyBwgHEAAY7wUyCggIEAAYgAQYogTSAQg5MTgwajBqN6gCALACAA&amp;sourceid=chrome&amp;ie=UTF-8#" TargetMode="External"/><Relationship Id="rId30" Type="http://schemas.openxmlformats.org/officeDocument/2006/relationships/hyperlink" Target="https://www.google.com/search?q=water+pumping+points+kannur+corporation+contact+number&amp;oq=Water+Pumping+Points+kannur+&amp;gs_lcrp=EgZjaHJvbWUqCAgAEEUYJxg7MggIABBFGCcYOzIICAEQRRgnGDsyBggCEEUYOTIHCAMQABjvBTIKCAQQABiABBiiBDIKCAUQABiABBiiBDIKCAYQABiABBiiBDIKCAcQABiABBiiBNIBCDIzNDVqMGo3qAIAsAIA&amp;sourceid=chrome&amp;ie=UTF-8#" TargetMode="External"/><Relationship Id="rId11" Type="http://schemas.openxmlformats.org/officeDocument/2006/relationships/footer" Target="footer1.xml"/><Relationship Id="rId33" Type="http://schemas.openxmlformats.org/officeDocument/2006/relationships/hyperlink" Target="https://www.google.com/search?q=police+station+narath&amp;oq=police+station+narath&amp;gs_lcrp=EgZjaHJvbWUyBggAEEUYOTIJCAEQABgNGIAEMgkIAhAAGA0YgAQyDwgDEC4YDRivARjHARiABDIJCAQQABgNGIAEMgkIBRAAGA0YgAQyCQgGEAAYDRiABDIPCAcQLhgNGK8BGMcBGIAEMgkICBAAGA0YgAQyCQgJEAAYDRiABNIBCDQ4NjZqMGo3qAIAsAIA&amp;sourceid=chrome&amp;ie=UTF-8#" TargetMode="External"/><Relationship Id="rId10" Type="http://schemas.openxmlformats.org/officeDocument/2006/relationships/header" Target="header1.xml"/><Relationship Id="rId32" Type="http://schemas.openxmlformats.org/officeDocument/2006/relationships/image" Target="media/image10.png"/><Relationship Id="rId13" Type="http://schemas.openxmlformats.org/officeDocument/2006/relationships/image" Target="media/image14.png"/><Relationship Id="rId35" Type="http://schemas.openxmlformats.org/officeDocument/2006/relationships/hyperlink" Target="https://www.google.com/search?q=Water+Authority+narath&amp;oq=Water+Authority+narath&amp;gs_lcrp=EgZjaHJvbWUyBggAEEUYOTIHCAEQIRigATIHCAIQIRigATIHCAMQIRigATIHCAQQIRiPAjIHCAUQIRiPAtIBCDMxNzRqMGo3qAIAsAIA&amp;sourceid=chrome&amp;ie=UTF-8&amp;lqi=ChZXYXRlciBBdXRob3JpdHkgbmFyYXRoSMv1sYOWq4CACFogEAAQARgAGAEiFndhdGVyIGF1dGhvcml0eSBuYXJhdGiSARdzdGF0ZV9nb3Zlcm5tZW50X29mZmljZQ#" TargetMode="External"/><Relationship Id="rId12" Type="http://schemas.openxmlformats.org/officeDocument/2006/relationships/image" Target="media/image5.png"/><Relationship Id="rId34" Type="http://schemas.openxmlformats.org/officeDocument/2006/relationships/image" Target="media/image3.png"/><Relationship Id="rId15" Type="http://schemas.openxmlformats.org/officeDocument/2006/relationships/image" Target="media/image12.png"/><Relationship Id="rId37" Type="http://schemas.openxmlformats.org/officeDocument/2006/relationships/hyperlink" Target="https://www.google.com/search?q=hindu+lp+school+narath+contact+number&amp;oq=hindu+lp+school+NARATH+&amp;gs_lcrp=EgZjaHJvbWUqBwgBECEYoAEyBggAEEUYOTIHCAEQIRigATIHCAIQIRigATIHCAMQIRigATIHCAQQIRifBTIHCAUQIRifBTIHCAYQIRiPAjIHCAcQIRiPAtIBCDM5NDNqMGo3qAIAsAIA&amp;sourceid=chrome&amp;ie=UTF-8#" TargetMode="External"/><Relationship Id="rId14" Type="http://schemas.openxmlformats.org/officeDocument/2006/relationships/image" Target="media/image9.png"/><Relationship Id="rId36" Type="http://schemas.openxmlformats.org/officeDocument/2006/relationships/hyperlink" Target="https://www.google.com/search?q=falah+english+medium+school+contact+number&amp;oq=falah+english+medium+school+CONTA&amp;gs_lcrp=EgZjaHJvbWUqBwgBECEYoAEyBggAEEUYOTIHCAEQIRigATIHCAIQIRigATIHCAMQIRigATIGCAQQIRgVMgcIBRAhGI8CMgcIBhAhGI8C0gEIMzA0OGowajeoAgCwAgA&amp;sourceid=chrome&amp;ie=UTF-8&amp;lqi=CipmYWxhaCBlbmdsaXNoIG1lZGl1bSBzY2hvb2wgY29udGFjdCBudW1iZXIiAhABWh0iG2ZhbGFoIGVuZ2xpc2ggbWVkaXVtIHNjaG9vbJIBF2hpZ2hlcl9zZWNvbmRhcnlfc2Nob29s#" TargetMode="External"/><Relationship Id="rId17" Type="http://schemas.openxmlformats.org/officeDocument/2006/relationships/image" Target="media/image6.png"/><Relationship Id="rId39" Type="http://schemas.openxmlformats.org/officeDocument/2006/relationships/hyperlink" Target="https://www.google.com/search?q=varam+nursery+school+contact+number&amp;oq=varam+nursery+school+CONTACT&amp;gs_lcrp=EgZjaHJvbWUqBwgBECEYoAEyBggAEEUYOTIHCAEQIRigATIHCAIQIRiPAjIHCAMQIRiPAtIBCDQzNDdqMGo3qAIAsAIA&amp;sourceid=chrome&amp;ie=UTF-8#" TargetMode="External"/><Relationship Id="rId16" Type="http://schemas.openxmlformats.org/officeDocument/2006/relationships/image" Target="media/image11.png"/><Relationship Id="rId38" Type="http://schemas.openxmlformats.org/officeDocument/2006/relationships/hyperlink" Target="https://www.google.com/search?q=kannadiparamba+lp+school&amp;oq=kannadiparamba+lp+school&amp;gs_lcrp=EgZjaHJvbWUyCQgAEEUYORiABDINCAEQABiGAxiABBiKBTINCAIQABiGAxiABBiKBTINCAMQABiGAxiABBiKBTINCAQQABiGAxiABBiKBTINCAUQABiGAxiABBiKBTIKCAYQABiABBiiBDIKCAcQABiiBBiJBTIKCAgQABiABBiiBDIKCAkQABiABBiiBNIBBzQ4M2owajeoAgCwAgA&amp;sourceid=chrome&amp;ie=UTF-8#" TargetMode="External"/><Relationship Id="rId19" Type="http://schemas.openxmlformats.org/officeDocument/2006/relationships/image" Target="media/image7.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kwEjgFIaWk5GGqTr7hCl//uy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