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112635" cy="1289685"/>
                <wp:effectExtent b="0" l="0" r="0" t="0"/>
                <wp:wrapNone/>
                <wp:docPr id="5" name=""/>
                <a:graphic>
                  <a:graphicData uri="http://schemas.microsoft.com/office/word/2010/wordprocessingGroup">
                    <wpg:wgp>
                      <wpg:cNvGrpSpPr/>
                      <wpg:grpSpPr>
                        <a:xfrm>
                          <a:off x="1789675" y="3135150"/>
                          <a:ext cx="7112635" cy="1289685"/>
                          <a:chOff x="1789675" y="3135150"/>
                          <a:chExt cx="7112650" cy="1289700"/>
                        </a:xfrm>
                      </wpg:grpSpPr>
                      <wpg:grpSp>
                        <wpg:cNvGrpSpPr/>
                        <wpg:grpSpPr>
                          <a:xfrm>
                            <a:off x="1789683" y="3135158"/>
                            <a:ext cx="7112635" cy="1289685"/>
                            <a:chOff x="0" y="0"/>
                            <a:chExt cx="73152" cy="12161"/>
                          </a:xfrm>
                        </wpg:grpSpPr>
                        <wps:wsp>
                          <wps:cNvSpPr/>
                          <wps:cNvPr id="7" name="Shape 7"/>
                          <wps:spPr>
                            <a:xfrm>
                              <a:off x="0" y="0"/>
                              <a:ext cx="73150" cy="12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0"/>
                              <a:ext cx="73152" cy="1130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rgbClr val="1AADE4"/>
                            </a:solidFill>
                            <a:ln>
                              <a:noFill/>
                            </a:ln>
                          </wps:spPr>
                          <wps:bodyPr anchorCtr="0" anchor="ctr" bIns="91425" lIns="91425" spcFirstLastPara="1" rIns="91425" wrap="square" tIns="91425">
                            <a:noAutofit/>
                          </wps:bodyPr>
                        </wps:wsp>
                        <wps:wsp>
                          <wps:cNvSpPr/>
                          <wps:cNvPr id="9" name="Shape 9"/>
                          <wps:spPr>
                            <a:xfrm>
                              <a:off x="0" y="0"/>
                              <a:ext cx="73152" cy="12161"/>
                            </a:xfrm>
                            <a:prstGeom prst="rect">
                              <a:avLst/>
                            </a:prstGeom>
                            <a:blipFill rotWithShape="1">
                              <a:blip r:embed="rId7">
                                <a:alphaModFix/>
                              </a:blip>
                              <a:stretch>
                                <a:fillRect b="0" l="0" r="0"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112635" cy="1289685"/>
                <wp:effectExtent b="0" l="0" r="0" t="0"/>
                <wp:wrapNone/>
                <wp:docPr id="5"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7112635" cy="1289685"/>
                        </a:xfrm>
                        <a:prstGeom prst="rect"/>
                        <a:ln/>
                      </pic:spPr>
                    </pic:pic>
                  </a:graphicData>
                </a:graphic>
              </wp:anchor>
            </w:drawing>
          </mc:Fallback>
        </mc:AlternateContent>
      </w:r>
      <w:r w:rsidDel="00000000" w:rsidR="00000000" w:rsidRPr="00000000">
        <w:rPr>
          <w:rFonts w:ascii="Times New Roman" w:cs="Times New Roman" w:eastAsia="Times New Roman" w:hAnsi="Times New Roman"/>
          <w:sz w:val="28"/>
          <w:szCs w:val="28"/>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120255" cy="993140"/>
                <wp:effectExtent b="0" l="0" r="0" t="0"/>
                <wp:wrapSquare wrapText="bothSides" distB="0" distT="0" distL="114300" distR="114300"/>
                <wp:docPr id="7" name=""/>
                <a:graphic>
                  <a:graphicData uri="http://schemas.microsoft.com/office/word/2010/wordprocessingShape">
                    <wps:wsp>
                      <wps:cNvSpPr/>
                      <wps:cNvPr id="11" name="Shape 11"/>
                      <wps:spPr>
                        <a:xfrm>
                          <a:off x="1790635" y="3288193"/>
                          <a:ext cx="7110730" cy="98361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120255" cy="993140"/>
                <wp:effectExtent b="0" l="0" r="0" t="0"/>
                <wp:wrapSquare wrapText="bothSides" distB="0" distT="0" distL="114300" distR="114300"/>
                <wp:docPr id="7"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7120255" cy="993140"/>
                        </a:xfrm>
                        <a:prstGeom prst="rect"/>
                        <a:ln/>
                      </pic:spPr>
                    </pic:pic>
                  </a:graphicData>
                </a:graphic>
              </wp:anchor>
            </w:drawing>
          </mc:Fallback>
        </mc:AlternateContent>
      </w:r>
      <w:r w:rsidDel="00000000" w:rsidR="00000000" w:rsidRPr="00000000">
        <w:rPr>
          <w:rFonts w:ascii="Times New Roman" w:cs="Times New Roman" w:eastAsia="Times New Roman" w:hAnsi="Times New Roman"/>
          <w:sz w:val="28"/>
          <w:szCs w:val="28"/>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120255" cy="3890645"/>
                <wp:effectExtent b="0" l="0" r="0" t="0"/>
                <wp:wrapSquare wrapText="bothSides" distB="0" distT="0" distL="114300" distR="114300"/>
                <wp:docPr id="6" name=""/>
                <a:graphic>
                  <a:graphicData uri="http://schemas.microsoft.com/office/word/2010/wordprocessingShape">
                    <wps:wsp>
                      <wps:cNvSpPr/>
                      <wps:cNvPr id="10" name="Shape 10"/>
                      <wps:spPr>
                        <a:xfrm>
                          <a:off x="1790635" y="1839440"/>
                          <a:ext cx="7110730" cy="3881120"/>
                        </a:xfrm>
                        <a:prstGeom prst="rect">
                          <a:avLst/>
                        </a:prstGeom>
                        <a:noFill/>
                        <a:ln>
                          <a:noFill/>
                        </a:ln>
                      </wps:spPr>
                      <wps:txbx>
                        <w:txbxContent>
                          <w:p w:rsidR="00000000" w:rsidDel="00000000" w:rsidP="00000000" w:rsidRDefault="00000000" w:rsidRPr="00000000">
                            <w:pPr>
                              <w:spacing w:after="0" w:before="0" w:line="360"/>
                              <w:ind w:left="0" w:right="0" w:firstLine="0"/>
                              <w:jc w:val="center"/>
                              <w:textDirection w:val="btLr"/>
                            </w:pPr>
                            <w:r w:rsidDel="00000000" w:rsidR="00000000" w:rsidRPr="00000000">
                              <w:rPr>
                                <w:rFonts w:ascii="Times New Roman" w:cs="Times New Roman" w:eastAsia="Times New Roman" w:hAnsi="Times New Roman"/>
                                <w:b w:val="1"/>
                                <w:i w:val="0"/>
                                <w:smallCaps w:val="1"/>
                                <w:strike w:val="0"/>
                                <w:color w:val="0070c0"/>
                                <w:sz w:val="64"/>
                                <w:vertAlign w:val="baseline"/>
                              </w:rPr>
                              <w:t xml:space="preserve">PANDEMIC PREPAREDNESS PLAN</w:t>
                            </w:r>
                            <w:r w:rsidDel="00000000" w:rsidR="00000000" w:rsidRPr="00000000">
                              <w:rPr>
                                <w:rFonts w:ascii="Times New Roman" w:cs="Times New Roman" w:eastAsia="Times New Roman" w:hAnsi="Times New Roman"/>
                                <w:b w:val="1"/>
                                <w:i w:val="0"/>
                                <w:smallCaps w:val="1"/>
                                <w:strike w:val="0"/>
                                <w:color w:val="0070c0"/>
                                <w:sz w:val="64"/>
                                <w:vertAlign w:val="baseline"/>
                              </w:rPr>
                              <w:br w:type="textWrapping"/>
                            </w:r>
                            <w:r w:rsidDel="00000000" w:rsidR="00000000" w:rsidRPr="00000000">
                              <w:rPr>
                                <w:rFonts w:ascii="Times New Roman" w:cs="Times New Roman" w:eastAsia="Times New Roman" w:hAnsi="Times New Roman"/>
                                <w:b w:val="1"/>
                                <w:i w:val="0"/>
                                <w:smallCaps w:val="1"/>
                                <w:strike w:val="0"/>
                                <w:color w:val="0070c0"/>
                                <w:sz w:val="64"/>
                                <w:vertAlign w:val="baseline"/>
                              </w:rPr>
                              <w:t xml:space="preserve">PUTHIGE PANCHAYATH </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0"/>
                                <w:strike w:val="0"/>
                                <w:color w:val="1cade4"/>
                                <w:sz w:val="64"/>
                                <w:vertAlign w:val="baseline"/>
                              </w:rPr>
                            </w:r>
                            <w:r w:rsidDel="00000000" w:rsidR="00000000" w:rsidRPr="00000000">
                              <w:rPr>
                                <w:rFonts w:ascii="Roboto" w:cs="Roboto" w:eastAsia="Roboto" w:hAnsi="Roboto"/>
                                <w:b w:val="0"/>
                                <w:i w:val="0"/>
                                <w:smallCaps w:val="0"/>
                                <w:strike w:val="0"/>
                                <w:color w:val="404040"/>
                                <w:sz w:val="36"/>
                                <w:vertAlign w:val="baseline"/>
                              </w:rPr>
                              <w:t xml:space="preserve">     </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120255" cy="3890645"/>
                <wp:effectExtent b="0" l="0" r="0" t="0"/>
                <wp:wrapSquare wrapText="bothSides" distB="0" distT="0" distL="114300" distR="114300"/>
                <wp:docPr id="6"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7120255" cy="389064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3">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4">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spacing w:line="360" w:lineRule="auto"/>
        <w:rPr>
          <w:rFonts w:ascii="Times New Roman" w:cs="Times New Roman" w:eastAsia="Times New Roman" w:hAnsi="Times New Roman"/>
          <w:b w:val="1"/>
          <w:bCs w:val="1"/>
          <w:sz w:val="28"/>
          <w:szCs w:val="28"/>
        </w:rPr>
      </w:pPr>
      <w:bookmarkStart w:colFirst="0" w:colLast="0" w:name="_heading=h.ktz8duvalxn" w:id="0"/>
      <w:bookmarkEnd w:id="0"/>
      <w:r w:rsidDel="00000000" w:rsidR="00000000" w:rsidRPr="00000000">
        <w:rPr>
          <w:rtl w:val="0"/>
        </w:rPr>
      </w:r>
    </w:p>
    <w:p w:rsidR="00000000" w:rsidDel="00000000" w:rsidP="00000000" w:rsidRDefault="00000000" w:rsidRPr="00000000" w14:paraId="00000006">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A">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B">
      <w:pPr>
        <w:spacing w:after="160" w:line="360" w:lineRule="auto"/>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0C">
      <w:pPr>
        <w:spacing w:after="160" w:line="360" w:lineRule="auto"/>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0D">
      <w:pPr>
        <w:spacing w:after="160" w:line="360" w:lineRule="auto"/>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0E">
      <w:pPr>
        <w:spacing w:after="160" w:line="360" w:lineRule="auto"/>
        <w:rPr>
          <w:rFonts w:ascii="Times New Roman" w:cs="Times New Roman" w:eastAsia="Times New Roman" w:hAnsi="Times New Roman"/>
          <w:b w:val="1"/>
          <w:bCs w:val="1"/>
          <w:smallCaps w:val="1"/>
          <w:sz w:val="28"/>
          <w:szCs w:val="28"/>
          <w:u w:val="single"/>
        </w:rPr>
      </w:pPr>
      <w:r w:rsidDel="00000000" w:rsidR="00000000" w:rsidRPr="00000000">
        <w:rPr>
          <w:rFonts w:ascii="Times New Roman" w:cs="Times New Roman" w:eastAsia="Times New Roman" w:hAnsi="Times New Roman"/>
          <w:b w:val="1"/>
          <w:bCs w:val="1"/>
          <w:smallCaps w:val="1"/>
          <w:sz w:val="28"/>
          <w:szCs w:val="28"/>
          <w:u w:val="single"/>
          <w:rtl w:val="0"/>
        </w:rPr>
        <w:t xml:space="preserve">MESSAGE FROM PRESIDENT/CHAIR LSGI</w:t>
      </w:r>
    </w:p>
    <w:tbl>
      <w:tblPr>
        <w:tblStyle w:val="Table1"/>
        <w:tblW w:w="9026.0" w:type="dxa"/>
        <w:jc w:val="left"/>
        <w:tblLayout w:type="fixed"/>
        <w:tblLook w:val="0400"/>
      </w:tblPr>
      <w:tblGrid>
        <w:gridCol w:w="9022"/>
        <w:gridCol w:w="4"/>
        <w:tblGridChange w:id="0">
          <w:tblGrid>
            <w:gridCol w:w="9022"/>
            <w:gridCol w:w="4"/>
          </w:tblGrid>
        </w:tblGridChange>
      </w:tblGrid>
      <w:tr>
        <w:trPr>
          <w:cantSplit w:val="0"/>
          <w:tblHeader w:val="0"/>
        </w:trPr>
        <w:tc>
          <w:tcPr>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mallCaps w:val="1"/>
                <w:sz w:val="28"/>
                <w:szCs w:val="28"/>
                <w:u w:val="single"/>
              </w:rPr>
            </w:pPr>
            <w:r w:rsidDel="00000000" w:rsidR="00000000" w:rsidRPr="00000000">
              <w:rPr>
                <w:rtl w:val="0"/>
              </w:rPr>
            </w:r>
          </w:p>
          <w:tbl>
            <w:tblPr>
              <w:tblStyle w:val="Table2"/>
              <w:tblW w:w="12906.0" w:type="dxa"/>
              <w:jc w:val="left"/>
              <w:tblLayout w:type="fixed"/>
              <w:tblLook w:val="0400"/>
            </w:tblPr>
            <w:tblGrid>
              <w:gridCol w:w="12906"/>
              <w:tblGridChange w:id="0">
                <w:tblGrid>
                  <w:gridCol w:w="12906"/>
                </w:tblGrid>
              </w:tblGridChange>
            </w:tblGrid>
            <w:tr>
              <w:trPr>
                <w:cantSplit w:val="0"/>
                <w:tblHeader w:val="0"/>
              </w:trPr>
              <w:tc>
                <w:tcPr>
                  <w:vAlign w:val="center"/>
                </w:tcPr>
                <w:p w:rsidR="00000000" w:rsidDel="00000000" w:rsidP="00000000" w:rsidRDefault="00000000" w:rsidRPr="00000000" w14:paraId="0000001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8890" cy="8890"/>
                        <wp:effectExtent b="0" l="0" r="0" t="0"/>
                        <wp:docPr descr="https://mail.google.com/mail/u/0/images/cleardot.gif" id="9" name="image1.gif"/>
                        <a:graphic>
                          <a:graphicData uri="http://schemas.openxmlformats.org/drawingml/2006/picture">
                            <pic:pic>
                              <pic:nvPicPr>
                                <pic:cNvPr descr="https://mail.google.com/mail/u/0/images/cleardot.gif" id="0" name="image1.gif"/>
                                <pic:cNvPicPr preferRelativeResize="0"/>
                              </pic:nvPicPr>
                              <pic:blipFill>
                                <a:blip r:embed="rId9"/>
                                <a:srcRect b="0" l="0" r="0" t="0"/>
                                <a:stretch>
                                  <a:fillRect/>
                                </a:stretch>
                              </pic:blipFill>
                              <pic:spPr>
                                <a:xfrm>
                                  <a:off x="0" y="0"/>
                                  <a:ext cx="8890" cy="889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2">
            <w:pPr>
              <w:spacing w:line="360" w:lineRule="auto"/>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013">
            <w:pPr>
              <w:spacing w:line="360" w:lineRule="auto"/>
              <w:rPr>
                <w:rFonts w:ascii="Times New Roman" w:cs="Times New Roman" w:eastAsia="Times New Roman" w:hAnsi="Times New Roman"/>
                <w:color w:val="222222"/>
                <w:sz w:val="28"/>
                <w:szCs w:val="28"/>
              </w:rPr>
            </w:pPr>
            <w:r w:rsidDel="00000000" w:rsidR="00000000" w:rsidRPr="00000000">
              <w:rPr>
                <w:rtl w:val="0"/>
              </w:rPr>
            </w:r>
          </w:p>
        </w:tc>
      </w:tr>
    </w:tbl>
    <w:p w:rsidR="00000000" w:rsidDel="00000000" w:rsidP="00000000" w:rsidRDefault="00000000" w:rsidRPr="00000000" w14:paraId="00000014">
      <w:pPr>
        <w:shd w:fill="ffffff" w:val="clear"/>
        <w:spacing w:line="36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         It gives me immense pride and a deep sense of responsibility to present the Pandemic Preparedness Plan of Puthige Grama Panchayat. The recent global and national public health emergencies have clearly demonstrated that preparedness, coordination, and community participation are the pillars of effective response. As the President of this Local Self Government Institution, I firmly believe that strengthening our local systems is the most powerful way to safeguard our people.</w:t>
      </w:r>
    </w:p>
    <w:p w:rsidR="00000000" w:rsidDel="00000000" w:rsidP="00000000" w:rsidRDefault="00000000" w:rsidRPr="00000000" w14:paraId="00000015">
      <w:pPr>
        <w:shd w:fill="ffffff" w:val="clear"/>
        <w:spacing w:line="36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6">
      <w:pPr>
        <w:shd w:fill="ffffff" w:val="clear"/>
        <w:spacing w:line="36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Our Panchayat, with its unique geographical features, dense network of water bodies, agricultural activities, and vulnerable populations, faces specific health and environmental risks. vector-borne diseases, zoonotic threats, and emerging infectious diseases demand a proactive and structured approach. This document is the result of collective planning, technical inputs, and interdepartmental coordination to ensure that our Panchayat is ready to respond swiftly and efficiently to any public health emergency.</w:t>
      </w:r>
    </w:p>
    <w:p w:rsidR="00000000" w:rsidDel="00000000" w:rsidP="00000000" w:rsidRDefault="00000000" w:rsidRPr="00000000" w14:paraId="00000017">
      <w:pPr>
        <w:shd w:fill="ffffff" w:val="clear"/>
        <w:spacing w:line="36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8">
      <w:pPr>
        <w:shd w:fill="ffffff" w:val="clear"/>
        <w:spacing w:line="36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The Pandemic Preparedness Plan adopts a One Health approach, integrating human health, animal health, and environmental surveillance. It maps our resources, identifies vulnerabilities, strengthens surveillance systems, and clearly defines roles and responsibilities at every level. From early warning systems and quarantine facility identification to surge capacity planning and recovery strategies, this plan provides a comprehensive operational framework.</w:t>
      </w:r>
    </w:p>
    <w:p w:rsidR="00000000" w:rsidDel="00000000" w:rsidP="00000000" w:rsidRDefault="00000000" w:rsidRPr="00000000" w14:paraId="00000019">
      <w:pPr>
        <w:shd w:fill="ffffff" w:val="clear"/>
        <w:spacing w:line="36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A">
      <w:pPr>
        <w:shd w:fill="ffffff" w:val="clear"/>
        <w:spacing w:line="36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I acknowledge the dedicated efforts of the Medical Officer, Health Department staff, Veterinary officials, ICDS, Police, Kudumbashree members, ASHA workers, volunteers, and all line departments who contributed to the preparation of this document. Their commitment reflects the true spirit of decentralised governance and community resilience.</w:t>
      </w:r>
    </w:p>
    <w:p w:rsidR="00000000" w:rsidDel="00000000" w:rsidP="00000000" w:rsidRDefault="00000000" w:rsidRPr="00000000" w14:paraId="0000001B">
      <w:pPr>
        <w:shd w:fill="ffffff" w:val="clear"/>
        <w:spacing w:line="36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C">
      <w:pPr>
        <w:shd w:fill="ffffff" w:val="clear"/>
        <w:spacing w:line="36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Preparedness is not merely a document—it is a continuous process of vigilance, training, coordination, and community engagement. I urge all stakeholders, elected representatives, and citizens to actively participate in strengthening our local health security. Together, we can ensure that Puthige Grama Panchayat remains resilient, responsive, and capable of protecting every life during times of crisis.</w:t>
      </w:r>
    </w:p>
    <w:p w:rsidR="00000000" w:rsidDel="00000000" w:rsidP="00000000" w:rsidRDefault="00000000" w:rsidRPr="00000000" w14:paraId="0000001D">
      <w:pPr>
        <w:shd w:fill="ffffff" w:val="clear"/>
        <w:spacing w:line="36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1E">
      <w:pPr>
        <w:shd w:fill="ffffff" w:val="clear"/>
        <w:spacing w:line="36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Let this plan serve as a living framework that guides us in building a safer, healthier, and more prepared community.</w:t>
      </w:r>
    </w:p>
    <w:p w:rsidR="00000000" w:rsidDel="00000000" w:rsidP="00000000" w:rsidRDefault="00000000" w:rsidRPr="00000000" w14:paraId="0000001F">
      <w:pPr>
        <w:shd w:fill="ffffff" w:val="clear"/>
        <w:spacing w:line="36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20">
      <w:pPr>
        <w:shd w:fill="ffffff" w:val="clear"/>
        <w:spacing w:line="360" w:lineRule="auto"/>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21">
      <w:pPr>
        <w:shd w:fill="ffffff" w:val="clear"/>
        <w:spacing w:line="36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Fida ujampadave</w:t>
      </w:r>
    </w:p>
    <w:p w:rsidR="00000000" w:rsidDel="00000000" w:rsidP="00000000" w:rsidRDefault="00000000" w:rsidRPr="00000000" w14:paraId="00000022">
      <w:pPr>
        <w:shd w:fill="ffffff" w:val="clear"/>
        <w:spacing w:line="36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President / Chairperson</w:t>
      </w:r>
    </w:p>
    <w:p w:rsidR="00000000" w:rsidDel="00000000" w:rsidP="00000000" w:rsidRDefault="00000000" w:rsidRPr="00000000" w14:paraId="00000023">
      <w:pPr>
        <w:shd w:fill="ffffff" w:val="clear"/>
        <w:spacing w:line="36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Puthige Grama Panchayat</w:t>
      </w:r>
    </w:p>
    <w:p w:rsidR="00000000" w:rsidDel="00000000" w:rsidP="00000000" w:rsidRDefault="00000000" w:rsidRPr="00000000" w14:paraId="00000024">
      <w:pPr>
        <w:shd w:fill="ffffff" w:val="clear"/>
        <w:spacing w:line="360" w:lineRule="auto"/>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Date: 03/03/2026</w:t>
      </w:r>
    </w:p>
    <w:p w:rsidR="00000000" w:rsidDel="00000000" w:rsidP="00000000" w:rsidRDefault="00000000" w:rsidRPr="00000000" w14:paraId="00000025">
      <w:pPr>
        <w:spacing w:after="160" w:line="360" w:lineRule="auto"/>
        <w:rPr>
          <w:rFonts w:ascii="Times New Roman" w:cs="Times New Roman" w:eastAsia="Times New Roman" w:hAnsi="Times New Roman"/>
          <w:smallCaps w:val="1"/>
          <w:sz w:val="28"/>
          <w:szCs w:val="28"/>
        </w:rPr>
      </w:pPr>
      <w:r w:rsidDel="00000000" w:rsidR="00000000" w:rsidRPr="00000000">
        <w:rPr>
          <w:rtl w:val="0"/>
        </w:rPr>
      </w:r>
    </w:p>
    <w:p w:rsidR="00000000" w:rsidDel="00000000" w:rsidP="00000000" w:rsidRDefault="00000000" w:rsidRPr="00000000" w14:paraId="00000026">
      <w:pPr>
        <w:spacing w:after="160" w:line="360" w:lineRule="auto"/>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7">
      <w:pPr>
        <w:spacing w:after="160" w:line="360" w:lineRule="auto"/>
        <w:ind w:left="3600" w:firstLine="0"/>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8">
      <w:pPr>
        <w:spacing w:after="160" w:line="360" w:lineRule="auto"/>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9">
      <w:pPr>
        <w:spacing w:after="160" w:line="360" w:lineRule="auto"/>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A">
      <w:pPr>
        <w:spacing w:after="160" w:line="360" w:lineRule="auto"/>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B">
      <w:pPr>
        <w:spacing w:after="160" w:line="360" w:lineRule="auto"/>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2C">
      <w:pPr>
        <w:spacing w:after="160" w:line="360" w:lineRule="auto"/>
        <w:rPr>
          <w:rFonts w:ascii="Times New Roman" w:cs="Times New Roman" w:eastAsia="Times New Roman" w:hAnsi="Times New Roman"/>
          <w:b w:val="1"/>
          <w:bCs w:val="1"/>
          <w:smallCaps w:val="1"/>
          <w:sz w:val="28"/>
          <w:szCs w:val="28"/>
          <w:u w:val="single"/>
        </w:rPr>
      </w:pPr>
      <w:r w:rsidDel="00000000" w:rsidR="00000000" w:rsidRPr="00000000">
        <w:rPr>
          <w:rFonts w:ascii="Times New Roman" w:cs="Times New Roman" w:eastAsia="Times New Roman" w:hAnsi="Times New Roman"/>
          <w:b w:val="1"/>
          <w:bCs w:val="1"/>
          <w:smallCaps w:val="1"/>
          <w:sz w:val="28"/>
          <w:szCs w:val="28"/>
          <w:u w:val="single"/>
          <w:rtl w:val="0"/>
        </w:rPr>
        <w:t xml:space="preserve">MESSAGE FROM HEALTH STANDING COMMITTEE CHAIR</w:t>
      </w:r>
    </w:p>
    <w:p w:rsidR="00000000" w:rsidDel="00000000" w:rsidP="00000000" w:rsidRDefault="00000000" w:rsidRPr="00000000" w14:paraId="0000002D">
      <w:pPr>
        <w:spacing w:after="160" w:line="360" w:lineRule="auto"/>
        <w:rPr>
          <w:rFonts w:ascii="Times New Roman" w:cs="Times New Roman" w:eastAsia="Times New Roman" w:hAnsi="Times New Roman"/>
          <w:b w:val="1"/>
          <w:bCs w:val="1"/>
          <w:smallCaps w:val="1"/>
          <w:sz w:val="28"/>
          <w:szCs w:val="28"/>
          <w:u w:val="single"/>
        </w:rPr>
      </w:pPr>
      <w:bookmarkStart w:colFirst="0" w:colLast="0" w:name="_heading=h.9lizci9ksxgs" w:id="1"/>
      <w:bookmarkEnd w:id="1"/>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1927860</wp:posOffset>
            </wp:positionH>
            <wp:positionV relativeFrom="paragraph">
              <wp:posOffset>217170</wp:posOffset>
            </wp:positionV>
            <wp:extent cx="1414463" cy="1409338"/>
            <wp:effectExtent b="0" l="0" r="0" t="0"/>
            <wp:wrapNone/>
            <wp:docPr id="8"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1414463" cy="1409338"/>
                    </a:xfrm>
                    <a:prstGeom prst="rect"/>
                    <a:ln/>
                  </pic:spPr>
                </pic:pic>
              </a:graphicData>
            </a:graphic>
          </wp:anchor>
        </w:drawing>
      </w:r>
    </w:p>
    <w:p w:rsidR="00000000" w:rsidDel="00000000" w:rsidP="00000000" w:rsidRDefault="00000000" w:rsidRPr="00000000" w14:paraId="0000002E">
      <w:pPr>
        <w:spacing w:after="160" w:line="360" w:lineRule="auto"/>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2F">
      <w:pPr>
        <w:spacing w:after="160" w:line="360" w:lineRule="auto"/>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30">
      <w:pPr>
        <w:spacing w:after="160" w:line="360" w:lineRule="auto"/>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31">
      <w:pPr>
        <w:spacing w:after="160" w:line="360" w:lineRule="auto"/>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As we reflect upon the experiences and challenges faced during recent public health emergencies and pandemics, it is essential that we move beyond temporary response measures and adopt a long-term, proactive approach towards pandemic preparedness and community resilience. The health and well-being of the people of Puthige Grama Panchayath remain our highest priority. The recent global health crises have highlighted the importance of strong public health systems, coordinated community participation, effective surveillance mechanisms, and timely emergency response at the local level. Preparedness is no longer an option, but a continuous responsibility that must be integrated into the functioning of our local self-government and healthcare systems.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Strengthening disease surveillance, ensuring early detection of outbreaks, improving healthcare infrastructure, maintaining essential medical supplies, and promoting scientific and evidence-based communication are crucial components of effective pandemic management. Equally important is addressing misinformation, reducing fear and stigma, and ensuring that accurate health information reaches every household in the Panchayath.</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Our preparedness efforts must also recognize the close relationship between human health, animal health, and environmental health through the One Health approach. Strengthening primary healthcare systems, improving sanitation and environmental management, supporting vaccination programmes, and building community awareness are essential to protect the population from future infectious disease threats. The active participation of healthcare workers, ASHA workers, ward representatives, educational institutions, community organizations, youth groups, and the general public is vital for building a resilient and prepared community. Through collective effort, intersectoral coordination, and sustained commitment, we can strengthen the capacity of Puthige Primary Health Centre and Puthige Grama Panchayath to effectively respond to future pandemics and public health emergencies.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By investing in preparedness, awareness, and resilient healthcare systems today, we can safeguard the health, livelihoods, and future well-being of our community for generations to come.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Health Standing Committee Chairperson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br w:type="textWrapping"/>
        <w:t xml:space="preserve">Puthige Grama Panchayath</w:t>
      </w:r>
    </w:p>
    <w:p w:rsidR="00000000" w:rsidDel="00000000" w:rsidP="00000000" w:rsidRDefault="00000000" w:rsidRPr="00000000" w14:paraId="00000037">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spacing w:after="160" w:line="360" w:lineRule="auto"/>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3A">
      <w:pPr>
        <w:spacing w:after="160" w:line="360" w:lineRule="auto"/>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3B">
      <w:pPr>
        <w:spacing w:after="160" w:line="360" w:lineRule="auto"/>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3C">
      <w:pPr>
        <w:spacing w:after="160" w:line="360" w:lineRule="auto"/>
        <w:rPr>
          <w:rFonts w:ascii="Times New Roman" w:cs="Times New Roman" w:eastAsia="Times New Roman" w:hAnsi="Times New Roman"/>
          <w:b w:val="1"/>
          <w:bCs w:val="1"/>
          <w:smallCaps w:val="1"/>
          <w:sz w:val="28"/>
          <w:szCs w:val="28"/>
          <w:u w:val="single"/>
        </w:rPr>
      </w:pPr>
      <w:r w:rsidDel="00000000" w:rsidR="00000000" w:rsidRPr="00000000">
        <w:rPr>
          <w:rFonts w:ascii="Times New Roman" w:cs="Times New Roman" w:eastAsia="Times New Roman" w:hAnsi="Times New Roman"/>
          <w:b w:val="1"/>
          <w:bCs w:val="1"/>
          <w:smallCaps w:val="1"/>
          <w:sz w:val="28"/>
          <w:szCs w:val="28"/>
          <w:u w:val="single"/>
          <w:rtl w:val="0"/>
        </w:rPr>
        <w:t xml:space="preserve"> </w:t>
      </w:r>
    </w:p>
    <w:p w:rsidR="00000000" w:rsidDel="00000000" w:rsidP="00000000" w:rsidRDefault="00000000" w:rsidRPr="00000000" w14:paraId="0000003D">
      <w:pPr>
        <w:spacing w:after="160" w:line="360" w:lineRule="auto"/>
        <w:jc w:val="center"/>
        <w:rPr>
          <w:rFonts w:ascii="Times New Roman" w:cs="Times New Roman" w:eastAsia="Times New Roman" w:hAnsi="Times New Roman"/>
          <w:b w:val="1"/>
          <w:bCs w:val="1"/>
          <w:smallCaps w:val="1"/>
          <w:sz w:val="28"/>
          <w:szCs w:val="28"/>
          <w:u w:val="single"/>
        </w:rPr>
      </w:pPr>
      <w:r w:rsidDel="00000000" w:rsidR="00000000" w:rsidRPr="00000000">
        <w:rPr>
          <w:rFonts w:ascii="Times New Roman" w:cs="Times New Roman" w:eastAsia="Times New Roman" w:hAnsi="Times New Roman"/>
          <w:b w:val="1"/>
          <w:bCs w:val="1"/>
          <w:smallCaps w:val="1"/>
          <w:sz w:val="28"/>
          <w:szCs w:val="28"/>
          <w:u w:val="single"/>
          <w:rtl w:val="0"/>
        </w:rPr>
        <w:t xml:space="preserve">MESSAGE BY MEDICAL OFFICER</w:t>
      </w:r>
    </w:p>
    <w:p w:rsidR="00000000" w:rsidDel="00000000" w:rsidP="00000000" w:rsidRDefault="00000000" w:rsidRPr="00000000" w14:paraId="0000003E">
      <w:pPr>
        <w:spacing w:after="160" w:line="360" w:lineRule="auto"/>
        <w:jc w:val="center"/>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3F">
      <w:pPr>
        <w:spacing w:line="360" w:lineRule="auto"/>
        <w:ind w:left="90" w:firstLine="0"/>
        <w:rPr>
          <w:rFonts w:ascii="Times New Roman" w:cs="Times New Roman" w:eastAsia="Times New Roman" w:hAnsi="Times New Roman"/>
          <w:sz w:val="30"/>
          <w:szCs w:val="30"/>
          <w:vertAlign w:val="superscript"/>
        </w:rPr>
      </w:pPr>
      <w:r w:rsidDel="00000000" w:rsidR="00000000" w:rsidRPr="00000000">
        <w:rPr>
          <w:rFonts w:ascii="Times New Roman" w:cs="Times New Roman" w:eastAsia="Times New Roman" w:hAnsi="Times New Roman"/>
          <w:sz w:val="30"/>
          <w:szCs w:val="30"/>
          <w:vertAlign w:val="superscript"/>
          <w:rtl w:val="0"/>
        </w:rPr>
        <w:t xml:space="preserve">As we reflect on the profound lessons learned from recent global health crises, it is imperative to move beyond reactionary measures and establish a proactive, sustained approach to pandemic preparedness. As a Medical Officer, I am calling on all stakeholders—from community leaders to individual citizens—to treat pandemic readiness not as a temporary emergency response, but as a permanent, integral pillar of our public health infrastructure. Preparedness requires strengthening surveillance systems to detect outbreaks early, ensuring equitable access to vaccines and therapeutics, and fostering clear, science‑based communication to fight misinformation. True resilience is built by recognizing the link between human, animal, and environmental health, and strengthening our primary health care networks to manage surges without overwhelming acute care services. By investing in these foundational capacities now, we can protect our community’s health, livelihoods, and economic stability against future infectious threats.</w:t>
      </w:r>
    </w:p>
    <w:p w:rsidR="00000000" w:rsidDel="00000000" w:rsidP="00000000" w:rsidRDefault="00000000" w:rsidRPr="00000000" w14:paraId="00000040">
      <w:pPr>
        <w:keepNext w:val="1"/>
        <w:keepLines w:val="1"/>
        <w:tabs>
          <w:tab w:val="left" w:leader="none" w:pos="3996"/>
          <w:tab w:val="left" w:leader="none" w:pos="5724"/>
        </w:tabs>
        <w:spacing w:after="120" w:before="240" w:line="360" w:lineRule="auto"/>
        <w:ind w:left="720" w:firstLine="0"/>
        <w:rPr>
          <w:rFonts w:ascii="Times New Roman" w:cs="Times New Roman" w:eastAsia="Times New Roman" w:hAnsi="Times New Roman"/>
          <w:b w:val="1"/>
          <w:bCs w:val="1"/>
          <w:smallCaps w:val="1"/>
          <w:sz w:val="30"/>
          <w:szCs w:val="30"/>
        </w:rPr>
      </w:pPr>
      <w:r w:rsidDel="00000000" w:rsidR="00000000" w:rsidRPr="00000000">
        <w:rPr>
          <w:rtl w:val="0"/>
        </w:rPr>
      </w:r>
    </w:p>
    <w:p w:rsidR="00000000" w:rsidDel="00000000" w:rsidP="00000000" w:rsidRDefault="00000000" w:rsidRPr="00000000" w14:paraId="0000004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6">
      <w:pPr>
        <w:spacing w:line="360" w:lineRule="auto"/>
        <w:rPr>
          <w:rFonts w:ascii="Times New Roman" w:cs="Times New Roman" w:eastAsia="Times New Roman" w:hAnsi="Times New Roman"/>
          <w:sz w:val="28"/>
          <w:szCs w:val="28"/>
        </w:rPr>
        <w:sectPr>
          <w:headerReference r:id="rId11" w:type="default"/>
          <w:footerReference r:id="rId12"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47">
      <w:pPr>
        <w:keepNext w:val="1"/>
        <w:keepLines w:val="1"/>
        <w:tabs>
          <w:tab w:val="left" w:leader="none" w:pos="3996"/>
          <w:tab w:val="left" w:leader="none" w:pos="5724"/>
        </w:tabs>
        <w:spacing w:after="120" w:before="240" w:line="360" w:lineRule="auto"/>
        <w:jc w:val="center"/>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48">
      <w:pPr>
        <w:keepNext w:val="1"/>
        <w:keepLines w:val="1"/>
        <w:tabs>
          <w:tab w:val="left" w:leader="none" w:pos="3996"/>
          <w:tab w:val="left" w:leader="none" w:pos="5724"/>
        </w:tabs>
        <w:spacing w:after="120" w:before="24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EXECUTIVE SUMMARY</w:t>
      </w:r>
    </w:p>
    <w:p w:rsidR="00000000" w:rsidDel="00000000" w:rsidP="00000000" w:rsidRDefault="00000000" w:rsidRPr="00000000" w14:paraId="00000049">
      <w:pPr>
        <w:keepNext w:val="1"/>
        <w:keepLines w:val="1"/>
        <w:tabs>
          <w:tab w:val="left" w:leader="none" w:pos="3996"/>
          <w:tab w:val="left" w:leader="none" w:pos="5724"/>
        </w:tabs>
        <w:spacing w:after="120" w:before="240" w:line="360" w:lineRule="auto"/>
        <w:jc w:val="center"/>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Puthige </w:t>
      </w:r>
      <w:r w:rsidDel="00000000" w:rsidR="00000000" w:rsidRPr="00000000">
        <w:rPr>
          <w:rFonts w:ascii="Times New Roman" w:cs="Times New Roman" w:eastAsia="Times New Roman" w:hAnsi="Times New Roman"/>
          <w:sz w:val="28"/>
          <w:szCs w:val="28"/>
          <w:rtl w:val="0"/>
        </w:rPr>
        <w:t xml:space="preserve">Family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Health Centre serves as the primary government healthcare institution catering to the healthcare needs of the population residing in Puthige Grama Panchayath. The institution plays a significant role in delivering comprehensive primary healthcare services with emphasis on preventive, promotive, curative, rehabilitative, and public health activities in alignment with the policies and programmes of the Government of Kerala and the Government of India.</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w:t>
      </w:r>
      <w:r w:rsidDel="00000000" w:rsidR="00000000" w:rsidRPr="00000000">
        <w:rPr>
          <w:rFonts w:ascii="Times New Roman" w:cs="Times New Roman" w:eastAsia="Times New Roman" w:hAnsi="Times New Roman"/>
          <w:sz w:val="28"/>
          <w:szCs w:val="28"/>
          <w:rtl w:val="0"/>
        </w:rPr>
        <w:t xml:space="preserve">Family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Health Centre provides essential healthcare services to a predominantly rural population through regular outpatient care, maternal and child health services, immunization activities, adolescent health programmes, family welfare services, geriatric care, and management of communicable as well as non-communicable diseases. The institution also undertakes disease surveillance and outbreak response activities as part of the public health system.</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w:t>
      </w:r>
      <w:r w:rsidDel="00000000" w:rsidR="00000000" w:rsidRPr="00000000">
        <w:rPr>
          <w:rFonts w:ascii="Times New Roman" w:cs="Times New Roman" w:eastAsia="Times New Roman" w:hAnsi="Times New Roman"/>
          <w:sz w:val="28"/>
          <w:szCs w:val="28"/>
          <w:rtl w:val="0"/>
        </w:rPr>
        <w:t xml:space="preserve">F</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HC actively implements various national health programmes, including the National Health Mission, National Tuberculosis Elimination Programme, and National Programme for Prevention and Control of Cancer, Diabetes, Cardiovascular Diseases and Stroke, ensuring delivery of integrated healthcare services at the community level. Special emphasis is placed on early diagnosis, timely treatment, referral services, health education, and promotion of healthy lifestyle practices among the population.</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Community participation forms an important component of healthcare delivery at Puthige </w:t>
      </w:r>
      <w:r w:rsidDel="00000000" w:rsidR="00000000" w:rsidRPr="00000000">
        <w:rPr>
          <w:rFonts w:ascii="Times New Roman" w:cs="Times New Roman" w:eastAsia="Times New Roman" w:hAnsi="Times New Roman"/>
          <w:sz w:val="28"/>
          <w:szCs w:val="28"/>
          <w:rtl w:val="0"/>
        </w:rPr>
        <w:t xml:space="preserve">F</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HC. The institution works in close coordination with local self-government institutions, ASHA workers, Anganwadi centres, schools, and other community stakeholders to strengthen awareness generation, preventive healthcare activities, and outreach services. Field-level activities and home visits conducted by health workers contribute significantly to improving healthcare accessibility in remote and underserved areas.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Despite challenges related to increasing patient load, infrastructure limitations, and workforce constraints, the </w:t>
      </w:r>
      <w:r w:rsidDel="00000000" w:rsidR="00000000" w:rsidRPr="00000000">
        <w:rPr>
          <w:rFonts w:ascii="Times New Roman" w:cs="Times New Roman" w:eastAsia="Times New Roman" w:hAnsi="Times New Roman"/>
          <w:sz w:val="28"/>
          <w:szCs w:val="28"/>
          <w:rtl w:val="0"/>
        </w:rPr>
        <w:t xml:space="preserve">F</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HC continues to improve the quality of healthcare delivery through effective planning, strengthened health information systems, and community-oriented approaches. Future priorities include strengthening preventive healthcare services, enhancing digital health initiatives, improving infrastructure facilities, and expanding public health interventions to meet the evolving healthcare needs of the community.</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Overall, Puthige </w:t>
      </w:r>
      <w:r w:rsidDel="00000000" w:rsidR="00000000" w:rsidRPr="00000000">
        <w:rPr>
          <w:rFonts w:ascii="Times New Roman" w:cs="Times New Roman" w:eastAsia="Times New Roman" w:hAnsi="Times New Roman"/>
          <w:sz w:val="28"/>
          <w:szCs w:val="28"/>
          <w:rtl w:val="0"/>
        </w:rPr>
        <w:t xml:space="preserve">Family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Health Centre remains a vital pillar of the public health system, contributing significantly to the improvement of health indicators and the overall well-being of the population of Puthige Grama Panchayath. , the </w:t>
      </w:r>
      <w:r w:rsidDel="00000000" w:rsidR="00000000" w:rsidRPr="00000000">
        <w:rPr>
          <w:rFonts w:ascii="Times New Roman" w:cs="Times New Roman" w:eastAsia="Times New Roman" w:hAnsi="Times New Roman"/>
          <w:sz w:val="28"/>
          <w:szCs w:val="28"/>
          <w:rtl w:val="0"/>
        </w:rPr>
        <w:t xml:space="preserve">F</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50">
      <w:pPr>
        <w:spacing w:after="240" w:before="24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Overall, Puthige </w:t>
      </w:r>
      <w:r w:rsidDel="00000000" w:rsidR="00000000" w:rsidRPr="00000000">
        <w:rPr>
          <w:rFonts w:ascii="Times New Roman" w:cs="Times New Roman" w:eastAsia="Times New Roman" w:hAnsi="Times New Roman"/>
          <w:sz w:val="28"/>
          <w:szCs w:val="28"/>
          <w:rtl w:val="0"/>
        </w:rPr>
        <w:t xml:space="preserve">Family</w:t>
      </w:r>
      <w:r w:rsidDel="00000000" w:rsidR="00000000" w:rsidRPr="00000000">
        <w:rPr>
          <w:rFonts w:ascii="Times New Roman" w:cs="Times New Roman" w:eastAsia="Times New Roman" w:hAnsi="Times New Roman"/>
          <w:color w:val="000000"/>
          <w:sz w:val="28"/>
          <w:szCs w:val="28"/>
          <w:rtl w:val="0"/>
        </w:rPr>
        <w:t xml:space="preserve"> Health Centre stands as a vital institution in safeguarding public health and improving the quality of life of the residents of  Puthige Grama Panchayath</w:t>
      </w:r>
    </w:p>
    <w:p w:rsidR="00000000" w:rsidDel="00000000" w:rsidP="00000000" w:rsidRDefault="00000000" w:rsidRPr="00000000" w14:paraId="00000051">
      <w:pPr>
        <w:spacing w:line="360" w:lineRule="auto"/>
        <w:ind w:left="144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2">
      <w:pPr>
        <w:spacing w:line="360" w:lineRule="auto"/>
        <w:ind w:left="144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3">
      <w:pPr>
        <w:spacing w:line="360" w:lineRule="auto"/>
        <w:ind w:left="144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4">
      <w:pPr>
        <w:spacing w:line="360" w:lineRule="auto"/>
        <w:ind w:left="1440" w:firstLine="0"/>
        <w:rPr>
          <w:rFonts w:ascii="Times New Roman" w:cs="Times New Roman" w:eastAsia="Times New Roman" w:hAnsi="Times New Roman"/>
          <w:sz w:val="28"/>
          <w:szCs w:val="28"/>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55">
      <w:pPr>
        <w:spacing w:line="360" w:lineRule="auto"/>
        <w:ind w:left="144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6">
      <w:pPr>
        <w:spacing w:line="360"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LIST OF ABBREVIATIONS</w:t>
      </w:r>
    </w:p>
    <w:p w:rsidR="00000000" w:rsidDel="00000000" w:rsidP="00000000" w:rsidRDefault="00000000" w:rsidRPr="00000000" w14:paraId="00000057">
      <w:pPr>
        <w:spacing w:after="160" w:line="360" w:lineRule="auto"/>
        <w:rPr>
          <w:rFonts w:ascii="Times New Roman" w:cs="Times New Roman" w:eastAsia="Times New Roman" w:hAnsi="Times New Roman"/>
          <w:b w:val="1"/>
          <w:bCs w:val="1"/>
          <w:smallCaps w:val="1"/>
          <w:sz w:val="28"/>
          <w:szCs w:val="28"/>
        </w:rPr>
      </w:pPr>
      <w:r w:rsidDel="00000000" w:rsidR="00000000" w:rsidRPr="00000000">
        <w:rPr>
          <w:rtl w:val="0"/>
        </w:rPr>
      </w:r>
    </w:p>
    <w:tbl>
      <w:tblPr>
        <w:tblStyle w:val="Table3"/>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58">
            <w:pPr>
              <w:spacing w:after="160" w:line="360"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LSGD/LSGI</w:t>
            </w:r>
          </w:p>
        </w:tc>
        <w:tc>
          <w:tcPr/>
          <w:p w:rsidR="00000000" w:rsidDel="00000000" w:rsidP="00000000" w:rsidRDefault="00000000" w:rsidRPr="00000000" w14:paraId="00000059">
            <w:pPr>
              <w:spacing w:after="160" w:line="360"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5A">
            <w:pPr>
              <w:spacing w:after="160" w:line="360"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BMO</w:t>
            </w:r>
          </w:p>
        </w:tc>
        <w:tc>
          <w:tcPr/>
          <w:p w:rsidR="00000000" w:rsidDel="00000000" w:rsidP="00000000" w:rsidRDefault="00000000" w:rsidRPr="00000000" w14:paraId="0000005B">
            <w:pPr>
              <w:spacing w:after="160" w:line="360"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C">
            <w:pPr>
              <w:spacing w:after="160" w:line="360"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IDSP</w:t>
            </w:r>
          </w:p>
        </w:tc>
        <w:tc>
          <w:tcPr/>
          <w:p w:rsidR="00000000" w:rsidDel="00000000" w:rsidP="00000000" w:rsidRDefault="00000000" w:rsidRPr="00000000" w14:paraId="0000005D">
            <w:pPr>
              <w:spacing w:after="160" w:line="360" w:lineRule="auto"/>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E">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F">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NationalDisaster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0">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1">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2">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3">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IndianCouncil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4">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5">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6">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7">
            <w:pPr>
              <w:spacing w:after="160" w:before="240" w:line="360" w:lineRule="auto"/>
              <w:ind w:left="-100" w:firstLine="0"/>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NON-COMMUNICABLE  Diseases</w:t>
            </w:r>
          </w:p>
        </w:tc>
      </w:tr>
    </w:tbl>
    <w:p w:rsidR="00000000" w:rsidDel="00000000" w:rsidP="00000000" w:rsidRDefault="00000000" w:rsidRPr="00000000" w14:paraId="00000068">
      <w:pPr>
        <w:spacing w:after="160" w:line="360" w:lineRule="auto"/>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69">
      <w:pPr>
        <w:spacing w:after="160" w:line="360" w:lineRule="auto"/>
        <w:rPr>
          <w:rFonts w:ascii="Times New Roman" w:cs="Times New Roman" w:eastAsia="Times New Roman" w:hAnsi="Times New Roman"/>
          <w:b w:val="1"/>
          <w:bCs w:val="1"/>
          <w:smallCap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A">
      <w:pPr>
        <w:spacing w:after="160" w:line="360" w:lineRule="auto"/>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6B">
      <w:pPr>
        <w:spacing w:line="360" w:lineRule="auto"/>
        <w:rPr>
          <w:rFonts w:ascii="Times New Roman" w:cs="Times New Roman" w:eastAsia="Times New Roman" w:hAnsi="Times New Roman"/>
          <w:b w:val="1"/>
          <w:bCs w:val="1"/>
          <w:smallCaps w:val="1"/>
          <w:sz w:val="28"/>
          <w:szCs w:val="28"/>
        </w:rPr>
      </w:pPr>
      <w:bookmarkStart w:colFirst="0" w:colLast="0" w:name="_heading=h.2wv546mbk6rz" w:id="2"/>
      <w:bookmarkEnd w:id="2"/>
      <w:r w:rsidDel="00000000" w:rsidR="00000000" w:rsidRPr="00000000">
        <w:rPr>
          <w:rFonts w:ascii="Times New Roman" w:cs="Times New Roman" w:eastAsia="Times New Roman" w:hAnsi="Times New Roman"/>
          <w:b w:val="1"/>
          <w:bCs w:val="1"/>
          <w:smallCaps w:val="1"/>
          <w:sz w:val="28"/>
          <w:szCs w:val="28"/>
          <w:rtl w:val="0"/>
        </w:rPr>
        <w:t xml:space="preserve">TABLE OF CONTENTS</w:t>
      </w:r>
    </w:p>
    <w:p w:rsidR="00000000" w:rsidDel="00000000" w:rsidP="00000000" w:rsidRDefault="00000000" w:rsidRPr="00000000" w14:paraId="0000006C">
      <w:pPr>
        <w:spacing w:line="360" w:lineRule="auto"/>
        <w:rPr>
          <w:rFonts w:ascii="Times New Roman" w:cs="Times New Roman" w:eastAsia="Times New Roman" w:hAnsi="Times New Roman"/>
          <w:b w:val="1"/>
          <w:bCs w:val="1"/>
          <w:smallCaps w:val="1"/>
          <w:sz w:val="28"/>
          <w:szCs w:val="28"/>
        </w:rPr>
      </w:pPr>
      <w:r w:rsidDel="00000000" w:rsidR="00000000" w:rsidRPr="00000000">
        <w:rPr>
          <w:rtl w:val="0"/>
        </w:rPr>
      </w:r>
    </w:p>
    <w:sdt>
      <w:sdtPr>
        <w:id w:val="-2094552708"/>
        <w:docPartObj>
          <w:docPartGallery w:val="Table of Contents"/>
          <w:docPartUnique w:val="1"/>
        </w:docPartObj>
      </w:sdtPr>
      <w:sdtContent>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9lizci9ksxgs">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5z3yei30wzii">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INTRODUCTION</w:t>
              <w:tab/>
              <w:t xml:space="preserve">12</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v51u0ed857pu">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tab/>
              <w:t xml:space="preserve">Background of the PPP</w:t>
              <w:tab/>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mzf17krn94y8">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LSGD AT A GLANCE</w:t>
              <w:tab/>
              <w:t xml:space="preserve">14</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paumrif2y4oh">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INTEGRATED HEALTH INFRASTRUCTURE MAP OF  PUTHIGE PANCHAYAT</w:t>
              <w:tab/>
              <w:t xml:space="preserve">18</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oj26o01ujxgy">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GENERAL PROFILE OF THE LSGI’S</w:t>
              <w:tab/>
              <w:t xml:space="preserve">18</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lta3hc9kujve">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Background of the LSGI</w:t>
              <w:tab/>
              <w:t xml:space="preserve">20</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c7kvmg9wrp5j">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Demographic and Vulnerable Population</w:t>
              <w:tab/>
              <w:t xml:space="preserve">22</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2jkkk4qyud6h">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Clinical Vulnerability</w:t>
              <w:tab/>
              <w:t xml:space="preserve">24</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rv03po68e7l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INFRASTRUCTURE &amp; RESOURCE INVENTORY</w:t>
              <w:tab/>
              <w:t xml:space="preserve">26</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w9qasxswtnb4">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Health Facility Directory &amp; Basic Capacity in the LSGD</w:t>
              <w:tab/>
              <w:t xml:space="preserve">26</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t1wjv475x43z">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Private Clinics</w:t>
              <w:tab/>
              <w:t xml:space="preserve">27</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9u5dsylwrnw7">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Healthcare Education &amp; Training Institutions</w:t>
              <w:tab/>
              <w:t xml:space="preserve">29</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t7c0s8j4g1pg">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Specialized Services &amp; Emergency Inventory</w:t>
              <w:tab/>
              <w:t xml:space="preserve">29</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os1tfu9o5td8">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Oxygen &amp; Diagnostic Capacity</w:t>
              <w:tab/>
              <w:t xml:space="preserve">30</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xcdgij51axvd">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Diagnostics facility mapping at the LSGI level</w:t>
              <w:tab/>
              <w:t xml:space="preserve">31</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2e10od30x1q8">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Laboratory Identification &amp; Basic Details</w:t>
              <w:tab/>
              <w:t xml:space="preserve">32</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ygfhy7hnsgc">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Social and Community Infrastructure for surge plan</w:t>
              <w:tab/>
              <w:t xml:space="preserve">32</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6e58e9wu1ic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Human resources</w:t>
              <w:tab/>
              <w:t xml:space="preserve">35</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zeub59bzagnp">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Community &amp; Support Cadre</w:t>
              <w:tab/>
              <w:t xml:space="preserve">37</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sk0wah5chesb">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Community Organizations</w:t>
              <w:tab/>
              <w:t xml:space="preserve">38</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xgtkqo1nygi1">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Administrative &amp; Emergency Services</w:t>
              <w:tab/>
              <w:t xml:space="preserve">38</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fo0czp72hi6h">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Information regarding resources</w:t>
              <w:tab/>
              <w:t xml:space="preserve">39</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6pcgvy35jv6l">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ONE HEALTH &amp; ENVIRONMENTAL SURVEILLANCE</w:t>
              <w:tab/>
              <w:t xml:space="preserve">39</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g8ugwhp9pg3e">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Animal &amp; Bird Population</w:t>
              <w:tab/>
              <w:t xml:space="preserve">40</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f41ivrou8y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Veterinary Infrastructure</w:t>
              <w:tab/>
              <w:t xml:space="preserve">41</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stvqfxrtswz1">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Veterinary Doctors &amp; Workforce</w:t>
              <w:tab/>
              <w:t xml:space="preserve">42</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u8glxudyk85a">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High-Risk Interface Points (Surveillance Sites)</w:t>
              <w:tab/>
              <w:t xml:space="preserve">43</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2miusbz6z7ez">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Environmental Risk Mapping</w:t>
              <w:tab/>
              <w:t xml:space="preserve">45</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79m7t3g9efpq">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Disease Seasonality Mapping</w:t>
              <w:tab/>
              <w:t xml:space="preserve">46</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a6kbkz17ww3l">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Vulnerability Mapping</w:t>
              <w:tab/>
              <w:t xml:space="preserve">48</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vr4ux9vde58t">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EPIDEMIOLOGICAL TRENDS (2021–2025)</w:t>
              <w:tab/>
              <w:t xml:space="preserve">49</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dcjjkdz4g6uv">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Disease Burden among human beings(Last 5 Years)</w:t>
              <w:tab/>
              <w:t xml:space="preserve">49</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otgf4cw8e9s4">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*(use the above table data to create the graph/diagram)</w:t>
              <w:tab/>
            </w:r>
          </w:hyperlink>
          <w:r w:rsidDel="00000000" w:rsidR="00000000" w:rsidRPr="00000000">
            <w:fldChar w:fldCharType="begin"/>
            <w:instrText xml:space="preserve"> PAGEREF _heading=h.otgf4cw8e9s4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Error! Bookmark not defined.</w:t>
          </w:r>
          <w:r w:rsidDel="00000000" w:rsidR="00000000" w:rsidRPr="00000000">
            <w:fldChar w:fldCharType="end"/>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1p8ma8kusrph">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Seasonal Trend Analysis</w:t>
              <w:tab/>
              <w:t xml:space="preserve">52</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frbi6i4t6pvi">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Outcome-Based Trend Analysis- 2025</w:t>
              <w:tab/>
              <w:t xml:space="preserve">57</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pztngp7w9ryn">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Transmission Trend- 2025</w:t>
              <w:tab/>
              <w:t xml:space="preserve">59</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5t67llk9580q">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Integrated Disease Hotspot Map (2021–2025)</w:t>
              <w:tab/>
              <w:t xml:space="preserve">62</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1yw2w691b03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Preparedness and Response Protocol at LSG Level</w:t>
              <w:tab/>
            </w:r>
          </w:hyperlink>
          <w:r w:rsidDel="00000000" w:rsidR="00000000" w:rsidRPr="00000000">
            <w:fldChar w:fldCharType="begin"/>
            <w:instrText xml:space="preserve"> PAGEREF _heading=h.1yw2w691b030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Error! Bookmark not defined.</w:t>
          </w:r>
          <w:r w:rsidDel="00000000" w:rsidR="00000000" w:rsidRPr="00000000">
            <w:fldChar w:fldCharType="end"/>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5q5mq3boc00g">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Constitution of One Health Committee</w:t>
              <w:tab/>
              <w:t xml:space="preserve">65</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xoo1rzhmp4q7">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Pandemic Response Workforce</w:t>
              <w:tab/>
              <w:t xml:space="preserve">67</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lmye3hs14l4z">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Activities and Measures before and during Pandemic</w:t>
              <w:tab/>
              <w:t xml:space="preserve">69</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5odc95fuykkb">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PHASE 1 - Alert / Preparation</w:t>
              <w:tab/>
              <w:t xml:space="preserve">69</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568tvzcrpa4q">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PHASE 2 - Active Response</w:t>
              <w:tab/>
              <w:t xml:space="preserve">71</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7yk7xqh7rznc">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Standard Screening Protocol</w:t>
              <w:tab/>
            </w:r>
          </w:hyperlink>
          <w:r w:rsidDel="00000000" w:rsidR="00000000" w:rsidRPr="00000000">
            <w:fldChar w:fldCharType="begin"/>
            <w:instrText xml:space="preserve"> PAGEREF _heading=h.7yk7xqh7rznc \h </w:instrText>
            <w:fldChar w:fldCharType="separate"/>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Error! Bookmark not defined.</w:t>
          </w:r>
          <w:r w:rsidDel="00000000" w:rsidR="00000000" w:rsidRPr="00000000">
            <w:fldChar w:fldCharType="end"/>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h1zzo87j7oiy">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PHASE 3 - Surge Capacity</w:t>
              <w:tab/>
              <w:t xml:space="preserve">91</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b4mo6hagv8fd">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Conversion of Community Facilities</w:t>
              <w:tab/>
              <w:t xml:space="preserve">91</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u3wibx92gzy6">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CONCLUSION</w:t>
              <w:tab/>
              <w:t xml:space="preserve">93</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fod3pokssmhf">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RECOMMENDATIONS</w:t>
              <w:tab/>
              <w:t xml:space="preserve">94</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lc7dqskowlcp">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ANNEXURE</w:t>
              <w:tab/>
              <w:t xml:space="preserve">98</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360" w:lineRule="auto"/>
            <w:ind w:left="24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heading=h.dsauzoopg15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tab/>
              <w:t xml:space="preserve">IMPORTANT PHONE NUMBERS</w:t>
              <w:tab/>
              <w:t xml:space="preserve">98</w:t>
            </w:r>
          </w:hyperlink>
          <w:r w:rsidDel="00000000" w:rsidR="00000000" w:rsidRPr="00000000">
            <w:rPr>
              <w:rtl w:val="0"/>
            </w:rPr>
          </w:r>
        </w:p>
        <w:p w:rsidR="00000000" w:rsidDel="00000000" w:rsidP="00000000" w:rsidRDefault="00000000" w:rsidRPr="00000000" w14:paraId="000000A0">
          <w:pPr>
            <w:widowControl w:val="0"/>
            <w:tabs>
              <w:tab w:val="right" w:leader="none" w:pos="12000"/>
            </w:tabs>
            <w:spacing w:before="60" w:line="360" w:lineRule="auto"/>
            <w:ind w:left="360" w:firstLine="0"/>
            <w:rPr>
              <w:rFonts w:ascii="Times New Roman" w:cs="Times New Roman" w:eastAsia="Times New Roman" w:hAnsi="Times New Roman"/>
              <w:sz w:val="28"/>
              <w:szCs w:val="28"/>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8">
      <w:pPr>
        <w:pStyle w:val="Heading1"/>
        <w:spacing w:line="360" w:lineRule="auto"/>
        <w:ind w:left="425" w:firstLine="0"/>
        <w:rPr>
          <w:rFonts w:ascii="Times New Roman" w:cs="Times New Roman" w:eastAsia="Times New Roman" w:hAnsi="Times New Roman"/>
          <w:color w:val="000000"/>
          <w:sz w:val="28"/>
          <w:szCs w:val="28"/>
        </w:rPr>
      </w:pPr>
      <w:bookmarkStart w:colFirst="0" w:colLast="0" w:name="_heading=h.zhxbrb82makx" w:id="3"/>
      <w:bookmarkEnd w:id="3"/>
      <w:r w:rsidDel="00000000" w:rsidR="00000000" w:rsidRPr="00000000">
        <w:rPr>
          <w:rtl w:val="0"/>
        </w:rPr>
      </w:r>
    </w:p>
    <w:p w:rsidR="00000000" w:rsidDel="00000000" w:rsidP="00000000" w:rsidRDefault="00000000" w:rsidRPr="00000000" w14:paraId="000000A9">
      <w:pPr>
        <w:pStyle w:val="Heading1"/>
        <w:spacing w:line="360" w:lineRule="auto"/>
        <w:ind w:left="425" w:firstLine="0"/>
        <w:rPr>
          <w:rFonts w:ascii="Times New Roman" w:cs="Times New Roman" w:eastAsia="Times New Roman" w:hAnsi="Times New Roman"/>
          <w:color w:val="000000"/>
          <w:sz w:val="28"/>
          <w:szCs w:val="28"/>
        </w:rPr>
      </w:pPr>
      <w:bookmarkStart w:colFirst="0" w:colLast="0" w:name="_heading=h.8sxz1jmm61ij" w:id="4"/>
      <w:bookmarkEnd w:id="4"/>
      <w:r w:rsidDel="00000000" w:rsidR="00000000" w:rsidRPr="00000000">
        <w:rPr>
          <w:rtl w:val="0"/>
        </w:rPr>
      </w:r>
    </w:p>
    <w:p w:rsidR="00000000" w:rsidDel="00000000" w:rsidP="00000000" w:rsidRDefault="00000000" w:rsidRPr="00000000" w14:paraId="000000AA">
      <w:pPr>
        <w:pStyle w:val="Heading1"/>
        <w:spacing w:line="360" w:lineRule="auto"/>
        <w:ind w:left="425" w:firstLine="0"/>
        <w:rPr>
          <w:rFonts w:ascii="Times New Roman" w:cs="Times New Roman" w:eastAsia="Times New Roman" w:hAnsi="Times New Roman"/>
          <w:color w:val="000000"/>
          <w:sz w:val="28"/>
          <w:szCs w:val="28"/>
        </w:rPr>
      </w:pPr>
      <w:bookmarkStart w:colFirst="0" w:colLast="0" w:name="_heading=h.5z3yei30wzii" w:id="5"/>
      <w:bookmarkEnd w:id="5"/>
      <w:r w:rsidDel="00000000" w:rsidR="00000000" w:rsidRPr="00000000">
        <w:rPr>
          <w:rFonts w:ascii="Times New Roman" w:cs="Times New Roman" w:eastAsia="Times New Roman" w:hAnsi="Times New Roman"/>
          <w:color w:val="000000"/>
          <w:sz w:val="28"/>
          <w:szCs w:val="28"/>
          <w:rtl w:val="0"/>
        </w:rPr>
        <w:t xml:space="preserve">INTRODUCTION</w:t>
      </w:r>
    </w:p>
    <w:p w:rsidR="00000000" w:rsidDel="00000000" w:rsidP="00000000" w:rsidRDefault="00000000" w:rsidRPr="00000000" w14:paraId="000000A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Pandemics and emerging infectious diseases pose significant threats to public health, social stability, and healthcare systems worldwide. Experiences from recent outbreaks, including the COVID-19 pandemic, highlighted the importance of preparedness, rapid response, effective surveillance, and coordinated public health action at all levels of healthcare delivery. Primary healthcare institutions play a crucial role in the early detection, prevention, containment, and management of infectious disease outbreaks within the community.</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Puthige </w:t>
      </w:r>
      <w:r w:rsidDel="00000000" w:rsidR="00000000" w:rsidRPr="00000000">
        <w:rPr>
          <w:rFonts w:ascii="Times New Roman" w:cs="Times New Roman" w:eastAsia="Times New Roman" w:hAnsi="Times New Roman"/>
          <w:sz w:val="28"/>
          <w:szCs w:val="28"/>
          <w:rtl w:val="0"/>
        </w:rPr>
        <w:t xml:space="preserve">Family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Health Centre, serving the population of Puthige Grama Panchayath, functions as the frontline public health institution responsible for ensuring essential healthcare services and emergency preparedness during outbreaks and public health emergencies. Considering the geographical, demographic, and healthcare needs of the community, the development of a Pandemic Preparedness Plan is essential to strengthen the capacity of the health system to respond effectively to potential pandemics and other health emergencies.</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preparedness plan is designed to establish a systematic framework for surveillance, early warning, infection prevention and control, case management, risk communication, resource mobilization, and intersectoral coordination. The plan also focuses on maintaining continuity of essential healthcare services while minimizing the impact of outbreaks on the community. Special emphasis is given to strengthening disease surveillance activities, rapid response mechanisms, laboratory coordination, community awareness, vaccination strategies, and emergency referral systems.</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implementation of the preparedness plan requires active collaboration between healthcare workers, ASHA workers, Anganwadi centres, local self-government institutions, educational institutions, and community-based organizations. Community participation and public awareness are considered vital components in preventing the spread of infectious diseases and promoting health-seeking behaviour during emergencies.</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addition, the plan aligns with the guidelines and recommendations of the Ministry of Health and Family Welfare, National Health Mission, and the Government of Kerala to ensure coordinated and evidence-based public health action. The preparedness strategy also emphasizes capacity building of healthcare personnel, strengthening logistics and supply management, improving digital reporting systems, and ensuring availability of essential medicines, personal protective equipment, and emergency response infrastructure.</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Overall, the Pandemic Preparedness Plan of Puthige </w:t>
      </w:r>
      <w:r w:rsidDel="00000000" w:rsidR="00000000" w:rsidRPr="00000000">
        <w:rPr>
          <w:rFonts w:ascii="Times New Roman" w:cs="Times New Roman" w:eastAsia="Times New Roman" w:hAnsi="Times New Roman"/>
          <w:sz w:val="28"/>
          <w:szCs w:val="28"/>
          <w:rtl w:val="0"/>
        </w:rPr>
        <w:t xml:space="preserve">Family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Health Centre aims to enhance the resilience of the healthcare system, protect the health and well-being of the community, and ensure an organized and timely response to future public health emergencies and pandemics.</w:t>
      </w:r>
    </w:p>
    <w:p w:rsidR="00000000" w:rsidDel="00000000" w:rsidP="00000000" w:rsidRDefault="00000000" w:rsidRPr="00000000" w14:paraId="000000B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4">
      <w:pPr>
        <w:pStyle w:val="Heading1"/>
        <w:spacing w:line="360" w:lineRule="auto"/>
        <w:ind w:left="425" w:firstLine="0"/>
        <w:rPr>
          <w:rFonts w:ascii="Times New Roman" w:cs="Times New Roman" w:eastAsia="Times New Roman" w:hAnsi="Times New Roman"/>
          <w:color w:val="000000"/>
          <w:sz w:val="28"/>
          <w:szCs w:val="28"/>
        </w:rPr>
      </w:pPr>
      <w:bookmarkStart w:colFirst="0" w:colLast="0" w:name="_heading=h.uoguidtznqx8" w:id="6"/>
      <w:bookmarkEnd w:id="6"/>
      <w:r w:rsidDel="00000000" w:rsidR="00000000" w:rsidRPr="00000000">
        <w:rPr>
          <w:rtl w:val="0"/>
        </w:rPr>
      </w:r>
    </w:p>
    <w:p w:rsidR="00000000" w:rsidDel="00000000" w:rsidP="00000000" w:rsidRDefault="00000000" w:rsidRPr="00000000" w14:paraId="000000B5">
      <w:pPr>
        <w:pStyle w:val="Heading1"/>
        <w:spacing w:line="360" w:lineRule="auto"/>
        <w:rPr>
          <w:rFonts w:ascii="Times New Roman" w:cs="Times New Roman" w:eastAsia="Times New Roman" w:hAnsi="Times New Roman"/>
          <w:color w:val="000000"/>
          <w:sz w:val="28"/>
          <w:szCs w:val="28"/>
        </w:rPr>
      </w:pPr>
      <w:bookmarkStart w:colFirst="0" w:colLast="0" w:name="_heading=h.mzf17krn94y8" w:id="7"/>
      <w:bookmarkEnd w:id="7"/>
      <w:r w:rsidDel="00000000" w:rsidR="00000000" w:rsidRPr="00000000">
        <w:rPr>
          <w:rFonts w:ascii="Times New Roman" w:cs="Times New Roman" w:eastAsia="Times New Roman" w:hAnsi="Times New Roman"/>
          <w:color w:val="000000"/>
          <w:sz w:val="28"/>
          <w:szCs w:val="28"/>
          <w:rtl w:val="0"/>
        </w:rPr>
        <w:t xml:space="preserve">LSGD AT A GLANCE</w:t>
      </w:r>
    </w:p>
    <w:p w:rsidR="00000000" w:rsidDel="00000000" w:rsidP="00000000" w:rsidRDefault="00000000" w:rsidRPr="00000000" w14:paraId="000000B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AREA MAP OF PUTHIGE GRAMA PANCHAYATH</w:t>
      </w:r>
    </w:p>
    <w:p w:rsidR="00000000" w:rsidDel="00000000" w:rsidP="00000000" w:rsidRDefault="00000000" w:rsidRPr="00000000" w14:paraId="000000B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6309360" cy="4457700"/>
            <wp:effectExtent b="0" l="0" r="0" t="0"/>
            <wp:docPr id="12"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630936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center" w:leader="none" w:pos="4513"/>
          <w:tab w:val="right" w:leader="none" w:pos="9026"/>
        </w:tabs>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center" w:leader="none" w:pos="4513"/>
          <w:tab w:val="right" w:leader="none" w:pos="9026"/>
        </w:tabs>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center" w:leader="none" w:pos="4513"/>
          <w:tab w:val="right" w:leader="none" w:pos="9026"/>
        </w:tabs>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center" w:leader="none" w:pos="4513"/>
          <w:tab w:val="right" w:leader="none" w:pos="9026"/>
        </w:tabs>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center" w:leader="none" w:pos="4513"/>
          <w:tab w:val="right" w:leader="none" w:pos="9026"/>
        </w:tabs>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center" w:leader="none" w:pos="4513"/>
          <w:tab w:val="right" w:leader="none" w:pos="9026"/>
        </w:tabs>
        <w:spacing w:line="360"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BASE LINE DATA</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92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Population                  -  26351</w:t>
      </w:r>
    </w:p>
    <w:p w:rsidR="00000000" w:rsidDel="00000000" w:rsidP="00000000" w:rsidRDefault="00000000" w:rsidRPr="00000000" w14:paraId="000000C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92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Male                             -  13225</w:t>
      </w:r>
    </w:p>
    <w:p w:rsidR="00000000" w:rsidDel="00000000" w:rsidP="00000000" w:rsidRDefault="00000000" w:rsidRPr="00000000" w14:paraId="000000C5">
      <w:pPr>
        <w:numPr>
          <w:ilvl w:val="0"/>
          <w:numId w:val="8"/>
        </w:numPr>
        <w:spacing w:line="360" w:lineRule="auto"/>
        <w:ind w:left="92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Female                      -  13126</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92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Migrant Population  - 1930</w:t>
      </w:r>
    </w:p>
    <w:p w:rsidR="00000000" w:rsidDel="00000000" w:rsidP="00000000" w:rsidRDefault="00000000" w:rsidRPr="00000000" w14:paraId="000000C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92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House Hold                -  5807</w:t>
      </w:r>
    </w:p>
    <w:p w:rsidR="00000000" w:rsidDel="00000000" w:rsidP="00000000" w:rsidRDefault="00000000" w:rsidRPr="00000000" w14:paraId="000000C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92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Eligible Couple        -  4088</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928"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Child 0 – 5 yrs </w:t>
        <w:tab/>
        <w:tab/>
        <w:t xml:space="preserve">- 2145</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928" w:right="0" w:hanging="36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Above 60 Yrs </w:t>
        <w:tab/>
        <w:tab/>
        <w:tab/>
        <w:tab/>
        <w:t xml:space="preserve">-  3114</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C">
      <w:pPr>
        <w:numPr>
          <w:ilvl w:val="0"/>
          <w:numId w:val="8"/>
        </w:numPr>
        <w:spacing w:line="360" w:lineRule="auto"/>
        <w:ind w:left="92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division - </w:t>
      </w:r>
    </w:p>
    <w:tbl>
      <w:tblPr>
        <w:tblStyle w:val="Table4"/>
        <w:tblW w:w="9586.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2341"/>
        <w:tblGridChange w:id="0">
          <w:tblGrid>
            <w:gridCol w:w="1035"/>
            <w:gridCol w:w="1035"/>
            <w:gridCol w:w="1035"/>
            <w:gridCol w:w="1035"/>
            <w:gridCol w:w="1035"/>
            <w:gridCol w:w="1035"/>
            <w:gridCol w:w="1035"/>
            <w:gridCol w:w="2341"/>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DD">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w:t>
            </w:r>
          </w:p>
        </w:tc>
        <w:tc>
          <w:tcPr>
            <w:tcMar>
              <w:top w:w="100.0" w:type="dxa"/>
              <w:left w:w="100.0" w:type="dxa"/>
              <w:bottom w:w="100.0" w:type="dxa"/>
              <w:right w:w="100.0" w:type="dxa"/>
            </w:tcMar>
          </w:tcPr>
          <w:p w:rsidR="00000000" w:rsidDel="00000000" w:rsidP="00000000" w:rsidRDefault="00000000" w:rsidRPr="00000000" w14:paraId="000000DE">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Houses</w:t>
            </w:r>
          </w:p>
        </w:tc>
        <w:tc>
          <w:tcPr>
            <w:tcMar>
              <w:top w:w="100.0" w:type="dxa"/>
              <w:left w:w="100.0" w:type="dxa"/>
              <w:bottom w:w="100.0" w:type="dxa"/>
              <w:right w:w="100.0" w:type="dxa"/>
            </w:tcMar>
          </w:tcPr>
          <w:p w:rsidR="00000000" w:rsidDel="00000000" w:rsidP="00000000" w:rsidRDefault="00000000" w:rsidRPr="00000000" w14:paraId="000000DF">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E0">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E1">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Wells</w:t>
            </w:r>
          </w:p>
        </w:tc>
        <w:tc>
          <w:tcPr>
            <w:tcMar>
              <w:top w:w="100.0" w:type="dxa"/>
              <w:left w:w="100.0" w:type="dxa"/>
              <w:bottom w:w="100.0" w:type="dxa"/>
              <w:right w:w="100.0" w:type="dxa"/>
            </w:tcMar>
          </w:tcPr>
          <w:p w:rsidR="00000000" w:rsidDel="00000000" w:rsidP="00000000" w:rsidRDefault="00000000" w:rsidRPr="00000000" w14:paraId="000000E2">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Hot</w:t>
            </w:r>
          </w:p>
          <w:p w:rsidR="00000000" w:rsidDel="00000000" w:rsidP="00000000" w:rsidRDefault="00000000" w:rsidRPr="00000000" w14:paraId="000000E3">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spots</w:t>
            </w:r>
          </w:p>
        </w:tc>
        <w:tc>
          <w:tcPr>
            <w:tcMar>
              <w:top w:w="100.0" w:type="dxa"/>
              <w:left w:w="100.0" w:type="dxa"/>
              <w:bottom w:w="100.0" w:type="dxa"/>
              <w:right w:w="100.0" w:type="dxa"/>
            </w:tcMar>
          </w:tcPr>
          <w:p w:rsidR="00000000" w:rsidDel="00000000" w:rsidP="00000000" w:rsidRDefault="00000000" w:rsidRPr="00000000" w14:paraId="000000E4">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E5">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6">
            <w:pPr>
              <w:widowControl w:val="0"/>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7">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16</w:t>
            </w:r>
          </w:p>
        </w:tc>
        <w:tc>
          <w:tcPr>
            <w:tcMar>
              <w:top w:w="100.0" w:type="dxa"/>
              <w:left w:w="100.0" w:type="dxa"/>
              <w:bottom w:w="100.0" w:type="dxa"/>
              <w:right w:w="100.0" w:type="dxa"/>
            </w:tcMar>
          </w:tcPr>
          <w:p w:rsidR="00000000" w:rsidDel="00000000" w:rsidP="00000000" w:rsidRDefault="00000000" w:rsidRPr="00000000" w14:paraId="000000E8">
            <w:pPr>
              <w:widowControl w:val="0"/>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5807</w:t>
            </w:r>
          </w:p>
        </w:tc>
        <w:tc>
          <w:tcPr>
            <w:tcMar>
              <w:top w:w="100.0" w:type="dxa"/>
              <w:left w:w="100.0" w:type="dxa"/>
              <w:bottom w:w="100.0" w:type="dxa"/>
              <w:right w:w="100.0" w:type="dxa"/>
            </w:tcMar>
          </w:tcPr>
          <w:p w:rsidR="00000000" w:rsidDel="00000000" w:rsidP="00000000" w:rsidRDefault="00000000" w:rsidRPr="00000000" w14:paraId="000000EA">
            <w:pPr>
              <w:widowControl w:val="0"/>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B">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26351</w:t>
            </w:r>
          </w:p>
        </w:tc>
        <w:tc>
          <w:tcPr>
            <w:tcMar>
              <w:top w:w="100.0" w:type="dxa"/>
              <w:left w:w="100.0" w:type="dxa"/>
              <w:bottom w:w="100.0" w:type="dxa"/>
              <w:right w:w="100.0" w:type="dxa"/>
            </w:tcMar>
          </w:tcPr>
          <w:p w:rsidR="00000000" w:rsidDel="00000000" w:rsidP="00000000" w:rsidRDefault="00000000" w:rsidRPr="00000000" w14:paraId="000000EC">
            <w:pPr>
              <w:widowControl w:val="0"/>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D">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458</w:t>
            </w:r>
          </w:p>
        </w:tc>
        <w:tc>
          <w:tcPr>
            <w:tcMar>
              <w:top w:w="100.0" w:type="dxa"/>
              <w:left w:w="100.0" w:type="dxa"/>
              <w:bottom w:w="100.0" w:type="dxa"/>
              <w:right w:w="100.0" w:type="dxa"/>
            </w:tcMar>
          </w:tcPr>
          <w:p w:rsidR="00000000" w:rsidDel="00000000" w:rsidP="00000000" w:rsidRDefault="00000000" w:rsidRPr="00000000" w14:paraId="000000EE">
            <w:pPr>
              <w:widowControl w:val="0"/>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F">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1508</w:t>
            </w:r>
          </w:p>
        </w:tc>
        <w:tc>
          <w:tcPr>
            <w:tcMar>
              <w:top w:w="100.0" w:type="dxa"/>
              <w:left w:w="100.0" w:type="dxa"/>
              <w:bottom w:w="100.0" w:type="dxa"/>
              <w:right w:w="100.0" w:type="dxa"/>
            </w:tcMar>
          </w:tcPr>
          <w:p w:rsidR="00000000" w:rsidDel="00000000" w:rsidP="00000000" w:rsidRDefault="00000000" w:rsidRPr="00000000" w14:paraId="000000F0">
            <w:pPr>
              <w:widowControl w:val="0"/>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1">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Mar>
              <w:top w:w="100.0" w:type="dxa"/>
              <w:left w:w="100.0" w:type="dxa"/>
              <w:bottom w:w="100.0" w:type="dxa"/>
              <w:right w:w="100.0" w:type="dxa"/>
            </w:tcMar>
          </w:tcPr>
          <w:p w:rsidR="00000000" w:rsidDel="00000000" w:rsidP="00000000" w:rsidRDefault="00000000" w:rsidRPr="00000000" w14:paraId="000000F2">
            <w:pPr>
              <w:widowControl w:val="0"/>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3">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Mar>
              <w:top w:w="100.0" w:type="dxa"/>
              <w:left w:w="100.0" w:type="dxa"/>
              <w:bottom w:w="100.0" w:type="dxa"/>
              <w:right w:w="100.0" w:type="dxa"/>
            </w:tcMar>
          </w:tcPr>
          <w:p w:rsidR="00000000" w:rsidDel="00000000" w:rsidP="00000000" w:rsidRDefault="00000000" w:rsidRPr="00000000" w14:paraId="000000F4">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Govt : PHC : 2</w:t>
            </w:r>
          </w:p>
          <w:p w:rsidR="00000000" w:rsidDel="00000000" w:rsidP="00000000" w:rsidRDefault="00000000" w:rsidRPr="00000000" w14:paraId="000000F5">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Homeo : 1, GAD: 1</w:t>
            </w:r>
          </w:p>
          <w:p w:rsidR="00000000" w:rsidDel="00000000" w:rsidP="00000000" w:rsidRDefault="00000000" w:rsidRPr="00000000" w14:paraId="000000F6">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Pvt  :1</w:t>
            </w:r>
          </w:p>
        </w:tc>
      </w:tr>
    </w:tbl>
    <w:p w:rsidR="00000000" w:rsidDel="00000000" w:rsidP="00000000" w:rsidRDefault="00000000" w:rsidRPr="00000000" w14:paraId="000000F7">
      <w:pPr>
        <w:spacing w:line="360"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8">
      <w:pPr>
        <w:numPr>
          <w:ilvl w:val="0"/>
          <w:numId w:val="8"/>
        </w:numPr>
        <w:spacing w:line="360" w:lineRule="auto"/>
        <w:ind w:left="928"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Major Roads/rivers  </w:t>
      </w:r>
      <w:r w:rsidDel="00000000" w:rsidR="00000000" w:rsidRPr="00000000">
        <w:rPr>
          <w:rtl w:val="0"/>
        </w:rPr>
      </w:r>
    </w:p>
    <w:p w:rsidR="00000000" w:rsidDel="00000000" w:rsidP="00000000" w:rsidRDefault="00000000" w:rsidRPr="00000000" w14:paraId="000000F9">
      <w:pPr>
        <w:spacing w:line="36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Kumbla – Badiadka Road</w:t>
      </w:r>
    </w:p>
    <w:p w:rsidR="00000000" w:rsidDel="00000000" w:rsidP="00000000" w:rsidRDefault="00000000" w:rsidRPr="00000000" w14:paraId="000000FA">
      <w:pPr>
        <w:spacing w:line="36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Kumbla – Perla Road</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FB">
      <w:pPr>
        <w:spacing w:line="360"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C">
      <w:pPr>
        <w:spacing w:line="360" w:lineRule="auto"/>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D">
      <w:pPr>
        <w:spacing w:line="360" w:lineRule="auto"/>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E">
      <w:pPr>
        <w:pStyle w:val="Heading2"/>
        <w:spacing w:line="360" w:lineRule="auto"/>
        <w:ind w:left="860" w:firstLine="0"/>
        <w:rPr>
          <w:rFonts w:ascii="Times New Roman" w:cs="Times New Roman" w:eastAsia="Times New Roman" w:hAnsi="Times New Roman"/>
          <w:color w:val="000000"/>
          <w:sz w:val="28"/>
          <w:szCs w:val="28"/>
        </w:rPr>
      </w:pPr>
      <w:bookmarkStart w:colFirst="0" w:colLast="0" w:name="_heading=h.paumrif2y4oh" w:id="8"/>
      <w:bookmarkEnd w:id="8"/>
      <w:r w:rsidDel="00000000" w:rsidR="00000000" w:rsidRPr="00000000">
        <w:rPr>
          <w:rFonts w:ascii="Times New Roman" w:cs="Times New Roman" w:eastAsia="Times New Roman" w:hAnsi="Times New Roman"/>
          <w:color w:val="000000"/>
          <w:sz w:val="28"/>
          <w:szCs w:val="28"/>
          <w:rtl w:val="0"/>
        </w:rPr>
        <w:t xml:space="preserve">INTEGRATED HEALTH INFRASTRUCTURE MAP OF PUTHIGE  PANCHAYAT</w:t>
      </w:r>
    </w:p>
    <w:p w:rsidR="00000000" w:rsidDel="00000000" w:rsidP="00000000" w:rsidRDefault="00000000" w:rsidRPr="00000000" w14:paraId="000000F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64663" cy="4473500"/>
            <wp:effectExtent b="0" l="0" r="0" t="0"/>
            <wp:docPr descr="C:\Users\jebyk\Downloads\CRM PPT EDITED LAST.jpg" id="11" name="image3.jpg"/>
            <a:graphic>
              <a:graphicData uri="http://schemas.openxmlformats.org/drawingml/2006/picture">
                <pic:pic>
                  <pic:nvPicPr>
                    <pic:cNvPr descr="C:\Users\jebyk\Downloads\CRM PPT EDITED LAST.jpg" id="0" name="image3.jpg"/>
                    <pic:cNvPicPr preferRelativeResize="0"/>
                  </pic:nvPicPr>
                  <pic:blipFill>
                    <a:blip r:embed="rId14"/>
                    <a:srcRect b="0" l="0" r="0" t="0"/>
                    <a:stretch>
                      <a:fillRect/>
                    </a:stretch>
                  </pic:blipFill>
                  <pic:spPr>
                    <a:xfrm>
                      <a:off x="0" y="0"/>
                      <a:ext cx="5964663" cy="4473500"/>
                    </a:xfrm>
                    <a:prstGeom prst="rect"/>
                    <a:ln/>
                  </pic:spPr>
                </pic:pic>
              </a:graphicData>
            </a:graphic>
          </wp:inline>
        </w:drawing>
      </w:r>
      <w:r w:rsidDel="00000000" w:rsidR="00000000" w:rsidRPr="00000000">
        <w:rPr>
          <w:rtl w:val="0"/>
        </w:rPr>
      </w:r>
    </w:p>
    <w:p w:rsidR="00000000" w:rsidDel="00000000" w:rsidP="00000000" w:rsidRDefault="00000000" w:rsidRPr="00000000" w14:paraId="00000100">
      <w:pPr>
        <w:spacing w:after="160" w:line="360" w:lineRule="auto"/>
        <w:rPr>
          <w:rFonts w:ascii="Times New Roman" w:cs="Times New Roman" w:eastAsia="Times New Roman" w:hAnsi="Times New Roman"/>
          <w:color w:val="000000"/>
          <w:sz w:val="28"/>
          <w:szCs w:val="28"/>
        </w:rPr>
      </w:pPr>
      <w:bookmarkStart w:colFirst="0" w:colLast="0" w:name="_heading=h.oj26o01ujxgy" w:id="9"/>
      <w:bookmarkEnd w:id="9"/>
      <w:r w:rsidDel="00000000" w:rsidR="00000000" w:rsidRPr="00000000">
        <w:rPr>
          <w:rtl w:val="0"/>
        </w:rPr>
      </w:r>
    </w:p>
    <w:p w:rsidR="00000000" w:rsidDel="00000000" w:rsidP="00000000" w:rsidRDefault="00000000" w:rsidRPr="00000000" w14:paraId="00000101">
      <w:pPr>
        <w:spacing w:after="160"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02">
      <w:pPr>
        <w:spacing w:after="160"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03">
      <w:pPr>
        <w:spacing w:after="160" w:line="360"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04">
      <w:pPr>
        <w:spacing w:after="160"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05">
      <w:pPr>
        <w:spacing w:after="160"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06">
      <w:pPr>
        <w:spacing w:after="160"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07">
      <w:pPr>
        <w:spacing w:after="160" w:line="360"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GENERAL PROFILE OF THE LSGI’S</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Puthige Grama Panchayath is a rural Local Self Government Institution (LSGI) situated in Manjeshwaram Taluk of Kasaragod. The Panchayath is characterized by a mixed geographical landscape consisting of residential areas, agricultural land, water bodies, and semi-urban settlements. The region experiences a tropical climate with substantial rainfall during the monsoon season, which significantly influences the socio-economic and public health conditions of the area.</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Administratively, the Panchayat is divided into multiple wards and functions as an important grassroots governance institution responsible for local development, public welfare, sanitation, infrastructure maintenance, and implementation of various state and central government schemes. The Panchayat works closely with different government departments, healthcare institutions, educational institutions, and community organizations to ensure effective service delivery and community participation.</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economy of the Panchayat is primarily dependent on agriculture, small-scale trade, daily wage labour, fishing-related activities, and service-sector employment. Coconut cultivation, paddy farming, and allied agricultural activities contribute significantly to the livelihood of the local population. In addition, a considerable number of residents are engaged in migrant employment and private-sector occupations both within and outside the district.</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From a public health perspective, the Panchayat faces seasonal challenges such as vector-borne diseases, waterborne illnesses, and environmental sanitation issues, especially during monsoon periods. Diseases such as Dengue Fever, Leptospirosis, acute diarrhoeal diseases, and other communicable diseases require continuous surveillance and preventive interventions. The Panchayat also emphasizes maternal and child health, non-communicable disease prevention, immunization activities, and health awareness programmes through coordinated efforts with Puthige </w:t>
      </w:r>
      <w:r w:rsidDel="00000000" w:rsidR="00000000" w:rsidRPr="00000000">
        <w:rPr>
          <w:rFonts w:ascii="Times New Roman" w:cs="Times New Roman" w:eastAsia="Times New Roman" w:hAnsi="Times New Roman"/>
          <w:sz w:val="28"/>
          <w:szCs w:val="28"/>
          <w:rtl w:val="0"/>
        </w:rPr>
        <w:t xml:space="preserve">Family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Health Centre and field-level health workers. The Local Self Government Institution actively participates in disaster preparedness and emergency response activities, particularly during heavy rainfall, flooding, and other public health emergencies. Community-based initiatives, awareness campaigns, sanitation drives, and intersectoral coordination play a vital role in strengthening resilience and improving the overall quality of life of the population. Overall, Puthige Grama Panchayat functions as an important administrative and developmental unit contributing to the socio-economic progress, public health improvement, and sustainable development of the local community.</w:t>
      </w:r>
    </w:p>
    <w:p w:rsidR="00000000" w:rsidDel="00000000" w:rsidP="00000000" w:rsidRDefault="00000000" w:rsidRPr="00000000" w14:paraId="0000010C">
      <w:pPr>
        <w:spacing w:after="160" w:line="360"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0D">
      <w:pPr>
        <w:spacing w:after="160" w:line="360"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0E">
      <w:pPr>
        <w:spacing w:after="160" w:line="360"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0F">
      <w:pPr>
        <w:spacing w:after="160" w:line="360"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10">
      <w:pPr>
        <w:spacing w:after="160" w:line="360"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11">
      <w:pPr>
        <w:spacing w:after="160" w:line="360"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12">
      <w:pPr>
        <w:spacing w:after="160" w:line="360"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13">
      <w:pPr>
        <w:spacing w:after="160" w:line="360"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14">
      <w:pPr>
        <w:spacing w:after="160"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15">
      <w:pPr>
        <w:pStyle w:val="Heading2"/>
        <w:spacing w:line="360" w:lineRule="auto"/>
        <w:rPr>
          <w:rFonts w:ascii="Times New Roman" w:cs="Times New Roman" w:eastAsia="Times New Roman" w:hAnsi="Times New Roman"/>
          <w:color w:val="000000"/>
          <w:sz w:val="28"/>
          <w:szCs w:val="28"/>
        </w:rPr>
      </w:pPr>
      <w:bookmarkStart w:colFirst="0" w:colLast="0" w:name="_heading=h.ottabbdb81fj" w:id="10"/>
      <w:bookmarkEnd w:id="10"/>
      <w:r w:rsidDel="00000000" w:rsidR="00000000" w:rsidRPr="00000000">
        <w:rPr>
          <w:rtl w:val="0"/>
        </w:rPr>
      </w:r>
    </w:p>
    <w:p w:rsidR="00000000" w:rsidDel="00000000" w:rsidP="00000000" w:rsidRDefault="00000000" w:rsidRPr="00000000" w14:paraId="00000116">
      <w:pPr>
        <w:pStyle w:val="Heading2"/>
        <w:spacing w:line="360" w:lineRule="auto"/>
        <w:rPr>
          <w:rFonts w:ascii="Times New Roman" w:cs="Times New Roman" w:eastAsia="Times New Roman" w:hAnsi="Times New Roman"/>
          <w:color w:val="000000"/>
          <w:sz w:val="28"/>
          <w:szCs w:val="28"/>
        </w:rPr>
      </w:pPr>
      <w:bookmarkStart w:colFirst="0" w:colLast="0" w:name="_heading=h.lta3hc9kujve" w:id="11"/>
      <w:bookmarkEnd w:id="11"/>
      <w:r w:rsidDel="00000000" w:rsidR="00000000" w:rsidRPr="00000000">
        <w:rPr>
          <w:rFonts w:ascii="Times New Roman" w:cs="Times New Roman" w:eastAsia="Times New Roman" w:hAnsi="Times New Roman"/>
          <w:color w:val="000000"/>
          <w:sz w:val="28"/>
          <w:szCs w:val="28"/>
          <w:rtl w:val="0"/>
        </w:rPr>
        <w:t xml:space="preserve">Background of the LSGI</w:t>
      </w:r>
    </w:p>
    <w:p w:rsidR="00000000" w:rsidDel="00000000" w:rsidP="00000000" w:rsidRDefault="00000000" w:rsidRPr="00000000" w14:paraId="00000117">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18">
            <w:pPr>
              <w:pStyle w:val="Subtitle"/>
              <w:spacing w:after="120" w:before="120" w:line="360" w:lineRule="auto"/>
              <w:rPr>
                <w:rFonts w:ascii="Times New Roman" w:cs="Times New Roman" w:eastAsia="Times New Roman" w:hAnsi="Times New Roman"/>
                <w:color w:val="000000"/>
              </w:rPr>
            </w:pPr>
            <w:bookmarkStart w:colFirst="0" w:colLast="0" w:name="_heading=h.octta9pv99yt" w:id="12"/>
            <w:bookmarkEnd w:id="12"/>
            <w:r w:rsidDel="00000000" w:rsidR="00000000" w:rsidRPr="00000000">
              <w:rPr>
                <w:rFonts w:ascii="Times New Roman" w:cs="Times New Roman" w:eastAsia="Times New Roman" w:hAnsi="Times New Roman"/>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A">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B">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Puthige</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Manjeshwara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Kasaragod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39.69Sq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26351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664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bl>
    <w:p w:rsidR="00000000" w:rsidDel="00000000" w:rsidP="00000000" w:rsidRDefault="00000000" w:rsidRPr="00000000" w14:paraId="0000013E">
      <w:pPr>
        <w:pStyle w:val="Heading2"/>
        <w:spacing w:line="360" w:lineRule="auto"/>
        <w:rPr>
          <w:rFonts w:ascii="Times New Roman" w:cs="Times New Roman" w:eastAsia="Times New Roman" w:hAnsi="Times New Roman"/>
          <w:color w:val="000000"/>
          <w:sz w:val="28"/>
          <w:szCs w:val="28"/>
        </w:rPr>
      </w:pPr>
      <w:bookmarkStart w:colFirst="0" w:colLast="0" w:name="_heading=h.ef7wmwgmfuvs" w:id="13"/>
      <w:bookmarkEnd w:id="13"/>
      <w:r w:rsidDel="00000000" w:rsidR="00000000" w:rsidRPr="00000000">
        <w:rPr>
          <w:rtl w:val="0"/>
        </w:rPr>
      </w:r>
    </w:p>
    <w:p w:rsidR="00000000" w:rsidDel="00000000" w:rsidP="00000000" w:rsidRDefault="00000000" w:rsidRPr="00000000" w14:paraId="0000013F">
      <w:pPr>
        <w:pStyle w:val="Heading2"/>
        <w:spacing w:line="360" w:lineRule="auto"/>
        <w:rPr>
          <w:rFonts w:ascii="Times New Roman" w:cs="Times New Roman" w:eastAsia="Times New Roman" w:hAnsi="Times New Roman"/>
          <w:color w:val="000000"/>
          <w:sz w:val="28"/>
          <w:szCs w:val="28"/>
        </w:rPr>
      </w:pPr>
      <w:bookmarkStart w:colFirst="0" w:colLast="0" w:name="_heading=h.c7kvmg9wrp5j" w:id="14"/>
      <w:bookmarkEnd w:id="14"/>
      <w:r w:rsidDel="00000000" w:rsidR="00000000" w:rsidRPr="00000000">
        <w:rPr>
          <w:rFonts w:ascii="Times New Roman" w:cs="Times New Roman" w:eastAsia="Times New Roman" w:hAnsi="Times New Roman"/>
          <w:color w:val="000000"/>
          <w:sz w:val="28"/>
          <w:szCs w:val="28"/>
          <w:rtl w:val="0"/>
        </w:rPr>
        <w:t xml:space="preserve">Demographic and Vulnerable Population</w:t>
      </w:r>
    </w:p>
    <w:p w:rsidR="00000000" w:rsidDel="00000000" w:rsidP="00000000" w:rsidRDefault="00000000" w:rsidRPr="00000000" w14:paraId="00000140">
      <w:pPr>
        <w:spacing w:line="360" w:lineRule="auto"/>
        <w:ind w:left="720" w:firstLine="0"/>
        <w:rPr>
          <w:rFonts w:ascii="Times New Roman" w:cs="Times New Roman" w:eastAsia="Times New Roman" w:hAnsi="Times New Roman"/>
          <w:sz w:val="28"/>
          <w:szCs w:val="28"/>
        </w:rPr>
      </w:pPr>
      <w:r w:rsidDel="00000000" w:rsidR="00000000" w:rsidRPr="00000000">
        <w:rPr>
          <w:rtl w:val="0"/>
        </w:rPr>
      </w:r>
    </w:p>
    <w:tbl>
      <w:tblPr>
        <w:tblStyle w:val="Table6"/>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4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26351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13225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13126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2145   </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4748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SOCIAL/LIVELIHOOD VULNERABILITY : 2412</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5C">
            <w:pP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2354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Koraga, Marati, Kudia</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465</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1470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962</w:t>
            </w:r>
          </w:p>
        </w:tc>
      </w:tr>
    </w:tbl>
    <w:p w:rsidR="00000000" w:rsidDel="00000000" w:rsidP="00000000" w:rsidRDefault="00000000" w:rsidRPr="00000000" w14:paraId="0000017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C">
      <w:pPr>
        <w:pStyle w:val="Heading2"/>
        <w:spacing w:line="360" w:lineRule="auto"/>
        <w:rPr>
          <w:rFonts w:ascii="Times New Roman" w:cs="Times New Roman" w:eastAsia="Times New Roman" w:hAnsi="Times New Roman"/>
          <w:color w:val="000000"/>
          <w:sz w:val="28"/>
          <w:szCs w:val="28"/>
        </w:rPr>
      </w:pPr>
      <w:bookmarkStart w:colFirst="0" w:colLast="0" w:name="_heading=h.2jkkk4qyud6h" w:id="15"/>
      <w:bookmarkEnd w:id="15"/>
      <w:r w:rsidDel="00000000" w:rsidR="00000000" w:rsidRPr="00000000">
        <w:rPr>
          <w:rFonts w:ascii="Times New Roman" w:cs="Times New Roman" w:eastAsia="Times New Roman" w:hAnsi="Times New Roman"/>
          <w:color w:val="000000"/>
          <w:sz w:val="28"/>
          <w:szCs w:val="28"/>
          <w:rtl w:val="0"/>
        </w:rPr>
        <w:t xml:space="preserve">Clinical Vulnerability</w:t>
      </w:r>
    </w:p>
    <w:tbl>
      <w:tblPr>
        <w:tblStyle w:val="Table7"/>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D">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E">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290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583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r>
    </w:tbl>
    <w:p w:rsidR="00000000" w:rsidDel="00000000" w:rsidP="00000000" w:rsidRDefault="00000000" w:rsidRPr="00000000" w14:paraId="0000019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Major Festivals &amp; Events specific to the LSGI </w:t>
      </w:r>
    </w:p>
    <w:p w:rsidR="00000000" w:rsidDel="00000000" w:rsidP="00000000" w:rsidRDefault="00000000" w:rsidRPr="00000000" w14:paraId="0000019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 the possibility of a public gathering)</w:t>
      </w:r>
    </w:p>
    <w:p w:rsidR="00000000" w:rsidDel="00000000" w:rsidP="00000000" w:rsidRDefault="00000000" w:rsidRPr="00000000" w14:paraId="0000019F">
      <w:pPr>
        <w:tabs>
          <w:tab w:val="center" w:leader="none" w:pos="4513"/>
          <w:tab w:val="right" w:leader="none" w:pos="9026"/>
        </w:tabs>
        <w:spacing w:line="360" w:lineRule="auto"/>
        <w:rPr>
          <w:rFonts w:ascii="Times New Roman" w:cs="Times New Roman" w:eastAsia="Times New Roman" w:hAnsi="Times New Roman"/>
          <w:sz w:val="28"/>
          <w:szCs w:val="28"/>
        </w:rPr>
      </w:pPr>
      <w:r w:rsidDel="00000000" w:rsidR="00000000" w:rsidRPr="00000000">
        <w:rPr>
          <w:rtl w:val="0"/>
        </w:rPr>
      </w:r>
    </w:p>
    <w:tbl>
      <w:tblPr>
        <w:tblStyle w:val="Table8"/>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Month detailing the periodicity</w:t>
            </w:r>
          </w:p>
        </w:tc>
      </w:tr>
      <w:tr>
        <w:trPr>
          <w:cantSplit w:val="0"/>
          <w:trHeight w:val="35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tabs>
                <w:tab w:val="center" w:leader="none" w:pos="4513"/>
                <w:tab w:val="right" w:leader="none" w:pos="9026"/>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Annual Day at Shri Ananathapuram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February – One Day</w:t>
            </w:r>
          </w:p>
          <w:p w:rsidR="00000000" w:rsidDel="00000000" w:rsidP="00000000" w:rsidRDefault="00000000" w:rsidRPr="00000000" w14:paraId="000001A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February 26 th )</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tabs>
                <w:tab w:val="center" w:leader="none" w:pos="4513"/>
                <w:tab w:val="right" w:leader="none" w:pos="9026"/>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Makarasankramana festival at Shri Subramanya Temple Puthige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January  – for 1 days</w:t>
            </w:r>
          </w:p>
          <w:p w:rsidR="00000000" w:rsidDel="00000000" w:rsidP="00000000" w:rsidRDefault="00000000" w:rsidRPr="00000000" w14:paraId="000001A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January 14</w:t>
            </w:r>
            <w:r w:rsidDel="00000000" w:rsidR="00000000" w:rsidRPr="00000000">
              <w:rPr>
                <w:rFonts w:ascii="Times New Roman" w:cs="Times New Roman" w:eastAsia="Times New Roman" w:hAnsi="Times New Roman"/>
                <w:sz w:val="28"/>
                <w:szCs w:val="28"/>
                <w:vertAlign w:val="superscript"/>
                <w:rtl w:val="0"/>
              </w:rPr>
              <w:t xml:space="preserve">th</w:t>
            </w:r>
            <w:r w:rsidDel="00000000" w:rsidR="00000000" w:rsidRPr="00000000">
              <w:rPr>
                <w:rFonts w:ascii="Times New Roman" w:cs="Times New Roman" w:eastAsia="Times New Roman" w:hAnsi="Times New Roman"/>
                <w:sz w:val="28"/>
                <w:szCs w:val="28"/>
                <w:rtl w:val="0"/>
              </w:rPr>
              <w:t xml:space="preserve">/ 15 th )</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tabs>
                <w:tab w:val="center" w:leader="none" w:pos="4513"/>
                <w:tab w:val="right" w:leader="none" w:pos="9026"/>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Annual festival at Poomani Kinnimani Theyymakett Maholsavam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April – 5 days ( April 6</w:t>
            </w:r>
            <w:r w:rsidDel="00000000" w:rsidR="00000000" w:rsidRPr="00000000">
              <w:rPr>
                <w:rFonts w:ascii="Times New Roman" w:cs="Times New Roman" w:eastAsia="Times New Roman" w:hAnsi="Times New Roman"/>
                <w:sz w:val="28"/>
                <w:szCs w:val="28"/>
                <w:vertAlign w:val="superscript"/>
                <w:rtl w:val="0"/>
              </w:rPr>
              <w:t xml:space="preserve">th</w:t>
            </w:r>
            <w:r w:rsidDel="00000000" w:rsidR="00000000" w:rsidRPr="00000000">
              <w:rPr>
                <w:rFonts w:ascii="Times New Roman" w:cs="Times New Roman" w:eastAsia="Times New Roman" w:hAnsi="Times New Roman"/>
                <w:sz w:val="28"/>
                <w:szCs w:val="28"/>
                <w:rtl w:val="0"/>
              </w:rPr>
              <w:t xml:space="preserve"> to 10</w:t>
            </w:r>
            <w:r w:rsidDel="00000000" w:rsidR="00000000" w:rsidRPr="00000000">
              <w:rPr>
                <w:rFonts w:ascii="Times New Roman" w:cs="Times New Roman" w:eastAsia="Times New Roman" w:hAnsi="Times New Roman"/>
                <w:sz w:val="28"/>
                <w:szCs w:val="28"/>
                <w:vertAlign w:val="superscript"/>
                <w:rtl w:val="0"/>
              </w:rPr>
              <w:t xml:space="preserve">th</w:t>
            </w:r>
            <w:r w:rsidDel="00000000" w:rsidR="00000000" w:rsidRPr="00000000">
              <w:rPr>
                <w:rFonts w:ascii="Times New Roman" w:cs="Times New Roman" w:eastAsia="Times New Roman" w:hAnsi="Times New Roman"/>
                <w:sz w:val="28"/>
                <w:szCs w:val="28"/>
                <w:rtl w:val="0"/>
              </w:rPr>
              <w:t xml:space="preserve"> )</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tabs>
                <w:tab w:val="center" w:leader="none" w:pos="4513"/>
                <w:tab w:val="right" w:leader="none" w:pos="9026"/>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Uroos at Muhimmath Kattathadka , Puthige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February – for 3 Days</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tabs>
                <w:tab w:val="center" w:leader="none" w:pos="4513"/>
                <w:tab w:val="right" w:leader="none" w:pos="9026"/>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Shivarathri Maholsavam at Mahalingeshwara Temple Delampady Puthige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February /March – for 3 days</w:t>
            </w:r>
          </w:p>
        </w:tc>
      </w:tr>
    </w:tbl>
    <w:p w:rsidR="00000000" w:rsidDel="00000000" w:rsidP="00000000" w:rsidRDefault="00000000" w:rsidRPr="00000000" w14:paraId="000001B4">
      <w:pPr>
        <w:spacing w:line="360" w:lineRule="auto"/>
        <w:rPr>
          <w:rFonts w:ascii="Times New Roman" w:cs="Times New Roman" w:eastAsia="Times New Roman" w:hAnsi="Times New Roman"/>
          <w:sz w:val="28"/>
          <w:szCs w:val="28"/>
        </w:rPr>
        <w:sectPr>
          <w:headerReference r:id="rId15" w:type="default"/>
          <w:footerReference r:id="rId16"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B5">
      <w:pPr>
        <w:pStyle w:val="Heading1"/>
        <w:spacing w:line="360" w:lineRule="auto"/>
        <w:rPr>
          <w:rFonts w:ascii="Times New Roman" w:cs="Times New Roman" w:eastAsia="Times New Roman" w:hAnsi="Times New Roman"/>
          <w:color w:val="000000"/>
          <w:sz w:val="28"/>
          <w:szCs w:val="28"/>
        </w:rPr>
      </w:pPr>
      <w:bookmarkStart w:colFirst="0" w:colLast="0" w:name="_heading=h.rv03po68e7lk" w:id="16"/>
      <w:bookmarkEnd w:id="16"/>
      <w:r w:rsidDel="00000000" w:rsidR="00000000" w:rsidRPr="00000000">
        <w:rPr>
          <w:rFonts w:ascii="Times New Roman" w:cs="Times New Roman" w:eastAsia="Times New Roman" w:hAnsi="Times New Roman"/>
          <w:color w:val="000000"/>
          <w:sz w:val="28"/>
          <w:szCs w:val="28"/>
          <w:rtl w:val="0"/>
        </w:rPr>
        <w:t xml:space="preserve">INFRASTRUCTURE &amp; RESOURCE INVENTORY</w:t>
      </w:r>
    </w:p>
    <w:p w:rsidR="00000000" w:rsidDel="00000000" w:rsidP="00000000" w:rsidRDefault="00000000" w:rsidRPr="00000000" w14:paraId="000001B6">
      <w:pPr>
        <w:pStyle w:val="Heading2"/>
        <w:spacing w:line="360" w:lineRule="auto"/>
        <w:rPr>
          <w:rFonts w:ascii="Times New Roman" w:cs="Times New Roman" w:eastAsia="Times New Roman" w:hAnsi="Times New Roman"/>
          <w:color w:val="000000"/>
          <w:sz w:val="28"/>
          <w:szCs w:val="28"/>
        </w:rPr>
      </w:pPr>
      <w:bookmarkStart w:colFirst="0" w:colLast="0" w:name="_heading=h.w9qasxswtnb4" w:id="17"/>
      <w:bookmarkEnd w:id="17"/>
      <w:r w:rsidDel="00000000" w:rsidR="00000000" w:rsidRPr="00000000">
        <w:rPr>
          <w:rFonts w:ascii="Times New Roman" w:cs="Times New Roman" w:eastAsia="Times New Roman" w:hAnsi="Times New Roman"/>
          <w:color w:val="000000"/>
          <w:sz w:val="28"/>
          <w:szCs w:val="28"/>
          <w:rtl w:val="0"/>
        </w:rPr>
        <w:t xml:space="preserve">Health Facility Directory &amp; Basic Capacity in the LSGD</w:t>
      </w:r>
    </w:p>
    <w:p w:rsidR="00000000" w:rsidDel="00000000" w:rsidP="00000000" w:rsidRDefault="00000000" w:rsidRPr="00000000" w14:paraId="000001B7">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9"/>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B8">
            <w:pPr>
              <w:pStyle w:val="Subtitle"/>
              <w:widowControl w:val="0"/>
              <w:spacing w:after="120" w:before="120" w:line="360" w:lineRule="auto"/>
              <w:rPr>
                <w:rFonts w:ascii="Times New Roman" w:cs="Times New Roman" w:eastAsia="Times New Roman" w:hAnsi="Times New Roman"/>
                <w:color w:val="000000"/>
              </w:rPr>
            </w:pPr>
            <w:bookmarkStart w:colFirst="0" w:colLast="0" w:name="_heading=h.8wff3gm716v6" w:id="18"/>
            <w:bookmarkEnd w:id="18"/>
            <w:r w:rsidDel="00000000" w:rsidR="00000000" w:rsidRPr="00000000">
              <w:rPr>
                <w:rFonts w:ascii="Times New Roman" w:cs="Times New Roman" w:eastAsia="Times New Roman" w:hAnsi="Times New Roman"/>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1">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2">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3">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4">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5">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6">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7">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8">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9">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CA">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Government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4">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FHC Puthige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9747038765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D">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FHC Angadimoger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E">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F">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DO</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0">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1">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2">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E5">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Unity Health Clinic Seethangoli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360" w:lineRule="auto"/>
              <w:rPr>
                <w:rFonts w:ascii="Times New Roman" w:cs="Times New Roman" w:eastAsia="Times New Roman" w:hAnsi="Times New Roman"/>
                <w:sz w:val="28"/>
                <w:szCs w:val="28"/>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9605311495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spacing w:after="240" w:before="240" w:line="360" w:lineRule="auto"/>
              <w:rPr>
                <w:rFonts w:ascii="Times New Roman" w:cs="Times New Roman" w:eastAsia="Times New Roman" w:hAnsi="Times New Roman"/>
                <w:sz w:val="28"/>
                <w:szCs w:val="28"/>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spacing w:after="240" w:before="240" w:line="360" w:lineRule="auto"/>
              <w:rPr>
                <w:rFonts w:ascii="Times New Roman" w:cs="Times New Roman" w:eastAsia="Times New Roman" w:hAnsi="Times New Roman"/>
                <w:sz w:val="28"/>
                <w:szCs w:val="28"/>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after="240" w:before="240" w:line="360" w:lineRule="auto"/>
              <w:rPr>
                <w:rFonts w:ascii="Times New Roman" w:cs="Times New Roman" w:eastAsia="Times New Roman" w:hAnsi="Times New Roman"/>
                <w:sz w:val="28"/>
                <w:szCs w:val="28"/>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360" w:lineRule="auto"/>
              <w:rPr>
                <w:rFonts w:ascii="Times New Roman" w:cs="Times New Roman" w:eastAsia="Times New Roman" w:hAnsi="Times New Roman"/>
                <w:sz w:val="28"/>
                <w:szCs w:val="28"/>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F7">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AYUSH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GAD Dharmathadka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9074002950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6">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A">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Govt Homeo Dispensary Puthige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8075547558</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21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3">
      <w:pPr>
        <w:pStyle w:val="Heading2"/>
        <w:spacing w:after="240" w:before="240" w:line="360" w:lineRule="auto"/>
        <w:rPr>
          <w:rFonts w:ascii="Times New Roman" w:cs="Times New Roman" w:eastAsia="Times New Roman" w:hAnsi="Times New Roman"/>
          <w:color w:val="000000"/>
          <w:sz w:val="28"/>
          <w:szCs w:val="28"/>
        </w:rPr>
      </w:pPr>
      <w:bookmarkStart w:colFirst="0" w:colLast="0" w:name="_heading=h.t1wjv475x43z" w:id="19"/>
      <w:bookmarkEnd w:id="19"/>
      <w:r w:rsidDel="00000000" w:rsidR="00000000" w:rsidRPr="00000000">
        <w:rPr>
          <w:rFonts w:ascii="Times New Roman" w:cs="Times New Roman" w:eastAsia="Times New Roman" w:hAnsi="Times New Roman"/>
          <w:color w:val="000000"/>
          <w:sz w:val="28"/>
          <w:szCs w:val="28"/>
          <w:rtl w:val="0"/>
        </w:rPr>
        <w:t xml:space="preserve">Private Clinics</w:t>
      </w:r>
    </w:p>
    <w:tbl>
      <w:tblPr>
        <w:tblStyle w:val="Table10"/>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14">
            <w:pPr>
              <w:pStyle w:val="Subtitle"/>
              <w:spacing w:after="120" w:before="120" w:line="360" w:lineRule="auto"/>
              <w:rPr>
                <w:rFonts w:ascii="Times New Roman" w:cs="Times New Roman" w:eastAsia="Times New Roman" w:hAnsi="Times New Roman"/>
                <w:color w:val="000000"/>
              </w:rPr>
            </w:pPr>
            <w:bookmarkStart w:colFirst="0" w:colLast="0" w:name="_heading=h.3pfmhnh76m0x" w:id="20"/>
            <w:bookmarkEnd w:id="20"/>
            <w:r w:rsidDel="00000000" w:rsidR="00000000" w:rsidRPr="00000000">
              <w:rPr>
                <w:rFonts w:ascii="Times New Roman" w:cs="Times New Roman" w:eastAsia="Times New Roman" w:hAnsi="Times New Roman"/>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D">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E">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F">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0">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1">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2">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3">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4">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5">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2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7">
            <w:pPr>
              <w:spacing w:after="240" w:before="240" w:line="360" w:lineRule="auto"/>
              <w:ind w:left="-2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Elite Multi speciality Dental clinic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8">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9">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A">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B">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Provisional Registration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C">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D">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E">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F">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0">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1">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2">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3">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4">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5">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6">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7">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8">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9">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Seethangoli, Puthige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A">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B">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C">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D">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8904724972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E">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F">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0">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1">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2">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3">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4">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5">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4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7">
            <w:pPr>
              <w:spacing w:after="240" w:before="240" w:line="360" w:lineRule="auto"/>
              <w:ind w:left="-2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 Hariprasad Ayurvedic 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8">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9">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A">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B">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C">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D">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General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E">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F">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0">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1">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2">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3">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Seethangoli, Puthige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4">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5">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6">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9447955743</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7">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8">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9">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A">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B">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C">
            <w:pPr>
              <w:spacing w:after="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p w:rsidR="00000000" w:rsidDel="00000000" w:rsidP="00000000" w:rsidRDefault="00000000" w:rsidRPr="00000000" w14:paraId="0000025D">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E">
            <w:pPr>
              <w:spacing w:after="240" w:before="0" w:line="360" w:lineRule="auto"/>
              <w:ind w:left="-20" w:firstLine="0"/>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5F">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0">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1">
            <w:pPr>
              <w:spacing w:after="0" w:before="240" w:line="360" w:lineRule="auto"/>
              <w:ind w:left="-20" w:firstLine="0"/>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262">
            <w:pPr>
              <w:spacing w:after="240" w:before="0" w:line="360" w:lineRule="auto"/>
              <w:ind w:left="-2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Jeelani Dento Care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3">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4">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5">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6">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7">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8">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General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9">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A">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B">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C">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D">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Seethangoli, Puthige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E">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F">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9946396294</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0">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1">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2">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3">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4">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5">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76">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7">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8">
            <w:pPr>
              <w:spacing w:after="0" w:before="240" w:line="360" w:lineRule="auto"/>
              <w:ind w:left="-20" w:firstLine="0"/>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279">
            <w:pPr>
              <w:spacing w:after="240" w:before="0" w:line="360" w:lineRule="auto"/>
              <w:ind w:left="-2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Shree Clinic Ayurvedic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A">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B">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C">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D">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E">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F">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General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0">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1">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2">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3">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4">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5">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Seethangoli, Puthige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6">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7">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8">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9746884292</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9">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A">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B">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C">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D">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E">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8F">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0">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1">
            <w:pPr>
              <w:spacing w:after="0" w:before="240" w:line="360" w:lineRule="auto"/>
              <w:ind w:left="-20" w:firstLine="0"/>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292">
            <w:pPr>
              <w:spacing w:after="240" w:before="0" w:line="360" w:lineRule="auto"/>
              <w:ind w:left="-2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Modern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3">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4">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5">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6">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7">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8">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9">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A">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B">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Seethangoli, Puthige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C">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D">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E">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8547255405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F">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0">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1">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2">
            <w:pPr>
              <w:spacing w:after="0" w:before="24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3">
            <w:pPr>
              <w:spacing w:after="0" w:before="0" w:line="360" w:lineRule="auto"/>
              <w:ind w:left="-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4">
            <w:pPr>
              <w:spacing w:after="240" w:before="0" w:line="360" w:lineRule="auto"/>
              <w:ind w:left="-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r>
    </w:tbl>
    <w:p w:rsidR="00000000" w:rsidDel="00000000" w:rsidP="00000000" w:rsidRDefault="00000000" w:rsidRPr="00000000" w14:paraId="000002A5">
      <w:pPr>
        <w:pStyle w:val="Heading2"/>
        <w:spacing w:line="360" w:lineRule="auto"/>
        <w:rPr>
          <w:rFonts w:ascii="Times New Roman" w:cs="Times New Roman" w:eastAsia="Times New Roman" w:hAnsi="Times New Roman"/>
          <w:color w:val="000000"/>
          <w:sz w:val="28"/>
          <w:szCs w:val="28"/>
        </w:rPr>
      </w:pPr>
      <w:bookmarkStart w:colFirst="0" w:colLast="0" w:name="_heading=h.9u5dsylwrnw7" w:id="21"/>
      <w:bookmarkEnd w:id="21"/>
      <w:r w:rsidDel="00000000" w:rsidR="00000000" w:rsidRPr="00000000">
        <w:rPr>
          <w:rFonts w:ascii="Times New Roman" w:cs="Times New Roman" w:eastAsia="Times New Roman" w:hAnsi="Times New Roman"/>
          <w:color w:val="000000"/>
          <w:sz w:val="28"/>
          <w:szCs w:val="28"/>
          <w:rtl w:val="0"/>
        </w:rPr>
        <w:t xml:space="preserve">Healthcare Education &amp; Training Institutions</w:t>
      </w:r>
    </w:p>
    <w:p w:rsidR="00000000" w:rsidDel="00000000" w:rsidP="00000000" w:rsidRDefault="00000000" w:rsidRPr="00000000" w14:paraId="000002A6">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11"/>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7">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8">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9">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A">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B">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2C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6">
      <w:pPr>
        <w:pStyle w:val="Heading2"/>
        <w:spacing w:after="240" w:before="240" w:line="360" w:lineRule="auto"/>
        <w:rPr>
          <w:rFonts w:ascii="Times New Roman" w:cs="Times New Roman" w:eastAsia="Times New Roman" w:hAnsi="Times New Roman"/>
          <w:color w:val="000000"/>
          <w:sz w:val="28"/>
          <w:szCs w:val="28"/>
        </w:rPr>
      </w:pPr>
      <w:bookmarkStart w:colFirst="0" w:colLast="0" w:name="_heading=h.t7c0s8j4g1pg" w:id="22"/>
      <w:bookmarkEnd w:id="22"/>
      <w:r w:rsidDel="00000000" w:rsidR="00000000" w:rsidRPr="00000000">
        <w:rPr>
          <w:rFonts w:ascii="Times New Roman" w:cs="Times New Roman" w:eastAsia="Times New Roman" w:hAnsi="Times New Roman"/>
          <w:color w:val="000000"/>
          <w:sz w:val="28"/>
          <w:szCs w:val="28"/>
          <w:rtl w:val="0"/>
        </w:rPr>
        <w:t xml:space="preserve">Specialized Services &amp; Emergency Inventory</w:t>
      </w:r>
    </w:p>
    <w:p w:rsidR="00000000" w:rsidDel="00000000" w:rsidP="00000000" w:rsidRDefault="00000000" w:rsidRPr="00000000" w14:paraId="000002C7">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12"/>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8">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9">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A">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B">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C">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F">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1">
            <w:pP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9">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Industrial establishments(</w:t>
            </w:r>
            <w:r w:rsidDel="00000000" w:rsidR="00000000" w:rsidRPr="00000000">
              <w:rPr>
                <w:rFonts w:ascii="Times New Roman" w:cs="Times New Roman" w:eastAsia="Times New Roman" w:hAnsi="Times New Roman"/>
                <w:b w:val="1"/>
                <w:bCs w:val="1"/>
                <w:sz w:val="28"/>
                <w:szCs w:val="28"/>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1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1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w:t>
            </w:r>
          </w:p>
        </w:tc>
      </w:tr>
    </w:tbl>
    <w:p w:rsidR="00000000" w:rsidDel="00000000" w:rsidP="00000000" w:rsidRDefault="00000000" w:rsidRPr="00000000" w14:paraId="0000031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14">
      <w:pPr>
        <w:pStyle w:val="Heading2"/>
        <w:spacing w:line="360" w:lineRule="auto"/>
        <w:rPr>
          <w:rFonts w:ascii="Times New Roman" w:cs="Times New Roman" w:eastAsia="Times New Roman" w:hAnsi="Times New Roman"/>
          <w:color w:val="000000"/>
          <w:sz w:val="28"/>
          <w:szCs w:val="28"/>
        </w:rPr>
      </w:pPr>
      <w:bookmarkStart w:colFirst="0" w:colLast="0" w:name="_heading=h.os1tfu9o5td8" w:id="23"/>
      <w:bookmarkEnd w:id="23"/>
      <w:r w:rsidDel="00000000" w:rsidR="00000000" w:rsidRPr="00000000">
        <w:rPr>
          <w:rFonts w:ascii="Times New Roman" w:cs="Times New Roman" w:eastAsia="Times New Roman" w:hAnsi="Times New Roman"/>
          <w:color w:val="000000"/>
          <w:sz w:val="28"/>
          <w:szCs w:val="28"/>
          <w:rtl w:val="0"/>
        </w:rPr>
        <w:t xml:space="preserve">Oxygen &amp; Diagnostic Capacity</w:t>
      </w:r>
    </w:p>
    <w:p w:rsidR="00000000" w:rsidDel="00000000" w:rsidP="00000000" w:rsidRDefault="00000000" w:rsidRPr="00000000" w14:paraId="0000031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Monitoring </w:t>
      </w:r>
      <w:r w:rsidDel="00000000" w:rsidR="00000000" w:rsidRPr="00000000">
        <w:rPr>
          <w:rFonts w:ascii="Times New Roman" w:cs="Times New Roman" w:eastAsia="Times New Roman" w:hAnsi="Times New Roman"/>
          <w:b w:val="1"/>
          <w:bCs w:val="1"/>
          <w:sz w:val="28"/>
          <w:szCs w:val="28"/>
          <w:rtl w:val="0"/>
        </w:rPr>
        <w:t xml:space="preserve">oxygen and diagnostic capacity</w:t>
      </w:r>
      <w:r w:rsidDel="00000000" w:rsidR="00000000" w:rsidRPr="00000000">
        <w:rPr>
          <w:rFonts w:ascii="Times New Roman" w:cs="Times New Roman" w:eastAsia="Times New Roman" w:hAnsi="Times New Roman"/>
          <w:sz w:val="28"/>
          <w:szCs w:val="28"/>
          <w:rtl w:val="0"/>
        </w:rPr>
        <w:t xml:space="preserve"> is a critical component of public health preparedness, ensuring that the LSGD can handle both chronic care and sudden surges in respiratory or infectious diseases.</w:t>
      </w:r>
    </w:p>
    <w:tbl>
      <w:tblPr>
        <w:tblStyle w:val="Table13"/>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6">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7">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8">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19">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1">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2">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23">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24">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25">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2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FHC Puthige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36">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3C">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3D">
            <w:pP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FHC Angadimoger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r>
    </w:tbl>
    <w:p w:rsidR="00000000" w:rsidDel="00000000" w:rsidP="00000000" w:rsidRDefault="00000000" w:rsidRPr="00000000" w14:paraId="00000346">
      <w:pPr>
        <w:pStyle w:val="Heading2"/>
        <w:spacing w:line="360" w:lineRule="auto"/>
        <w:rPr>
          <w:rFonts w:ascii="Times New Roman" w:cs="Times New Roman" w:eastAsia="Times New Roman" w:hAnsi="Times New Roman"/>
          <w:color w:val="000000"/>
          <w:sz w:val="28"/>
          <w:szCs w:val="28"/>
        </w:rPr>
      </w:pPr>
      <w:bookmarkStart w:colFirst="0" w:colLast="0" w:name="_heading=h.xcdgij51axvd" w:id="24"/>
      <w:bookmarkEnd w:id="24"/>
      <w:r w:rsidDel="00000000" w:rsidR="00000000" w:rsidRPr="00000000">
        <w:rPr>
          <w:rFonts w:ascii="Times New Roman" w:cs="Times New Roman" w:eastAsia="Times New Roman" w:hAnsi="Times New Roman"/>
          <w:color w:val="000000"/>
          <w:sz w:val="28"/>
          <w:szCs w:val="28"/>
          <w:rtl w:val="0"/>
        </w:rPr>
        <w:t xml:space="preserve">Diagnostics facility mapping at the LSGI level</w:t>
      </w:r>
    </w:p>
    <w:p w:rsidR="00000000" w:rsidDel="00000000" w:rsidP="00000000" w:rsidRDefault="00000000" w:rsidRPr="00000000" w14:paraId="00000347">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14"/>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8">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9">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A">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B">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C">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General labs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Microbiology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RT-PCR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USG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CT/MRI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37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1">
      <w:pPr>
        <w:pStyle w:val="Heading2"/>
        <w:spacing w:after="240" w:before="240" w:line="360" w:lineRule="auto"/>
        <w:rPr>
          <w:rFonts w:ascii="Times New Roman" w:cs="Times New Roman" w:eastAsia="Times New Roman" w:hAnsi="Times New Roman"/>
          <w:color w:val="000000"/>
          <w:sz w:val="28"/>
          <w:szCs w:val="28"/>
        </w:rPr>
      </w:pPr>
      <w:bookmarkStart w:colFirst="0" w:colLast="0" w:name="_heading=h.2e10od30x1q8" w:id="25"/>
      <w:bookmarkEnd w:id="25"/>
      <w:r w:rsidDel="00000000" w:rsidR="00000000" w:rsidRPr="00000000">
        <w:rPr>
          <w:rFonts w:ascii="Times New Roman" w:cs="Times New Roman" w:eastAsia="Times New Roman" w:hAnsi="Times New Roman"/>
          <w:color w:val="000000"/>
          <w:sz w:val="28"/>
          <w:szCs w:val="28"/>
          <w:rtl w:val="0"/>
        </w:rPr>
        <w:t xml:space="preserve">Laboratory Identification &amp; Basic Details</w:t>
      </w:r>
    </w:p>
    <w:tbl>
      <w:tblPr>
        <w:tblStyle w:val="Table15"/>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506"/>
        <w:gridCol w:w="1179"/>
        <w:gridCol w:w="1455"/>
        <w:tblGridChange w:id="0">
          <w:tblGrid>
            <w:gridCol w:w="630"/>
            <w:gridCol w:w="1770"/>
            <w:gridCol w:w="1605"/>
            <w:gridCol w:w="1110"/>
            <w:gridCol w:w="1506"/>
            <w:gridCol w:w="1179"/>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7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7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7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7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7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7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7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FHC Puthige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Puthige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9747038765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FHC Angadimoger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Ariyappady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Doctors Lab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Seethangoli</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9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8590609746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9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9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r>
    </w:tbl>
    <w:p w:rsidR="00000000" w:rsidDel="00000000" w:rsidP="00000000" w:rsidRDefault="00000000" w:rsidRPr="00000000" w14:paraId="00000396">
      <w:pPr>
        <w:pStyle w:val="Heading2"/>
        <w:spacing w:before="360" w:line="360" w:lineRule="auto"/>
        <w:rPr>
          <w:rFonts w:ascii="Times New Roman" w:cs="Times New Roman" w:eastAsia="Times New Roman" w:hAnsi="Times New Roman"/>
          <w:color w:val="000000"/>
          <w:sz w:val="28"/>
          <w:szCs w:val="28"/>
        </w:rPr>
      </w:pPr>
      <w:bookmarkStart w:colFirst="0" w:colLast="0" w:name="_heading=h.ygfhy7hnsgc" w:id="26"/>
      <w:bookmarkEnd w:id="26"/>
      <w:r w:rsidDel="00000000" w:rsidR="00000000" w:rsidRPr="00000000">
        <w:rPr>
          <w:rFonts w:ascii="Times New Roman" w:cs="Times New Roman" w:eastAsia="Times New Roman" w:hAnsi="Times New Roman"/>
          <w:color w:val="000000"/>
          <w:sz w:val="28"/>
          <w:szCs w:val="28"/>
          <w:rtl w:val="0"/>
        </w:rPr>
        <w:t xml:space="preserve">Social and Community Infrastructure for surge plan</w:t>
      </w:r>
    </w:p>
    <w:p w:rsidR="00000000" w:rsidDel="00000000" w:rsidP="00000000" w:rsidRDefault="00000000" w:rsidRPr="00000000" w14:paraId="00000397">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16"/>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8">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9">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A">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B">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C">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1">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6">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B">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5">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E">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3">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D">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2">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1">
            <w:pP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2">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F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7">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40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*refer annexure 1 for contact details</w:t>
      </w:r>
    </w:p>
    <w:p w:rsidR="00000000" w:rsidDel="00000000" w:rsidP="00000000" w:rsidRDefault="00000000" w:rsidRPr="00000000" w14:paraId="0000040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4">
      <w:pPr>
        <w:spacing w:line="360" w:lineRule="auto"/>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405">
      <w:pPr>
        <w:pStyle w:val="Heading1"/>
        <w:spacing w:line="360" w:lineRule="auto"/>
        <w:rPr>
          <w:rFonts w:ascii="Times New Roman" w:cs="Times New Roman" w:eastAsia="Times New Roman" w:hAnsi="Times New Roman"/>
          <w:color w:val="000000"/>
          <w:sz w:val="28"/>
          <w:szCs w:val="28"/>
        </w:rPr>
      </w:pPr>
      <w:bookmarkStart w:colFirst="0" w:colLast="0" w:name="_heading=h.6e58e9wu1ic0" w:id="27"/>
      <w:bookmarkEnd w:id="27"/>
      <w:r w:rsidDel="00000000" w:rsidR="00000000" w:rsidRPr="00000000">
        <w:rPr>
          <w:rFonts w:ascii="Times New Roman" w:cs="Times New Roman" w:eastAsia="Times New Roman" w:hAnsi="Times New Roman"/>
          <w:color w:val="000000"/>
          <w:sz w:val="28"/>
          <w:szCs w:val="28"/>
          <w:rtl w:val="0"/>
        </w:rPr>
        <w:t xml:space="preserve">Human resources</w:t>
      </w:r>
    </w:p>
    <w:p w:rsidR="00000000" w:rsidDel="00000000" w:rsidP="00000000" w:rsidRDefault="00000000" w:rsidRPr="00000000" w14:paraId="00000406">
      <w:pPr>
        <w:pStyle w:val="Heading3"/>
        <w:spacing w:line="360" w:lineRule="auto"/>
        <w:rPr>
          <w:rFonts w:ascii="Times New Roman" w:cs="Times New Roman" w:eastAsia="Times New Roman" w:hAnsi="Times New Roman"/>
          <w:b w:val="1"/>
          <w:bCs w:val="1"/>
          <w:color w:val="000000"/>
        </w:rPr>
      </w:pPr>
      <w:bookmarkStart w:colFirst="0" w:colLast="0" w:name="_heading=h.hwwhg5vyw7j0" w:id="28"/>
      <w:bookmarkEnd w:id="28"/>
      <w:r w:rsidDel="00000000" w:rsidR="00000000" w:rsidRPr="00000000">
        <w:rPr>
          <w:rFonts w:ascii="Times New Roman" w:cs="Times New Roman" w:eastAsia="Times New Roman" w:hAnsi="Times New Roman"/>
          <w:b w:val="1"/>
          <w:bCs w:val="1"/>
          <w:color w:val="000000"/>
          <w:rtl w:val="0"/>
        </w:rPr>
        <w:t xml:space="preserve">Medical &amp; Clinical Personnel</w:t>
      </w:r>
    </w:p>
    <w:p w:rsidR="00000000" w:rsidDel="00000000" w:rsidP="00000000" w:rsidRDefault="00000000" w:rsidRPr="00000000" w14:paraId="00000407">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17"/>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B">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43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5">
      <w:pPr>
        <w:pStyle w:val="Heading3"/>
        <w:spacing w:line="360" w:lineRule="auto"/>
        <w:rPr>
          <w:rFonts w:ascii="Times New Roman" w:cs="Times New Roman" w:eastAsia="Times New Roman" w:hAnsi="Times New Roman"/>
          <w:b w:val="1"/>
          <w:bCs w:val="1"/>
          <w:color w:val="000000"/>
        </w:rPr>
      </w:pPr>
      <w:bookmarkStart w:colFirst="0" w:colLast="0" w:name="_heading=h.n8z1ow5j81yw" w:id="29"/>
      <w:bookmarkEnd w:id="29"/>
      <w:r w:rsidDel="00000000" w:rsidR="00000000" w:rsidRPr="00000000">
        <w:rPr>
          <w:rFonts w:ascii="Times New Roman" w:cs="Times New Roman" w:eastAsia="Times New Roman" w:hAnsi="Times New Roman"/>
          <w:b w:val="1"/>
          <w:bCs w:val="1"/>
          <w:color w:val="000000"/>
          <w:rtl w:val="0"/>
        </w:rPr>
        <w:t xml:space="preserve">Public Health &amp; Field-Level Workforce</w:t>
      </w:r>
    </w:p>
    <w:tbl>
      <w:tblPr>
        <w:tblStyle w:val="Table18"/>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8">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46A">
      <w:pPr>
        <w:pStyle w:val="Heading2"/>
        <w:spacing w:line="360" w:lineRule="auto"/>
        <w:rPr>
          <w:rFonts w:ascii="Times New Roman" w:cs="Times New Roman" w:eastAsia="Times New Roman" w:hAnsi="Times New Roman"/>
          <w:color w:val="000000"/>
          <w:sz w:val="28"/>
          <w:szCs w:val="28"/>
        </w:rPr>
      </w:pPr>
      <w:bookmarkStart w:colFirst="0" w:colLast="0" w:name="_heading=h.4rtgzvi4scl3" w:id="30"/>
      <w:bookmarkEnd w:id="30"/>
      <w:r w:rsidDel="00000000" w:rsidR="00000000" w:rsidRPr="00000000">
        <w:rPr>
          <w:rtl w:val="0"/>
        </w:rPr>
      </w:r>
    </w:p>
    <w:p w:rsidR="00000000" w:rsidDel="00000000" w:rsidP="00000000" w:rsidRDefault="00000000" w:rsidRPr="00000000" w14:paraId="0000046B">
      <w:pPr>
        <w:pStyle w:val="Heading2"/>
        <w:spacing w:before="360" w:line="360" w:lineRule="auto"/>
        <w:rPr>
          <w:rFonts w:ascii="Times New Roman" w:cs="Times New Roman" w:eastAsia="Times New Roman" w:hAnsi="Times New Roman"/>
          <w:color w:val="000000"/>
          <w:sz w:val="28"/>
          <w:szCs w:val="28"/>
        </w:rPr>
      </w:pPr>
      <w:bookmarkStart w:colFirst="0" w:colLast="0" w:name="_heading=h.zeub59bzagnp" w:id="31"/>
      <w:bookmarkEnd w:id="31"/>
      <w:r w:rsidDel="00000000" w:rsidR="00000000" w:rsidRPr="00000000">
        <w:rPr>
          <w:rFonts w:ascii="Times New Roman" w:cs="Times New Roman" w:eastAsia="Times New Roman" w:hAnsi="Times New Roman"/>
          <w:color w:val="000000"/>
          <w:sz w:val="28"/>
          <w:szCs w:val="28"/>
          <w:rtl w:val="0"/>
        </w:rPr>
        <w:t xml:space="preserve">Community &amp; Support Cadre</w:t>
      </w:r>
    </w:p>
    <w:p w:rsidR="00000000" w:rsidDel="00000000" w:rsidP="00000000" w:rsidRDefault="00000000" w:rsidRPr="00000000" w14:paraId="0000046C">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19"/>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172 NHGs </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80 Groups, 1986 Workers</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48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88">
      <w:pPr>
        <w:pStyle w:val="Heading2"/>
        <w:spacing w:line="360" w:lineRule="auto"/>
        <w:rPr>
          <w:rFonts w:ascii="Times New Roman" w:cs="Times New Roman" w:eastAsia="Times New Roman" w:hAnsi="Times New Roman"/>
          <w:color w:val="000000"/>
          <w:sz w:val="28"/>
          <w:szCs w:val="28"/>
        </w:rPr>
      </w:pPr>
      <w:bookmarkStart w:colFirst="0" w:colLast="0" w:name="_heading=h.sk0wah5chesb" w:id="32"/>
      <w:bookmarkEnd w:id="32"/>
      <w:r w:rsidDel="00000000" w:rsidR="00000000" w:rsidRPr="00000000">
        <w:rPr>
          <w:rFonts w:ascii="Times New Roman" w:cs="Times New Roman" w:eastAsia="Times New Roman" w:hAnsi="Times New Roman"/>
          <w:color w:val="000000"/>
          <w:sz w:val="28"/>
          <w:szCs w:val="28"/>
          <w:rtl w:val="0"/>
        </w:rPr>
        <w:t xml:space="preserve">Community Organizations</w:t>
      </w:r>
    </w:p>
    <w:p w:rsidR="00000000" w:rsidDel="00000000" w:rsidP="00000000" w:rsidRDefault="00000000" w:rsidRPr="00000000" w14:paraId="00000489">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20"/>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49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p>
    <w:p w:rsidR="00000000" w:rsidDel="00000000" w:rsidP="00000000" w:rsidRDefault="00000000" w:rsidRPr="00000000" w14:paraId="0000049D">
      <w:pPr>
        <w:pStyle w:val="Heading2"/>
        <w:spacing w:line="360" w:lineRule="auto"/>
        <w:rPr>
          <w:rFonts w:ascii="Times New Roman" w:cs="Times New Roman" w:eastAsia="Times New Roman" w:hAnsi="Times New Roman"/>
          <w:color w:val="000000"/>
          <w:sz w:val="28"/>
          <w:szCs w:val="28"/>
        </w:rPr>
      </w:pPr>
      <w:bookmarkStart w:colFirst="0" w:colLast="0" w:name="_heading=h.xgtkqo1nygi1" w:id="33"/>
      <w:bookmarkEnd w:id="33"/>
      <w:r w:rsidDel="00000000" w:rsidR="00000000" w:rsidRPr="00000000">
        <w:rPr>
          <w:rFonts w:ascii="Times New Roman" w:cs="Times New Roman" w:eastAsia="Times New Roman" w:hAnsi="Times New Roman"/>
          <w:color w:val="000000"/>
          <w:sz w:val="28"/>
          <w:szCs w:val="28"/>
          <w:rtl w:val="0"/>
        </w:rPr>
        <w:t xml:space="preserve">Administrative &amp; Emergency Services</w:t>
      </w:r>
    </w:p>
    <w:p w:rsidR="00000000" w:rsidDel="00000000" w:rsidP="00000000" w:rsidRDefault="00000000" w:rsidRPr="00000000" w14:paraId="0000049E">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21"/>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spacing w:line="36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4AE">
      <w:pPr>
        <w:pStyle w:val="Heading2"/>
        <w:spacing w:line="360" w:lineRule="auto"/>
        <w:rPr>
          <w:rFonts w:ascii="Times New Roman" w:cs="Times New Roman" w:eastAsia="Times New Roman" w:hAnsi="Times New Roman"/>
          <w:color w:val="000000"/>
          <w:sz w:val="28"/>
          <w:szCs w:val="28"/>
        </w:rPr>
      </w:pPr>
      <w:bookmarkStart w:colFirst="0" w:colLast="0" w:name="_heading=h.fo0czp72hi6h" w:id="34"/>
      <w:bookmarkEnd w:id="34"/>
      <w:r w:rsidDel="00000000" w:rsidR="00000000" w:rsidRPr="00000000">
        <w:rPr>
          <w:rFonts w:ascii="Times New Roman" w:cs="Times New Roman" w:eastAsia="Times New Roman" w:hAnsi="Times New Roman"/>
          <w:color w:val="000000"/>
          <w:sz w:val="28"/>
          <w:szCs w:val="28"/>
          <w:rtl w:val="0"/>
        </w:rPr>
        <w:t xml:space="preserve">Information regarding resources</w:t>
      </w:r>
    </w:p>
    <w:p w:rsidR="00000000" w:rsidDel="00000000" w:rsidP="00000000" w:rsidRDefault="00000000" w:rsidRPr="00000000" w14:paraId="000004AF">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22"/>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B0">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B1">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2">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3">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4">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5">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6">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7">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8">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9">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A">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B">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C">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D">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E">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Boats</w:t>
            </w:r>
          </w:p>
        </w:tc>
        <w:tc>
          <w:tcPr>
            <w:tcMar>
              <w:top w:w="100.0" w:type="dxa"/>
              <w:left w:w="100.0" w:type="dxa"/>
              <w:bottom w:w="100.0" w:type="dxa"/>
              <w:right w:w="100.0" w:type="dxa"/>
            </w:tcMar>
          </w:tcPr>
          <w:p w:rsidR="00000000" w:rsidDel="00000000" w:rsidP="00000000" w:rsidRDefault="00000000" w:rsidRPr="00000000" w14:paraId="000004BF">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0">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C1">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r>
    </w:tbl>
    <w:p w:rsidR="00000000" w:rsidDel="00000000" w:rsidP="00000000" w:rsidRDefault="00000000" w:rsidRPr="00000000" w14:paraId="000004C2">
      <w:pPr>
        <w:pStyle w:val="Heading1"/>
        <w:spacing w:after="240" w:before="240" w:line="360" w:lineRule="auto"/>
        <w:ind w:left="360" w:firstLine="0"/>
        <w:rPr>
          <w:rFonts w:ascii="Times New Roman" w:cs="Times New Roman" w:eastAsia="Times New Roman" w:hAnsi="Times New Roman"/>
          <w:color w:val="000000"/>
          <w:sz w:val="28"/>
          <w:szCs w:val="28"/>
        </w:rPr>
      </w:pPr>
      <w:bookmarkStart w:colFirst="0" w:colLast="0" w:name="_heading=h.j1gaavtz2d0r" w:id="35"/>
      <w:bookmarkEnd w:id="35"/>
      <w:r w:rsidDel="00000000" w:rsidR="00000000" w:rsidRPr="00000000">
        <w:rPr>
          <w:rtl w:val="0"/>
        </w:rPr>
      </w:r>
    </w:p>
    <w:p w:rsidR="00000000" w:rsidDel="00000000" w:rsidP="00000000" w:rsidRDefault="00000000" w:rsidRPr="00000000" w14:paraId="000004C3">
      <w:pPr>
        <w:pStyle w:val="Heading1"/>
        <w:spacing w:after="240" w:before="240" w:line="360" w:lineRule="auto"/>
        <w:ind w:left="360" w:firstLine="0"/>
        <w:rPr>
          <w:rFonts w:ascii="Times New Roman" w:cs="Times New Roman" w:eastAsia="Times New Roman" w:hAnsi="Times New Roman"/>
          <w:color w:val="000000"/>
          <w:sz w:val="28"/>
          <w:szCs w:val="28"/>
        </w:rPr>
      </w:pPr>
      <w:bookmarkStart w:colFirst="0" w:colLast="0" w:name="_heading=h.6pcgvy35jv6l" w:id="36"/>
      <w:bookmarkEnd w:id="36"/>
      <w:r w:rsidDel="00000000" w:rsidR="00000000" w:rsidRPr="00000000">
        <w:rPr>
          <w:rFonts w:ascii="Times New Roman" w:cs="Times New Roman" w:eastAsia="Times New Roman" w:hAnsi="Times New Roman"/>
          <w:color w:val="000000"/>
          <w:sz w:val="28"/>
          <w:szCs w:val="28"/>
          <w:rtl w:val="0"/>
        </w:rPr>
        <w:t xml:space="preserve">ONE HEALTH &amp; ENVIRONMENTAL SURVEILLANCE</w:t>
      </w:r>
    </w:p>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One Health approach integrates human, animal, and environmental health systems to strengthen pandemic preparedness and improve early detection of emerging public health threats. In Puthige Grama Panchayath, strengthening Panchayath-level surveillance is essential for the timely identification and control of zoonotic and environmentally associated diseases. Effective surveillance can be achieved through systematic assessment of animal populations, veterinary services, poultry farms, slaughter facilities, environmental risk factors, and intersectoral coordination among health, veterinary, and local self-government departments. The use of geographical mapping, ward-level risk assessment, and disease surveillance tools can further support early warning systems, targeted sampling, and rapid response activities in vulnerable areas. Strengthening integrated surveillance and preparedness mechanisms at the community level will enhance the capacity of Puthige </w:t>
      </w:r>
      <w:r w:rsidDel="00000000" w:rsidR="00000000" w:rsidRPr="00000000">
        <w:rPr>
          <w:rFonts w:ascii="Times New Roman" w:cs="Times New Roman" w:eastAsia="Times New Roman" w:hAnsi="Times New Roman"/>
          <w:sz w:val="28"/>
          <w:szCs w:val="28"/>
          <w:rtl w:val="0"/>
        </w:rPr>
        <w:t xml:space="preserve">Family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Health Centre and the Panchayat to respond effectively to future public health emergencies and emerging infectious diseases.</w:t>
      </w:r>
    </w:p>
    <w:p w:rsidR="00000000" w:rsidDel="00000000" w:rsidP="00000000" w:rsidRDefault="00000000" w:rsidRPr="00000000" w14:paraId="000004C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C6">
      <w:pPr>
        <w:pStyle w:val="Heading2"/>
        <w:spacing w:line="360" w:lineRule="auto"/>
        <w:rPr>
          <w:rFonts w:ascii="Times New Roman" w:cs="Times New Roman" w:eastAsia="Times New Roman" w:hAnsi="Times New Roman"/>
          <w:color w:val="000000"/>
          <w:sz w:val="28"/>
          <w:szCs w:val="28"/>
        </w:rPr>
      </w:pPr>
      <w:bookmarkStart w:colFirst="0" w:colLast="0" w:name="_heading=h.g8ugwhp9pg3e" w:id="37"/>
      <w:bookmarkEnd w:id="37"/>
      <w:r w:rsidDel="00000000" w:rsidR="00000000" w:rsidRPr="00000000">
        <w:rPr>
          <w:rFonts w:ascii="Times New Roman" w:cs="Times New Roman" w:eastAsia="Times New Roman" w:hAnsi="Times New Roman"/>
          <w:color w:val="000000"/>
          <w:sz w:val="28"/>
          <w:szCs w:val="28"/>
          <w:rtl w:val="0"/>
        </w:rPr>
        <w:t xml:space="preserve">Animal &amp; Bird Population</w:t>
      </w:r>
    </w:p>
    <w:tbl>
      <w:tblPr>
        <w:tblStyle w:val="Table23"/>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D">
            <w:pPr>
              <w:spacing w:after="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Cattle : 1768</w:t>
            </w:r>
          </w:p>
          <w:p w:rsidR="00000000" w:rsidDel="00000000" w:rsidP="00000000" w:rsidRDefault="00000000" w:rsidRPr="00000000" w14:paraId="000004CE">
            <w:pPr>
              <w:spacing w:after="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Goats : 846</w:t>
            </w:r>
          </w:p>
          <w:p w:rsidR="00000000" w:rsidDel="00000000" w:rsidP="00000000" w:rsidRDefault="00000000" w:rsidRPr="00000000" w14:paraId="000004CF">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Buffalo : 45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wards of Panchayath</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Dogs : 487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4">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8">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Pig Farms (Number of heads)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B">
            <w:pPr>
              <w:spacing w:after="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Pig farms : 2</w:t>
            </w:r>
          </w:p>
          <w:p w:rsidR="00000000" w:rsidDel="00000000" w:rsidP="00000000" w:rsidRDefault="00000000" w:rsidRPr="00000000" w14:paraId="000004DC">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Population: 175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D">
            <w:pPr>
              <w:spacing w:after="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 4</w:t>
            </w:r>
          </w:p>
          <w:p w:rsidR="00000000" w:rsidDel="00000000" w:rsidP="00000000" w:rsidRDefault="00000000" w:rsidRPr="00000000" w14:paraId="000004DE">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- 10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Small Units (Sheep / Goats – clustered)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Poultry Units (Birds)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- 1</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Wild/Migratory Birds (Observed)0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4F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F4">
      <w:pPr>
        <w:spacing w:after="240" w:before="240" w:line="36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4F5">
      <w:pPr>
        <w:pStyle w:val="Heading2"/>
        <w:spacing w:line="360" w:lineRule="auto"/>
        <w:rPr>
          <w:rFonts w:ascii="Times New Roman" w:cs="Times New Roman" w:eastAsia="Times New Roman" w:hAnsi="Times New Roman"/>
          <w:color w:val="000000"/>
          <w:sz w:val="28"/>
          <w:szCs w:val="28"/>
        </w:rPr>
      </w:pPr>
      <w:bookmarkStart w:colFirst="0" w:colLast="0" w:name="_heading=h.f41ivrou8y0" w:id="38"/>
      <w:bookmarkEnd w:id="38"/>
      <w:r w:rsidDel="00000000" w:rsidR="00000000" w:rsidRPr="00000000">
        <w:rPr>
          <w:rFonts w:ascii="Times New Roman" w:cs="Times New Roman" w:eastAsia="Times New Roman" w:hAnsi="Times New Roman"/>
          <w:color w:val="000000"/>
          <w:sz w:val="28"/>
          <w:szCs w:val="28"/>
          <w:rtl w:val="0"/>
        </w:rPr>
        <w:t xml:space="preserve">Veterinary Infrastructure</w:t>
      </w:r>
    </w:p>
    <w:p w:rsidR="00000000" w:rsidDel="00000000" w:rsidP="00000000" w:rsidRDefault="00000000" w:rsidRPr="00000000" w14:paraId="000004F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4"/>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F7">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F8">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F9">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FA">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FB">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Dispensary Puthige at Ariyappady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E">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FF">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01">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Mundithadka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2">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03">
            <w:pPr>
              <w:spacing w:after="0" w:before="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04">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8086142620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0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0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0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0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1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1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51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1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1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1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52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2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2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2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2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2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2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2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bl>
    <w:p w:rsidR="00000000" w:rsidDel="00000000" w:rsidP="00000000" w:rsidRDefault="00000000" w:rsidRPr="00000000" w14:paraId="0000053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31">
      <w:pPr>
        <w:pStyle w:val="Heading2"/>
        <w:spacing w:line="360" w:lineRule="auto"/>
        <w:rPr>
          <w:rFonts w:ascii="Times New Roman" w:cs="Times New Roman" w:eastAsia="Times New Roman" w:hAnsi="Times New Roman"/>
          <w:color w:val="000000"/>
          <w:sz w:val="28"/>
          <w:szCs w:val="28"/>
        </w:rPr>
      </w:pPr>
      <w:bookmarkStart w:colFirst="0" w:colLast="0" w:name="_heading=h.stvqfxrtswz1" w:id="39"/>
      <w:bookmarkEnd w:id="39"/>
      <w:r w:rsidDel="00000000" w:rsidR="00000000" w:rsidRPr="00000000">
        <w:rPr>
          <w:rFonts w:ascii="Times New Roman" w:cs="Times New Roman" w:eastAsia="Times New Roman" w:hAnsi="Times New Roman"/>
          <w:color w:val="000000"/>
          <w:sz w:val="28"/>
          <w:szCs w:val="28"/>
          <w:rtl w:val="0"/>
        </w:rPr>
        <w:t xml:space="preserve">Veterinary Doctors &amp; Workforce</w:t>
      </w:r>
    </w:p>
    <w:p w:rsidR="00000000" w:rsidDel="00000000" w:rsidP="00000000" w:rsidRDefault="00000000" w:rsidRPr="00000000" w14:paraId="00000532">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25"/>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5">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6">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8086142620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2">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6">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Contract / On-call Veterinary Support (if any)</w:t>
            </w:r>
          </w:p>
        </w:tc>
        <w:tc>
          <w:tcPr>
            <w:tcBorders>
              <w:top w:color="000000" w:space="0" w:sz="0" w:val="nil"/>
              <w:left w:color="dddddd" w:space="0" w:sz="5" w:val="single"/>
              <w:bottom w:color="000000" w:space="0" w:sz="0" w:val="nil"/>
              <w:right w:color="dddddd" w:space="0" w:sz="5" w:val="single"/>
            </w:tcBorders>
            <w:tcMar>
              <w:top w:w="120.0" w:type="dxa"/>
              <w:left w:w="120.0" w:type="dxa"/>
              <w:bottom w:w="120.0" w:type="dxa"/>
              <w:right w:w="120.0" w:type="dxa"/>
            </w:tcMar>
          </w:tcPr>
          <w:p w:rsidR="00000000" w:rsidDel="00000000" w:rsidP="00000000" w:rsidRDefault="00000000" w:rsidRPr="00000000" w14:paraId="0000054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0" w:val="nil"/>
              <w:right w:color="dddddd" w:space="0" w:sz="5" w:val="single"/>
            </w:tcBorders>
            <w:tcMar>
              <w:top w:w="120.0" w:type="dxa"/>
              <w:left w:w="120.0" w:type="dxa"/>
              <w:bottom w:w="120.0" w:type="dxa"/>
              <w:right w:w="120.0" w:type="dxa"/>
            </w:tcMar>
          </w:tcPr>
          <w:p w:rsidR="00000000" w:rsidDel="00000000" w:rsidP="00000000" w:rsidRDefault="00000000" w:rsidRPr="00000000" w14:paraId="0000054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0" w:val="nil"/>
              <w:right w:color="dddddd" w:space="0" w:sz="5" w:val="single"/>
            </w:tcBorders>
            <w:tcMar>
              <w:top w:w="120.0" w:type="dxa"/>
              <w:left w:w="120.0" w:type="dxa"/>
              <w:bottom w:w="120.0" w:type="dxa"/>
              <w:right w:w="120.0" w:type="dxa"/>
            </w:tcMar>
          </w:tcPr>
          <w:p w:rsidR="00000000" w:rsidDel="00000000" w:rsidP="00000000" w:rsidRDefault="00000000" w:rsidRPr="00000000" w14:paraId="0000054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B">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C">
            <w:pPr>
              <w:spacing w:after="240" w:before="240" w:line="36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D">
            <w:pPr>
              <w:spacing w:after="240" w:before="240" w:line="36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E">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54F">
      <w:pPr>
        <w:pStyle w:val="Heading2"/>
        <w:spacing w:line="360" w:lineRule="auto"/>
        <w:rPr>
          <w:rFonts w:ascii="Times New Roman" w:cs="Times New Roman" w:eastAsia="Times New Roman" w:hAnsi="Times New Roman"/>
          <w:color w:val="000000"/>
          <w:sz w:val="28"/>
          <w:szCs w:val="28"/>
        </w:rPr>
      </w:pPr>
      <w:bookmarkStart w:colFirst="0" w:colLast="0" w:name="_heading=h.8ocrke5f1113" w:id="40"/>
      <w:bookmarkEnd w:id="40"/>
      <w:r w:rsidDel="00000000" w:rsidR="00000000" w:rsidRPr="00000000">
        <w:rPr>
          <w:rtl w:val="0"/>
        </w:rPr>
      </w:r>
    </w:p>
    <w:p w:rsidR="00000000" w:rsidDel="00000000" w:rsidP="00000000" w:rsidRDefault="00000000" w:rsidRPr="00000000" w14:paraId="00000550">
      <w:pPr>
        <w:pStyle w:val="Heading2"/>
        <w:spacing w:line="360" w:lineRule="auto"/>
        <w:rPr>
          <w:rFonts w:ascii="Times New Roman" w:cs="Times New Roman" w:eastAsia="Times New Roman" w:hAnsi="Times New Roman"/>
          <w:color w:val="000000"/>
          <w:sz w:val="28"/>
          <w:szCs w:val="28"/>
        </w:rPr>
      </w:pPr>
      <w:bookmarkStart w:colFirst="0" w:colLast="0" w:name="_heading=h.iung36oxpgcl" w:id="41"/>
      <w:bookmarkEnd w:id="41"/>
      <w:r w:rsidDel="00000000" w:rsidR="00000000" w:rsidRPr="00000000">
        <w:rPr>
          <w:rtl w:val="0"/>
        </w:rPr>
      </w:r>
    </w:p>
    <w:p w:rsidR="00000000" w:rsidDel="00000000" w:rsidP="00000000" w:rsidRDefault="00000000" w:rsidRPr="00000000" w14:paraId="00000551">
      <w:pPr>
        <w:rPr/>
      </w:pPr>
      <w:r w:rsidDel="00000000" w:rsidR="00000000" w:rsidRPr="00000000">
        <w:rPr>
          <w:rtl w:val="0"/>
        </w:rPr>
      </w:r>
    </w:p>
    <w:p w:rsidR="00000000" w:rsidDel="00000000" w:rsidP="00000000" w:rsidRDefault="00000000" w:rsidRPr="00000000" w14:paraId="00000552">
      <w:pPr>
        <w:rPr/>
      </w:pPr>
      <w:r w:rsidDel="00000000" w:rsidR="00000000" w:rsidRPr="00000000">
        <w:rPr>
          <w:rtl w:val="0"/>
        </w:rPr>
      </w:r>
    </w:p>
    <w:p w:rsidR="00000000" w:rsidDel="00000000" w:rsidP="00000000" w:rsidRDefault="00000000" w:rsidRPr="00000000" w14:paraId="00000553">
      <w:pPr>
        <w:pStyle w:val="Heading2"/>
        <w:spacing w:line="360" w:lineRule="auto"/>
        <w:rPr>
          <w:rFonts w:ascii="Times New Roman" w:cs="Times New Roman" w:eastAsia="Times New Roman" w:hAnsi="Times New Roman"/>
          <w:color w:val="000000"/>
          <w:sz w:val="28"/>
          <w:szCs w:val="28"/>
        </w:rPr>
      </w:pPr>
      <w:bookmarkStart w:colFirst="0" w:colLast="0" w:name="_heading=h.u8glxudyk85a" w:id="42"/>
      <w:bookmarkEnd w:id="42"/>
      <w:r w:rsidDel="00000000" w:rsidR="00000000" w:rsidRPr="00000000">
        <w:rPr>
          <w:rFonts w:ascii="Times New Roman" w:cs="Times New Roman" w:eastAsia="Times New Roman" w:hAnsi="Times New Roman"/>
          <w:color w:val="000000"/>
          <w:sz w:val="28"/>
          <w:szCs w:val="28"/>
          <w:rtl w:val="0"/>
        </w:rPr>
        <w:t xml:space="preserve">High-Risk Interface Points (Surveillance Sites)</w:t>
      </w:r>
    </w:p>
    <w:p w:rsidR="00000000" w:rsidDel="00000000" w:rsidP="00000000" w:rsidRDefault="00000000" w:rsidRPr="00000000" w14:paraId="00000554">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26"/>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8">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B">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E">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1">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4">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7">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8">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69">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A">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6B">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C">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D">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6E">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F">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70">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bl>
    <w:p w:rsidR="00000000" w:rsidDel="00000000" w:rsidP="00000000" w:rsidRDefault="00000000" w:rsidRPr="00000000" w14:paraId="0000057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72">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27"/>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5">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bl>
    <w:p w:rsidR="00000000" w:rsidDel="00000000" w:rsidP="00000000" w:rsidRDefault="00000000" w:rsidRPr="00000000" w14:paraId="00000594">
      <w:pPr>
        <w:pStyle w:val="Heading2"/>
        <w:spacing w:line="360" w:lineRule="auto"/>
        <w:rPr>
          <w:rFonts w:ascii="Times New Roman" w:cs="Times New Roman" w:eastAsia="Times New Roman" w:hAnsi="Times New Roman"/>
          <w:color w:val="000000"/>
          <w:sz w:val="28"/>
          <w:szCs w:val="28"/>
        </w:rPr>
      </w:pPr>
      <w:bookmarkStart w:colFirst="0" w:colLast="0" w:name="_heading=h.4ietjht1bm21" w:id="43"/>
      <w:bookmarkEnd w:id="43"/>
      <w:r w:rsidDel="00000000" w:rsidR="00000000" w:rsidRPr="00000000">
        <w:rPr>
          <w:rtl w:val="0"/>
        </w:rPr>
      </w:r>
    </w:p>
    <w:p w:rsidR="00000000" w:rsidDel="00000000" w:rsidP="00000000" w:rsidRDefault="00000000" w:rsidRPr="00000000" w14:paraId="00000595">
      <w:pPr>
        <w:pStyle w:val="Heading2"/>
        <w:spacing w:line="360" w:lineRule="auto"/>
        <w:rPr>
          <w:rFonts w:ascii="Times New Roman" w:cs="Times New Roman" w:eastAsia="Times New Roman" w:hAnsi="Times New Roman"/>
          <w:color w:val="000000"/>
          <w:sz w:val="28"/>
          <w:szCs w:val="28"/>
        </w:rPr>
      </w:pPr>
      <w:bookmarkStart w:colFirst="0" w:colLast="0" w:name="_heading=h.2miusbz6z7ez" w:id="44"/>
      <w:bookmarkEnd w:id="44"/>
      <w:r w:rsidDel="00000000" w:rsidR="00000000" w:rsidRPr="00000000">
        <w:rPr>
          <w:rFonts w:ascii="Times New Roman" w:cs="Times New Roman" w:eastAsia="Times New Roman" w:hAnsi="Times New Roman"/>
          <w:color w:val="000000"/>
          <w:sz w:val="28"/>
          <w:szCs w:val="28"/>
          <w:rtl w:val="0"/>
        </w:rPr>
        <w:t xml:space="preserve">Environmental Risk Mapping</w:t>
      </w:r>
    </w:p>
    <w:p w:rsidR="00000000" w:rsidDel="00000000" w:rsidP="00000000" w:rsidRDefault="00000000" w:rsidRPr="00000000" w14:paraId="0000059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Traditional practices</w:t>
      </w:r>
      <w:r w:rsidDel="00000000" w:rsidR="00000000" w:rsidRPr="00000000">
        <w:rPr>
          <w:rFonts w:ascii="Times New Roman" w:cs="Times New Roman" w:eastAsia="Times New Roman" w:hAnsi="Times New Roman"/>
          <w:sz w:val="28"/>
          <w:szCs w:val="28"/>
          <w:rtl w:val="0"/>
        </w:rPr>
        <w:t xml:space="preserve">: Informal slaughter and fish markets lack standardized hygiene, creating </w:t>
      </w:r>
      <w:r w:rsidDel="00000000" w:rsidR="00000000" w:rsidRPr="00000000">
        <w:rPr>
          <w:rFonts w:ascii="Times New Roman" w:cs="Times New Roman" w:eastAsia="Times New Roman" w:hAnsi="Times New Roman"/>
          <w:i w:val="1"/>
          <w:iCs w:val="1"/>
          <w:sz w:val="28"/>
          <w:szCs w:val="28"/>
          <w:rtl w:val="0"/>
        </w:rPr>
        <w:t xml:space="preserve">spillover opportunities</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97">
      <w:pPr>
        <w:spacing w:after="240" w:before="240" w:line="360" w:lineRule="auto"/>
        <w:rPr>
          <w:rFonts w:ascii="Times New Roman" w:cs="Times New Roman" w:eastAsia="Times New Roman" w:hAnsi="Times New Roman"/>
          <w:sz w:val="28"/>
          <w:szCs w:val="28"/>
        </w:rPr>
      </w:pPr>
      <w:r w:rsidDel="00000000" w:rsidR="00000000" w:rsidRPr="00000000">
        <w:rPr>
          <w:rtl w:val="0"/>
        </w:rPr>
      </w:r>
    </w:p>
    <w:tbl>
      <w:tblPr>
        <w:tblStyle w:val="Table28"/>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9">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A">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B">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Risk Level (High/Med/Low)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X</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Kamanabail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bl>
    <w:p w:rsidR="00000000" w:rsidDel="00000000" w:rsidP="00000000" w:rsidRDefault="00000000" w:rsidRPr="00000000" w14:paraId="000005C0">
      <w:pPr>
        <w:spacing w:after="24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C1">
      <w:pPr>
        <w:pStyle w:val="Heading2"/>
        <w:spacing w:after="240" w:before="240" w:line="360" w:lineRule="auto"/>
        <w:rPr>
          <w:rFonts w:ascii="Times New Roman" w:cs="Times New Roman" w:eastAsia="Times New Roman" w:hAnsi="Times New Roman"/>
          <w:color w:val="000000"/>
          <w:sz w:val="28"/>
          <w:szCs w:val="28"/>
        </w:rPr>
      </w:pPr>
      <w:bookmarkStart w:colFirst="0" w:colLast="0" w:name="_heading=h.79m7t3g9efpq" w:id="45"/>
      <w:bookmarkEnd w:id="45"/>
      <w:r w:rsidDel="00000000" w:rsidR="00000000" w:rsidRPr="00000000">
        <w:rPr>
          <w:rFonts w:ascii="Times New Roman" w:cs="Times New Roman" w:eastAsia="Times New Roman" w:hAnsi="Times New Roman"/>
          <w:color w:val="000000"/>
          <w:sz w:val="28"/>
          <w:szCs w:val="28"/>
          <w:rtl w:val="0"/>
        </w:rPr>
        <w:t xml:space="preserve">Disease Seasonality Mapping</w:t>
      </w:r>
    </w:p>
    <w:p w:rsidR="00000000" w:rsidDel="00000000" w:rsidP="00000000" w:rsidRDefault="00000000" w:rsidRPr="00000000" w14:paraId="000005C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C3">
      <w:pPr>
        <w:spacing w:after="240" w:before="240" w:line="360" w:lineRule="auto"/>
        <w:rPr>
          <w:rFonts w:ascii="Times New Roman" w:cs="Times New Roman" w:eastAsia="Times New Roman" w:hAnsi="Times New Roman"/>
          <w:sz w:val="28"/>
          <w:szCs w:val="28"/>
        </w:rPr>
      </w:pPr>
      <w:r w:rsidDel="00000000" w:rsidR="00000000" w:rsidRPr="00000000">
        <w:rPr>
          <w:rtl w:val="0"/>
        </w:rPr>
      </w:r>
    </w:p>
    <w:tbl>
      <w:tblPr>
        <w:tblStyle w:val="Table29"/>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4">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5">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6">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7">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8">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August to December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NREG Workers, Cultivators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1">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2">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Mugu, Kamanabail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3">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4">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Regular surveillance activities planned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April to November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Coolie workers, NREG,Cultivators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8">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9">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Mugu, Soorambail,Kattathadka,Dharmathadka,Puthige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A">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B">
            <w:pPr>
              <w:spacing w:after="0" w:before="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C">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School students,Childrens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0">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E1">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16 wards of Panchayt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Intensified chlorination &amp;  IEC Activities planned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season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Students, Domestic bitesfor families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E7">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E9">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Vaccination of dogs by Vaternery dept &amp; IEC Activities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bl>
    <w:p w:rsidR="00000000" w:rsidDel="00000000" w:rsidP="00000000" w:rsidRDefault="00000000" w:rsidRPr="00000000" w14:paraId="000005EF">
      <w:pPr>
        <w:pStyle w:val="Heading2"/>
        <w:spacing w:after="240" w:before="240" w:line="360" w:lineRule="auto"/>
        <w:rPr>
          <w:rFonts w:ascii="Times New Roman" w:cs="Times New Roman" w:eastAsia="Times New Roman" w:hAnsi="Times New Roman"/>
          <w:color w:val="000000"/>
          <w:sz w:val="28"/>
          <w:szCs w:val="28"/>
        </w:rPr>
      </w:pPr>
      <w:bookmarkStart w:colFirst="0" w:colLast="0" w:name="_heading=h.a6kbkz17ww3l" w:id="46"/>
      <w:bookmarkEnd w:id="46"/>
      <w:r w:rsidDel="00000000" w:rsidR="00000000" w:rsidRPr="00000000">
        <w:rPr>
          <w:rFonts w:ascii="Times New Roman" w:cs="Times New Roman" w:eastAsia="Times New Roman" w:hAnsi="Times New Roman"/>
          <w:color w:val="000000"/>
          <w:sz w:val="28"/>
          <w:szCs w:val="28"/>
          <w:rtl w:val="0"/>
        </w:rPr>
        <w:t xml:space="preserve">Vulnerability Mapping</w:t>
      </w:r>
    </w:p>
    <w:p w:rsidR="00000000" w:rsidDel="00000000" w:rsidP="00000000" w:rsidRDefault="00000000" w:rsidRPr="00000000" w14:paraId="000005F0">
      <w:pPr>
        <w:spacing w:after="240" w:before="240" w:line="360" w:lineRule="auto"/>
        <w:rPr>
          <w:rFonts w:ascii="Times New Roman" w:cs="Times New Roman" w:eastAsia="Times New Roman" w:hAnsi="Times New Roman"/>
          <w:sz w:val="28"/>
          <w:szCs w:val="28"/>
        </w:rPr>
      </w:pPr>
      <w:r w:rsidDel="00000000" w:rsidR="00000000" w:rsidRPr="00000000">
        <w:rPr>
          <w:rtl w:val="0"/>
        </w:rPr>
      </w:r>
    </w:p>
    <w:tbl>
      <w:tblPr>
        <w:tblStyle w:val="Table30"/>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1">
            <w:pPr>
              <w:spacing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2">
            <w:pPr>
              <w:spacing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3">
            <w:pPr>
              <w:spacing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4">
            <w:pPr>
              <w:spacing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5">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Kamanabail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9">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A">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B">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C">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D">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E">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FF">
            <w:pPr>
              <w:spacing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0">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01">
            <w:pPr>
              <w:spacing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2">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03">
            <w:pPr>
              <w:spacing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4">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5">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6">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Farmers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7">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8">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9">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0A">
            <w:pPr>
              <w:spacing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B">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0C">
            <w:pPr>
              <w:spacing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D">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0E">
            <w:pPr>
              <w:spacing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F">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0">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1">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2">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3">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4">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5">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6">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7">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8">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IX, X</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9">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Migrants from north India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A">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1B">
            <w:pPr>
              <w:spacing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C">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D">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1E">
            <w:pPr>
              <w:spacing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F">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20">
            <w:pPr>
              <w:spacing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Population of each ward the above 60 yrs &amp; palliative patients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1">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22">
            <w:pPr>
              <w:spacing w:after="0" w:before="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23">
            <w:pPr>
              <w:spacing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4">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Pregnants  SC/ ST Colonies &amp; Migrant labours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7">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28">
            <w:pPr>
              <w:spacing w:after="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Low</w:t>
            </w:r>
          </w:p>
          <w:p w:rsidR="00000000" w:rsidDel="00000000" w:rsidP="00000000" w:rsidRDefault="00000000" w:rsidRPr="00000000" w14:paraId="00000629">
            <w:pPr>
              <w:spacing w:after="240" w:before="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A">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E">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0">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1">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 ST Colonies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2">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3">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Low</w:t>
            </w:r>
          </w:p>
        </w:tc>
      </w:tr>
    </w:tbl>
    <w:p w:rsidR="00000000" w:rsidDel="00000000" w:rsidP="00000000" w:rsidRDefault="00000000" w:rsidRPr="00000000" w14:paraId="00000634">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3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6">
      <w:pPr>
        <w:pStyle w:val="Heading1"/>
        <w:spacing w:before="120" w:line="360" w:lineRule="auto"/>
        <w:rPr>
          <w:rFonts w:ascii="Times New Roman" w:cs="Times New Roman" w:eastAsia="Times New Roman" w:hAnsi="Times New Roman"/>
          <w:color w:val="000000"/>
          <w:sz w:val="28"/>
          <w:szCs w:val="28"/>
        </w:rPr>
      </w:pPr>
      <w:bookmarkStart w:colFirst="0" w:colLast="0" w:name="_heading=h.vr4ux9vde58t" w:id="47"/>
      <w:bookmarkEnd w:id="47"/>
      <w:r w:rsidDel="00000000" w:rsidR="00000000" w:rsidRPr="00000000">
        <w:rPr>
          <w:rFonts w:ascii="Times New Roman" w:cs="Times New Roman" w:eastAsia="Times New Roman" w:hAnsi="Times New Roman"/>
          <w:color w:val="000000"/>
          <w:sz w:val="28"/>
          <w:szCs w:val="28"/>
          <w:rtl w:val="0"/>
        </w:rPr>
        <w:t xml:space="preserve">EPIDEMIOLOGICAL TRENDS (2021–2025)\</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637">
      <w:pPr>
        <w:pStyle w:val="Heading2"/>
        <w:spacing w:line="360" w:lineRule="auto"/>
        <w:rPr>
          <w:rFonts w:ascii="Times New Roman" w:cs="Times New Roman" w:eastAsia="Times New Roman" w:hAnsi="Times New Roman"/>
          <w:color w:val="000000"/>
          <w:sz w:val="28"/>
          <w:szCs w:val="28"/>
        </w:rPr>
      </w:pPr>
      <w:bookmarkStart w:colFirst="0" w:colLast="0" w:name="_heading=h.dcjjkdz4g6uv" w:id="48"/>
      <w:bookmarkEnd w:id="48"/>
      <w:r w:rsidDel="00000000" w:rsidR="00000000" w:rsidRPr="00000000">
        <w:rPr>
          <w:rFonts w:ascii="Times New Roman" w:cs="Times New Roman" w:eastAsia="Times New Roman" w:hAnsi="Times New Roman"/>
          <w:color w:val="000000"/>
          <w:sz w:val="28"/>
          <w:szCs w:val="28"/>
          <w:rtl w:val="0"/>
        </w:rPr>
        <w:t xml:space="preserve">Disease Burden among human beings(Last 5 Years)</w:t>
      </w:r>
    </w:p>
    <w:p w:rsidR="00000000" w:rsidDel="00000000" w:rsidP="00000000" w:rsidRDefault="00000000" w:rsidRPr="00000000" w14:paraId="0000063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39">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31"/>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F">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4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5">
            <w:pPr>
              <w:spacing w:after="240" w:before="240" w:line="36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6">
            <w:pPr>
              <w:spacing w:after="240" w:before="240" w:line="36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Decreasing</w:t>
            </w:r>
          </w:p>
        </w:tc>
      </w:tr>
    </w:tbl>
    <w:p w:rsidR="00000000" w:rsidDel="00000000" w:rsidP="00000000" w:rsidRDefault="00000000" w:rsidRPr="00000000" w14:paraId="000006B1">
      <w:pPr>
        <w:pStyle w:val="Heading2"/>
        <w:spacing w:line="360" w:lineRule="auto"/>
        <w:rPr>
          <w:rFonts w:ascii="Times New Roman" w:cs="Times New Roman" w:eastAsia="Times New Roman" w:hAnsi="Times New Roman"/>
          <w:color w:val="000000"/>
          <w:sz w:val="28"/>
          <w:szCs w:val="28"/>
        </w:rPr>
      </w:pPr>
      <w:bookmarkStart w:colFirst="0" w:colLast="0" w:name="_heading=h.trbr7yqvv3dy" w:id="49"/>
      <w:bookmarkEnd w:id="49"/>
      <w:r w:rsidDel="00000000" w:rsidR="00000000" w:rsidRPr="00000000">
        <w:rPr>
          <w:rFonts w:ascii="Times New Roman" w:cs="Times New Roman" w:eastAsia="Times New Roman" w:hAnsi="Times New Roman"/>
          <w:sz w:val="28"/>
          <w:szCs w:val="28"/>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6B2">
      <w:pPr>
        <w:pStyle w:val="Heading2"/>
        <w:spacing w:line="360" w:lineRule="auto"/>
        <w:rPr>
          <w:rFonts w:ascii="Times New Roman" w:cs="Times New Roman" w:eastAsia="Times New Roman" w:hAnsi="Times New Roman"/>
          <w:color w:val="000000"/>
          <w:sz w:val="28"/>
          <w:szCs w:val="28"/>
        </w:rPr>
      </w:pPr>
      <w:bookmarkStart w:colFirst="0" w:colLast="0" w:name="_heading=h.1p8ma8kusrph" w:id="50"/>
      <w:bookmarkEnd w:id="50"/>
      <w:r w:rsidDel="00000000" w:rsidR="00000000" w:rsidRPr="00000000">
        <w:rPr>
          <w:rFonts w:ascii="Times New Roman" w:cs="Times New Roman" w:eastAsia="Times New Roman" w:hAnsi="Times New Roman"/>
          <w:color w:val="000000"/>
          <w:sz w:val="28"/>
          <w:szCs w:val="28"/>
          <w:rtl w:val="0"/>
        </w:rPr>
        <w:t xml:space="preserve">Seasonal Trend Analysis</w:t>
      </w:r>
    </w:p>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Analysis of communicable disease data from 2021 to 2025 in Puthige Grama Panchayath reveals changing seasonal and epidemiological trends, particularly among vector-borne and waterborne diseases. The observed trends indicate the influence of climatic conditions, environmental factors, sanitation status, and population movement on disease occurrence within the Panchayat</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significant increasing trend was observed in Dengue Fever cases, which rose from 7 cases in 2021 to 24 cases in 2025. The disease commonly shows seasonal clustering during and immediately after the monsoon season due to increased mosquito breeding in stagnant water collections. The gradual rise in cases indicates the need for strengthened vector control activities, source reduction measures, and intensified community awareness programmes before and during monsoon periods.</w:t>
      </w:r>
    </w:p>
    <w:p w:rsidR="00000000" w:rsidDel="00000000" w:rsidP="00000000" w:rsidRDefault="00000000" w:rsidRPr="00000000" w14:paraId="000006B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Hepatitis A also demonstrated a marked increasing trend, especially from 2023 onwards, with cases increasing sharply to 19 cases in 2025. This pattern suggests possible contamination of drinking water sources and poor sanitation practices during rainy seasons. Seasonal outbreaks of Hepatitis A are commonly associated with flooding, water stagnation, and compromised water quality, emphasizing the need for improved sanitation, safe drinking water surveillance, and food hygiene practices.</w:t>
      </w:r>
    </w:p>
    <w:p w:rsidR="00000000" w:rsidDel="00000000" w:rsidP="00000000" w:rsidRDefault="00000000" w:rsidRPr="00000000" w14:paraId="000006B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Cases of Leptospirosis remained low but persistent, with isolated cases reported during recent years. As the disease is often associated with exposure to contaminated water and muddy environments during monsoon and agricultural activities, continuous surveillance and preventive awareness among high-risk populations remain essential.</w:t>
      </w:r>
    </w:p>
    <w:p w:rsidR="00000000" w:rsidDel="00000000" w:rsidP="00000000" w:rsidRDefault="00000000" w:rsidRPr="00000000" w14:paraId="000006B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Malaria cases remained sporadic and relatively stable over the years, while no significant increase was observed in Scrub Typhus, H1N1 Influenza, and H3N2 Influenza cases. However, continuous surveillance is necessary due to the potential for seasonal outbreaks and changing epidemiological patterns.</w:t>
      </w:r>
    </w:p>
    <w:p w:rsidR="00000000" w:rsidDel="00000000" w:rsidP="00000000" w:rsidRDefault="00000000" w:rsidRPr="00000000" w14:paraId="000006B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Acute Diarrhoeal Diseases (ADD) consistently contributed a major disease burden throughout the study period, with high case numbers reported annually. Seasonal increases are likely during monsoon months due to contamination of water sources and poor environmental sanitation. Strengthening water quality monitoring, sanitation measures, and public awareness regarding personal hygiene is crucial to reduce disease incidence.</w:t>
      </w:r>
    </w:p>
    <w:p w:rsidR="00000000" w:rsidDel="00000000" w:rsidP="00000000" w:rsidRDefault="00000000" w:rsidRPr="00000000" w14:paraId="000006B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Tuberculosis cases showed fluctuations over the years, with a notable increase in 2024, indicating the importance of active case detection, treatment adherence, and community-level screening activities. Sporadic occurrences of diseases such as Mumps and Measles highlight the continued importance of routine immunization and surveillance activities.</w:t>
      </w:r>
    </w:p>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Overall, the disease trends indicate that monsoon-related environmental conditions, sanitation challenges, and vector breeding contribute significantly to seasonal disease occurrence in Puthige Grama Panchayath. Strengthening integrated disease surveillance, vector control, water sanitation measures, health education, and rapid response systems is essential to improve pandemic preparedness and reduce future disease burden within the community.</w:t>
      </w:r>
    </w:p>
    <w:p w:rsidR="00000000" w:rsidDel="00000000" w:rsidP="00000000" w:rsidRDefault="00000000" w:rsidRPr="00000000" w14:paraId="000006B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B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BD">
      <w:pPr>
        <w:pStyle w:val="Heading3"/>
        <w:spacing w:line="360" w:lineRule="auto"/>
        <w:rPr>
          <w:rFonts w:ascii="Times New Roman" w:cs="Times New Roman" w:eastAsia="Times New Roman" w:hAnsi="Times New Roman"/>
          <w:b w:val="1"/>
          <w:bCs w:val="1"/>
          <w:color w:val="000000"/>
        </w:rPr>
      </w:pPr>
      <w:bookmarkStart w:colFirst="0" w:colLast="0" w:name="_heading=h.s6wtte2i41jl" w:id="51"/>
      <w:bookmarkEnd w:id="51"/>
      <w:r w:rsidDel="00000000" w:rsidR="00000000" w:rsidRPr="00000000">
        <w:rPr>
          <w:rFonts w:ascii="Times New Roman" w:cs="Times New Roman" w:eastAsia="Times New Roman" w:hAnsi="Times New Roman"/>
          <w:b w:val="1"/>
          <w:bCs w:val="1"/>
          <w:color w:val="000000"/>
          <w:rtl w:val="0"/>
        </w:rPr>
        <w:t xml:space="preserve">DENGUE</w:t>
      </w:r>
    </w:p>
    <w:p w:rsidR="00000000" w:rsidDel="00000000" w:rsidP="00000000" w:rsidRDefault="00000000" w:rsidRPr="00000000" w14:paraId="000006B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B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C0">
      <w:pPr>
        <w:spacing w:line="360" w:lineRule="auto"/>
        <w:rPr>
          <w:rFonts w:ascii="Times New Roman" w:cs="Times New Roman" w:eastAsia="Times New Roman" w:hAnsi="Times New Roman"/>
          <w:b w:val="1"/>
          <w:bCs w:val="1"/>
          <w:sz w:val="28"/>
          <w:szCs w:val="28"/>
        </w:rPr>
      </w:pPr>
      <w:bookmarkStart w:colFirst="0" w:colLast="0" w:name="_heading=h.g4wf263egl2i" w:id="52"/>
      <w:bookmarkEnd w:id="52"/>
      <w:r w:rsidDel="00000000" w:rsidR="00000000" w:rsidRPr="00000000">
        <w:rPr>
          <w:rFonts w:ascii="Times New Roman" w:cs="Times New Roman" w:eastAsia="Times New Roman" w:hAnsi="Times New Roman"/>
          <w:sz w:val="28"/>
          <w:szCs w:val="28"/>
          <w:rtl w:val="0"/>
        </w:rPr>
        <w:t xml:space="preserve">Peak: July–November</w:t>
      </w:r>
      <w:r w:rsidDel="00000000" w:rsidR="00000000" w:rsidRPr="00000000">
        <w:rPr>
          <w:rtl w:val="0"/>
        </w:rPr>
      </w:r>
    </w:p>
    <w:p w:rsidR="00000000" w:rsidDel="00000000" w:rsidP="00000000" w:rsidRDefault="00000000" w:rsidRPr="00000000" w14:paraId="000006C1">
      <w:pPr>
        <w:pStyle w:val="Heading3"/>
        <w:spacing w:line="360" w:lineRule="auto"/>
        <w:rPr>
          <w:rFonts w:ascii="Times New Roman" w:cs="Times New Roman" w:eastAsia="Times New Roman" w:hAnsi="Times New Roman"/>
          <w:color w:val="000000"/>
        </w:rPr>
      </w:pPr>
      <w:bookmarkStart w:colFirst="0" w:colLast="0" w:name="_heading=h.8yg9oyzar0ve" w:id="53"/>
      <w:bookmarkEnd w:id="53"/>
      <w:r w:rsidDel="00000000" w:rsidR="00000000" w:rsidRPr="00000000">
        <w:rPr>
          <w:rFonts w:ascii="Times New Roman" w:cs="Times New Roman" w:eastAsia="Times New Roman" w:hAnsi="Times New Roman"/>
          <w:color w:val="000000"/>
          <w:rtl w:val="0"/>
        </w:rPr>
        <w:t xml:space="preserve">Dengue – Ward-wise Yearly Distribution (2021–2025)</w:t>
      </w:r>
    </w:p>
    <w:p w:rsidR="00000000" w:rsidDel="00000000" w:rsidP="00000000" w:rsidRDefault="00000000" w:rsidRPr="00000000" w14:paraId="000006C2">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32"/>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C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C4">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Dengue – Ward-wise Yearly Distribution</w:t>
            </w:r>
          </w:p>
        </w:tc>
      </w:tr>
      <w:tr>
        <w:trPr>
          <w:cantSplit w:val="0"/>
          <w:trHeight w:val="487"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6D2">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6D3">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4">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5">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6">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6D7">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100.0" w:type="dxa"/>
              <w:left w:w="100.0" w:type="dxa"/>
              <w:bottom w:w="100.0" w:type="dxa"/>
              <w:right w:w="100.0" w:type="dxa"/>
            </w:tcMar>
          </w:tcPr>
          <w:p w:rsidR="00000000" w:rsidDel="00000000" w:rsidP="00000000" w:rsidRDefault="00000000" w:rsidRPr="00000000" w14:paraId="000006D9">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6DA">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B">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C">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D">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6DE">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6E0">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6E1">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E2">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3">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E4">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6E5">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6E7">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6E8">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9">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A">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B">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6EC">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Mar>
              <w:top w:w="100.0" w:type="dxa"/>
              <w:left w:w="100.0" w:type="dxa"/>
              <w:bottom w:w="100.0" w:type="dxa"/>
              <w:right w:w="100.0" w:type="dxa"/>
            </w:tcMar>
          </w:tcPr>
          <w:p w:rsidR="00000000" w:rsidDel="00000000" w:rsidP="00000000" w:rsidRDefault="00000000" w:rsidRPr="00000000" w14:paraId="000006EE">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6EF">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0">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F1">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F2">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6F3">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Mar>
              <w:top w:w="100.0" w:type="dxa"/>
              <w:left w:w="100.0" w:type="dxa"/>
              <w:bottom w:w="100.0" w:type="dxa"/>
              <w:right w:w="100.0" w:type="dxa"/>
            </w:tcMar>
          </w:tcPr>
          <w:p w:rsidR="00000000" w:rsidDel="00000000" w:rsidP="00000000" w:rsidRDefault="00000000" w:rsidRPr="00000000" w14:paraId="000006F5">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6F6">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7">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8">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9">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6FA">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Mar>
              <w:top w:w="100.0" w:type="dxa"/>
              <w:left w:w="100.0" w:type="dxa"/>
              <w:bottom w:w="100.0" w:type="dxa"/>
              <w:right w:w="100.0" w:type="dxa"/>
            </w:tcMar>
          </w:tcPr>
          <w:p w:rsidR="00000000" w:rsidDel="00000000" w:rsidP="00000000" w:rsidRDefault="00000000" w:rsidRPr="00000000" w14:paraId="000006FC">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6FD">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E">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F">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0">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701">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Mar>
              <w:top w:w="100.0" w:type="dxa"/>
              <w:left w:w="100.0" w:type="dxa"/>
              <w:bottom w:w="100.0" w:type="dxa"/>
              <w:right w:w="100.0" w:type="dxa"/>
            </w:tcMar>
          </w:tcPr>
          <w:p w:rsidR="00000000" w:rsidDel="00000000" w:rsidP="00000000" w:rsidRDefault="00000000" w:rsidRPr="00000000" w14:paraId="00000703">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04">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5">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6">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07">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708">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Mar>
              <w:top w:w="100.0" w:type="dxa"/>
              <w:left w:w="100.0" w:type="dxa"/>
              <w:bottom w:w="100.0" w:type="dxa"/>
              <w:right w:w="100.0" w:type="dxa"/>
            </w:tcMar>
          </w:tcPr>
          <w:p w:rsidR="00000000" w:rsidDel="00000000" w:rsidP="00000000" w:rsidRDefault="00000000" w:rsidRPr="00000000" w14:paraId="0000070A">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0B">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C">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0D">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70E">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100.0" w:type="dxa"/>
              <w:left w:w="100.0" w:type="dxa"/>
              <w:bottom w:w="100.0" w:type="dxa"/>
              <w:right w:w="100.0" w:type="dxa"/>
            </w:tcMar>
          </w:tcPr>
          <w:p w:rsidR="00000000" w:rsidDel="00000000" w:rsidP="00000000" w:rsidRDefault="00000000" w:rsidRPr="00000000" w14:paraId="0000070F">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Mar>
              <w:top w:w="100.0" w:type="dxa"/>
              <w:left w:w="100.0" w:type="dxa"/>
              <w:bottom w:w="100.0" w:type="dxa"/>
              <w:right w:w="100.0" w:type="dxa"/>
            </w:tcMar>
          </w:tcPr>
          <w:p w:rsidR="00000000" w:rsidDel="00000000" w:rsidP="00000000" w:rsidRDefault="00000000" w:rsidRPr="00000000" w14:paraId="00000711">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712">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3">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14">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5">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716">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Mar>
              <w:top w:w="100.0" w:type="dxa"/>
              <w:left w:w="100.0" w:type="dxa"/>
              <w:bottom w:w="100.0" w:type="dxa"/>
              <w:right w:w="100.0" w:type="dxa"/>
            </w:tcMar>
          </w:tcPr>
          <w:p w:rsidR="00000000" w:rsidDel="00000000" w:rsidP="00000000" w:rsidRDefault="00000000" w:rsidRPr="00000000" w14:paraId="00000718">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19">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A">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B">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C">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71D">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Mar>
              <w:top w:w="100.0" w:type="dxa"/>
              <w:left w:w="100.0" w:type="dxa"/>
              <w:bottom w:w="100.0" w:type="dxa"/>
              <w:right w:w="100.0" w:type="dxa"/>
            </w:tcMar>
          </w:tcPr>
          <w:p w:rsidR="00000000" w:rsidDel="00000000" w:rsidP="00000000" w:rsidRDefault="00000000" w:rsidRPr="00000000" w14:paraId="0000071F">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20">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1">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2">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23">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724">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tcMar>
              <w:top w:w="100.0" w:type="dxa"/>
              <w:left w:w="100.0" w:type="dxa"/>
              <w:bottom w:w="100.0" w:type="dxa"/>
              <w:right w:w="100.0" w:type="dxa"/>
            </w:tcMar>
          </w:tcPr>
          <w:p w:rsidR="00000000" w:rsidDel="00000000" w:rsidP="00000000" w:rsidRDefault="00000000" w:rsidRPr="00000000" w14:paraId="00000726">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Mar>
              <w:top w:w="100.0" w:type="dxa"/>
              <w:left w:w="100.0" w:type="dxa"/>
              <w:bottom w:w="100.0" w:type="dxa"/>
              <w:right w:w="100.0" w:type="dxa"/>
            </w:tcMar>
          </w:tcPr>
          <w:p w:rsidR="00000000" w:rsidDel="00000000" w:rsidP="00000000" w:rsidRDefault="00000000" w:rsidRPr="00000000" w14:paraId="00000727">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8">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9">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A">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72B">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Mar>
              <w:top w:w="100.0" w:type="dxa"/>
              <w:left w:w="100.0" w:type="dxa"/>
              <w:bottom w:w="100.0" w:type="dxa"/>
              <w:right w:w="100.0" w:type="dxa"/>
            </w:tcMar>
          </w:tcPr>
          <w:p w:rsidR="00000000" w:rsidDel="00000000" w:rsidP="00000000" w:rsidRDefault="00000000" w:rsidRPr="00000000" w14:paraId="0000072D">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100.0" w:type="dxa"/>
              <w:left w:w="100.0" w:type="dxa"/>
              <w:bottom w:w="100.0" w:type="dxa"/>
              <w:right w:w="100.0" w:type="dxa"/>
            </w:tcMar>
          </w:tcPr>
          <w:p w:rsidR="00000000" w:rsidDel="00000000" w:rsidP="00000000" w:rsidRDefault="00000000" w:rsidRPr="00000000" w14:paraId="0000072E">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F">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0">
            <w:pPr>
              <w:spacing w:after="240" w:before="240" w:line="360" w:lineRule="auto"/>
              <w:ind w:left="34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1">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100.0" w:type="dxa"/>
              <w:left w:w="100.0" w:type="dxa"/>
              <w:bottom w:w="100.0" w:type="dxa"/>
              <w:right w:w="100.0" w:type="dxa"/>
            </w:tcMar>
          </w:tcPr>
          <w:p w:rsidR="00000000" w:rsidDel="00000000" w:rsidP="00000000" w:rsidRDefault="00000000" w:rsidRPr="00000000" w14:paraId="00000732">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bl>
    <w:p w:rsidR="00000000" w:rsidDel="00000000" w:rsidP="00000000" w:rsidRDefault="00000000" w:rsidRPr="00000000" w14:paraId="0000073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3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35">
      <w:pPr>
        <w:pStyle w:val="Heading3"/>
        <w:spacing w:line="360" w:lineRule="auto"/>
        <w:rPr>
          <w:rFonts w:ascii="Times New Roman" w:cs="Times New Roman" w:eastAsia="Times New Roman" w:hAnsi="Times New Roman"/>
          <w:b w:val="1"/>
          <w:bCs w:val="1"/>
          <w:color w:val="000000"/>
        </w:rPr>
      </w:pPr>
      <w:bookmarkStart w:colFirst="0" w:colLast="0" w:name="_heading=h.k8fmc3wuxgvz" w:id="54"/>
      <w:bookmarkEnd w:id="54"/>
      <w:r w:rsidDel="00000000" w:rsidR="00000000" w:rsidRPr="00000000">
        <w:rPr>
          <w:rFonts w:ascii="Times New Roman" w:cs="Times New Roman" w:eastAsia="Times New Roman" w:hAnsi="Times New Roman"/>
          <w:b w:val="1"/>
          <w:bCs w:val="1"/>
          <w:color w:val="000000"/>
          <w:rtl w:val="0"/>
        </w:rPr>
        <w:t xml:space="preserve">LEPTOSPIROSIS</w:t>
      </w:r>
    </w:p>
    <w:p w:rsidR="00000000" w:rsidDel="00000000" w:rsidP="00000000" w:rsidRDefault="00000000" w:rsidRPr="00000000" w14:paraId="0000073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3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38">
      <w:pPr>
        <w:spacing w:line="360" w:lineRule="auto"/>
        <w:rPr>
          <w:rFonts w:ascii="Times New Roman" w:cs="Times New Roman" w:eastAsia="Times New Roman" w:hAnsi="Times New Roman"/>
          <w:sz w:val="28"/>
          <w:szCs w:val="28"/>
        </w:rPr>
      </w:pPr>
      <w:bookmarkStart w:colFirst="0" w:colLast="0" w:name="_heading=h.l5ysv6fi5ybr" w:id="55"/>
      <w:bookmarkEnd w:id="55"/>
      <w:r w:rsidDel="00000000" w:rsidR="00000000" w:rsidRPr="00000000">
        <w:rPr>
          <w:rFonts w:ascii="Times New Roman" w:cs="Times New Roman" w:eastAsia="Times New Roman" w:hAnsi="Times New Roman"/>
          <w:sz w:val="28"/>
          <w:szCs w:val="28"/>
          <w:rtl w:val="0"/>
        </w:rPr>
        <w:t xml:space="preserve">Peak: June - August</w:t>
      </w:r>
    </w:p>
    <w:p w:rsidR="00000000" w:rsidDel="00000000" w:rsidP="00000000" w:rsidRDefault="00000000" w:rsidRPr="00000000" w14:paraId="00000739">
      <w:pPr>
        <w:pStyle w:val="Heading3"/>
        <w:spacing w:line="360" w:lineRule="auto"/>
        <w:rPr>
          <w:rFonts w:ascii="Times New Roman" w:cs="Times New Roman" w:eastAsia="Times New Roman" w:hAnsi="Times New Roman"/>
          <w:color w:val="000000"/>
        </w:rPr>
      </w:pPr>
      <w:bookmarkStart w:colFirst="0" w:colLast="0" w:name="_heading=h.jsthe42d1i4t" w:id="56"/>
      <w:bookmarkEnd w:id="56"/>
      <w:r w:rsidDel="00000000" w:rsidR="00000000" w:rsidRPr="00000000">
        <w:rPr>
          <w:rFonts w:ascii="Times New Roman" w:cs="Times New Roman" w:eastAsia="Times New Roman" w:hAnsi="Times New Roman"/>
          <w:color w:val="000000"/>
          <w:rtl w:val="0"/>
        </w:rPr>
        <w:t xml:space="preserve">Leptospirosis – Ward-wise Yearly Distribution (2021–2025) </w:t>
      </w:r>
    </w:p>
    <w:p w:rsidR="00000000" w:rsidDel="00000000" w:rsidP="00000000" w:rsidRDefault="00000000" w:rsidRPr="00000000" w14:paraId="0000073A">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33"/>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C">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360" w:lineRule="auto"/>
              <w:ind w:left="340" w:firstLine="0"/>
              <w:rPr>
                <w:rFonts w:ascii="Times New Roman" w:cs="Times New Roman" w:eastAsia="Times New Roman" w:hAnsi="Times New Roman"/>
                <w:sz w:val="28"/>
                <w:szCs w:val="28"/>
                <w:highlight w:val="green"/>
              </w:rPr>
            </w:pPr>
            <w:r w:rsidDel="00000000" w:rsidR="00000000" w:rsidRPr="00000000">
              <w:rPr>
                <w:rFonts w:ascii="Times New Roman" w:cs="Times New Roman" w:eastAsia="Times New Roman" w:hAnsi="Times New Roman"/>
                <w:sz w:val="28"/>
                <w:szCs w:val="28"/>
                <w:highlight w:val="gree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7B9">
      <w:pPr>
        <w:spacing w:line="360" w:lineRule="auto"/>
        <w:rPr>
          <w:rFonts w:ascii="Times New Roman" w:cs="Times New Roman" w:eastAsia="Times New Roman" w:hAnsi="Times New Roman"/>
          <w:sz w:val="28"/>
          <w:szCs w:val="28"/>
        </w:rPr>
      </w:pPr>
      <w:bookmarkStart w:colFirst="0" w:colLast="0" w:name="_heading=h.jt9e8vpvgz69" w:id="57"/>
      <w:bookmarkEnd w:id="57"/>
      <w:r w:rsidDel="00000000" w:rsidR="00000000" w:rsidRPr="00000000">
        <w:rPr>
          <w:rtl w:val="0"/>
        </w:rPr>
      </w:r>
    </w:p>
    <w:p w:rsidR="00000000" w:rsidDel="00000000" w:rsidP="00000000" w:rsidRDefault="00000000" w:rsidRPr="00000000" w14:paraId="000007BA">
      <w:pPr>
        <w:pStyle w:val="Heading3"/>
        <w:spacing w:line="360" w:lineRule="auto"/>
        <w:rPr>
          <w:rFonts w:ascii="Times New Roman" w:cs="Times New Roman" w:eastAsia="Times New Roman" w:hAnsi="Times New Roman"/>
          <w:b w:val="1"/>
          <w:bCs w:val="1"/>
          <w:color w:val="000000"/>
        </w:rPr>
      </w:pPr>
      <w:bookmarkStart w:colFirst="0" w:colLast="0" w:name="_heading=h.4k6k1tqidrcz" w:id="58"/>
      <w:bookmarkEnd w:id="58"/>
      <w:r w:rsidDel="00000000" w:rsidR="00000000" w:rsidRPr="00000000">
        <w:rPr>
          <w:rFonts w:ascii="Times New Roman" w:cs="Times New Roman" w:eastAsia="Times New Roman" w:hAnsi="Times New Roman"/>
          <w:b w:val="1"/>
          <w:bCs w:val="1"/>
          <w:color w:val="000000"/>
          <w:rtl w:val="0"/>
        </w:rPr>
        <w:t xml:space="preserve">VIRAL HEPATITIS - A</w:t>
      </w:r>
    </w:p>
    <w:p w:rsidR="00000000" w:rsidDel="00000000" w:rsidP="00000000" w:rsidRDefault="00000000" w:rsidRPr="00000000" w14:paraId="000007B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B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B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Peak: October - December</w:t>
      </w:r>
    </w:p>
    <w:p w:rsidR="00000000" w:rsidDel="00000000" w:rsidP="00000000" w:rsidRDefault="00000000" w:rsidRPr="00000000" w14:paraId="000007BE">
      <w:pPr>
        <w:pStyle w:val="Heading3"/>
        <w:spacing w:line="360" w:lineRule="auto"/>
        <w:rPr>
          <w:rFonts w:ascii="Times New Roman" w:cs="Times New Roman" w:eastAsia="Times New Roman" w:hAnsi="Times New Roman"/>
          <w:color w:val="000000"/>
        </w:rPr>
      </w:pPr>
      <w:bookmarkStart w:colFirst="0" w:colLast="0" w:name="_heading=h.kn8q15u2havh" w:id="59"/>
      <w:bookmarkEnd w:id="59"/>
      <w:r w:rsidDel="00000000" w:rsidR="00000000" w:rsidRPr="00000000">
        <w:rPr>
          <w:rFonts w:ascii="Times New Roman" w:cs="Times New Roman" w:eastAsia="Times New Roman" w:hAnsi="Times New Roman"/>
          <w:color w:val="000000"/>
          <w:rtl w:val="0"/>
        </w:rPr>
        <w:t xml:space="preserve">Hepatitis A – Ward-wise Yearly Distribution (2021–2025)</w:t>
      </w:r>
    </w:p>
    <w:p w:rsidR="00000000" w:rsidDel="00000000" w:rsidP="00000000" w:rsidRDefault="00000000" w:rsidRPr="00000000" w14:paraId="000007BF">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34"/>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1">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360" w:lineRule="auto"/>
              <w:ind w:left="3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830">
      <w:pPr>
        <w:pStyle w:val="Heading2"/>
        <w:spacing w:line="360" w:lineRule="auto"/>
        <w:rPr>
          <w:rFonts w:ascii="Times New Roman" w:cs="Times New Roman" w:eastAsia="Times New Roman" w:hAnsi="Times New Roman"/>
          <w:color w:val="000000"/>
          <w:sz w:val="28"/>
          <w:szCs w:val="28"/>
        </w:rPr>
      </w:pPr>
      <w:bookmarkStart w:colFirst="0" w:colLast="0" w:name="_heading=h.2l3wdhvw33mg" w:id="60"/>
      <w:bookmarkEnd w:id="60"/>
      <w:r w:rsidDel="00000000" w:rsidR="00000000" w:rsidRPr="00000000">
        <w:rPr>
          <w:rtl w:val="0"/>
        </w:rPr>
      </w:r>
    </w:p>
    <w:p w:rsidR="00000000" w:rsidDel="00000000" w:rsidP="00000000" w:rsidRDefault="00000000" w:rsidRPr="00000000" w14:paraId="00000831">
      <w:pPr>
        <w:pStyle w:val="Heading2"/>
        <w:spacing w:line="360" w:lineRule="auto"/>
        <w:rPr>
          <w:rFonts w:ascii="Times New Roman" w:cs="Times New Roman" w:eastAsia="Times New Roman" w:hAnsi="Times New Roman"/>
          <w:color w:val="000000"/>
          <w:sz w:val="28"/>
          <w:szCs w:val="28"/>
        </w:rPr>
      </w:pPr>
      <w:bookmarkStart w:colFirst="0" w:colLast="0" w:name="_heading=h.frbi6i4t6pvi" w:id="61"/>
      <w:bookmarkEnd w:id="61"/>
      <w:r w:rsidDel="00000000" w:rsidR="00000000" w:rsidRPr="00000000">
        <w:rPr>
          <w:rFonts w:ascii="Times New Roman" w:cs="Times New Roman" w:eastAsia="Times New Roman" w:hAnsi="Times New Roman"/>
          <w:color w:val="000000"/>
          <w:sz w:val="28"/>
          <w:szCs w:val="28"/>
          <w:rtl w:val="0"/>
        </w:rPr>
        <w:t xml:space="preserve">Outcome-Based Trend Analysis- 2025</w:t>
      </w:r>
    </w:p>
    <w:p w:rsidR="00000000" w:rsidDel="00000000" w:rsidP="00000000" w:rsidRDefault="00000000" w:rsidRPr="00000000" w14:paraId="00000832">
      <w:pPr>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3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3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35">
      <w:pPr>
        <w:spacing w:line="360" w:lineRule="auto"/>
        <w:rPr>
          <w:rFonts w:ascii="Times New Roman" w:cs="Times New Roman" w:eastAsia="Times New Roman" w:hAnsi="Times New Roman"/>
          <w:sz w:val="28"/>
          <w:szCs w:val="2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36">
      <w:pPr>
        <w:pStyle w:val="Heading2"/>
        <w:spacing w:line="360" w:lineRule="auto"/>
        <w:rPr>
          <w:rFonts w:ascii="Times New Roman" w:cs="Times New Roman" w:eastAsia="Times New Roman" w:hAnsi="Times New Roman"/>
          <w:color w:val="000000"/>
          <w:sz w:val="28"/>
          <w:szCs w:val="28"/>
        </w:rPr>
      </w:pPr>
      <w:bookmarkStart w:colFirst="0" w:colLast="0" w:name="_heading=h.pztngp7w9ryn" w:id="62"/>
      <w:bookmarkEnd w:id="62"/>
      <w:r w:rsidDel="00000000" w:rsidR="00000000" w:rsidRPr="00000000">
        <w:rPr>
          <w:rFonts w:ascii="Times New Roman" w:cs="Times New Roman" w:eastAsia="Times New Roman" w:hAnsi="Times New Roman"/>
          <w:color w:val="000000"/>
          <w:sz w:val="28"/>
          <w:szCs w:val="28"/>
          <w:rtl w:val="0"/>
        </w:rPr>
        <w:t xml:space="preserve">Transmission Trend- 2025</w:t>
      </w:r>
    </w:p>
    <w:p w:rsidR="00000000" w:rsidDel="00000000" w:rsidP="00000000" w:rsidRDefault="00000000" w:rsidRPr="00000000" w14:paraId="00000837">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35"/>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8">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39">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3A">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B">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E">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0">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1">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2">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3">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TB )</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4">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5">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6">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7">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8">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9">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84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4B">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Vector-Borne Disease</w:t>
      </w:r>
    </w:p>
    <w:p w:rsidR="00000000" w:rsidDel="00000000" w:rsidP="00000000" w:rsidRDefault="00000000" w:rsidRPr="00000000" w14:paraId="0000084C">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D">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4E">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4F">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0">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1">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2">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3">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4">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5">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6">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8">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859">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5A">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Water Borne Disease</w:t>
      </w:r>
    </w:p>
    <w:p w:rsidR="00000000" w:rsidDel="00000000" w:rsidP="00000000" w:rsidRDefault="00000000" w:rsidRPr="00000000" w14:paraId="0000085B">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C">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5D">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5E">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F">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0">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1">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2">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3">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4">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5">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6">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7">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8">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9">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A">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B">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C">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D">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E">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F">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0">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871">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Air Borne Disease</w:t>
      </w:r>
    </w:p>
    <w:p w:rsidR="00000000" w:rsidDel="00000000" w:rsidP="00000000" w:rsidRDefault="00000000" w:rsidRPr="00000000" w14:paraId="00000872">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3">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74">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75">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6">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7">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8">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9">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A">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B">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C">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D">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E">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F">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0">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1">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2">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3">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4">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5">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6">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7">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8">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9">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A">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B">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C">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D">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88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8F">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90">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Blood-Borne Disease</w:t>
      </w:r>
    </w:p>
    <w:p w:rsidR="00000000" w:rsidDel="00000000" w:rsidP="00000000" w:rsidRDefault="00000000" w:rsidRPr="00000000" w14:paraId="00000891">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39"/>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2">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93">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94">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5">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6">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7">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8">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9">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A">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B">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C">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D">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89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9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A0">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Zoonotic Disease</w:t>
      </w:r>
    </w:p>
    <w:p w:rsidR="00000000" w:rsidDel="00000000" w:rsidP="00000000" w:rsidRDefault="00000000" w:rsidRPr="00000000" w14:paraId="000008A1">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40"/>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A2">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A3">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A4">
            <w:pPr>
              <w:widowControl w:val="0"/>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A5">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6">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7">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A8">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9">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A">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AB">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C">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D">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AE">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F">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0">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1">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2">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3">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4">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6">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7">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widowControl w:val="0"/>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r>
    </w:tbl>
    <w:p w:rsidR="00000000" w:rsidDel="00000000" w:rsidP="00000000" w:rsidRDefault="00000000" w:rsidRPr="00000000" w14:paraId="000008BA">
      <w:pPr>
        <w:pStyle w:val="Heading2"/>
        <w:spacing w:line="360" w:lineRule="auto"/>
        <w:rPr>
          <w:rFonts w:ascii="Times New Roman" w:cs="Times New Roman" w:eastAsia="Times New Roman" w:hAnsi="Times New Roman"/>
          <w:color w:val="000000"/>
          <w:sz w:val="28"/>
          <w:szCs w:val="28"/>
        </w:rPr>
      </w:pPr>
      <w:bookmarkStart w:colFirst="0" w:colLast="0" w:name="_heading=h.5t67llk9580q" w:id="63"/>
      <w:bookmarkEnd w:id="63"/>
      <w:r w:rsidDel="00000000" w:rsidR="00000000" w:rsidRPr="00000000">
        <w:rPr>
          <w:rFonts w:ascii="Times New Roman" w:cs="Times New Roman" w:eastAsia="Times New Roman" w:hAnsi="Times New Roman"/>
          <w:color w:val="000000"/>
          <w:sz w:val="28"/>
          <w:szCs w:val="28"/>
          <w:rtl w:val="0"/>
        </w:rPr>
        <w:t xml:space="preserve">Integrated Disease Hotspot Map (2021–2025)</w:t>
      </w:r>
    </w:p>
    <w:p w:rsidR="00000000" w:rsidDel="00000000" w:rsidP="00000000" w:rsidRDefault="00000000" w:rsidRPr="00000000" w14:paraId="000008B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mc:AlternateContent>
          <mc:Choice Requires="wpg">
            <w:drawing>
              <wp:inline distB="0" distT="0" distL="0" distR="0">
                <wp:extent cx="314325" cy="314325"/>
                <wp:effectExtent b="0" l="0" r="0" t="0"/>
                <wp:docPr id="3" name=""/>
                <a:graphic>
                  <a:graphicData uri="http://schemas.microsoft.com/office/word/2010/wordprocessingShape">
                    <wps:wsp>
                      <wps:cNvSpPr/>
                      <wps:cNvPr id="4" name="Shape 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3"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0" distR="0">
            <wp:extent cx="4249319" cy="6081331"/>
            <wp:effectExtent b="0" l="0" r="0" t="0"/>
            <wp:docPr descr="C:\Users\jebyk\OneDrive\Desktop\DocScanner 4 Mar 2026 11-54 am.jpg" id="10" name="image5.jpg"/>
            <a:graphic>
              <a:graphicData uri="http://schemas.openxmlformats.org/drawingml/2006/picture">
                <pic:pic>
                  <pic:nvPicPr>
                    <pic:cNvPr descr="C:\Users\jebyk\OneDrive\Desktop\DocScanner 4 Mar 2026 11-54 am.jpg" id="0" name="image5.jpg"/>
                    <pic:cNvPicPr preferRelativeResize="0"/>
                  </pic:nvPicPr>
                  <pic:blipFill>
                    <a:blip r:embed="rId17"/>
                    <a:srcRect b="0" l="0" r="0" t="0"/>
                    <a:stretch>
                      <a:fillRect/>
                    </a:stretch>
                  </pic:blipFill>
                  <pic:spPr>
                    <a:xfrm rot="16200000">
                      <a:off x="0" y="0"/>
                      <a:ext cx="4249319" cy="6081331"/>
                    </a:xfrm>
                    <a:prstGeom prst="rect"/>
                    <a:ln/>
                  </pic:spPr>
                </pic:pic>
              </a:graphicData>
            </a:graphic>
          </wp:inline>
        </w:drawing>
      </w:r>
      <w:r w:rsidDel="00000000" w:rsidR="00000000" w:rsidRPr="00000000">
        <w:rPr>
          <w:rtl w:val="0"/>
        </w:rPr>
      </w:r>
    </w:p>
    <w:p w:rsidR="00000000" w:rsidDel="00000000" w:rsidP="00000000" w:rsidRDefault="00000000" w:rsidRPr="00000000" w14:paraId="000008B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B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mc:AlternateContent>
          <mc:Choice Requires="wpg">
            <w:drawing>
              <wp:inline distB="0" distT="0" distL="0" distR="0">
                <wp:extent cx="314325" cy="314325"/>
                <wp:effectExtent b="0" l="0" r="0" t="0"/>
                <wp:docPr id="4" name=""/>
                <a:graphic>
                  <a:graphicData uri="http://schemas.microsoft.com/office/word/2010/wordprocessingShape">
                    <wps:wsp>
                      <wps:cNvSpPr/>
                      <wps:cNvPr id="5" name="Shape 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4"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tbl>
      <w:tblPr>
        <w:tblStyle w:val="Table41"/>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6">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7">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8">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C9">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D">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E">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F">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0">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4">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5">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6">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7">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B">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C">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D">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E">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2">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3">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4">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E5">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9">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A">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B">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EC">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0">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1">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2">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3">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7">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8">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9">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A">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E">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F">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0">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1">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5">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6">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7">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8">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w:t>
            </w:r>
          </w:p>
        </w:tc>
      </w:tr>
      <w:tr>
        <w:trPr>
          <w:cantSplit w:val="0"/>
          <w:trHeight w:val="483"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C">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D">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E">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F">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3">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4">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5">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6">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1A">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1B">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91C">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91D">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1">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2">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3">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4">
            <w:pPr>
              <w:spacing w:after="380" w:before="380" w:line="360" w:lineRule="auto"/>
              <w:ind w:left="140" w:right="1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69</w:t>
            </w:r>
          </w:p>
        </w:tc>
      </w:tr>
    </w:tbl>
    <w:p w:rsidR="00000000" w:rsidDel="00000000" w:rsidP="00000000" w:rsidRDefault="00000000" w:rsidRPr="00000000" w14:paraId="0000092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28">
      <w:pPr>
        <w:spacing w:line="360" w:lineRule="auto"/>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929">
      <w:pPr>
        <w:pStyle w:val="Heading2"/>
        <w:spacing w:line="360" w:lineRule="auto"/>
        <w:rPr>
          <w:rFonts w:ascii="Times New Roman" w:cs="Times New Roman" w:eastAsia="Times New Roman" w:hAnsi="Times New Roman"/>
          <w:color w:val="000000"/>
          <w:sz w:val="28"/>
          <w:szCs w:val="28"/>
        </w:rPr>
      </w:pPr>
      <w:bookmarkStart w:colFirst="0" w:colLast="0" w:name="_heading=h.5q5mq3boc00g" w:id="64"/>
      <w:bookmarkEnd w:id="64"/>
      <w:r w:rsidDel="00000000" w:rsidR="00000000" w:rsidRPr="00000000">
        <w:rPr>
          <w:rFonts w:ascii="Times New Roman" w:cs="Times New Roman" w:eastAsia="Times New Roman" w:hAnsi="Times New Roman"/>
          <w:color w:val="000000"/>
          <w:sz w:val="28"/>
          <w:szCs w:val="28"/>
          <w:rtl w:val="0"/>
        </w:rPr>
        <w:t xml:space="preserve">Constitution of One Health Committee</w:t>
      </w:r>
    </w:p>
    <w:p w:rsidR="00000000" w:rsidDel="00000000" w:rsidP="00000000" w:rsidRDefault="00000000" w:rsidRPr="00000000" w14:paraId="0000092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2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2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Objective: </w:t>
      </w:r>
      <w:r w:rsidDel="00000000" w:rsidR="00000000" w:rsidRPr="00000000">
        <w:rPr>
          <w:rFonts w:ascii="Times New Roman" w:cs="Times New Roman" w:eastAsia="Times New Roman" w:hAnsi="Times New Roman"/>
          <w:sz w:val="28"/>
          <w:szCs w:val="28"/>
          <w:rtl w:val="0"/>
        </w:rPr>
        <w:t xml:space="preserve">The One Health Committee coordinates human, animal, and environmental health to prevent and control pandemics.</w:t>
      </w:r>
    </w:p>
    <w:p w:rsidR="00000000" w:rsidDel="00000000" w:rsidP="00000000" w:rsidRDefault="00000000" w:rsidRPr="00000000" w14:paraId="0000092D">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42"/>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F">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Aysha Shaheema Fida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3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9746458385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Dr. Gopalakrishna. CH</w:t>
            </w:r>
          </w:p>
          <w:p w:rsidR="00000000" w:rsidDel="00000000" w:rsidP="00000000" w:rsidRDefault="00000000" w:rsidRPr="00000000" w14:paraId="0000093D">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4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9747038765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Dr.Akhil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8281022642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Thirumaleshwara.N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9446829474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6">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 link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A">
            <w:pP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Smt Annis .PM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9074867608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2">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6">
            <w:pP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8">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9809534313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E">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9495617664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4">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7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8921139761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Sudheesh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C">
            <w:pPr>
              <w:spacing w:line="36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Secretary Grama Panchayath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Financial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9048398958</w:t>
            </w:r>
          </w:p>
        </w:tc>
      </w:tr>
    </w:tbl>
    <w:p w:rsidR="00000000" w:rsidDel="00000000" w:rsidP="00000000" w:rsidRDefault="00000000" w:rsidRPr="00000000" w14:paraId="0000098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81">
      <w:pPr>
        <w:pStyle w:val="Heading3"/>
        <w:spacing w:line="360" w:lineRule="auto"/>
        <w:rPr>
          <w:rFonts w:ascii="Times New Roman" w:cs="Times New Roman" w:eastAsia="Times New Roman" w:hAnsi="Times New Roman"/>
          <w:color w:val="000000"/>
        </w:rPr>
      </w:pPr>
      <w:bookmarkStart w:colFirst="0" w:colLast="0" w:name="_heading=h.rotpijswmef1" w:id="65"/>
      <w:bookmarkEnd w:id="65"/>
      <w:r w:rsidDel="00000000" w:rsidR="00000000" w:rsidRPr="00000000">
        <w:rPr>
          <w:rFonts w:ascii="Times New Roman" w:cs="Times New Roman" w:eastAsia="Times New Roman" w:hAnsi="Times New Roman"/>
          <w:color w:val="000000"/>
          <w:rtl w:val="0"/>
        </w:rPr>
        <w:t xml:space="preserve">Key Responsibilities:</w:t>
      </w:r>
    </w:p>
    <w:p w:rsidR="00000000" w:rsidDel="00000000" w:rsidP="00000000" w:rsidRDefault="00000000" w:rsidRPr="00000000" w14:paraId="00000982">
      <w:pPr>
        <w:numPr>
          <w:ilvl w:val="0"/>
          <w:numId w:val="3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Review disease surveillance data (human + animal)</w:t>
      </w:r>
    </w:p>
    <w:p w:rsidR="00000000" w:rsidDel="00000000" w:rsidP="00000000" w:rsidRDefault="00000000" w:rsidRPr="00000000" w14:paraId="00000983">
      <w:pPr>
        <w:numPr>
          <w:ilvl w:val="0"/>
          <w:numId w:val="3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Conduct ward-wise risk assessment and vulnerability mapping</w:t>
      </w:r>
    </w:p>
    <w:p w:rsidR="00000000" w:rsidDel="00000000" w:rsidP="00000000" w:rsidRDefault="00000000" w:rsidRPr="00000000" w14:paraId="00000984">
      <w:pPr>
        <w:numPr>
          <w:ilvl w:val="0"/>
          <w:numId w:val="3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Approve quarantine/isolation centre locations</w:t>
      </w:r>
    </w:p>
    <w:p w:rsidR="00000000" w:rsidDel="00000000" w:rsidP="00000000" w:rsidRDefault="00000000" w:rsidRPr="00000000" w14:paraId="00000985">
      <w:pPr>
        <w:numPr>
          <w:ilvl w:val="0"/>
          <w:numId w:val="3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Coordinate with district for resources (PPE, oxygen, ambulances)</w:t>
      </w:r>
    </w:p>
    <w:p w:rsidR="00000000" w:rsidDel="00000000" w:rsidP="00000000" w:rsidRDefault="00000000" w:rsidRPr="00000000" w14:paraId="00000986">
      <w:pPr>
        <w:numPr>
          <w:ilvl w:val="0"/>
          <w:numId w:val="3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Periodically review health system surge capacity, including beds, oxygen, human resources, and ambulances.</w:t>
      </w:r>
    </w:p>
    <w:p w:rsidR="00000000" w:rsidDel="00000000" w:rsidP="00000000" w:rsidRDefault="00000000" w:rsidRPr="00000000" w14:paraId="00000987">
      <w:pPr>
        <w:numPr>
          <w:ilvl w:val="0"/>
          <w:numId w:val="3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Approve and monitor risk communication and community engagement strategies, including rumour management.</w:t>
      </w:r>
    </w:p>
    <w:p w:rsidR="00000000" w:rsidDel="00000000" w:rsidP="00000000" w:rsidRDefault="00000000" w:rsidRPr="00000000" w14:paraId="00000988">
      <w:pPr>
        <w:numPr>
          <w:ilvl w:val="0"/>
          <w:numId w:val="3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89">
      <w:pPr>
        <w:numPr>
          <w:ilvl w:val="0"/>
          <w:numId w:val="3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Conduct quarterly mock drills</w:t>
      </w:r>
    </w:p>
    <w:p w:rsidR="00000000" w:rsidDel="00000000" w:rsidP="00000000" w:rsidRDefault="00000000" w:rsidRPr="00000000" w14:paraId="0000098A">
      <w:pPr>
        <w:numPr>
          <w:ilvl w:val="0"/>
          <w:numId w:val="33"/>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Monitor equity measures for vulnerable groups</w:t>
      </w:r>
    </w:p>
    <w:p w:rsidR="00000000" w:rsidDel="00000000" w:rsidP="00000000" w:rsidRDefault="00000000" w:rsidRPr="00000000" w14:paraId="0000098B">
      <w:pPr>
        <w:pStyle w:val="Heading3"/>
        <w:spacing w:line="360" w:lineRule="auto"/>
        <w:rPr>
          <w:rFonts w:ascii="Times New Roman" w:cs="Times New Roman" w:eastAsia="Times New Roman" w:hAnsi="Times New Roman"/>
          <w:color w:val="000000"/>
        </w:rPr>
      </w:pPr>
      <w:bookmarkStart w:colFirst="0" w:colLast="0" w:name="_heading=h.4tn6a3l6q0t" w:id="66"/>
      <w:bookmarkEnd w:id="66"/>
      <w:r w:rsidDel="00000000" w:rsidR="00000000" w:rsidRPr="00000000">
        <w:rPr>
          <w:rFonts w:ascii="Times New Roman" w:cs="Times New Roman" w:eastAsia="Times New Roman" w:hAnsi="Times New Roman"/>
          <w:color w:val="000000"/>
          <w:rtl w:val="0"/>
        </w:rPr>
        <w:t xml:space="preserve">Meeting Schedule: </w:t>
      </w:r>
    </w:p>
    <w:p w:rsidR="00000000" w:rsidDel="00000000" w:rsidP="00000000" w:rsidRDefault="00000000" w:rsidRPr="00000000" w14:paraId="0000098C">
      <w:pPr>
        <w:spacing w:line="360" w:lineRule="auto"/>
        <w:rPr>
          <w:rFonts w:ascii="Times New Roman" w:cs="Times New Roman" w:eastAsia="Times New Roman" w:hAnsi="Times New Roman"/>
          <w:sz w:val="28"/>
          <w:szCs w:val="28"/>
        </w:rPr>
      </w:pPr>
      <w:bookmarkStart w:colFirst="0" w:colLast="0" w:name="_heading=h.29esnu5bo5a6" w:id="67"/>
      <w:bookmarkEnd w:id="67"/>
      <w:r w:rsidDel="00000000" w:rsidR="00000000" w:rsidRPr="00000000">
        <w:rPr>
          <w:rFonts w:ascii="Times New Roman" w:cs="Times New Roman" w:eastAsia="Times New Roman" w:hAnsi="Times New Roman"/>
          <w:sz w:val="28"/>
          <w:szCs w:val="28"/>
          <w:rtl w:val="0"/>
        </w:rPr>
        <w:t xml:space="preserve">Quarterly (normal times) | Weekly (outbreak alert) | Daily (pandemic phase)</w:t>
      </w:r>
    </w:p>
    <w:p w:rsidR="00000000" w:rsidDel="00000000" w:rsidP="00000000" w:rsidRDefault="00000000" w:rsidRPr="00000000" w14:paraId="0000098D">
      <w:pPr>
        <w:pStyle w:val="Heading2"/>
        <w:spacing w:line="360" w:lineRule="auto"/>
        <w:rPr>
          <w:rFonts w:ascii="Times New Roman" w:cs="Times New Roman" w:eastAsia="Times New Roman" w:hAnsi="Times New Roman"/>
          <w:color w:val="000000"/>
          <w:sz w:val="28"/>
          <w:szCs w:val="28"/>
        </w:rPr>
      </w:pPr>
      <w:bookmarkStart w:colFirst="0" w:colLast="0" w:name="_heading=h.xoo1rzhmp4q7" w:id="68"/>
      <w:bookmarkEnd w:id="68"/>
      <w:r w:rsidDel="00000000" w:rsidR="00000000" w:rsidRPr="00000000">
        <w:rPr>
          <w:rFonts w:ascii="Times New Roman" w:cs="Times New Roman" w:eastAsia="Times New Roman" w:hAnsi="Times New Roman"/>
          <w:color w:val="000000"/>
          <w:sz w:val="28"/>
          <w:szCs w:val="28"/>
          <w:rtl w:val="0"/>
        </w:rPr>
        <w:t xml:space="preserve">Pandemic Response Workforce</w:t>
      </w:r>
    </w:p>
    <w:p w:rsidR="00000000" w:rsidDel="00000000" w:rsidP="00000000" w:rsidRDefault="00000000" w:rsidRPr="00000000" w14:paraId="0000098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8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90">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Total Response Workforce Available: 300 persons</w:t>
      </w:r>
    </w:p>
    <w:p w:rsidR="00000000" w:rsidDel="00000000" w:rsidP="00000000" w:rsidRDefault="00000000" w:rsidRPr="00000000" w14:paraId="00000991">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43"/>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4">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spacing w:line="360" w:lineRule="auto"/>
              <w:rPr>
                <w:rFonts w:ascii="Times New Roman" w:cs="Times New Roman" w:eastAsia="Times New Roman" w:hAnsi="Times New Roman"/>
                <w:b w:val="1"/>
                <w:bCs w:val="1"/>
                <w:color w:val="980000"/>
                <w:sz w:val="28"/>
                <w:szCs w:val="28"/>
              </w:rPr>
            </w:pPr>
            <w:r w:rsidDel="00000000" w:rsidR="00000000" w:rsidRPr="00000000">
              <w:rPr>
                <w:rFonts w:ascii="Times New Roman" w:cs="Times New Roman" w:eastAsia="Times New Roman" w:hAnsi="Times New Roman"/>
                <w:b w:val="1"/>
                <w:bCs w:val="1"/>
                <w:color w:val="980000"/>
                <w:sz w:val="28"/>
                <w:szCs w:val="28"/>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members, Kudumbashree, Youth clubs,</w:t>
            </w:r>
          </w:p>
          <w:p w:rsidR="00000000" w:rsidDel="00000000" w:rsidP="00000000" w:rsidRDefault="00000000" w:rsidRPr="00000000" w14:paraId="000009A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spacing w:line="360" w:lineRule="auto"/>
              <w:rPr>
                <w:rFonts w:ascii="Times New Roman" w:cs="Times New Roman" w:eastAsia="Times New Roman" w:hAnsi="Times New Roman"/>
                <w:b w:val="1"/>
                <w:bCs w:val="1"/>
                <w:color w:val="980000"/>
                <w:sz w:val="28"/>
                <w:szCs w:val="28"/>
              </w:rPr>
            </w:pPr>
            <w:r w:rsidDel="00000000" w:rsidR="00000000" w:rsidRPr="00000000">
              <w:rPr>
                <w:rFonts w:ascii="Times New Roman" w:cs="Times New Roman" w:eastAsia="Times New Roman" w:hAnsi="Times New Roman"/>
                <w:b w:val="1"/>
                <w:bCs w:val="1"/>
                <w:color w:val="980000"/>
                <w:sz w:val="28"/>
                <w:szCs w:val="28"/>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spacing w:line="360" w:lineRule="auto"/>
              <w:rPr>
                <w:rFonts w:ascii="Times New Roman" w:cs="Times New Roman" w:eastAsia="Times New Roman" w:hAnsi="Times New Roman"/>
                <w:b w:val="1"/>
                <w:bCs w:val="1"/>
                <w:color w:val="980000"/>
                <w:sz w:val="28"/>
                <w:szCs w:val="28"/>
              </w:rPr>
            </w:pPr>
            <w:r w:rsidDel="00000000" w:rsidR="00000000" w:rsidRPr="00000000">
              <w:rPr>
                <w:rFonts w:ascii="Times New Roman" w:cs="Times New Roman" w:eastAsia="Times New Roman" w:hAnsi="Times New Roman"/>
                <w:b w:val="1"/>
                <w:bCs w:val="1"/>
                <w:color w:val="980000"/>
                <w:sz w:val="28"/>
                <w:szCs w:val="28"/>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spacing w:line="360" w:lineRule="auto"/>
              <w:rPr>
                <w:rFonts w:ascii="Times New Roman" w:cs="Times New Roman" w:eastAsia="Times New Roman" w:hAnsi="Times New Roman"/>
                <w:b w:val="1"/>
                <w:bCs w:val="1"/>
                <w:color w:val="980000"/>
                <w:sz w:val="28"/>
                <w:szCs w:val="28"/>
              </w:rPr>
            </w:pPr>
            <w:r w:rsidDel="00000000" w:rsidR="00000000" w:rsidRPr="00000000">
              <w:rPr>
                <w:rFonts w:ascii="Times New Roman" w:cs="Times New Roman" w:eastAsia="Times New Roman" w:hAnsi="Times New Roman"/>
                <w:b w:val="1"/>
                <w:bCs w:val="1"/>
                <w:color w:val="980000"/>
                <w:sz w:val="28"/>
                <w:szCs w:val="28"/>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spacing w:line="36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9BF">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9C0">
      <w:pPr>
        <w:pStyle w:val="Heading2"/>
        <w:spacing w:line="360" w:lineRule="auto"/>
        <w:rPr>
          <w:rFonts w:ascii="Times New Roman" w:cs="Times New Roman" w:eastAsia="Times New Roman" w:hAnsi="Times New Roman"/>
          <w:color w:val="000000"/>
          <w:sz w:val="28"/>
          <w:szCs w:val="28"/>
        </w:rPr>
      </w:pPr>
      <w:bookmarkStart w:colFirst="0" w:colLast="0" w:name="_heading=h.lmye3hs14l4z" w:id="69"/>
      <w:bookmarkEnd w:id="69"/>
      <w:r w:rsidDel="00000000" w:rsidR="00000000" w:rsidRPr="00000000">
        <w:rPr>
          <w:rFonts w:ascii="Times New Roman" w:cs="Times New Roman" w:eastAsia="Times New Roman" w:hAnsi="Times New Roman"/>
          <w:color w:val="000000"/>
          <w:sz w:val="28"/>
          <w:szCs w:val="28"/>
          <w:rtl w:val="0"/>
        </w:rPr>
        <w:t xml:space="preserve">Activities and Measures before and during Pandemic</w:t>
      </w:r>
    </w:p>
    <w:p w:rsidR="00000000" w:rsidDel="00000000" w:rsidP="00000000" w:rsidRDefault="00000000" w:rsidRPr="00000000" w14:paraId="000009C1">
      <w:pPr>
        <w:pStyle w:val="Heading2"/>
        <w:spacing w:line="360" w:lineRule="auto"/>
        <w:rPr>
          <w:rFonts w:ascii="Times New Roman" w:cs="Times New Roman" w:eastAsia="Times New Roman" w:hAnsi="Times New Roman"/>
          <w:color w:val="000000"/>
          <w:sz w:val="28"/>
          <w:szCs w:val="28"/>
        </w:rPr>
      </w:pPr>
      <w:bookmarkStart w:colFirst="0" w:colLast="0" w:name="_heading=h.5odc95fuykkb" w:id="70"/>
      <w:bookmarkEnd w:id="70"/>
      <w:r w:rsidDel="00000000" w:rsidR="00000000" w:rsidRPr="00000000">
        <w:rPr>
          <w:rFonts w:ascii="Times New Roman" w:cs="Times New Roman" w:eastAsia="Times New Roman" w:hAnsi="Times New Roman"/>
          <w:color w:val="000000"/>
          <w:sz w:val="28"/>
          <w:szCs w:val="28"/>
          <w:rtl w:val="0"/>
        </w:rPr>
        <w:t xml:space="preserve">PHASE 1 - Alert / Preparation</w:t>
      </w:r>
    </w:p>
    <w:p w:rsidR="00000000" w:rsidDel="00000000" w:rsidP="00000000" w:rsidRDefault="00000000" w:rsidRPr="00000000" w14:paraId="000009C2">
      <w:pPr>
        <w:spacing w:before="36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Surveillance and Reporting-Enhanced syndromic surveillance:</w:t>
      </w:r>
    </w:p>
    <w:p w:rsidR="00000000" w:rsidDel="00000000" w:rsidP="00000000" w:rsidRDefault="00000000" w:rsidRPr="00000000" w14:paraId="000009C3">
      <w:pPr>
        <w:numPr>
          <w:ilvl w:val="0"/>
          <w:numId w:val="5"/>
        </w:numPr>
        <w:spacing w:before="360" w:line="360" w:lineRule="auto"/>
        <w:ind w:left="360" w:hanging="36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Data sources for surveillance:</w:t>
      </w:r>
    </w:p>
    <w:p w:rsidR="00000000" w:rsidDel="00000000" w:rsidP="00000000" w:rsidRDefault="00000000" w:rsidRPr="00000000" w14:paraId="000009C4">
      <w:pPr>
        <w:numPr>
          <w:ilvl w:val="0"/>
          <w:numId w:val="5"/>
        </w:numPr>
        <w:spacing w:line="360" w:lineRule="auto"/>
        <w:ind w:left="360" w:hanging="36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Event-based triggers (to be monitored and reported):</w:t>
      </w:r>
    </w:p>
    <w:p w:rsidR="00000000" w:rsidDel="00000000" w:rsidP="00000000" w:rsidRDefault="00000000" w:rsidRPr="00000000" w14:paraId="000009C5">
      <w:pPr>
        <w:numPr>
          <w:ilvl w:val="0"/>
          <w:numId w:val="5"/>
        </w:numPr>
        <w:spacing w:line="360" w:lineRule="auto"/>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Zoonotic and animal health surveillance</w:t>
      </w:r>
      <w:r w:rsidDel="00000000" w:rsidR="00000000" w:rsidRPr="00000000">
        <w:rPr>
          <w:rtl w:val="0"/>
        </w:rPr>
      </w:r>
    </w:p>
    <w:p w:rsidR="00000000" w:rsidDel="00000000" w:rsidP="00000000" w:rsidRDefault="00000000" w:rsidRPr="00000000" w14:paraId="000009C6">
      <w:pPr>
        <w:numPr>
          <w:ilvl w:val="0"/>
          <w:numId w:val="5"/>
        </w:numPr>
        <w:spacing w:line="360" w:lineRule="auto"/>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Logistics and Stock Preparedness</w:t>
      </w:r>
      <w:r w:rsidDel="00000000" w:rsidR="00000000" w:rsidRPr="00000000">
        <w:rPr>
          <w:rtl w:val="0"/>
        </w:rPr>
      </w:r>
    </w:p>
    <w:p w:rsidR="00000000" w:rsidDel="00000000" w:rsidP="00000000" w:rsidRDefault="00000000" w:rsidRPr="00000000" w14:paraId="000009C7">
      <w:pPr>
        <w:numPr>
          <w:ilvl w:val="1"/>
          <w:numId w:val="6"/>
        </w:numPr>
        <w:spacing w:line="360" w:lineRule="auto"/>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9C8">
      <w:pPr>
        <w:numPr>
          <w:ilvl w:val="1"/>
          <w:numId w:val="6"/>
        </w:numPr>
        <w:spacing w:line="360" w:lineRule="auto"/>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9C9">
      <w:pPr>
        <w:numPr>
          <w:ilvl w:val="1"/>
          <w:numId w:val="6"/>
        </w:numPr>
        <w:spacing w:line="360" w:lineRule="auto"/>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9CA">
      <w:pPr>
        <w:numPr>
          <w:ilvl w:val="1"/>
          <w:numId w:val="6"/>
        </w:numPr>
        <w:spacing w:line="360" w:lineRule="auto"/>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9CB">
      <w:pPr>
        <w:numPr>
          <w:ilvl w:val="1"/>
          <w:numId w:val="6"/>
        </w:numPr>
        <w:spacing w:line="360" w:lineRule="auto"/>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Designate a Nodal Officer for Logistics to enable prompt decision-making, coordination, and communication during emergencies.</w:t>
      </w:r>
    </w:p>
    <w:p w:rsidR="00000000" w:rsidDel="00000000" w:rsidP="00000000" w:rsidRDefault="00000000" w:rsidRPr="00000000" w14:paraId="000009CC">
      <w:pPr>
        <w:numPr>
          <w:ilvl w:val="1"/>
          <w:numId w:val="6"/>
        </w:numPr>
        <w:spacing w:line="360" w:lineRule="auto"/>
        <w:ind w:left="3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Conduct rapid stock verification and ensure availability of minimum buffer stock, including:</w:t>
        <w:br w:type="textWrapping"/>
      </w:r>
    </w:p>
    <w:tbl>
      <w:tblPr>
        <w:tblStyle w:val="Table44"/>
        <w:tblW w:w="9108.0" w:type="dxa"/>
        <w:jc w:val="left"/>
        <w:tblBorders>
          <w:top w:color="7ec492" w:space="0" w:sz="4" w:val="single"/>
          <w:left w:color="7ec492" w:space="0" w:sz="4" w:val="single"/>
          <w:bottom w:color="7ec492" w:space="0" w:sz="4" w:val="single"/>
          <w:right w:color="7ec492" w:space="0" w:sz="4" w:val="single"/>
          <w:insideH w:color="7ec492" w:space="0" w:sz="4" w:val="single"/>
          <w:insideV w:color="7ec492" w:space="0" w:sz="4" w:val="single"/>
        </w:tblBorders>
        <w:tblLayout w:type="fixed"/>
        <w:tblLook w:val="04A0"/>
      </w:tblPr>
      <w:tblGrid>
        <w:gridCol w:w="9108"/>
        <w:tblGridChange w:id="0">
          <w:tblGrid>
            <w:gridCol w:w="9108"/>
          </w:tblGrid>
        </w:tblGridChange>
      </w:tblGrid>
      <w:tr>
        <w:trPr>
          <w:cantSplit w:val="0"/>
          <w:trHeight w:val="849" w:hRule="atLeast"/>
          <w:tblHeader w:val="0"/>
        </w:trPr>
        <w:tc>
          <w:tcPr/>
          <w:p w:rsidR="00000000" w:rsidDel="00000000" w:rsidP="00000000" w:rsidRDefault="00000000" w:rsidRPr="00000000" w14:paraId="000009CD">
            <w:pPr>
              <w:numPr>
                <w:ilvl w:val="0"/>
                <w:numId w:val="4"/>
              </w:numPr>
              <w:spacing w:line="360" w:lineRule="auto"/>
              <w:ind w:left="108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PPE kits 10 numbers</w:t>
              <w:br w:type="textWrapping"/>
            </w:r>
          </w:p>
        </w:tc>
      </w:tr>
      <w:tr>
        <w:trPr>
          <w:cantSplit w:val="0"/>
          <w:trHeight w:val="849" w:hRule="atLeast"/>
          <w:tblHeader w:val="0"/>
        </w:trPr>
        <w:tc>
          <w:tcPr/>
          <w:p w:rsidR="00000000" w:rsidDel="00000000" w:rsidP="00000000" w:rsidRDefault="00000000" w:rsidRPr="00000000" w14:paraId="000009CE">
            <w:pPr>
              <w:numPr>
                <w:ilvl w:val="0"/>
                <w:numId w:val="4"/>
              </w:numPr>
              <w:spacing w:line="360" w:lineRule="auto"/>
              <w:ind w:left="108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Pulse oximeters – 15 numbers</w:t>
              <w:br w:type="textWrapping"/>
            </w:r>
          </w:p>
        </w:tc>
      </w:tr>
      <w:tr>
        <w:trPr>
          <w:cantSplit w:val="0"/>
          <w:trHeight w:val="849" w:hRule="atLeast"/>
          <w:tblHeader w:val="0"/>
        </w:trPr>
        <w:tc>
          <w:tcPr/>
          <w:p w:rsidR="00000000" w:rsidDel="00000000" w:rsidP="00000000" w:rsidRDefault="00000000" w:rsidRPr="00000000" w14:paraId="000009CF">
            <w:pPr>
              <w:numPr>
                <w:ilvl w:val="0"/>
                <w:numId w:val="4"/>
              </w:numPr>
              <w:spacing w:line="360" w:lineRule="auto"/>
              <w:ind w:left="108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Hand sanitizers –  15 litres</w:t>
              <w:br w:type="textWrapping"/>
            </w:r>
          </w:p>
        </w:tc>
      </w:tr>
      <w:tr>
        <w:trPr>
          <w:cantSplit w:val="0"/>
          <w:trHeight w:val="830" w:hRule="atLeast"/>
          <w:tblHeader w:val="0"/>
        </w:trPr>
        <w:tc>
          <w:tcPr/>
          <w:p w:rsidR="00000000" w:rsidDel="00000000" w:rsidP="00000000" w:rsidRDefault="00000000" w:rsidRPr="00000000" w14:paraId="000009D0">
            <w:pPr>
              <w:numPr>
                <w:ilvl w:val="0"/>
                <w:numId w:val="4"/>
              </w:numPr>
              <w:spacing w:line="360" w:lineRule="auto"/>
              <w:ind w:left="108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Masks,  500 gloves, 1000 disinfectants 5 liter adequate quantity</w:t>
              <w:br w:type="textWrapping"/>
            </w:r>
          </w:p>
        </w:tc>
      </w:tr>
    </w:tbl>
    <w:p w:rsidR="00000000" w:rsidDel="00000000" w:rsidP="00000000" w:rsidRDefault="00000000" w:rsidRPr="00000000" w14:paraId="000009D1">
      <w:pPr>
        <w:pStyle w:val="Heading3"/>
        <w:numPr>
          <w:ilvl w:val="0"/>
          <w:numId w:val="6"/>
        </w:numPr>
        <w:spacing w:after="0" w:line="360" w:lineRule="auto"/>
        <w:ind w:left="720" w:hanging="360"/>
        <w:rPr>
          <w:rFonts w:ascii="Times New Roman" w:cs="Times New Roman" w:eastAsia="Times New Roman" w:hAnsi="Times New Roman"/>
          <w:b w:val="1"/>
          <w:bCs w:val="1"/>
          <w:color w:val="000000"/>
        </w:rPr>
      </w:pPr>
      <w:bookmarkStart w:colFirst="0" w:colLast="0" w:name="_heading=h.umzqp5i4aet" w:id="71"/>
      <w:bookmarkEnd w:id="71"/>
      <w:r w:rsidDel="00000000" w:rsidR="00000000" w:rsidRPr="00000000">
        <w:rPr>
          <w:rFonts w:ascii="Times New Roman" w:cs="Times New Roman" w:eastAsia="Times New Roman" w:hAnsi="Times New Roman"/>
          <w:b w:val="1"/>
          <w:bCs w:val="1"/>
          <w:color w:val="000000"/>
          <w:rtl w:val="0"/>
        </w:rPr>
        <w:t xml:space="preserve">Risk Communication and Community Preparedness</w:t>
      </w:r>
    </w:p>
    <w:p w:rsidR="00000000" w:rsidDel="00000000" w:rsidP="00000000" w:rsidRDefault="00000000" w:rsidRPr="00000000" w14:paraId="000009D2">
      <w:pPr>
        <w:numPr>
          <w:ilvl w:val="1"/>
          <w:numId w:val="6"/>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Disseminate </w:t>
      </w:r>
      <w:r w:rsidDel="00000000" w:rsidR="00000000" w:rsidRPr="00000000">
        <w:rPr>
          <w:rFonts w:ascii="Times New Roman" w:cs="Times New Roman" w:eastAsia="Times New Roman" w:hAnsi="Times New Roman"/>
          <w:b w:val="1"/>
          <w:bCs w:val="1"/>
          <w:sz w:val="28"/>
          <w:szCs w:val="28"/>
          <w:rtl w:val="0"/>
        </w:rPr>
        <w:t xml:space="preserve">e</w:t>
      </w:r>
      <w:r w:rsidDel="00000000" w:rsidR="00000000" w:rsidRPr="00000000">
        <w:rPr>
          <w:rFonts w:ascii="Times New Roman" w:cs="Times New Roman" w:eastAsia="Times New Roman" w:hAnsi="Times New Roman"/>
          <w:sz w:val="28"/>
          <w:szCs w:val="28"/>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9D3">
      <w:pPr>
        <w:numPr>
          <w:ilvl w:val="1"/>
          <w:numId w:val="6"/>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Sensitize elected representatives and community leaders on preparedness measures.</w:t>
      </w:r>
    </w:p>
    <w:p w:rsidR="00000000" w:rsidDel="00000000" w:rsidP="00000000" w:rsidRDefault="00000000" w:rsidRPr="00000000" w14:paraId="000009D4">
      <w:pPr>
        <w:numPr>
          <w:ilvl w:val="1"/>
          <w:numId w:val="6"/>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9D5">
      <w:pPr>
        <w:numPr>
          <w:ilvl w:val="1"/>
          <w:numId w:val="6"/>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9D6">
      <w:pPr>
        <w:numPr>
          <w:ilvl w:val="1"/>
          <w:numId w:val="6"/>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Develop and deploy targeted IEC materials for:</w:t>
      </w:r>
    </w:p>
    <w:p w:rsidR="00000000" w:rsidDel="00000000" w:rsidP="00000000" w:rsidRDefault="00000000" w:rsidRPr="00000000" w14:paraId="000009D7">
      <w:pPr>
        <w:numPr>
          <w:ilvl w:val="2"/>
          <w:numId w:val="6"/>
        </w:numPr>
        <w:spacing w:line="360" w:lineRule="auto"/>
        <w:ind w:left="21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Schools and educational institutions</w:t>
      </w:r>
    </w:p>
    <w:p w:rsidR="00000000" w:rsidDel="00000000" w:rsidP="00000000" w:rsidRDefault="00000000" w:rsidRPr="00000000" w14:paraId="000009D8">
      <w:pPr>
        <w:numPr>
          <w:ilvl w:val="2"/>
          <w:numId w:val="6"/>
        </w:numPr>
        <w:spacing w:line="360" w:lineRule="auto"/>
        <w:ind w:left="21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Markets and commercial areas</w:t>
      </w:r>
    </w:p>
    <w:p w:rsidR="00000000" w:rsidDel="00000000" w:rsidP="00000000" w:rsidRDefault="00000000" w:rsidRPr="00000000" w14:paraId="000009D9">
      <w:pPr>
        <w:numPr>
          <w:ilvl w:val="2"/>
          <w:numId w:val="6"/>
        </w:numPr>
        <w:spacing w:after="240" w:line="360" w:lineRule="auto"/>
        <w:ind w:left="216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Work sites and labour settings</w:t>
      </w:r>
    </w:p>
    <w:p w:rsidR="00000000" w:rsidDel="00000000" w:rsidP="00000000" w:rsidRDefault="00000000" w:rsidRPr="00000000" w14:paraId="000009DA">
      <w:pPr>
        <w:numPr>
          <w:ilvl w:val="1"/>
          <w:numId w:val="6"/>
        </w:numPr>
        <w:spacing w:before="240"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9DB">
      <w:pPr>
        <w:spacing w:line="360" w:lineRule="auto"/>
        <w:ind w:left="720" w:firstLine="0"/>
        <w:rPr>
          <w:rFonts w:ascii="Times New Roman" w:cs="Times New Roman" w:eastAsia="Times New Roman" w:hAnsi="Times New Roman"/>
          <w:b w:val="1"/>
          <w:bCs w:val="1"/>
          <w:sz w:val="28"/>
          <w:szCs w:val="28"/>
        </w:rPr>
      </w:pPr>
      <w:bookmarkStart w:colFirst="0" w:colLast="0" w:name="_heading=h.2mc0zd9gpdj8" w:id="72"/>
      <w:bookmarkEnd w:id="72"/>
      <w:r w:rsidDel="00000000" w:rsidR="00000000" w:rsidRPr="00000000">
        <w:rPr>
          <w:rtl w:val="0"/>
        </w:rPr>
      </w:r>
    </w:p>
    <w:p w:rsidR="00000000" w:rsidDel="00000000" w:rsidP="00000000" w:rsidRDefault="00000000" w:rsidRPr="00000000" w14:paraId="000009DC">
      <w:pPr>
        <w:pStyle w:val="Heading2"/>
        <w:spacing w:line="360" w:lineRule="auto"/>
        <w:rPr>
          <w:rFonts w:ascii="Times New Roman" w:cs="Times New Roman" w:eastAsia="Times New Roman" w:hAnsi="Times New Roman"/>
          <w:color w:val="000000"/>
          <w:sz w:val="28"/>
          <w:szCs w:val="28"/>
        </w:rPr>
      </w:pPr>
      <w:bookmarkStart w:colFirst="0" w:colLast="0" w:name="_heading=h.568tvzcrpa4q" w:id="73"/>
      <w:bookmarkEnd w:id="73"/>
      <w:r w:rsidDel="00000000" w:rsidR="00000000" w:rsidRPr="00000000">
        <w:rPr>
          <w:rFonts w:ascii="Times New Roman" w:cs="Times New Roman" w:eastAsia="Times New Roman" w:hAnsi="Times New Roman"/>
          <w:color w:val="000000"/>
          <w:sz w:val="28"/>
          <w:szCs w:val="28"/>
          <w:rtl w:val="0"/>
        </w:rPr>
        <w:t xml:space="preserve">PHASE 2 - Active Response</w:t>
      </w:r>
    </w:p>
    <w:p w:rsidR="00000000" w:rsidDel="00000000" w:rsidP="00000000" w:rsidRDefault="00000000" w:rsidRPr="00000000" w14:paraId="000009DD">
      <w:pPr>
        <w:pStyle w:val="Heading3"/>
        <w:keepNext w:val="0"/>
        <w:keepLines w:val="0"/>
        <w:numPr>
          <w:ilvl w:val="0"/>
          <w:numId w:val="3"/>
        </w:numPr>
        <w:spacing w:before="360" w:line="360" w:lineRule="auto"/>
        <w:ind w:left="720" w:hanging="360"/>
        <w:rPr>
          <w:rFonts w:ascii="Times New Roman" w:cs="Times New Roman" w:eastAsia="Times New Roman" w:hAnsi="Times New Roman"/>
          <w:b w:val="1"/>
          <w:bCs w:val="1"/>
          <w:color w:val="000000"/>
        </w:rPr>
      </w:pPr>
      <w:bookmarkStart w:colFirst="0" w:colLast="0" w:name="_heading=h.pzo3dmskxq5q" w:id="74"/>
      <w:bookmarkEnd w:id="74"/>
      <w:r w:rsidDel="00000000" w:rsidR="00000000" w:rsidRPr="00000000">
        <w:rPr>
          <w:rFonts w:ascii="Times New Roman" w:cs="Times New Roman" w:eastAsia="Times New Roman" w:hAnsi="Times New Roman"/>
          <w:b w:val="1"/>
          <w:bCs w:val="1"/>
          <w:color w:val="000000"/>
          <w:rtl w:val="0"/>
        </w:rPr>
        <w:t xml:space="preserve">Case Identification and Contact Tracing</w:t>
      </w:r>
    </w:p>
    <w:p w:rsidR="00000000" w:rsidDel="00000000" w:rsidP="00000000" w:rsidRDefault="00000000" w:rsidRPr="00000000" w14:paraId="000009DE">
      <w:pPr>
        <w:spacing w:line="36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9DF">
      <w:pPr>
        <w:spacing w:after="240" w:before="240" w:line="36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Field Staff Involved</w:t>
      </w:r>
    </w:p>
    <w:p w:rsidR="00000000" w:rsidDel="00000000" w:rsidP="00000000" w:rsidRDefault="00000000" w:rsidRPr="00000000" w14:paraId="000009E0">
      <w:pPr>
        <w:numPr>
          <w:ilvl w:val="0"/>
          <w:numId w:val="2"/>
        </w:numPr>
        <w:spacing w:before="240"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Inspector (HI) </w:t>
      </w:r>
    </w:p>
    <w:p w:rsidR="00000000" w:rsidDel="00000000" w:rsidP="00000000" w:rsidRDefault="00000000" w:rsidRPr="00000000" w14:paraId="000009E1">
      <w:pPr>
        <w:numPr>
          <w:ilvl w:val="0"/>
          <w:numId w:val="2"/>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Junior Health Inspector (JHI)</w:t>
      </w:r>
    </w:p>
    <w:p w:rsidR="00000000" w:rsidDel="00000000" w:rsidP="00000000" w:rsidRDefault="00000000" w:rsidRPr="00000000" w14:paraId="000009E2">
      <w:pPr>
        <w:numPr>
          <w:ilvl w:val="0"/>
          <w:numId w:val="2"/>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Junior Public Health Nurse (JPHN)</w:t>
      </w:r>
    </w:p>
    <w:p w:rsidR="00000000" w:rsidDel="00000000" w:rsidP="00000000" w:rsidRDefault="00000000" w:rsidRPr="00000000" w14:paraId="000009E3">
      <w:pPr>
        <w:numPr>
          <w:ilvl w:val="0"/>
          <w:numId w:val="2"/>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ASHAs and ASHA Supervisors</w:t>
      </w:r>
    </w:p>
    <w:p w:rsidR="00000000" w:rsidDel="00000000" w:rsidP="00000000" w:rsidRDefault="00000000" w:rsidRPr="00000000" w14:paraId="000009E4">
      <w:pPr>
        <w:numPr>
          <w:ilvl w:val="0"/>
          <w:numId w:val="3"/>
        </w:numPr>
        <w:spacing w:line="360" w:lineRule="auto"/>
        <w:ind w:left="720" w:hanging="360"/>
        <w:rPr>
          <w:rFonts w:ascii="Times New Roman" w:cs="Times New Roman" w:eastAsia="Times New Roman" w:hAnsi="Times New Roman"/>
          <w:b w:val="1"/>
          <w:bCs w:val="1"/>
          <w:color w:val="000000"/>
          <w:sz w:val="28"/>
          <w:szCs w:val="28"/>
        </w:rPr>
      </w:pPr>
      <w:bookmarkStart w:colFirst="0" w:colLast="0" w:name="_heading=h.apk210v4nsw8" w:id="75"/>
      <w:bookmarkEnd w:id="75"/>
      <w:r w:rsidDel="00000000" w:rsidR="00000000" w:rsidRPr="00000000">
        <w:rPr>
          <w:rFonts w:ascii="Times New Roman" w:cs="Times New Roman" w:eastAsia="Times New Roman" w:hAnsi="Times New Roman"/>
          <w:sz w:val="28"/>
          <w:szCs w:val="28"/>
          <w:rtl w:val="0"/>
        </w:rPr>
        <w:t xml:space="preserve">Ward-level volunteers and Kudumbashree members </w:t>
      </w:r>
      <w:r w:rsidDel="00000000" w:rsidR="00000000" w:rsidRPr="00000000">
        <w:rPr>
          <w:rtl w:val="0"/>
        </w:rPr>
      </w:r>
    </w:p>
    <w:p w:rsidR="00000000" w:rsidDel="00000000" w:rsidP="00000000" w:rsidRDefault="00000000" w:rsidRPr="00000000" w14:paraId="000009E5">
      <w:pPr>
        <w:spacing w:line="360"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E6">
      <w:pPr>
        <w:spacing w:line="360" w:lineRule="auto"/>
        <w:ind w:left="720" w:firstLine="0"/>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Screening Checkpoints</w:t>
      </w:r>
    </w:p>
    <w:p w:rsidR="00000000" w:rsidDel="00000000" w:rsidP="00000000" w:rsidRDefault="00000000" w:rsidRPr="00000000" w14:paraId="000009E7">
      <w:pPr>
        <w:spacing w:after="240" w:before="240" w:line="36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9E8">
      <w:pPr>
        <w:spacing w:after="240" w:before="240" w:line="36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5"/>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D">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spacing w:after="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JHI</w:t>
            </w:r>
          </w:p>
          <w:p w:rsidR="00000000" w:rsidDel="00000000" w:rsidP="00000000" w:rsidRDefault="00000000" w:rsidRPr="00000000" w14:paraId="000009F1">
            <w:pPr>
              <w:spacing w:after="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ASHA</w:t>
            </w:r>
          </w:p>
          <w:p w:rsidR="00000000" w:rsidDel="00000000" w:rsidP="00000000" w:rsidRDefault="00000000" w:rsidRPr="00000000" w14:paraId="000009F2">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spacing w:after="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1.Swab Collection.</w:t>
            </w:r>
          </w:p>
          <w:p w:rsidR="00000000" w:rsidDel="00000000" w:rsidP="00000000" w:rsidRDefault="00000000" w:rsidRPr="00000000" w14:paraId="000009F4">
            <w:pPr>
              <w:spacing w:after="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Blood smears collection (RDT)</w:t>
            </w:r>
          </w:p>
          <w:p w:rsidR="00000000" w:rsidDel="00000000" w:rsidP="00000000" w:rsidRDefault="00000000" w:rsidRPr="00000000" w14:paraId="000009F5">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spacing w:after="240" w:before="240" w:line="360" w:lineRule="auto"/>
              <w:ind w:left="141" w:hanging="141"/>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spacing w:after="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JHI</w:t>
            </w:r>
          </w:p>
          <w:p w:rsidR="00000000" w:rsidDel="00000000" w:rsidP="00000000" w:rsidRDefault="00000000" w:rsidRPr="00000000" w14:paraId="000009FA">
            <w:pPr>
              <w:spacing w:after="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ASHA</w:t>
            </w:r>
          </w:p>
          <w:p w:rsidR="00000000" w:rsidDel="00000000" w:rsidP="00000000" w:rsidRDefault="00000000" w:rsidRPr="00000000" w14:paraId="000009FB">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spacing w:after="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1.Swab Collection.</w:t>
            </w:r>
          </w:p>
          <w:p w:rsidR="00000000" w:rsidDel="00000000" w:rsidP="00000000" w:rsidRDefault="00000000" w:rsidRPr="00000000" w14:paraId="000009FD">
            <w:pPr>
              <w:spacing w:after="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Blood smears collection (RDT)</w:t>
            </w:r>
          </w:p>
          <w:p w:rsidR="00000000" w:rsidDel="00000000" w:rsidP="00000000" w:rsidRDefault="00000000" w:rsidRPr="00000000" w14:paraId="000009FE">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spacing w:after="240" w:before="240" w:line="360" w:lineRule="auto"/>
              <w:ind w:left="141"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Surveillance Nodal Officer in control room</w:t>
            </w:r>
          </w:p>
        </w:tc>
      </w:tr>
    </w:tbl>
    <w:p w:rsidR="00000000" w:rsidDel="00000000" w:rsidP="00000000" w:rsidRDefault="00000000" w:rsidRPr="00000000" w14:paraId="00000A00">
      <w:pPr>
        <w:pStyle w:val="Heading2"/>
        <w:spacing w:line="360" w:lineRule="auto"/>
        <w:rPr>
          <w:rFonts w:ascii="Times New Roman" w:cs="Times New Roman" w:eastAsia="Times New Roman" w:hAnsi="Times New Roman"/>
          <w:color w:val="000000"/>
          <w:sz w:val="28"/>
          <w:szCs w:val="28"/>
        </w:rPr>
      </w:pPr>
      <w:bookmarkStart w:colFirst="0" w:colLast="0" w:name="_heading=h.mzt4ccg5jqy7" w:id="76"/>
      <w:bookmarkEnd w:id="76"/>
      <w:r w:rsidDel="00000000" w:rsidR="00000000" w:rsidRPr="00000000">
        <w:rPr>
          <w:rFonts w:ascii="Times New Roman" w:cs="Times New Roman" w:eastAsia="Times New Roman" w:hAnsi="Times New Roman"/>
          <w:color w:val="000000"/>
          <w:sz w:val="28"/>
          <w:szCs w:val="28"/>
          <w:rtl w:val="0"/>
        </w:rPr>
        <w:t xml:space="preserve">Pandemic Control Room (PCR)</w:t>
      </w:r>
    </w:p>
    <w:p w:rsidR="00000000" w:rsidDel="00000000" w:rsidP="00000000" w:rsidRDefault="00000000" w:rsidRPr="00000000" w14:paraId="00000A01">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Puthige Grama Panchayath</w:t>
      </w:r>
    </w:p>
    <w:p w:rsidR="00000000" w:rsidDel="00000000" w:rsidP="00000000" w:rsidRDefault="00000000" w:rsidRPr="00000000" w14:paraId="00000A0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Pandemic Control Room (PCR) of Puthige Grama Panchayath functions as the central coordination unit for preparedness, surveillance, emergency response, resource management, and risk communication during pandemics and other public health emergencies. The Control Room facilitates real-time coordination among healthcare institutions, Local Self Government Departments (LSGD), field-level workers, and other stakeholder departments to ensure an effective and timely response during outbreaks.</w:t>
      </w:r>
    </w:p>
    <w:p w:rsidR="00000000" w:rsidDel="00000000" w:rsidP="00000000" w:rsidRDefault="00000000" w:rsidRPr="00000000" w14:paraId="00000A0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PCR is responsible for collecting, compiling, analyzing, and disseminating information related to disease surveillance, case reporting, healthcare infrastructure, logistics, workforce availability, laboratory services, and emergency response activities. It also supports rapid decision-making, intersectoral coordination, and implementation of containment measures at the Panchayat level.</w:t>
      </w:r>
    </w:p>
    <w:p w:rsidR="00000000" w:rsidDel="00000000" w:rsidP="00000000" w:rsidRDefault="00000000" w:rsidRPr="00000000" w14:paraId="00000A04">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Control Room Infrastructure and Location</w:t>
      </w:r>
    </w:p>
    <w:p w:rsidR="00000000" w:rsidDel="00000000" w:rsidP="00000000" w:rsidRDefault="00000000" w:rsidRPr="00000000" w14:paraId="00000A0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Primary Control Room Location: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br w:type="textWrapping"/>
        <w:t xml:space="preserve">Puthige Grama Panchayath Office</w:t>
      </w:r>
    </w:p>
    <w:p w:rsidR="00000000" w:rsidDel="00000000" w:rsidP="00000000" w:rsidRDefault="00000000" w:rsidRPr="00000000" w14:paraId="00000A0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Backup Control Room Location: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br w:type="textWrapping"/>
        <w:t xml:space="preserve">Community Hall, Puthige Grama Panchayath</w:t>
      </w:r>
    </w:p>
    <w:p w:rsidR="00000000" w:rsidDel="00000000" w:rsidP="00000000" w:rsidRDefault="00000000" w:rsidRPr="00000000" w14:paraId="00000A0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Pandemic Control Room operates under the coordination of Puthige Primary Health Centre in collaboration with the Panchayat administration, health department officials, ASHA workers, Anganwadi workers, veterinary services, police department, and other emergency support agencies.</w:t>
      </w:r>
    </w:p>
    <w:p w:rsidR="00000000" w:rsidDel="00000000" w:rsidP="00000000" w:rsidRDefault="00000000" w:rsidRPr="00000000" w14:paraId="00000A08">
      <w:pPr>
        <w:pStyle w:val="Heading2"/>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Functional Framework of the Pandemic Control Room</w:t>
      </w:r>
    </w:p>
    <w:p w:rsidR="00000000" w:rsidDel="00000000" w:rsidP="00000000" w:rsidRDefault="00000000" w:rsidRPr="00000000" w14:paraId="00000A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To ensure comprehensive pandemic preparedness and response, the PCR is organized into multiple functional units as follows:</w:t>
      </w:r>
    </w:p>
    <w:p w:rsidR="00000000" w:rsidDel="00000000" w:rsidP="00000000" w:rsidRDefault="00000000" w:rsidRPr="00000000" w14:paraId="00000A0A">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Rapid Response Team (RRT)</w:t>
      </w:r>
    </w:p>
    <w:p w:rsidR="00000000" w:rsidDel="00000000" w:rsidP="00000000" w:rsidRDefault="00000000" w:rsidRPr="00000000" w14:paraId="00000A0B">
      <w:pPr>
        <w:numPr>
          <w:ilvl w:val="0"/>
          <w:numId w:val="10"/>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Conducts immediate field-level response during outbreaks, clusters, and public health emergencies. </w:t>
      </w:r>
    </w:p>
    <w:p w:rsidR="00000000" w:rsidDel="00000000" w:rsidP="00000000" w:rsidRDefault="00000000" w:rsidRPr="00000000" w14:paraId="00000A0C">
      <w:pPr>
        <w:numPr>
          <w:ilvl w:val="0"/>
          <w:numId w:val="10"/>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Coordinates case investigation, contact tracing, isolation measures, outbreak containment, and referral services. </w:t>
      </w:r>
    </w:p>
    <w:p w:rsidR="00000000" w:rsidDel="00000000" w:rsidP="00000000" w:rsidRDefault="00000000" w:rsidRPr="00000000" w14:paraId="00000A0D">
      <w:pPr>
        <w:numPr>
          <w:ilvl w:val="0"/>
          <w:numId w:val="10"/>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Supports emergency surveillance and risk assessment activities within affected wards and communities. </w:t>
      </w:r>
    </w:p>
    <w:p w:rsidR="00000000" w:rsidDel="00000000" w:rsidP="00000000" w:rsidRDefault="00000000" w:rsidRPr="00000000" w14:paraId="00000A0E">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Data Management and Analytics Team</w:t>
      </w:r>
    </w:p>
    <w:p w:rsidR="00000000" w:rsidDel="00000000" w:rsidP="00000000" w:rsidRDefault="00000000" w:rsidRPr="00000000" w14:paraId="00000A0F">
      <w:pPr>
        <w:numPr>
          <w:ilvl w:val="0"/>
          <w:numId w:val="11"/>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Collects, validates, compiles, and manages surveillance data from healthcare facilities and field-level reporting systems. </w:t>
      </w:r>
    </w:p>
    <w:p w:rsidR="00000000" w:rsidDel="00000000" w:rsidP="00000000" w:rsidRDefault="00000000" w:rsidRPr="00000000" w14:paraId="00000A10">
      <w:pPr>
        <w:numPr>
          <w:ilvl w:val="0"/>
          <w:numId w:val="11"/>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Monitors disease trends, test positivity, morbidity, mortality, and outbreak indicators. </w:t>
      </w:r>
    </w:p>
    <w:p w:rsidR="00000000" w:rsidDel="00000000" w:rsidP="00000000" w:rsidRDefault="00000000" w:rsidRPr="00000000" w14:paraId="00000A11">
      <w:pPr>
        <w:numPr>
          <w:ilvl w:val="0"/>
          <w:numId w:val="11"/>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Generates analytical reports and supports evidence-based planning and decision-making. </w:t>
      </w:r>
    </w:p>
    <w:p w:rsidR="00000000" w:rsidDel="00000000" w:rsidP="00000000" w:rsidRDefault="00000000" w:rsidRPr="00000000" w14:paraId="00000A12">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Human Resource Deployment Team</w:t>
      </w:r>
    </w:p>
    <w:p w:rsidR="00000000" w:rsidDel="00000000" w:rsidP="00000000" w:rsidRDefault="00000000" w:rsidRPr="00000000" w14:paraId="00000A13">
      <w:pPr>
        <w:numPr>
          <w:ilvl w:val="0"/>
          <w:numId w:val="12"/>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Ensures optimal deployment of healthcare personnel based on service demand and outbreak severity. </w:t>
      </w:r>
    </w:p>
    <w:p w:rsidR="00000000" w:rsidDel="00000000" w:rsidP="00000000" w:rsidRDefault="00000000" w:rsidRPr="00000000" w14:paraId="00000A14">
      <w:pPr>
        <w:numPr>
          <w:ilvl w:val="0"/>
          <w:numId w:val="12"/>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Coordinates workforce management including medical officers, nurses, health inspectors, JPHNs, ASHA workers, and support staff. </w:t>
      </w:r>
    </w:p>
    <w:p w:rsidR="00000000" w:rsidDel="00000000" w:rsidP="00000000" w:rsidRDefault="00000000" w:rsidRPr="00000000" w14:paraId="00000A15">
      <w:pPr>
        <w:numPr>
          <w:ilvl w:val="0"/>
          <w:numId w:val="12"/>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Maintains staff rotation, duty allocation, and emergency workforce mobilization. </w:t>
      </w:r>
    </w:p>
    <w:p w:rsidR="00000000" w:rsidDel="00000000" w:rsidP="00000000" w:rsidRDefault="00000000" w:rsidRPr="00000000" w14:paraId="00000A16">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Laboratory Surveillance Team</w:t>
      </w:r>
    </w:p>
    <w:p w:rsidR="00000000" w:rsidDel="00000000" w:rsidP="00000000" w:rsidRDefault="00000000" w:rsidRPr="00000000" w14:paraId="00000A17">
      <w:pPr>
        <w:numPr>
          <w:ilvl w:val="0"/>
          <w:numId w:val="13"/>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Coordinates sample collection, transportation, diagnostic testing, and timely laboratory reporting. </w:t>
      </w:r>
    </w:p>
    <w:p w:rsidR="00000000" w:rsidDel="00000000" w:rsidP="00000000" w:rsidRDefault="00000000" w:rsidRPr="00000000" w14:paraId="00000A18">
      <w:pPr>
        <w:numPr>
          <w:ilvl w:val="0"/>
          <w:numId w:val="13"/>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Monitors laboratory indicators including testing capacity, positivity rates, and turnaround time. </w:t>
      </w:r>
    </w:p>
    <w:p w:rsidR="00000000" w:rsidDel="00000000" w:rsidP="00000000" w:rsidRDefault="00000000" w:rsidRPr="00000000" w14:paraId="00000A19">
      <w:pPr>
        <w:numPr>
          <w:ilvl w:val="0"/>
          <w:numId w:val="13"/>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Strengthens surveillance for emerging infectious diseases and outbreak-prone illnesses. </w:t>
      </w:r>
    </w:p>
    <w:p w:rsidR="00000000" w:rsidDel="00000000" w:rsidP="00000000" w:rsidRDefault="00000000" w:rsidRPr="00000000" w14:paraId="00000A1A">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Vaccination Cell</w:t>
      </w:r>
    </w:p>
    <w:p w:rsidR="00000000" w:rsidDel="00000000" w:rsidP="00000000" w:rsidRDefault="00000000" w:rsidRPr="00000000" w14:paraId="00000A1B">
      <w:pPr>
        <w:numPr>
          <w:ilvl w:val="0"/>
          <w:numId w:val="14"/>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Plans and implements vaccination campaigns and outbreak response immunization activities whenever required. </w:t>
      </w:r>
    </w:p>
    <w:p w:rsidR="00000000" w:rsidDel="00000000" w:rsidP="00000000" w:rsidRDefault="00000000" w:rsidRPr="00000000" w14:paraId="00000A1C">
      <w:pPr>
        <w:numPr>
          <w:ilvl w:val="0"/>
          <w:numId w:val="14"/>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Conducts micro-planning for vaccination sessions, beneficiary tracking, and outreach services. </w:t>
      </w:r>
    </w:p>
    <w:p w:rsidR="00000000" w:rsidDel="00000000" w:rsidP="00000000" w:rsidRDefault="00000000" w:rsidRPr="00000000" w14:paraId="00000A1D">
      <w:pPr>
        <w:numPr>
          <w:ilvl w:val="0"/>
          <w:numId w:val="14"/>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Monitors vaccine coverage, cold chain maintenance, and adverse event reporting. </w:t>
      </w:r>
    </w:p>
    <w:p w:rsidR="00000000" w:rsidDel="00000000" w:rsidP="00000000" w:rsidRDefault="00000000" w:rsidRPr="00000000" w14:paraId="00000A1E">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Infrastructure and Patient Occupancy Team</w:t>
      </w:r>
    </w:p>
    <w:p w:rsidR="00000000" w:rsidDel="00000000" w:rsidP="00000000" w:rsidRDefault="00000000" w:rsidRPr="00000000" w14:paraId="00000A1F">
      <w:pPr>
        <w:numPr>
          <w:ilvl w:val="0"/>
          <w:numId w:val="15"/>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Monitors availability of beds, isolation facilities, oxygen support, and critical care resources in linked healthcare institutions. </w:t>
      </w:r>
    </w:p>
    <w:p w:rsidR="00000000" w:rsidDel="00000000" w:rsidP="00000000" w:rsidRDefault="00000000" w:rsidRPr="00000000" w14:paraId="00000A20">
      <w:pPr>
        <w:numPr>
          <w:ilvl w:val="0"/>
          <w:numId w:val="15"/>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Coordinates patient referral systems and emergency transportation services. </w:t>
      </w:r>
    </w:p>
    <w:p w:rsidR="00000000" w:rsidDel="00000000" w:rsidP="00000000" w:rsidRDefault="00000000" w:rsidRPr="00000000" w14:paraId="00000A21">
      <w:pPr>
        <w:numPr>
          <w:ilvl w:val="0"/>
          <w:numId w:val="15"/>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Oversees Biomedical Waste Management (BMWM) and infection prevention practices in healthcare settings. </w:t>
      </w:r>
    </w:p>
    <w:p w:rsidR="00000000" w:rsidDel="00000000" w:rsidP="00000000" w:rsidRDefault="00000000" w:rsidRPr="00000000" w14:paraId="00000A22">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 Communication and Public Awareness Team</w:t>
      </w:r>
    </w:p>
    <w:p w:rsidR="00000000" w:rsidDel="00000000" w:rsidP="00000000" w:rsidRDefault="00000000" w:rsidRPr="00000000" w14:paraId="00000A23">
      <w:pPr>
        <w:numPr>
          <w:ilvl w:val="0"/>
          <w:numId w:val="17"/>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Disseminates accurate health information, preventive guidelines, and emergency advisories to the public. </w:t>
      </w:r>
    </w:p>
    <w:p w:rsidR="00000000" w:rsidDel="00000000" w:rsidP="00000000" w:rsidRDefault="00000000" w:rsidRPr="00000000" w14:paraId="00000A24">
      <w:pPr>
        <w:numPr>
          <w:ilvl w:val="0"/>
          <w:numId w:val="17"/>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Coordinates awareness campaigns through local media, social media, ward-level meetings, and community outreach activities. </w:t>
      </w:r>
    </w:p>
    <w:p w:rsidR="00000000" w:rsidDel="00000000" w:rsidP="00000000" w:rsidRDefault="00000000" w:rsidRPr="00000000" w14:paraId="00000A25">
      <w:pPr>
        <w:numPr>
          <w:ilvl w:val="0"/>
          <w:numId w:val="17"/>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Addresses misinformation and promotes risk communication strategies. </w:t>
      </w:r>
    </w:p>
    <w:p w:rsidR="00000000" w:rsidDel="00000000" w:rsidP="00000000" w:rsidRDefault="00000000" w:rsidRPr="00000000" w14:paraId="00000A26">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 Logistics and Supply Chain Management Team</w:t>
      </w:r>
    </w:p>
    <w:p w:rsidR="00000000" w:rsidDel="00000000" w:rsidP="00000000" w:rsidRDefault="00000000" w:rsidRPr="00000000" w14:paraId="00000A27">
      <w:pPr>
        <w:numPr>
          <w:ilvl w:val="0"/>
          <w:numId w:val="18"/>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Ensures uninterrupted availability of medicines, vaccines, PPE kits, disinfectants, testing materials, and emergency supplies. </w:t>
      </w:r>
    </w:p>
    <w:p w:rsidR="00000000" w:rsidDel="00000000" w:rsidP="00000000" w:rsidRDefault="00000000" w:rsidRPr="00000000" w14:paraId="00000A28">
      <w:pPr>
        <w:numPr>
          <w:ilvl w:val="0"/>
          <w:numId w:val="18"/>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Monitors stock levels and coordinates procurement and distribution during emergencies. </w:t>
      </w:r>
    </w:p>
    <w:p w:rsidR="00000000" w:rsidDel="00000000" w:rsidP="00000000" w:rsidRDefault="00000000" w:rsidRPr="00000000" w14:paraId="00000A29">
      <w:pPr>
        <w:numPr>
          <w:ilvl w:val="0"/>
          <w:numId w:val="18"/>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Maintains emergency reserve supplies for outbreak response activities. </w:t>
      </w:r>
    </w:p>
    <w:p w:rsidR="00000000" w:rsidDel="00000000" w:rsidP="00000000" w:rsidRDefault="00000000" w:rsidRPr="00000000" w14:paraId="00000A2A">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 Transportation and Referral Coordination Team</w:t>
      </w:r>
    </w:p>
    <w:p w:rsidR="00000000" w:rsidDel="00000000" w:rsidP="00000000" w:rsidRDefault="00000000" w:rsidRPr="00000000" w14:paraId="00000A2B">
      <w:pPr>
        <w:numPr>
          <w:ilvl w:val="0"/>
          <w:numId w:val="19"/>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Coordinates inter-facility patient transfer and emergency transportation services. </w:t>
      </w:r>
    </w:p>
    <w:p w:rsidR="00000000" w:rsidDel="00000000" w:rsidP="00000000" w:rsidRDefault="00000000" w:rsidRPr="00000000" w14:paraId="00000A2C">
      <w:pPr>
        <w:numPr>
          <w:ilvl w:val="0"/>
          <w:numId w:val="19"/>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Ensures availability of ambulances and referral linkages with higher healthcare institutions. </w:t>
      </w:r>
    </w:p>
    <w:p w:rsidR="00000000" w:rsidDel="00000000" w:rsidP="00000000" w:rsidRDefault="00000000" w:rsidRPr="00000000" w14:paraId="00000A2D">
      <w:pPr>
        <w:numPr>
          <w:ilvl w:val="0"/>
          <w:numId w:val="19"/>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Supports transportation of laboratory samples, healthcare personnel, and essential materials during emergencies. </w:t>
      </w:r>
    </w:p>
    <w:p w:rsidR="00000000" w:rsidDel="00000000" w:rsidP="00000000" w:rsidRDefault="00000000" w:rsidRPr="00000000" w14:paraId="00000A2E">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 Media Surveillance and Call Centre Team</w:t>
      </w:r>
    </w:p>
    <w:p w:rsidR="00000000" w:rsidDel="00000000" w:rsidP="00000000" w:rsidRDefault="00000000" w:rsidRPr="00000000" w14:paraId="00000A2F">
      <w:pPr>
        <w:numPr>
          <w:ilvl w:val="0"/>
          <w:numId w:val="20"/>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Monitors media reports, public complaints, and rumours related to disease outbreaks and public health emergencies. </w:t>
      </w:r>
    </w:p>
    <w:p w:rsidR="00000000" w:rsidDel="00000000" w:rsidP="00000000" w:rsidRDefault="00000000" w:rsidRPr="00000000" w14:paraId="00000A30">
      <w:pPr>
        <w:numPr>
          <w:ilvl w:val="0"/>
          <w:numId w:val="20"/>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Operates helpline and call centre services for public assistance, health guidance, and grievance redressal. </w:t>
      </w:r>
    </w:p>
    <w:p w:rsidR="00000000" w:rsidDel="00000000" w:rsidP="00000000" w:rsidRDefault="00000000" w:rsidRPr="00000000" w14:paraId="00000A31">
      <w:pPr>
        <w:numPr>
          <w:ilvl w:val="0"/>
          <w:numId w:val="20"/>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Facilitates community-level communication and emergency reporting. </w:t>
      </w:r>
    </w:p>
    <w:p w:rsidR="00000000" w:rsidDel="00000000" w:rsidP="00000000" w:rsidRDefault="00000000" w:rsidRPr="00000000" w14:paraId="00000A32">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 Management of the Deceased</w:t>
      </w:r>
    </w:p>
    <w:p w:rsidR="00000000" w:rsidDel="00000000" w:rsidP="00000000" w:rsidRDefault="00000000" w:rsidRPr="00000000" w14:paraId="00000A33">
      <w:pPr>
        <w:numPr>
          <w:ilvl w:val="0"/>
          <w:numId w:val="21"/>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Ensures safe and dignified management of deceased individuals during outbreaks as per government guidelines. </w:t>
      </w:r>
    </w:p>
    <w:p w:rsidR="00000000" w:rsidDel="00000000" w:rsidP="00000000" w:rsidRDefault="00000000" w:rsidRPr="00000000" w14:paraId="00000A34">
      <w:pPr>
        <w:numPr>
          <w:ilvl w:val="0"/>
          <w:numId w:val="21"/>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Coordinates transportation, infection prevention measures, documentation, and family support services. </w:t>
      </w:r>
    </w:p>
    <w:p w:rsidR="00000000" w:rsidDel="00000000" w:rsidP="00000000" w:rsidRDefault="00000000" w:rsidRPr="00000000" w14:paraId="00000A35">
      <w:pPr>
        <w:numPr>
          <w:ilvl w:val="0"/>
          <w:numId w:val="21"/>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Supports community sensitization regarding safe burial and cremation practices during pandemics. </w:t>
      </w:r>
    </w:p>
    <w:p w:rsidR="00000000" w:rsidDel="00000000" w:rsidP="00000000" w:rsidRDefault="00000000" w:rsidRPr="00000000" w14:paraId="00000A36">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 Intersectoral Coordination and Convergence Team</w:t>
      </w:r>
    </w:p>
    <w:p w:rsidR="00000000" w:rsidDel="00000000" w:rsidP="00000000" w:rsidRDefault="00000000" w:rsidRPr="00000000" w14:paraId="00000A37">
      <w:pPr>
        <w:numPr>
          <w:ilvl w:val="0"/>
          <w:numId w:val="22"/>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Strengthens coordination among health, veterinary, revenue, police, education, sanitation, and disaster management departments. </w:t>
      </w:r>
    </w:p>
    <w:p w:rsidR="00000000" w:rsidDel="00000000" w:rsidP="00000000" w:rsidRDefault="00000000" w:rsidRPr="00000000" w14:paraId="00000A38">
      <w:pPr>
        <w:numPr>
          <w:ilvl w:val="0"/>
          <w:numId w:val="22"/>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Facilitates joint planning, resource sharing, and integrated emergency response activities. </w:t>
      </w:r>
    </w:p>
    <w:p w:rsidR="00000000" w:rsidDel="00000000" w:rsidP="00000000" w:rsidRDefault="00000000" w:rsidRPr="00000000" w14:paraId="00000A39">
      <w:pPr>
        <w:numPr>
          <w:ilvl w:val="0"/>
          <w:numId w:val="22"/>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Supports implementation of the One Health approach for prevention and control of zoonotic and environmental health threats. </w:t>
      </w:r>
    </w:p>
    <w:p w:rsidR="00000000" w:rsidDel="00000000" w:rsidP="00000000" w:rsidRDefault="00000000" w:rsidRPr="00000000" w14:paraId="00000A3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Overall, the Pandemic Control Room of Puthige Grama Panchayath serves as a centralized mechanism for strengthening preparedness, improving surveillance, ensuring coordinated emergency response, and protecting the health and well-being of the community during pandemics and public health emergencies.</w:t>
      </w:r>
    </w:p>
    <w:p w:rsidR="00000000" w:rsidDel="00000000" w:rsidP="00000000" w:rsidRDefault="00000000" w:rsidRPr="00000000" w14:paraId="00000A3B">
      <w:pPr>
        <w:pStyle w:val="Heading3"/>
        <w:spacing w:line="360" w:lineRule="auto"/>
        <w:ind w:left="7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Key Control Room Team </w:t>
      </w:r>
    </w:p>
    <w:p w:rsidR="00000000" w:rsidDel="00000000" w:rsidP="00000000" w:rsidRDefault="00000000" w:rsidRPr="00000000" w14:paraId="00000A3C">
      <w:pPr>
        <w:spacing w:line="36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3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3E">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46"/>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Dr. Gopalakrishna. CH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4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4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4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4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9747038765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4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5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5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5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5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5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5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5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5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5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6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6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6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6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6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6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6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6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6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6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Technical Support</w:t>
            </w:r>
            <w:r w:rsidDel="00000000" w:rsidR="00000000" w:rsidRPr="00000000">
              <w:rPr>
                <w:rFonts w:ascii="Times New Roman" w:cs="Times New Roman" w:eastAsia="Times New Roman" w:hAnsi="Times New Roman"/>
                <w:i w:val="1"/>
                <w:iCs w:val="1"/>
                <w:sz w:val="28"/>
                <w:szCs w:val="28"/>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7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7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7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7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7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7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bl>
    <w:p w:rsidR="00000000" w:rsidDel="00000000" w:rsidP="00000000" w:rsidRDefault="00000000" w:rsidRPr="00000000" w14:paraId="00000A7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7C">
      <w:pPr>
        <w:spacing w:after="120" w:before="120" w:line="360" w:lineRule="auto"/>
        <w:ind w:left="1440" w:firstLine="0"/>
        <w:rPr>
          <w:rFonts w:ascii="Times New Roman" w:cs="Times New Roman" w:eastAsia="Times New Roman" w:hAnsi="Times New Roman"/>
          <w:sz w:val="28"/>
          <w:szCs w:val="28"/>
        </w:rPr>
      </w:pPr>
      <w:r w:rsidDel="00000000" w:rsidR="00000000" w:rsidRPr="00000000">
        <w:rPr>
          <w:rtl w:val="0"/>
        </w:rPr>
      </w:r>
    </w:p>
    <w:tbl>
      <w:tblPr>
        <w:tblStyle w:val="Table47"/>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7D">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7E">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7F">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0">
            <w:pPr>
              <w:spacing w:after="48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1">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Geographical or facility-based:</w:t>
            </w:r>
            <w:r w:rsidDel="00000000" w:rsidR="00000000" w:rsidRPr="00000000">
              <w:rPr>
                <w:rFonts w:ascii="Times New Roman" w:cs="Times New Roman" w:eastAsia="Times New Roman" w:hAnsi="Times New Roman"/>
                <w:sz w:val="28"/>
                <w:szCs w:val="28"/>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3">
            <w:pPr>
              <w:spacing w:after="48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4">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5">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Review the sample collection process, address lab bottlenecks, deploy additional testing teams, and notify the District Lab.</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6">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7">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8">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9">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A">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B">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C">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D">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E">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F">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0">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1">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2">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3">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4">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5">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6">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Detection of a </w:t>
            </w:r>
            <w:r w:rsidDel="00000000" w:rsidR="00000000" w:rsidRPr="00000000">
              <w:rPr>
                <w:rFonts w:ascii="Times New Roman" w:cs="Times New Roman" w:eastAsia="Times New Roman" w:hAnsi="Times New Roman"/>
                <w:b w:val="1"/>
                <w:bCs w:val="1"/>
                <w:sz w:val="28"/>
                <w:szCs w:val="28"/>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7">
            <w:pPr>
              <w:spacing w:after="4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Implement strict micro-containment; update clinical protocols to match variant severity.</w:t>
            </w:r>
          </w:p>
        </w:tc>
      </w:tr>
    </w:tbl>
    <w:p w:rsidR="00000000" w:rsidDel="00000000" w:rsidP="00000000" w:rsidRDefault="00000000" w:rsidRPr="00000000" w14:paraId="00000A98">
      <w:pPr>
        <w:pStyle w:val="Heading3"/>
        <w:keepNext w:val="0"/>
        <w:keepLines w:val="0"/>
        <w:numPr>
          <w:ilvl w:val="0"/>
          <w:numId w:val="3"/>
        </w:numPr>
        <w:spacing w:before="360" w:line="360" w:lineRule="auto"/>
        <w:ind w:left="720" w:hanging="360"/>
        <w:rPr>
          <w:rFonts w:ascii="Times New Roman" w:cs="Times New Roman" w:eastAsia="Times New Roman" w:hAnsi="Times New Roman"/>
          <w:b w:val="1"/>
          <w:bCs w:val="1"/>
          <w:color w:val="000000"/>
        </w:rPr>
      </w:pPr>
      <w:bookmarkStart w:colFirst="0" w:colLast="0" w:name="_heading=h.mimqbakzxg7e" w:id="77"/>
      <w:bookmarkEnd w:id="77"/>
      <w:r w:rsidDel="00000000" w:rsidR="00000000" w:rsidRPr="00000000">
        <w:rPr>
          <w:rFonts w:ascii="Times New Roman" w:cs="Times New Roman" w:eastAsia="Times New Roman" w:hAnsi="Times New Roman"/>
          <w:b w:val="1"/>
          <w:bCs w:val="1"/>
          <w:color w:val="000000"/>
          <w:rtl w:val="0"/>
        </w:rPr>
        <w:t xml:space="preserve">Communication of Public Health Information</w:t>
      </w:r>
    </w:p>
    <w:p w:rsidR="00000000" w:rsidDel="00000000" w:rsidP="00000000" w:rsidRDefault="00000000" w:rsidRPr="00000000" w14:paraId="00000A99">
      <w:pPr>
        <w:pStyle w:val="Heading2"/>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Community Communication Hub</w:t>
      </w:r>
    </w:p>
    <w:p w:rsidR="00000000" w:rsidDel="00000000" w:rsidP="00000000" w:rsidRDefault="00000000" w:rsidRPr="00000000" w14:paraId="00000A9A">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Puthige Grama Panchayath</w:t>
      </w:r>
    </w:p>
    <w:p w:rsidR="00000000" w:rsidDel="00000000" w:rsidP="00000000" w:rsidRDefault="00000000" w:rsidRPr="00000000" w14:paraId="00000A9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Community Communication Hub shall be established in Puthige Grama Panchayat to ensure timely, accurate, transparent, and consistent dissemination of information during pandemics and other public health emergencies. The Communication Hub will function under the coordination of the Pandemic Control Room and designated nodal officers from Puthige </w:t>
      </w:r>
      <w:r w:rsidDel="00000000" w:rsidR="00000000" w:rsidRPr="00000000">
        <w:rPr>
          <w:rFonts w:ascii="Times New Roman" w:cs="Times New Roman" w:eastAsia="Times New Roman" w:hAnsi="Times New Roman"/>
          <w:sz w:val="28"/>
          <w:szCs w:val="28"/>
          <w:rtl w:val="0"/>
        </w:rPr>
        <w:t xml:space="preserve">Family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Health Centre in collaboration with the Panchayat administration and other stakeholder departments.</w:t>
      </w:r>
    </w:p>
    <w:p w:rsidR="00000000" w:rsidDel="00000000" w:rsidP="00000000" w:rsidRDefault="00000000" w:rsidRPr="00000000" w14:paraId="00000A9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primary objective of the Communication Hub is to strengthen community awareness, risk communication, public trust, and community participation during outbreak situations. The Hub will serve as the central platform for dissemination of official health advisories, preventive guidelines, vaccination updates, emergency notifications, containment measures, and public health instructions issued by the Health Department and Government authorities.</w:t>
      </w:r>
    </w:p>
    <w:p w:rsidR="00000000" w:rsidDel="00000000" w:rsidP="00000000" w:rsidRDefault="00000000" w:rsidRPr="00000000" w14:paraId="00000A9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Communication Hub will coordinate closely with ward members, ASHA workers, Anganwadi workers, school authorities, youth clubs, Kudumbashree units, religious leaders, and community-based organizations to ensure that health messages effectively reach all sections of the population, including vulnerable and hard-to-reach groups. Special emphasis will be given to communicating information in locally understandable languages and culturally appropriate formats to improve community acceptance and compliance.</w:t>
      </w:r>
    </w:p>
    <w:p w:rsidR="00000000" w:rsidDel="00000000" w:rsidP="00000000" w:rsidRDefault="00000000" w:rsidRPr="00000000" w14:paraId="00000A9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Hub will actively promote preventive behaviours such as hand hygiene, respiratory etiquette, vector control measures, safe drinking water practices, sanitation, vaccination uptake, and early healthcare seeking behaviour. Awareness campaigns will be conducted through public announcements, ward-level meetings, social media platforms, WhatsApp groups, local cable channels, posters, pamphlets, schools, and community outreach programmes.</w:t>
      </w:r>
    </w:p>
    <w:p w:rsidR="00000000" w:rsidDel="00000000" w:rsidP="00000000" w:rsidRDefault="00000000" w:rsidRPr="00000000" w14:paraId="00000A9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An important function of the Communication Hub will be the identification and control of rumours, misinformation, and panic related to disease outbreaks and public health emergencies. The Hub will monitor public concerns, media reports, and social media discussions to ensure rapid clarification of false information and dissemination of verified updates from official sources.</w:t>
      </w:r>
    </w:p>
    <w:p w:rsidR="00000000" w:rsidDel="00000000" w:rsidP="00000000" w:rsidRDefault="00000000" w:rsidRPr="00000000" w14:paraId="00000AA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Community Communication Hub will also support psychosocial communication during emergencies by providing guidance, reassurance, and health education to the public. In coordination with the Pandemic Control Room, the Hub will facilitate emergency helpline support, grievance redressal, and community feedback mechanisms to improve public confidence and strengthen outbreak response activities.</w:t>
      </w:r>
    </w:p>
    <w:p w:rsidR="00000000" w:rsidDel="00000000" w:rsidP="00000000" w:rsidRDefault="00000000" w:rsidRPr="00000000" w14:paraId="00000AA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Overall, the Community Communication Hub of Puthige Grama Panchayath will play a crucial role in enhancing risk communication, promoting public awareness, supporting behavioural change, and ensuring coordinated community engagement for effective pandemic preparedness and response.</w:t>
      </w:r>
    </w:p>
    <w:p w:rsidR="00000000" w:rsidDel="00000000" w:rsidP="00000000" w:rsidRDefault="00000000" w:rsidRPr="00000000" w14:paraId="00000AA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A3">
      <w:pPr>
        <w:pStyle w:val="Heading3"/>
        <w:spacing w:line="360" w:lineRule="auto"/>
        <w:ind w:left="720" w:firstLine="0"/>
        <w:rPr>
          <w:rFonts w:ascii="Times New Roman" w:cs="Times New Roman" w:eastAsia="Times New Roman" w:hAnsi="Times New Roman"/>
          <w:color w:val="000000"/>
        </w:rPr>
      </w:pPr>
      <w:bookmarkStart w:colFirst="0" w:colLast="0" w:name="_heading=h.bus6kb173wcn" w:id="78"/>
      <w:bookmarkEnd w:id="78"/>
      <w:r w:rsidDel="00000000" w:rsidR="00000000" w:rsidRPr="00000000">
        <w:rPr>
          <w:rFonts w:ascii="Times New Roman" w:cs="Times New Roman" w:eastAsia="Times New Roman" w:hAnsi="Times New Roman"/>
          <w:color w:val="000000"/>
          <w:rtl w:val="0"/>
        </w:rPr>
        <w:t xml:space="preserve">Key communicators</w:t>
      </w:r>
    </w:p>
    <w:tbl>
      <w:tblPr>
        <w:tblStyle w:val="Table48"/>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6">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spacing w:line="360"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A9">
            <w:pPr>
              <w:spacing w:line="36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A">
            <w:pPr>
              <w:spacing w:line="360"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AB">
            <w:pPr>
              <w:spacing w:line="36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D">
            <w:pPr>
              <w:spacing w:line="360"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AE">
            <w:pPr>
              <w:spacing w:line="36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F">
            <w:pPr>
              <w:spacing w:line="360"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B0">
            <w:pPr>
              <w:spacing w:line="36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Local Cable TV/Radio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2">
            <w:pPr>
              <w:spacing w:line="360"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B3">
            <w:pPr>
              <w:spacing w:line="36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4">
            <w:pPr>
              <w:spacing w:line="360" w:lineRule="auto"/>
              <w:ind w:left="720" w:right="-675"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B5">
            <w:pPr>
              <w:spacing w:line="360" w:lineRule="auto"/>
              <w:ind w:left="720" w:right="-67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bl>
    <w:p w:rsidR="00000000" w:rsidDel="00000000" w:rsidP="00000000" w:rsidRDefault="00000000" w:rsidRPr="00000000" w14:paraId="00000AB6">
      <w:pPr>
        <w:spacing w:line="360"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B7">
      <w:pPr>
        <w:numPr>
          <w:ilvl w:val="0"/>
          <w:numId w:val="16"/>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AB8">
      <w:pPr>
        <w:numPr>
          <w:ilvl w:val="0"/>
          <w:numId w:val="16"/>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 leaders shall be sensitized to support behavior change, reduce stigma, and counter misinformation.</w:t>
        <w:br w:type="textWrapping"/>
      </w:r>
    </w:p>
    <w:p w:rsidR="00000000" w:rsidDel="00000000" w:rsidP="00000000" w:rsidRDefault="00000000" w:rsidRPr="00000000" w14:paraId="00000AB9">
      <w:pPr>
        <w:numPr>
          <w:ilvl w:val="0"/>
          <w:numId w:val="16"/>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Special efforts shall be made to reach vulnerable and hard-to-reach populations using locally appropriate communication methods.</w:t>
      </w:r>
    </w:p>
    <w:p w:rsidR="00000000" w:rsidDel="00000000" w:rsidP="00000000" w:rsidRDefault="00000000" w:rsidRPr="00000000" w14:paraId="00000ABA">
      <w:pPr>
        <w:spacing w:line="360"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BB">
      <w:pPr>
        <w:spacing w:line="36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Rumor Tracking:</w:t>
      </w:r>
      <w:r w:rsidDel="00000000" w:rsidR="00000000" w:rsidRPr="00000000">
        <w:rPr>
          <w:rFonts w:ascii="Times New Roman" w:cs="Times New Roman" w:eastAsia="Times New Roman" w:hAnsi="Times New Roman"/>
          <w:sz w:val="28"/>
          <w:szCs w:val="28"/>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BC">
      <w:pPr>
        <w:spacing w:after="240" w:line="360" w:lineRule="auto"/>
        <w:ind w:left="720" w:firstLine="0"/>
        <w:rPr>
          <w:rFonts w:ascii="Times New Roman" w:cs="Times New Roman" w:eastAsia="Times New Roman" w:hAnsi="Times New Roman"/>
          <w:sz w:val="28"/>
          <w:szCs w:val="28"/>
        </w:rPr>
      </w:pPr>
      <w:bookmarkStart w:colFirst="0" w:colLast="0" w:name="_heading=h.f7gu9p99kb4d" w:id="79"/>
      <w:bookmarkEnd w:id="79"/>
      <w:r w:rsidDel="00000000" w:rsidR="00000000" w:rsidRPr="00000000">
        <w:rPr>
          <w:rFonts w:ascii="Times New Roman" w:cs="Times New Roman" w:eastAsia="Times New Roman" w:hAnsi="Times New Roman"/>
          <w:color w:val="000000"/>
          <w:sz w:val="28"/>
          <w:szCs w:val="28"/>
          <w:rtl w:val="0"/>
        </w:rPr>
        <w:t xml:space="preserve">Reporting Schedule and Protocols:</w:t>
      </w:r>
      <w:r w:rsidDel="00000000" w:rsidR="00000000" w:rsidRPr="00000000">
        <w:rPr>
          <w:rtl w:val="0"/>
        </w:rPr>
      </w:r>
    </w:p>
    <w:tbl>
      <w:tblPr>
        <w:tblStyle w:val="Table49"/>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C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C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C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C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C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C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C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D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D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D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D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bl>
    <w:p w:rsidR="00000000" w:rsidDel="00000000" w:rsidP="00000000" w:rsidRDefault="00000000" w:rsidRPr="00000000" w14:paraId="00000AD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DD">
      <w:pPr>
        <w:pStyle w:val="Heading3"/>
        <w:spacing w:line="360" w:lineRule="auto"/>
        <w:rPr>
          <w:rFonts w:ascii="Times New Roman" w:cs="Times New Roman" w:eastAsia="Times New Roman" w:hAnsi="Times New Roman"/>
          <w:color w:val="000000"/>
        </w:rPr>
      </w:pPr>
      <w:bookmarkStart w:colFirst="0" w:colLast="0" w:name="_heading=h.wkzf4ep2j1cn" w:id="80"/>
      <w:bookmarkEnd w:id="80"/>
      <w:r w:rsidDel="00000000" w:rsidR="00000000" w:rsidRPr="00000000">
        <w:rPr>
          <w:rFonts w:ascii="Times New Roman" w:cs="Times New Roman" w:eastAsia="Times New Roman" w:hAnsi="Times New Roman"/>
          <w:color w:val="000000"/>
          <w:rtl w:val="0"/>
        </w:rPr>
        <w:t xml:space="preserve">Puthige Grama Panchayath</w:t>
      </w:r>
    </w:p>
    <w:p w:rsidR="00000000" w:rsidDel="00000000" w:rsidP="00000000" w:rsidRDefault="00000000" w:rsidRPr="00000000" w14:paraId="00000AD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All public health messages disseminated through the Community Communication Hub of Puthige Grama Panchayat shall strictly align with advisories, guidelines, and directions issued by the Health Department, District Administration, and Government authorities. Standardized communication protocols shall be followed to ensure dissemination of accurate, evidence-based, and timely information to the public during pandemics and public health emergencies.</w:t>
      </w:r>
    </w:p>
    <w:p w:rsidR="00000000" w:rsidDel="00000000" w:rsidP="00000000" w:rsidRDefault="00000000" w:rsidRPr="00000000" w14:paraId="00000AD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Community leaders, ward members, ASHA workers, Anganwadi workers, religious leaders, Kudumbashree units, youth organizations, and local volunteers shall be regularly sensitized and trained to support behavioural change communication activities, reduce stigma associated with diseases, and actively counter misinformation within the community. Their involvement will strengthen public trust, improve community participation, and enhance compliance with preventive measures and public health advisories.</w:t>
      </w:r>
    </w:p>
    <w:p w:rsidR="00000000" w:rsidDel="00000000" w:rsidP="00000000" w:rsidRDefault="00000000" w:rsidRPr="00000000" w14:paraId="00000AE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Special focus shall be given to vulnerable populations, including elderly individuals, migrant labourers, persons with disabilities, socially disadvantaged groups, and residents in remote or hard-to-reach areas. Locally appropriate communication methods such as ward-level awareness meetings, house visits, public announcements, WhatsApp groups, local cable television, posters, leaflets, and multilingual IEC materials shall be utilized to ensure effective outreach and inclusive communication.</w:t>
      </w:r>
    </w:p>
    <w:p w:rsidR="00000000" w:rsidDel="00000000" w:rsidP="00000000" w:rsidRDefault="00000000" w:rsidRPr="00000000" w14:paraId="00000AE1">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Rumour Tracking and Misinformation Management</w:t>
      </w:r>
    </w:p>
    <w:p w:rsidR="00000000" w:rsidDel="00000000" w:rsidP="00000000" w:rsidRDefault="00000000" w:rsidRPr="00000000" w14:paraId="00000AE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designated communication volunteer or surveillance team member under the Pandemic Control Room shall monitor local social media platforms, WhatsApp groups, community discussions, and media reports on a daily basis to identify rumours, misinformation, panic messages, and false health-related information. Verified clarifications and official updates shall be promptly disseminated through the Community Communication Hub in coordination with Puthige Primary Health Centre and district health authorities to prevent fear, confusion, and misinformation within the community.</w:t>
      </w:r>
    </w:p>
    <w:p w:rsidR="00000000" w:rsidDel="00000000" w:rsidP="00000000" w:rsidRDefault="00000000" w:rsidRPr="00000000" w14:paraId="00000AE3">
      <w:pPr>
        <w:pStyle w:val="Heading2"/>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Coordination with District, Block, and State Authorities</w:t>
      </w:r>
    </w:p>
    <w:p w:rsidR="00000000" w:rsidDel="00000000" w:rsidP="00000000" w:rsidRDefault="00000000" w:rsidRPr="00000000" w14:paraId="00000AE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Effective coordination with Block, District, and State-level authorities is essential for ensuring timely surveillance reporting, technical guidance, outbreak investigation, laboratory coordination, emergency response, and uninterrupted supply of essential resources during pandemics and public health emergencies.</w:t>
      </w:r>
    </w:p>
    <w:p w:rsidR="00000000" w:rsidDel="00000000" w:rsidP="00000000" w:rsidRDefault="00000000" w:rsidRPr="00000000" w14:paraId="00000AE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Puthige Grama Panchayath shall maintain regular communication and reporting with the District Medical Office, Taluk Health authorities, Integrated Disease Surveillance Programme (IDSP) units, Disaster Management authorities, Veterinary Department, and other concerned departments to support coordinated public health action and resource mobilization.</w:t>
      </w:r>
    </w:p>
    <w:p w:rsidR="00000000" w:rsidDel="00000000" w:rsidP="00000000" w:rsidRDefault="00000000" w:rsidRPr="00000000" w14:paraId="00000AE6">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Key Coordination Details</w:t>
      </w:r>
    </w:p>
    <w:p w:rsidR="00000000" w:rsidDel="00000000" w:rsidP="00000000" w:rsidRDefault="00000000" w:rsidRPr="00000000" w14:paraId="00000AE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Nodal Officer for Reporting: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br w:type="textWrapping"/>
        <w:t xml:space="preserve">Medical Officer, Puthige </w:t>
      </w:r>
      <w:r w:rsidDel="00000000" w:rsidR="00000000" w:rsidRPr="00000000">
        <w:rPr>
          <w:rFonts w:ascii="Times New Roman" w:cs="Times New Roman" w:eastAsia="Times New Roman" w:hAnsi="Times New Roman"/>
          <w:sz w:val="28"/>
          <w:szCs w:val="28"/>
          <w:rtl w:val="0"/>
        </w:rPr>
        <w:t xml:space="preserve">Family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Health Centre</w:t>
      </w:r>
    </w:p>
    <w:p w:rsidR="00000000" w:rsidDel="00000000" w:rsidP="00000000" w:rsidRDefault="00000000" w:rsidRPr="00000000" w14:paraId="00000AE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Supporting Officers:</w:t>
      </w:r>
      <w:r w:rsidDel="00000000" w:rsidR="00000000" w:rsidRPr="00000000">
        <w:rPr>
          <w:rtl w:val="0"/>
        </w:rPr>
      </w:r>
    </w:p>
    <w:p w:rsidR="00000000" w:rsidDel="00000000" w:rsidP="00000000" w:rsidRDefault="00000000" w:rsidRPr="00000000" w14:paraId="00000AE9">
      <w:pPr>
        <w:numPr>
          <w:ilvl w:val="0"/>
          <w:numId w:val="23"/>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Health Inspector </w:t>
      </w:r>
    </w:p>
    <w:p w:rsidR="00000000" w:rsidDel="00000000" w:rsidP="00000000" w:rsidRDefault="00000000" w:rsidRPr="00000000" w14:paraId="00000AEA">
      <w:pPr>
        <w:numPr>
          <w:ilvl w:val="0"/>
          <w:numId w:val="23"/>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Junior Public Health Nurse (JPHN) </w:t>
      </w:r>
    </w:p>
    <w:p w:rsidR="00000000" w:rsidDel="00000000" w:rsidP="00000000" w:rsidRDefault="00000000" w:rsidRPr="00000000" w14:paraId="00000AEB">
      <w:pPr>
        <w:numPr>
          <w:ilvl w:val="0"/>
          <w:numId w:val="23"/>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Panchayath Secretary </w:t>
      </w:r>
    </w:p>
    <w:p w:rsidR="00000000" w:rsidDel="00000000" w:rsidP="00000000" w:rsidRDefault="00000000" w:rsidRPr="00000000" w14:paraId="00000AEC">
      <w:pPr>
        <w:numPr>
          <w:ilvl w:val="0"/>
          <w:numId w:val="23"/>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ASHA Coordinator </w:t>
      </w:r>
    </w:p>
    <w:p w:rsidR="00000000" w:rsidDel="00000000" w:rsidP="00000000" w:rsidRDefault="00000000" w:rsidRPr="00000000" w14:paraId="00000AED">
      <w:pPr>
        <w:numPr>
          <w:ilvl w:val="0"/>
          <w:numId w:val="23"/>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Data Entry Operator / Surveillance Assistant </w:t>
      </w:r>
    </w:p>
    <w:p w:rsidR="00000000" w:rsidDel="00000000" w:rsidP="00000000" w:rsidRDefault="00000000" w:rsidRPr="00000000" w14:paraId="00000AE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Control Room Coordination: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br w:type="textWrapping"/>
        <w:t xml:space="preserve">Pandemic Control Room, Puthige Grama Panchayath Office</w:t>
      </w:r>
    </w:p>
    <w:p w:rsidR="00000000" w:rsidDel="00000000" w:rsidP="00000000" w:rsidRDefault="00000000" w:rsidRPr="00000000" w14:paraId="00000AEF">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Reporting Schedule and Protocols</w:t>
      </w:r>
    </w:p>
    <w:p w:rsidR="00000000" w:rsidDel="00000000" w:rsidP="00000000" w:rsidRDefault="00000000" w:rsidRPr="00000000" w14:paraId="00000AF0">
      <w:pPr>
        <w:numPr>
          <w:ilvl w:val="0"/>
          <w:numId w:val="24"/>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Daily disease surveillance reports shall be submitted to higher authorities during outbreaks and emergency situations. </w:t>
      </w:r>
    </w:p>
    <w:p w:rsidR="00000000" w:rsidDel="00000000" w:rsidP="00000000" w:rsidRDefault="00000000" w:rsidRPr="00000000" w14:paraId="00000AF1">
      <w:pPr>
        <w:numPr>
          <w:ilvl w:val="0"/>
          <w:numId w:val="24"/>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Immediate reporting shall be ensured for unusual health events, disease clusters, suspected outbreaks, deaths due to infectious diseases, and zoonotic disease alerts. </w:t>
      </w:r>
    </w:p>
    <w:p w:rsidR="00000000" w:rsidDel="00000000" w:rsidP="00000000" w:rsidRDefault="00000000" w:rsidRPr="00000000" w14:paraId="00000AF2">
      <w:pPr>
        <w:numPr>
          <w:ilvl w:val="0"/>
          <w:numId w:val="24"/>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Weekly surveillance reporting shall be carried out through Integrated Disease Surveillance Programme (IDSP) mechanisms during non-emergency periods. </w:t>
      </w:r>
    </w:p>
    <w:p w:rsidR="00000000" w:rsidDel="00000000" w:rsidP="00000000" w:rsidRDefault="00000000" w:rsidRPr="00000000" w14:paraId="00000AF3">
      <w:pPr>
        <w:numPr>
          <w:ilvl w:val="0"/>
          <w:numId w:val="24"/>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Laboratory-confirmed cases, contact tracing status, vaccination coverage, bed occupancy, oxygen availability, and stock status of essential medicines and PPE shall be regularly updated through the Pandemic Control Room. </w:t>
      </w:r>
    </w:p>
    <w:p w:rsidR="00000000" w:rsidDel="00000000" w:rsidP="00000000" w:rsidRDefault="00000000" w:rsidRPr="00000000" w14:paraId="00000AF4">
      <w:pPr>
        <w:numPr>
          <w:ilvl w:val="0"/>
          <w:numId w:val="24"/>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Emergency review meetings shall be conducted periodically with district and block-level authorities to assess preparedness, identify gaps, and strengthen response measures. </w:t>
      </w:r>
    </w:p>
    <w:p w:rsidR="00000000" w:rsidDel="00000000" w:rsidP="00000000" w:rsidRDefault="00000000" w:rsidRPr="00000000" w14:paraId="00000AF5">
      <w:pPr>
        <w:numPr>
          <w:ilvl w:val="0"/>
          <w:numId w:val="24"/>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Intersectoral coordination meetings involving health, veterinary, sanitation, education, police, and disaster management departments shall be organized whenever required to ensure integrated pandemic response activities. </w:t>
      </w:r>
    </w:p>
    <w:p w:rsidR="00000000" w:rsidDel="00000000" w:rsidP="00000000" w:rsidRDefault="00000000" w:rsidRPr="00000000" w14:paraId="00000AF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Overall, the coordination and communication framework established in Puthige Grama Panchayat aims to strengthen preparedness, improve information flow, enhance public confidence, and ensure a timely and effective response during pandemics and other public health emergencies.</w:t>
      </w:r>
    </w:p>
    <w:p w:rsidR="00000000" w:rsidDel="00000000" w:rsidP="00000000" w:rsidRDefault="00000000" w:rsidRPr="00000000" w14:paraId="00000AF7">
      <w:pPr>
        <w:pStyle w:val="Heading3"/>
        <w:keepNext w:val="0"/>
        <w:keepLines w:val="0"/>
        <w:spacing w:before="36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Supply Chain Coordination</w:t>
      </w:r>
    </w:p>
    <w:p w:rsidR="00000000" w:rsidDel="00000000" w:rsidP="00000000" w:rsidRDefault="00000000" w:rsidRPr="00000000" w14:paraId="00000AF8">
      <w:pPr>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AF9">
      <w:pPr>
        <w:spacing w:after="240" w:before="240" w:line="360"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Key Points:</w:t>
      </w:r>
    </w:p>
    <w:p w:rsidR="00000000" w:rsidDel="00000000" w:rsidP="00000000" w:rsidRDefault="00000000" w:rsidRPr="00000000" w14:paraId="00000AFA">
      <w:pPr>
        <w:numPr>
          <w:ilvl w:val="0"/>
          <w:numId w:val="27"/>
        </w:numPr>
        <w:spacing w:before="24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AFB">
      <w:pPr>
        <w:numPr>
          <w:ilvl w:val="0"/>
          <w:numId w:val="27"/>
        </w:numPr>
        <w:spacing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AFC">
      <w:pPr>
        <w:numPr>
          <w:ilvl w:val="0"/>
          <w:numId w:val="27"/>
        </w:numPr>
        <w:spacing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AFD">
      <w:pPr>
        <w:numPr>
          <w:ilvl w:val="0"/>
          <w:numId w:val="27"/>
        </w:numPr>
        <w:spacing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AFE">
      <w:pPr>
        <w:spacing w:line="360" w:lineRule="auto"/>
        <w:ind w:left="72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FF">
      <w:pPr>
        <w:numPr>
          <w:ilvl w:val="0"/>
          <w:numId w:val="27"/>
        </w:numPr>
        <w:spacing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00">
      <w:pPr>
        <w:spacing w:line="360" w:lineRule="auto"/>
        <w:ind w:left="72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01">
      <w:pPr>
        <w:numPr>
          <w:ilvl w:val="0"/>
          <w:numId w:val="27"/>
        </w:numPr>
        <w:spacing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02">
      <w:pPr>
        <w:pStyle w:val="Heading3"/>
        <w:spacing w:line="360" w:lineRule="auto"/>
        <w:rPr>
          <w:rFonts w:ascii="Times New Roman" w:cs="Times New Roman" w:eastAsia="Times New Roman" w:hAnsi="Times New Roman"/>
          <w:color w:val="000000"/>
        </w:rPr>
      </w:pPr>
      <w:bookmarkStart w:colFirst="0" w:colLast="0" w:name="_heading=h.6vfrkc6kyisi" w:id="81"/>
      <w:bookmarkEnd w:id="81"/>
      <w:r w:rsidDel="00000000" w:rsidR="00000000" w:rsidRPr="00000000">
        <w:rPr>
          <w:rtl w:val="0"/>
        </w:rPr>
      </w:r>
    </w:p>
    <w:p w:rsidR="00000000" w:rsidDel="00000000" w:rsidP="00000000" w:rsidRDefault="00000000" w:rsidRPr="00000000" w14:paraId="00000B03">
      <w:pPr>
        <w:pStyle w:val="Heading3"/>
        <w:spacing w:line="360" w:lineRule="auto"/>
        <w:rPr>
          <w:rFonts w:ascii="Times New Roman" w:cs="Times New Roman" w:eastAsia="Times New Roman" w:hAnsi="Times New Roman"/>
          <w:color w:val="000000"/>
        </w:rPr>
      </w:pPr>
      <w:bookmarkStart w:colFirst="0" w:colLast="0" w:name="_heading=h.rlbc61zg48lt" w:id="82"/>
      <w:bookmarkEnd w:id="82"/>
      <w:r w:rsidDel="00000000" w:rsidR="00000000" w:rsidRPr="00000000">
        <w:rPr>
          <w:rFonts w:ascii="Times New Roman" w:cs="Times New Roman" w:eastAsia="Times New Roman" w:hAnsi="Times New Roman"/>
          <w:color w:val="000000"/>
          <w:rtl w:val="0"/>
        </w:rPr>
        <w:t xml:space="preserve">Resource Inventory and Contacts</w:t>
      </w:r>
    </w:p>
    <w:tbl>
      <w:tblPr>
        <w:tblStyle w:val="Table50"/>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4">
            <w:pPr>
              <w:spacing w:after="240" w:before="24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5">
            <w:pPr>
              <w:spacing w:after="0" w:before="240" w:line="360" w:lineRule="auto"/>
              <w:ind w:left="720" w:hanging="36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p>
          <w:p w:rsidR="00000000" w:rsidDel="00000000" w:rsidP="00000000" w:rsidRDefault="00000000" w:rsidRPr="00000000" w14:paraId="00000B06">
            <w:pPr>
              <w:spacing w:after="240" w:before="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7">
            <w:pPr>
              <w:spacing w:after="240" w:before="24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spacing w:after="240" w:before="24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spacing w:after="240" w:before="24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9745158939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spacing w:after="240" w:before="240" w:line="360" w:lineRule="auto"/>
              <w:ind w:left="720" w:hanging="36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spacing w:after="240" w:before="24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9495545676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E">
            <w:pPr>
              <w:spacing w:after="0" w:before="240" w:line="360" w:lineRule="auto"/>
              <w:ind w:left="27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Oxygen</w:t>
            </w:r>
          </w:p>
          <w:p w:rsidR="00000000" w:rsidDel="00000000" w:rsidP="00000000" w:rsidRDefault="00000000" w:rsidRPr="00000000" w14:paraId="00000B0F">
            <w:pPr>
              <w:spacing w:after="240" w:before="0" w:line="360" w:lineRule="auto"/>
              <w:ind w:left="2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KMSCL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1">
            <w:pPr>
              <w:spacing w:after="0" w:before="240" w:line="360" w:lineRule="auto"/>
              <w:ind w:left="720" w:hanging="36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12">
            <w:pPr>
              <w:spacing w:after="240" w:before="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9745158939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3">
            <w:pPr>
              <w:spacing w:after="240" w:before="24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5">
            <w:pPr>
              <w:spacing w:after="240" w:before="24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9745158939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6">
            <w:pPr>
              <w:spacing w:after="240" w:before="24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Neethi Shops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8">
            <w:pPr>
              <w:spacing w:after="240" w:before="24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9446264245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9">
            <w:pPr>
              <w:spacing w:after="240" w:before="24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1A">
            <w:pPr>
              <w:spacing w:after="220" w:before="22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B">
            <w:pPr>
              <w:spacing w:after="240" w:before="240"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9745158939</w:t>
            </w:r>
          </w:p>
        </w:tc>
      </w:tr>
    </w:tbl>
    <w:p w:rsidR="00000000" w:rsidDel="00000000" w:rsidP="00000000" w:rsidRDefault="00000000" w:rsidRPr="00000000" w14:paraId="00000B1C">
      <w:pPr>
        <w:pStyle w:val="Heading2"/>
        <w:spacing w:line="360" w:lineRule="auto"/>
        <w:rPr>
          <w:rFonts w:ascii="Times New Roman" w:cs="Times New Roman" w:eastAsia="Times New Roman" w:hAnsi="Times New Roman"/>
          <w:b w:val="0"/>
          <w:bCs w:val="0"/>
          <w:color w:val="000000"/>
          <w:sz w:val="28"/>
          <w:szCs w:val="28"/>
        </w:rPr>
      </w:pPr>
      <w:bookmarkStart w:colFirst="0" w:colLast="0" w:name="_heading=h.yn5j9cqs1bri" w:id="83"/>
      <w:bookmarkEnd w:id="83"/>
      <w:r w:rsidDel="00000000" w:rsidR="00000000" w:rsidRPr="00000000">
        <w:rPr>
          <w:rtl w:val="0"/>
        </w:rPr>
      </w:r>
    </w:p>
    <w:p w:rsidR="00000000" w:rsidDel="00000000" w:rsidP="00000000" w:rsidRDefault="00000000" w:rsidRPr="00000000" w14:paraId="00000B1D">
      <w:pPr>
        <w:pStyle w:val="Heading3"/>
        <w:spacing w:line="360" w:lineRule="auto"/>
        <w:rPr>
          <w:rFonts w:ascii="Times New Roman" w:cs="Times New Roman" w:eastAsia="Times New Roman" w:hAnsi="Times New Roman"/>
          <w:color w:val="000000"/>
        </w:rPr>
      </w:pPr>
      <w:bookmarkStart w:colFirst="0" w:colLast="0" w:name="_heading=h.6yoe57rbhg3q" w:id="84"/>
      <w:bookmarkEnd w:id="84"/>
      <w:r w:rsidDel="00000000" w:rsidR="00000000" w:rsidRPr="00000000">
        <w:rPr>
          <w:rFonts w:ascii="Times New Roman" w:cs="Times New Roman" w:eastAsia="Times New Roman" w:hAnsi="Times New Roman"/>
          <w:color w:val="000000"/>
          <w:rtl w:val="0"/>
        </w:rPr>
        <w:t xml:space="preserve">Collaboration with NGOs, PPP, and CSR</w:t>
      </w:r>
    </w:p>
    <w:tbl>
      <w:tblPr>
        <w:tblStyle w:val="Table51"/>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2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bl>
    <w:p w:rsidR="00000000" w:rsidDel="00000000" w:rsidP="00000000" w:rsidRDefault="00000000" w:rsidRPr="00000000" w14:paraId="00000B23">
      <w:pPr>
        <w:pStyle w:val="Heading3"/>
        <w:keepNext w:val="0"/>
        <w:keepLines w:val="0"/>
        <w:spacing w:before="360" w:line="360" w:lineRule="auto"/>
        <w:rPr>
          <w:rFonts w:ascii="Times New Roman" w:cs="Times New Roman" w:eastAsia="Times New Roman" w:hAnsi="Times New Roman"/>
          <w:b w:val="1"/>
          <w:bCs w:val="1"/>
          <w:color w:val="000000"/>
        </w:rPr>
      </w:pPr>
      <w:bookmarkStart w:colFirst="0" w:colLast="0" w:name="_heading=h.3kmf5fjp7kx" w:id="85"/>
      <w:bookmarkEnd w:id="85"/>
      <w:r w:rsidDel="00000000" w:rsidR="00000000" w:rsidRPr="00000000">
        <w:rPr>
          <w:rFonts w:ascii="Times New Roman" w:cs="Times New Roman" w:eastAsia="Times New Roman" w:hAnsi="Times New Roman"/>
          <w:b w:val="1"/>
          <w:bCs w:val="1"/>
          <w:color w:val="000000"/>
          <w:rtl w:val="0"/>
        </w:rPr>
        <w:t xml:space="preserve">Interdepartmental Coordination</w:t>
      </w:r>
    </w:p>
    <w:p w:rsidR="00000000" w:rsidDel="00000000" w:rsidP="00000000" w:rsidRDefault="00000000" w:rsidRPr="00000000" w14:paraId="00000B24">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52"/>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9745942305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Veterinary Surgeon: </w:t>
            </w:r>
          </w:p>
          <w:p w:rsidR="00000000" w:rsidDel="00000000" w:rsidP="00000000" w:rsidRDefault="00000000" w:rsidRPr="00000000" w14:paraId="00000B2F">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8086122642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9747173603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Head Teacher:</w:t>
            </w:r>
          </w:p>
          <w:p w:rsidR="00000000" w:rsidDel="00000000" w:rsidP="00000000" w:rsidRDefault="00000000" w:rsidRPr="00000000" w14:paraId="00000B38">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8547892628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Police Station Kumbla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9497987218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Puthige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04994256690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Asst. Engineer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9745398505</w:t>
            </w:r>
          </w:p>
        </w:tc>
      </w:tr>
    </w:tbl>
    <w:p w:rsidR="00000000" w:rsidDel="00000000" w:rsidP="00000000" w:rsidRDefault="00000000" w:rsidRPr="00000000" w14:paraId="00000B4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48">
      <w:pPr>
        <w:pStyle w:val="Heading2"/>
        <w:spacing w:line="360" w:lineRule="auto"/>
        <w:rPr>
          <w:rFonts w:ascii="Times New Roman" w:cs="Times New Roman" w:eastAsia="Times New Roman" w:hAnsi="Times New Roman"/>
          <w:color w:val="000000"/>
          <w:sz w:val="28"/>
          <w:szCs w:val="28"/>
        </w:rPr>
      </w:pPr>
      <w:bookmarkStart w:colFirst="0" w:colLast="0" w:name="_heading=h.h1zzo87j7oiy" w:id="86"/>
      <w:bookmarkEnd w:id="86"/>
      <w:r w:rsidDel="00000000" w:rsidR="00000000" w:rsidRPr="00000000">
        <w:br w:type="page"/>
      </w:r>
      <w:r w:rsidDel="00000000" w:rsidR="00000000" w:rsidRPr="00000000">
        <w:rPr>
          <w:rFonts w:ascii="Times New Roman" w:cs="Times New Roman" w:eastAsia="Times New Roman" w:hAnsi="Times New Roman"/>
          <w:color w:val="000000"/>
          <w:sz w:val="28"/>
          <w:szCs w:val="28"/>
          <w:rtl w:val="0"/>
        </w:rPr>
        <w:t xml:space="preserve">PHASE 3 - Surge Capacity</w:t>
      </w:r>
    </w:p>
    <w:p w:rsidR="00000000" w:rsidDel="00000000" w:rsidP="00000000" w:rsidRDefault="00000000" w:rsidRPr="00000000" w14:paraId="00000B49">
      <w:pPr>
        <w:pStyle w:val="Heading2"/>
        <w:keepNext w:val="0"/>
        <w:keepLines w:val="0"/>
        <w:spacing w:before="360" w:line="360" w:lineRule="auto"/>
        <w:rPr>
          <w:rFonts w:ascii="Times New Roman" w:cs="Times New Roman" w:eastAsia="Times New Roman" w:hAnsi="Times New Roman"/>
          <w:color w:val="000000"/>
          <w:sz w:val="28"/>
          <w:szCs w:val="28"/>
        </w:rPr>
      </w:pPr>
      <w:bookmarkStart w:colFirst="0" w:colLast="0" w:name="_heading=h.b4mo6hagv8fd" w:id="87"/>
      <w:bookmarkEnd w:id="87"/>
      <w:r w:rsidDel="00000000" w:rsidR="00000000" w:rsidRPr="00000000">
        <w:rPr>
          <w:rFonts w:ascii="Times New Roman" w:cs="Times New Roman" w:eastAsia="Times New Roman" w:hAnsi="Times New Roman"/>
          <w:color w:val="000000"/>
          <w:sz w:val="28"/>
          <w:szCs w:val="28"/>
          <w:rtl w:val="0"/>
        </w:rPr>
        <w:t xml:space="preserve">Conversion of Community Facilities</w:t>
      </w:r>
    </w:p>
    <w:p w:rsidR="00000000" w:rsidDel="00000000" w:rsidP="00000000" w:rsidRDefault="00000000" w:rsidRPr="00000000" w14:paraId="00000B4A">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53"/>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B">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1">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SDPHS Dharmathadka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9946831947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7">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HSS Muhimmath Kattathadka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8">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B59">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5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5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p w:rsidR="00000000" w:rsidDel="00000000" w:rsidP="00000000" w:rsidRDefault="00000000" w:rsidRPr="00000000" w14:paraId="00000B5E">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6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6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9400060865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3">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GHS Soorambil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4">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8921073496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GLPS Kannur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8547892628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GHS Angadimoger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0">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B71">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7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7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6282525600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GLPS Mugu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9947507862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E">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ALPS Badoor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F">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9447655245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4">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AJBS Puthige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5">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9446391810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St Dominic School Permude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B8C">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B8D">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8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9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9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9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9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8495962473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ALPS Kandal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9495051856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ALPS Challangaya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B9F">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7907794104</w:t>
            </w:r>
          </w:p>
        </w:tc>
      </w:tr>
    </w:tbl>
    <w:p w:rsidR="00000000" w:rsidDel="00000000" w:rsidP="00000000" w:rsidRDefault="00000000" w:rsidRPr="00000000" w14:paraId="00000BA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A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A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A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A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A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A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AB">
      <w:pPr>
        <w:numPr>
          <w:ilvl w:val="0"/>
          <w:numId w:val="1"/>
        </w:numPr>
        <w:spacing w:line="360" w:lineRule="auto"/>
        <w:ind w:left="720" w:hanging="36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BAC">
      <w:pPr>
        <w:numPr>
          <w:ilvl w:val="0"/>
          <w:numId w:val="1"/>
        </w:numPr>
        <w:spacing w:line="360" w:lineRule="auto"/>
        <w:ind w:left="720" w:hanging="36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Recovery and rehabilitation phase</w:t>
      </w:r>
    </w:p>
    <w:p w:rsidR="00000000" w:rsidDel="00000000" w:rsidP="00000000" w:rsidRDefault="00000000" w:rsidRPr="00000000" w14:paraId="00000BAD">
      <w:pPr>
        <w:numPr>
          <w:ilvl w:val="0"/>
          <w:numId w:val="1"/>
        </w:numPr>
        <w:spacing w:line="360" w:lineRule="auto"/>
        <w:ind w:left="720" w:hanging="36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Recovery</w:t>
      </w:r>
    </w:p>
    <w:p w:rsidR="00000000" w:rsidDel="00000000" w:rsidP="00000000" w:rsidRDefault="00000000" w:rsidRPr="00000000" w14:paraId="00000BAE">
      <w:pPr>
        <w:numPr>
          <w:ilvl w:val="1"/>
          <w:numId w:val="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Damage &amp; impact assessment</w:t>
      </w:r>
    </w:p>
    <w:p w:rsidR="00000000" w:rsidDel="00000000" w:rsidP="00000000" w:rsidRDefault="00000000" w:rsidRPr="00000000" w14:paraId="00000BAF">
      <w:pPr>
        <w:numPr>
          <w:ilvl w:val="1"/>
          <w:numId w:val="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Restoration of health services</w:t>
      </w:r>
    </w:p>
    <w:p w:rsidR="00000000" w:rsidDel="00000000" w:rsidP="00000000" w:rsidRDefault="00000000" w:rsidRPr="00000000" w14:paraId="00000BB0">
      <w:pPr>
        <w:numPr>
          <w:ilvl w:val="1"/>
          <w:numId w:val="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Rehabilitation of affected population</w:t>
      </w:r>
    </w:p>
    <w:p w:rsidR="00000000" w:rsidDel="00000000" w:rsidP="00000000" w:rsidRDefault="00000000" w:rsidRPr="00000000" w14:paraId="00000BB1">
      <w:pPr>
        <w:numPr>
          <w:ilvl w:val="1"/>
          <w:numId w:val="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Psychosocial &amp; mental health support</w:t>
      </w:r>
    </w:p>
    <w:p w:rsidR="00000000" w:rsidDel="00000000" w:rsidP="00000000" w:rsidRDefault="00000000" w:rsidRPr="00000000" w14:paraId="00000BB2">
      <w:pPr>
        <w:numPr>
          <w:ilvl w:val="1"/>
          <w:numId w:val="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Disease surveillance during recovery phase</w:t>
      </w:r>
    </w:p>
    <w:p w:rsidR="00000000" w:rsidDel="00000000" w:rsidP="00000000" w:rsidRDefault="00000000" w:rsidRPr="00000000" w14:paraId="00000BB3">
      <w:pPr>
        <w:numPr>
          <w:ilvl w:val="1"/>
          <w:numId w:val="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Environmental cleanup &amp; sanitation</w:t>
      </w:r>
    </w:p>
    <w:p w:rsidR="00000000" w:rsidDel="00000000" w:rsidP="00000000" w:rsidRDefault="00000000" w:rsidRPr="00000000" w14:paraId="00000BB4">
      <w:pPr>
        <w:numPr>
          <w:ilvl w:val="1"/>
          <w:numId w:val="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Livelihood restoration</w:t>
      </w:r>
    </w:p>
    <w:p w:rsidR="00000000" w:rsidDel="00000000" w:rsidP="00000000" w:rsidRDefault="00000000" w:rsidRPr="00000000" w14:paraId="00000BB5">
      <w:pPr>
        <w:numPr>
          <w:ilvl w:val="1"/>
          <w:numId w:val="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 engagement &amp; confidence building</w:t>
      </w:r>
    </w:p>
    <w:p w:rsidR="00000000" w:rsidDel="00000000" w:rsidP="00000000" w:rsidRDefault="00000000" w:rsidRPr="00000000" w14:paraId="00000BB6">
      <w:pPr>
        <w:numPr>
          <w:ilvl w:val="1"/>
          <w:numId w:val="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Documentation &amp; after-action review</w:t>
      </w:r>
    </w:p>
    <w:p w:rsidR="00000000" w:rsidDel="00000000" w:rsidP="00000000" w:rsidRDefault="00000000" w:rsidRPr="00000000" w14:paraId="00000BB7">
      <w:pPr>
        <w:numPr>
          <w:ilvl w:val="1"/>
          <w:numId w:val="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Lessons learned &amp; best practices</w:t>
      </w:r>
    </w:p>
    <w:p w:rsidR="00000000" w:rsidDel="00000000" w:rsidP="00000000" w:rsidRDefault="00000000" w:rsidRPr="00000000" w14:paraId="00000BB8">
      <w:pPr>
        <w:numPr>
          <w:ilvl w:val="1"/>
          <w:numId w:val="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system strengthening</w:t>
      </w:r>
    </w:p>
    <w:p w:rsidR="00000000" w:rsidDel="00000000" w:rsidP="00000000" w:rsidRDefault="00000000" w:rsidRPr="00000000" w14:paraId="00000BB9">
      <w:pPr>
        <w:numPr>
          <w:ilvl w:val="1"/>
          <w:numId w:val="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Policy revision &amp; preparedness enhancement</w:t>
      </w:r>
    </w:p>
    <w:p w:rsidR="00000000" w:rsidDel="00000000" w:rsidP="00000000" w:rsidRDefault="00000000" w:rsidRPr="00000000" w14:paraId="00000BBA">
      <w:pPr>
        <w:numPr>
          <w:ilvl w:val="1"/>
          <w:numId w:val="1"/>
        </w:numPr>
        <w:spacing w:line="360" w:lineRule="auto"/>
        <w:ind w:left="14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Research</w:t>
      </w:r>
    </w:p>
    <w:p w:rsidR="00000000" w:rsidDel="00000000" w:rsidP="00000000" w:rsidRDefault="00000000" w:rsidRPr="00000000" w14:paraId="00000BBB">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BBC">
      <w:pPr>
        <w:pStyle w:val="Heading1"/>
        <w:spacing w:line="360" w:lineRule="auto"/>
        <w:rPr>
          <w:rFonts w:ascii="Times New Roman" w:cs="Times New Roman" w:eastAsia="Times New Roman" w:hAnsi="Times New Roman"/>
          <w:color w:val="000000"/>
          <w:sz w:val="28"/>
          <w:szCs w:val="28"/>
        </w:rPr>
      </w:pPr>
      <w:bookmarkStart w:colFirst="0" w:colLast="0" w:name="_heading=h.u3wibx92gzy6" w:id="88"/>
      <w:bookmarkEnd w:id="88"/>
      <w:r w:rsidDel="00000000" w:rsidR="00000000" w:rsidRPr="00000000">
        <w:rPr>
          <w:rFonts w:ascii="Times New Roman" w:cs="Times New Roman" w:eastAsia="Times New Roman" w:hAnsi="Times New Roman"/>
          <w:color w:val="000000"/>
          <w:sz w:val="28"/>
          <w:szCs w:val="28"/>
          <w:rtl w:val="0"/>
        </w:rPr>
        <w:t xml:space="preserve">CONCLUSION</w:t>
      </w:r>
    </w:p>
    <w:p w:rsidR="00000000" w:rsidDel="00000000" w:rsidP="00000000" w:rsidRDefault="00000000" w:rsidRPr="00000000" w14:paraId="00000BB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BE">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Additional points</w:t>
      </w:r>
    </w:p>
    <w:p w:rsidR="00000000" w:rsidDel="00000000" w:rsidP="00000000" w:rsidRDefault="00000000" w:rsidRPr="00000000" w14:paraId="00000BB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tech support</w:t>
      </w:r>
    </w:p>
    <w:p w:rsidR="00000000" w:rsidDel="00000000" w:rsidP="00000000" w:rsidRDefault="00000000" w:rsidRPr="00000000" w14:paraId="00000BC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relief based commodities</w:t>
      </w:r>
    </w:p>
    <w:p w:rsidR="00000000" w:rsidDel="00000000" w:rsidP="00000000" w:rsidRDefault="00000000" w:rsidRPr="00000000" w14:paraId="00000BC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ham reading operators</w:t>
      </w:r>
    </w:p>
    <w:p w:rsidR="00000000" w:rsidDel="00000000" w:rsidP="00000000" w:rsidRDefault="00000000" w:rsidRPr="00000000" w14:paraId="00000BC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hazard vulnerability mapping</w:t>
      </w:r>
    </w:p>
    <w:p w:rsidR="00000000" w:rsidDel="00000000" w:rsidP="00000000" w:rsidRDefault="00000000" w:rsidRPr="00000000" w14:paraId="00000BC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Kseb &amp; other power source</w:t>
      </w:r>
    </w:p>
    <w:p w:rsidR="00000000" w:rsidDel="00000000" w:rsidP="00000000" w:rsidRDefault="00000000" w:rsidRPr="00000000" w14:paraId="00000BC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HR specific responsibility</w:t>
      </w:r>
    </w:p>
    <w:p w:rsidR="00000000" w:rsidDel="00000000" w:rsidP="00000000" w:rsidRDefault="00000000" w:rsidRPr="00000000" w14:paraId="00000BC5">
      <w:pPr>
        <w:spacing w:line="360" w:lineRule="auto"/>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BC6">
      <w:pPr>
        <w:pStyle w:val="Heading1"/>
        <w:spacing w:after="240" w:before="240" w:line="360" w:lineRule="auto"/>
        <w:rPr>
          <w:rFonts w:ascii="Times New Roman" w:cs="Times New Roman" w:eastAsia="Times New Roman" w:hAnsi="Times New Roman"/>
          <w:color w:val="000000"/>
          <w:sz w:val="28"/>
          <w:szCs w:val="28"/>
        </w:rPr>
      </w:pPr>
      <w:bookmarkStart w:colFirst="0" w:colLast="0" w:name="_heading=h.fod3pokssmhf" w:id="89"/>
      <w:bookmarkEnd w:id="89"/>
      <w:r w:rsidDel="00000000" w:rsidR="00000000" w:rsidRPr="00000000">
        <w:rPr>
          <w:rFonts w:ascii="Times New Roman" w:cs="Times New Roman" w:eastAsia="Times New Roman" w:hAnsi="Times New Roman"/>
          <w:color w:val="000000"/>
          <w:sz w:val="28"/>
          <w:szCs w:val="28"/>
          <w:rtl w:val="0"/>
        </w:rPr>
        <w:t xml:space="preserve">RECOMMENDATIONS</w:t>
      </w:r>
    </w:p>
    <w:p w:rsidR="00000000" w:rsidDel="00000000" w:rsidP="00000000" w:rsidRDefault="00000000" w:rsidRPr="00000000" w14:paraId="00000BC7">
      <w:pPr>
        <w:pStyle w:val="Heading3"/>
        <w:spacing w:line="360" w:lineRule="auto"/>
        <w:rPr>
          <w:rFonts w:ascii="Times New Roman" w:cs="Times New Roman" w:eastAsia="Times New Roman" w:hAnsi="Times New Roman"/>
          <w:color w:val="000000"/>
        </w:rPr>
      </w:pPr>
      <w:bookmarkStart w:colFirst="0" w:colLast="0" w:name="_heading=h.o5711k4erfmo" w:id="90"/>
      <w:bookmarkEnd w:id="90"/>
      <w:r w:rsidDel="00000000" w:rsidR="00000000" w:rsidRPr="00000000">
        <w:rPr>
          <w:rFonts w:ascii="Times New Roman" w:cs="Times New Roman" w:eastAsia="Times New Roman" w:hAnsi="Times New Roman"/>
          <w:color w:val="000000"/>
          <w:rtl w:val="0"/>
        </w:rPr>
        <w:t xml:space="preserve">Strengthening Healthcare Infrastructure</w:t>
      </w:r>
    </w:p>
    <w:p w:rsidR="00000000" w:rsidDel="00000000" w:rsidP="00000000" w:rsidRDefault="00000000" w:rsidRPr="00000000" w14:paraId="00000BC8">
      <w:pPr>
        <w:numPr>
          <w:ilvl w:val="0"/>
          <w:numId w:val="25"/>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Strengthen the pandemic response capacity of Puthige </w:t>
      </w:r>
      <w:r w:rsidDel="00000000" w:rsidR="00000000" w:rsidRPr="00000000">
        <w:rPr>
          <w:rFonts w:ascii="Times New Roman" w:cs="Times New Roman" w:eastAsia="Times New Roman" w:hAnsi="Times New Roman"/>
          <w:sz w:val="28"/>
          <w:szCs w:val="28"/>
          <w:rtl w:val="0"/>
        </w:rPr>
        <w:t xml:space="preserve">Family</w:t>
      </w:r>
      <w:r w:rsidDel="00000000" w:rsidR="00000000" w:rsidRPr="00000000">
        <w:rPr>
          <w:rFonts w:ascii="Times New Roman" w:cs="Times New Roman" w:eastAsia="Times New Roman" w:hAnsi="Times New Roman"/>
          <w:color w:val="000000"/>
          <w:sz w:val="28"/>
          <w:szCs w:val="28"/>
          <w:rtl w:val="0"/>
        </w:rPr>
        <w:t xml:space="preserve"> Health Centre by establishing a dedicated primary health emergency response unit with trained healthcare personnel. </w:t>
      </w:r>
    </w:p>
    <w:p w:rsidR="00000000" w:rsidDel="00000000" w:rsidP="00000000" w:rsidRDefault="00000000" w:rsidRPr="00000000" w14:paraId="00000BC9">
      <w:pPr>
        <w:numPr>
          <w:ilvl w:val="0"/>
          <w:numId w:val="25"/>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Ensure adequate availability of essential medical supplies including masks, sanitizers, PPE kits, disinfectants, emergency medicines, oxygen cylinders, and rapid diagnostic materials at Panchayat and healthcare facility levels. </w:t>
      </w:r>
    </w:p>
    <w:p w:rsidR="00000000" w:rsidDel="00000000" w:rsidP="00000000" w:rsidRDefault="00000000" w:rsidRPr="00000000" w14:paraId="00000BCA">
      <w:pPr>
        <w:numPr>
          <w:ilvl w:val="0"/>
          <w:numId w:val="25"/>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Strengthen referral linkages and emergency coordination with higher healthcare institutions including Government General Hospital Kasaragod and nearby tertiary care centres for advanced treatment and emergency patient management. </w:t>
      </w:r>
    </w:p>
    <w:p w:rsidR="00000000" w:rsidDel="00000000" w:rsidP="00000000" w:rsidRDefault="00000000" w:rsidRPr="00000000" w14:paraId="00000BCB">
      <w:pPr>
        <w:numPr>
          <w:ilvl w:val="0"/>
          <w:numId w:val="25"/>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Improve infrastructure for isolation facilities, emergency transportation, infection prevention practices, and biomedical waste management during outbreaks and public health emergencies. </w:t>
      </w:r>
    </w:p>
    <w:p w:rsidR="00000000" w:rsidDel="00000000" w:rsidP="00000000" w:rsidRDefault="00000000" w:rsidRPr="00000000" w14:paraId="00000BCC">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Community Awareness and Health Education</w:t>
      </w:r>
    </w:p>
    <w:p w:rsidR="00000000" w:rsidDel="00000000" w:rsidP="00000000" w:rsidRDefault="00000000" w:rsidRPr="00000000" w14:paraId="00000BCD">
      <w:pPr>
        <w:numPr>
          <w:ilvl w:val="0"/>
          <w:numId w:val="26"/>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Conduct regular community awareness campaigns regarding hygiene practices, vaccination, vector control, respiratory etiquette, safe drinking water, and disease prevention measures. </w:t>
      </w:r>
    </w:p>
    <w:p w:rsidR="00000000" w:rsidDel="00000000" w:rsidP="00000000" w:rsidRDefault="00000000" w:rsidRPr="00000000" w14:paraId="00000BCE">
      <w:pPr>
        <w:numPr>
          <w:ilvl w:val="0"/>
          <w:numId w:val="26"/>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Utilize locally accessible communication channels such as WhatsApp groups, ward-level announcements, local cable networks, schools, community meetings, posters, and public notice boards for dissemination of verified health information. </w:t>
      </w:r>
    </w:p>
    <w:p w:rsidR="00000000" w:rsidDel="00000000" w:rsidP="00000000" w:rsidRDefault="00000000" w:rsidRPr="00000000" w14:paraId="00000BCF">
      <w:pPr>
        <w:numPr>
          <w:ilvl w:val="0"/>
          <w:numId w:val="26"/>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Strengthen community participation by training volunteers, youth clubs, Kudumbashree members, and ASHA workers as health ambassadors in each ward to support awareness generation and outbreak response activities. </w:t>
      </w:r>
    </w:p>
    <w:p w:rsidR="00000000" w:rsidDel="00000000" w:rsidP="00000000" w:rsidRDefault="00000000" w:rsidRPr="00000000" w14:paraId="00000BD0">
      <w:pPr>
        <w:numPr>
          <w:ilvl w:val="0"/>
          <w:numId w:val="26"/>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Promote behavioural change communication to reduce stigma, misinformation, and panic during public health emergencies. </w:t>
      </w:r>
    </w:p>
    <w:p w:rsidR="00000000" w:rsidDel="00000000" w:rsidP="00000000" w:rsidRDefault="00000000" w:rsidRPr="00000000" w14:paraId="00000BD1">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Emergency Response and Coordination</w:t>
      </w:r>
    </w:p>
    <w:p w:rsidR="00000000" w:rsidDel="00000000" w:rsidP="00000000" w:rsidRDefault="00000000" w:rsidRPr="00000000" w14:paraId="00000BD2">
      <w:pPr>
        <w:numPr>
          <w:ilvl w:val="0"/>
          <w:numId w:val="28"/>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Establish a Panchayath-level Pandemic Preparedness and Response Committee involving health officials, Panchayat authorities, ward members, ASHA workers, NGOs, educational institutions, and community organizations. </w:t>
      </w:r>
    </w:p>
    <w:p w:rsidR="00000000" w:rsidDel="00000000" w:rsidP="00000000" w:rsidRDefault="00000000" w:rsidRPr="00000000" w14:paraId="00000BD3">
      <w:pPr>
        <w:numPr>
          <w:ilvl w:val="0"/>
          <w:numId w:val="28"/>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Develop and periodically update a comprehensive emergency action plan for outbreak response, quarantine management, containment activities, vaccination drives, and distribution of essential services during emergencies. </w:t>
      </w:r>
    </w:p>
    <w:p w:rsidR="00000000" w:rsidDel="00000000" w:rsidP="00000000" w:rsidRDefault="00000000" w:rsidRPr="00000000" w14:paraId="00000BD4">
      <w:pPr>
        <w:numPr>
          <w:ilvl w:val="0"/>
          <w:numId w:val="28"/>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Maintain updated databases of vulnerable populations including elderly individuals, pregnant women, persons with disabilities, migrant labourers, and individuals with chronic illnesses for targeted interventions and support. </w:t>
      </w:r>
    </w:p>
    <w:p w:rsidR="00000000" w:rsidDel="00000000" w:rsidP="00000000" w:rsidRDefault="00000000" w:rsidRPr="00000000" w14:paraId="00000BD5">
      <w:pPr>
        <w:numPr>
          <w:ilvl w:val="0"/>
          <w:numId w:val="28"/>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Strengthen coordination between health, veterinary, sanitation, disaster management, police, and revenue departments through regular review meetings and intersectoral planning. </w:t>
      </w:r>
    </w:p>
    <w:p w:rsidR="00000000" w:rsidDel="00000000" w:rsidP="00000000" w:rsidRDefault="00000000" w:rsidRPr="00000000" w14:paraId="00000BD6">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Supply Chain and Food Security</w:t>
      </w:r>
    </w:p>
    <w:p w:rsidR="00000000" w:rsidDel="00000000" w:rsidP="00000000" w:rsidRDefault="00000000" w:rsidRPr="00000000" w14:paraId="00000BD7">
      <w:pPr>
        <w:numPr>
          <w:ilvl w:val="0"/>
          <w:numId w:val="29"/>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Identify and coordinate with local suppliers, farmers, ration shops, and community organizations to ensure uninterrupted supply of food and essential commodities during emergencies. </w:t>
      </w:r>
    </w:p>
    <w:p w:rsidR="00000000" w:rsidDel="00000000" w:rsidP="00000000" w:rsidRDefault="00000000" w:rsidRPr="00000000" w14:paraId="00000BD8">
      <w:pPr>
        <w:numPr>
          <w:ilvl w:val="0"/>
          <w:numId w:val="29"/>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Establish community kitchen mechanisms and emergency food distribution systems to support economically vulnerable and isolated populations during lockdowns or outbreaks. </w:t>
      </w:r>
    </w:p>
    <w:p w:rsidR="00000000" w:rsidDel="00000000" w:rsidP="00000000" w:rsidRDefault="00000000" w:rsidRPr="00000000" w14:paraId="00000BD9">
      <w:pPr>
        <w:numPr>
          <w:ilvl w:val="0"/>
          <w:numId w:val="29"/>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Maintain reserve stockpiles of essential medicines, food items, sanitation materials, and emergency supplies through Panchayath-level resource planning. </w:t>
      </w:r>
    </w:p>
    <w:p w:rsidR="00000000" w:rsidDel="00000000" w:rsidP="00000000" w:rsidRDefault="00000000" w:rsidRPr="00000000" w14:paraId="00000BDA">
      <w:pPr>
        <w:numPr>
          <w:ilvl w:val="0"/>
          <w:numId w:val="29"/>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Strengthen logistics management systems for transportation and distribution of healthcare and emergency supplies during crisis situations. </w:t>
      </w:r>
    </w:p>
    <w:p w:rsidR="00000000" w:rsidDel="00000000" w:rsidP="00000000" w:rsidRDefault="00000000" w:rsidRPr="00000000" w14:paraId="00000BDB">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Digital Preparedness and Information Systems</w:t>
      </w:r>
    </w:p>
    <w:p w:rsidR="00000000" w:rsidDel="00000000" w:rsidP="00000000" w:rsidRDefault="00000000" w:rsidRPr="00000000" w14:paraId="00000BDC">
      <w:pPr>
        <w:numPr>
          <w:ilvl w:val="0"/>
          <w:numId w:val="30"/>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Promote telemedicine and digital consultation services through Puthige Primary Health Centre to improve healthcare accessibility during outbreaks and reduce unnecessary hospital visits. </w:t>
      </w:r>
    </w:p>
    <w:p w:rsidR="00000000" w:rsidDel="00000000" w:rsidP="00000000" w:rsidRDefault="00000000" w:rsidRPr="00000000" w14:paraId="00000BDD">
      <w:pPr>
        <w:numPr>
          <w:ilvl w:val="0"/>
          <w:numId w:val="30"/>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Utilize Panchayat social media platforms, digital notice systems, and online communication channels for real-time dissemination of public health advisories and emergency notifications. </w:t>
      </w:r>
    </w:p>
    <w:p w:rsidR="00000000" w:rsidDel="00000000" w:rsidP="00000000" w:rsidRDefault="00000000" w:rsidRPr="00000000" w14:paraId="00000BDE">
      <w:pPr>
        <w:numPr>
          <w:ilvl w:val="0"/>
          <w:numId w:val="30"/>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Strengthen disease surveillance and digital reporting systems for timely data collection, analysis, and outbreak monitoring. </w:t>
      </w:r>
    </w:p>
    <w:p w:rsidR="00000000" w:rsidDel="00000000" w:rsidP="00000000" w:rsidRDefault="00000000" w:rsidRPr="00000000" w14:paraId="00000BDF">
      <w:pPr>
        <w:numPr>
          <w:ilvl w:val="0"/>
          <w:numId w:val="30"/>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Encourage online grievance redressal and citizen support systems to minimize overcrowding in public offices and healthcare facilities. </w:t>
      </w:r>
    </w:p>
    <w:p w:rsidR="00000000" w:rsidDel="00000000" w:rsidP="00000000" w:rsidRDefault="00000000" w:rsidRPr="00000000" w14:paraId="00000BE0">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Training and Capacity Building</w:t>
      </w:r>
    </w:p>
    <w:p w:rsidR="00000000" w:rsidDel="00000000" w:rsidP="00000000" w:rsidRDefault="00000000" w:rsidRPr="00000000" w14:paraId="00000BE1">
      <w:pPr>
        <w:numPr>
          <w:ilvl w:val="0"/>
          <w:numId w:val="31"/>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Conduct regular mock drills and simulation exercises related to outbreak response, isolation procedures, evacuation, and emergency coordination in schools, healthcare facilities, offices, and public institutions. </w:t>
      </w:r>
    </w:p>
    <w:p w:rsidR="00000000" w:rsidDel="00000000" w:rsidP="00000000" w:rsidRDefault="00000000" w:rsidRPr="00000000" w14:paraId="00000BE2">
      <w:pPr>
        <w:numPr>
          <w:ilvl w:val="0"/>
          <w:numId w:val="31"/>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Train Panchayath staff, healthcare workers, ASHA workers, volunteers, and community leaders in first aid, infection prevention and control, surveillance activities, crowd management, and emergency communication. </w:t>
      </w:r>
    </w:p>
    <w:p w:rsidR="00000000" w:rsidDel="00000000" w:rsidP="00000000" w:rsidRDefault="00000000" w:rsidRPr="00000000" w14:paraId="00000BE3">
      <w:pPr>
        <w:numPr>
          <w:ilvl w:val="0"/>
          <w:numId w:val="31"/>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Organize capacity-building workshops in collaboration with District Health Authorities, Disaster Management teams, NGOs, and technical agencies. </w:t>
      </w:r>
    </w:p>
    <w:p w:rsidR="00000000" w:rsidDel="00000000" w:rsidP="00000000" w:rsidRDefault="00000000" w:rsidRPr="00000000" w14:paraId="00000BE4">
      <w:pPr>
        <w:numPr>
          <w:ilvl w:val="0"/>
          <w:numId w:val="31"/>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Strengthen One Health preparedness through coordinated training involving health, veterinary, and environmental sectors. </w:t>
      </w:r>
    </w:p>
    <w:p w:rsidR="00000000" w:rsidDel="00000000" w:rsidP="00000000" w:rsidRDefault="00000000" w:rsidRPr="00000000" w14:paraId="00000BE5">
      <w:pPr>
        <w:pStyle w:val="Heading3"/>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 Long-Term Community Resilience</w:t>
      </w:r>
    </w:p>
    <w:p w:rsidR="00000000" w:rsidDel="00000000" w:rsidP="00000000" w:rsidRDefault="00000000" w:rsidRPr="00000000" w14:paraId="00000BE6">
      <w:pPr>
        <w:numPr>
          <w:ilvl w:val="0"/>
          <w:numId w:val="32"/>
        </w:numPr>
        <w:spacing w:after="0" w:before="28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Integrate pandemic preparedness and public health emergency management into the Panchayat Development Plan and local governance strategies. </w:t>
      </w:r>
    </w:p>
    <w:p w:rsidR="00000000" w:rsidDel="00000000" w:rsidP="00000000" w:rsidRDefault="00000000" w:rsidRPr="00000000" w14:paraId="00000BE7">
      <w:pPr>
        <w:numPr>
          <w:ilvl w:val="0"/>
          <w:numId w:val="32"/>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Allocate dedicated financial resources and emergency contingency funds for health emergencies, outbreak response, and disaster preparedness activities. </w:t>
      </w:r>
    </w:p>
    <w:p w:rsidR="00000000" w:rsidDel="00000000" w:rsidP="00000000" w:rsidRDefault="00000000" w:rsidRPr="00000000" w14:paraId="00000BE8">
      <w:pPr>
        <w:numPr>
          <w:ilvl w:val="0"/>
          <w:numId w:val="32"/>
        </w:numPr>
        <w:spacing w:after="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Encourage active community participation in planning, implementation, and monitoring of preparedness activities through ward-level committees and public consultations. </w:t>
      </w:r>
    </w:p>
    <w:p w:rsidR="00000000" w:rsidDel="00000000" w:rsidP="00000000" w:rsidRDefault="00000000" w:rsidRPr="00000000" w14:paraId="00000BE9">
      <w:pPr>
        <w:numPr>
          <w:ilvl w:val="0"/>
          <w:numId w:val="32"/>
        </w:numPr>
        <w:spacing w:after="280" w:before="0" w:line="36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Promote sustainable environmental sanitation, vector control, safe water management, and climate-resilient public health interventions to reduce long-term disease risks. </w:t>
      </w:r>
    </w:p>
    <w:p w:rsidR="00000000" w:rsidDel="00000000" w:rsidP="00000000" w:rsidRDefault="00000000" w:rsidRPr="00000000" w14:paraId="00000BE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Overall, these recommendations aim to strengthen the preparedness, resilience, and emergency response capacity of Puthige Grama Panchayath and enhance the ability of the local health system and community to effectively respond to future pandemics and public health emergencies.</w:t>
      </w:r>
    </w:p>
    <w:p w:rsidR="00000000" w:rsidDel="00000000" w:rsidP="00000000" w:rsidRDefault="00000000" w:rsidRPr="00000000" w14:paraId="00000BE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E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E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E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E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F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F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F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F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F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F5">
      <w:pPr>
        <w:pStyle w:val="Heading1"/>
        <w:spacing w:line="360" w:lineRule="auto"/>
        <w:rPr>
          <w:rFonts w:ascii="Times New Roman" w:cs="Times New Roman" w:eastAsia="Times New Roman" w:hAnsi="Times New Roman"/>
          <w:color w:val="000000"/>
          <w:sz w:val="28"/>
          <w:szCs w:val="28"/>
        </w:rPr>
      </w:pPr>
      <w:bookmarkStart w:colFirst="0" w:colLast="0" w:name="_heading=h.lc7dqskowlcp" w:id="91"/>
      <w:bookmarkEnd w:id="91"/>
      <w:r w:rsidDel="00000000" w:rsidR="00000000" w:rsidRPr="00000000">
        <w:rPr>
          <w:rFonts w:ascii="Times New Roman" w:cs="Times New Roman" w:eastAsia="Times New Roman" w:hAnsi="Times New Roman"/>
          <w:color w:val="000000"/>
          <w:sz w:val="28"/>
          <w:szCs w:val="28"/>
          <w:rtl w:val="0"/>
        </w:rPr>
        <w:t xml:space="preserve">ANNEXURE</w:t>
      </w:r>
    </w:p>
    <w:p w:rsidR="00000000" w:rsidDel="00000000" w:rsidP="00000000" w:rsidRDefault="00000000" w:rsidRPr="00000000" w14:paraId="00000BF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F7">
      <w:pPr>
        <w:pStyle w:val="Heading2"/>
        <w:numPr>
          <w:ilvl w:val="0"/>
          <w:numId w:val="7"/>
        </w:numPr>
        <w:spacing w:line="360" w:lineRule="auto"/>
        <w:ind w:left="720" w:hanging="360"/>
        <w:rPr>
          <w:rFonts w:ascii="Times New Roman" w:cs="Times New Roman" w:eastAsia="Times New Roman" w:hAnsi="Times New Roman"/>
          <w:color w:val="000000"/>
          <w:sz w:val="28"/>
          <w:szCs w:val="28"/>
        </w:rPr>
      </w:pPr>
      <w:bookmarkStart w:colFirst="0" w:colLast="0" w:name="_heading=h.dsauzoopg15k" w:id="92"/>
      <w:bookmarkEnd w:id="92"/>
      <w:r w:rsidDel="00000000" w:rsidR="00000000" w:rsidRPr="00000000">
        <w:rPr>
          <w:rFonts w:ascii="Times New Roman" w:cs="Times New Roman" w:eastAsia="Times New Roman" w:hAnsi="Times New Roman"/>
          <w:color w:val="000000"/>
          <w:sz w:val="28"/>
          <w:szCs w:val="28"/>
          <w:rtl w:val="0"/>
        </w:rPr>
        <w:t xml:space="preserve">IMPORTANT PHONE NUMBERS</w:t>
      </w:r>
    </w:p>
    <w:p w:rsidR="00000000" w:rsidDel="00000000" w:rsidP="00000000" w:rsidRDefault="00000000" w:rsidRPr="00000000" w14:paraId="00000BF8">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BF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BFA">
      <w:pPr>
        <w:pStyle w:val="Heading3"/>
        <w:spacing w:before="280" w:line="360" w:lineRule="auto"/>
        <w:ind w:right="1120"/>
        <w:rPr>
          <w:rFonts w:ascii="Times New Roman" w:cs="Times New Roman" w:eastAsia="Times New Roman" w:hAnsi="Times New Roman"/>
          <w:color w:val="000000"/>
        </w:rPr>
      </w:pPr>
      <w:bookmarkStart w:colFirst="0" w:colLast="0" w:name="_heading=h.1tgqpcovbpxi" w:id="93"/>
      <w:bookmarkEnd w:id="93"/>
      <w:r w:rsidDel="00000000" w:rsidR="00000000" w:rsidRPr="00000000">
        <w:rPr>
          <w:rFonts w:ascii="Times New Roman" w:cs="Times New Roman" w:eastAsia="Times New Roman" w:hAnsi="Times New Roman"/>
          <w:color w:val="000000"/>
          <w:rtl w:val="0"/>
        </w:rPr>
        <w:t xml:space="preserve"> 1.1. Details of grama panchayat/municipality/corporation wards</w:t>
      </w:r>
    </w:p>
    <w:tbl>
      <w:tblPr>
        <w:tblStyle w:val="Table54"/>
        <w:tblW w:w="892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52"/>
        <w:gridCol w:w="1688"/>
        <w:gridCol w:w="284"/>
        <w:tblGridChange w:id="0">
          <w:tblGrid>
            <w:gridCol w:w="690"/>
            <w:gridCol w:w="2715"/>
            <w:gridCol w:w="1179"/>
            <w:gridCol w:w="2316"/>
            <w:gridCol w:w="52"/>
            <w:gridCol w:w="1688"/>
            <w:gridCol w:w="284"/>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C">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D">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E">
            <w:pPr>
              <w:spacing w:after="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the ward</w:t>
            </w:r>
          </w:p>
          <w:p w:rsidR="00000000" w:rsidDel="00000000" w:rsidP="00000000" w:rsidRDefault="00000000" w:rsidRPr="00000000" w14:paraId="00000BFF">
            <w:pPr>
              <w:spacing w:after="240" w:before="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member</w:t>
            </w:r>
          </w:p>
        </w:tc>
        <w:tc>
          <w:tcPr>
            <w:gridSpan w:val="2"/>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0">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2">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Chennikodi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4">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Pushpalatha</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7">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9048752342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9">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A">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Dharmathadka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B">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C">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Abdulla SA</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D">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9946920060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F">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0">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Deradka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1">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2">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Raseena Asifali</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3">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9544650809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5">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6">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Badoor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7">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8">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BM Hameed</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9">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9495191975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B">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C">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Mundithadka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D">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E">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Lalitha Santhosh</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F">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8606756660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1">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2">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Urmi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3">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4">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Roopa V Rai</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5">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9946621029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7">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8">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Mugu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9">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A">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Abdul Majeed MH</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B">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9567075073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D">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E">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Ujampadav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F">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0">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AyshaShaheema Fida</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1">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9746458385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3">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4">
            <w:pPr>
              <w:spacing w:after="0" w:before="240" w:line="360" w:lineRule="auto"/>
              <w:ind w:left="2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35">
            <w:pPr>
              <w:spacing w:after="240" w:before="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Seethangoli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6">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7">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EK Mohammed Kunchi</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8">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9809534313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A">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B">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Kannur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C">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D">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Sakeena IA</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E">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9778333296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0">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1">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Ananthapuram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2">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3">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Satheesha</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4">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9995647934</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46">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47">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Edanad</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48">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49">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Lakshmi V Bhat</w:t>
            </w:r>
          </w:p>
        </w:tc>
        <w:tc>
          <w:tcPr>
            <w:gridSpan w:val="2"/>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4A">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9961502446</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4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4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Mukharikanda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4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4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Keshava SR</w:t>
            </w:r>
          </w:p>
        </w:tc>
        <w:tc>
          <w:tcPr>
            <w:gridSpan w:val="2"/>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5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9497137114</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5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5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5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5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Puthige</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5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5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Balakrishna Rai Guthu</w:t>
            </w:r>
          </w:p>
        </w:tc>
        <w:tc>
          <w:tcPr>
            <w:gridSpan w:val="2"/>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5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5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9562350392</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5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5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Katheebnagar</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5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5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Anitha .M</w:t>
            </w:r>
          </w:p>
        </w:tc>
        <w:tc>
          <w:tcPr>
            <w:gridSpan w:val="2"/>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5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9995799281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Angadimoger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Shivappa Rai</w:t>
            </w:r>
          </w:p>
        </w:tc>
        <w:tc>
          <w:tcPr>
            <w:gridSpan w:val="2"/>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9447955123</w:t>
            </w:r>
          </w:p>
        </w:tc>
      </w:tr>
    </w:tbl>
    <w:p w:rsidR="00000000" w:rsidDel="00000000" w:rsidP="00000000" w:rsidRDefault="00000000" w:rsidRPr="00000000" w14:paraId="00000C67">
      <w:pPr>
        <w:spacing w:line="360" w:lineRule="auto"/>
        <w:rPr>
          <w:rFonts w:ascii="Times New Roman" w:cs="Times New Roman" w:eastAsia="Times New Roman" w:hAnsi="Times New Roman"/>
          <w:sz w:val="28"/>
          <w:szCs w:val="28"/>
        </w:rPr>
      </w:pPr>
      <w:bookmarkStart w:colFirst="0" w:colLast="0" w:name="_heading=h.8n7tkfrqta4l" w:id="94"/>
      <w:bookmarkEnd w:id="94"/>
      <w:r w:rsidDel="00000000" w:rsidR="00000000" w:rsidRPr="00000000">
        <w:rPr>
          <w:rtl w:val="0"/>
        </w:rPr>
      </w:r>
    </w:p>
    <w:p w:rsidR="00000000" w:rsidDel="00000000" w:rsidP="00000000" w:rsidRDefault="00000000" w:rsidRPr="00000000" w14:paraId="00000C68">
      <w:pPr>
        <w:pStyle w:val="Heading3"/>
        <w:spacing w:line="360" w:lineRule="auto"/>
        <w:ind w:right="-435"/>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 Other important phone numbers of grama panchayat/municipality/corporation area</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9">
            <w:pPr>
              <w:spacing w:after="240" w:before="240" w:line="360" w:lineRule="auto"/>
              <w:ind w:left="3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A">
            <w:pPr>
              <w:spacing w:after="240" w:before="240" w:line="360" w:lineRule="auto"/>
              <w:ind w:left="3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B">
            <w:pPr>
              <w:spacing w:after="240" w:before="240" w:line="360" w:lineRule="auto"/>
              <w:ind w:left="3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C">
            <w:pPr>
              <w:spacing w:after="240" w:before="240" w:line="360" w:lineRule="auto"/>
              <w:ind w:left="3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Grama Panchayath Puthige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E">
            <w:pPr>
              <w:spacing w:after="240" w:before="240" w:line="360" w:lineRule="auto"/>
              <w:ind w:left="2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9048398958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F">
            <w:pPr>
              <w:spacing w:after="240" w:before="240" w:line="360" w:lineRule="auto"/>
              <w:ind w:left="3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0">
            <w:pPr>
              <w:spacing w:after="240" w:before="240" w:line="360" w:lineRule="auto"/>
              <w:ind w:left="3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Krishi Bhavan Puthige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1">
            <w:pPr>
              <w:spacing w:after="240" w:before="240" w:line="360" w:lineRule="auto"/>
              <w:ind w:left="2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9495027522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2">
            <w:pPr>
              <w:spacing w:after="240" w:before="240" w:line="360" w:lineRule="auto"/>
              <w:ind w:left="3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Kudumbasree Puthige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4">
            <w:pPr>
              <w:spacing w:after="240" w:before="240" w:line="360" w:lineRule="auto"/>
              <w:ind w:left="2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9495617664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5">
            <w:pPr>
              <w:spacing w:after="240" w:before="240" w:line="360" w:lineRule="auto"/>
              <w:ind w:left="3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6">
            <w:pPr>
              <w:spacing w:after="240" w:before="240" w:line="360" w:lineRule="auto"/>
              <w:ind w:left="3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AE Puthige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7">
            <w:pPr>
              <w:spacing w:after="240" w:before="240" w:line="360" w:lineRule="auto"/>
              <w:ind w:left="2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9745398505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8">
            <w:pPr>
              <w:spacing w:after="240" w:before="240" w:line="360" w:lineRule="auto"/>
              <w:ind w:left="3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9">
            <w:pPr>
              <w:spacing w:after="240" w:before="240" w:line="360" w:lineRule="auto"/>
              <w:ind w:left="38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Vaternery Puthige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A">
            <w:pPr>
              <w:spacing w:after="240" w:before="240" w:line="360" w:lineRule="auto"/>
              <w:ind w:left="2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8281022642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B">
            <w:pPr>
              <w:spacing w:after="240" w:before="240" w:line="360" w:lineRule="auto"/>
              <w:ind w:left="3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C">
            <w:pPr>
              <w:spacing w:after="240" w:before="240" w:line="360" w:lineRule="auto"/>
              <w:ind w:left="3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Homeo Puthige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D">
            <w:pPr>
              <w:spacing w:after="240" w:before="240" w:line="360" w:lineRule="auto"/>
              <w:ind w:left="2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8075547558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E">
            <w:pPr>
              <w:spacing w:after="240" w:before="240" w:line="360" w:lineRule="auto"/>
              <w:ind w:left="3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F">
            <w:pPr>
              <w:spacing w:after="240" w:before="240" w:line="360" w:lineRule="auto"/>
              <w:ind w:left="3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0">
            <w:pPr>
              <w:spacing w:after="240" w:before="240" w:line="360" w:lineRule="auto"/>
              <w:ind w:left="2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04998 - 293500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1">
            <w:pPr>
              <w:spacing w:after="240" w:before="240" w:line="360" w:lineRule="auto"/>
              <w:ind w:left="3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2">
            <w:pPr>
              <w:spacing w:after="240" w:before="240" w:line="360" w:lineRule="auto"/>
              <w:ind w:left="3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3">
            <w:pPr>
              <w:spacing w:after="240" w:before="240" w:line="360" w:lineRule="auto"/>
              <w:ind w:left="28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04994 - 223171</w:t>
            </w:r>
          </w:p>
        </w:tc>
      </w:tr>
    </w:tbl>
    <w:p w:rsidR="00000000" w:rsidDel="00000000" w:rsidP="00000000" w:rsidRDefault="00000000" w:rsidRPr="00000000" w14:paraId="00000C84">
      <w:pPr>
        <w:spacing w:after="240"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C85">
      <w:pPr>
        <w:pStyle w:val="Heading3"/>
        <w:spacing w:line="360" w:lineRule="auto"/>
        <w:ind w:right="1120"/>
        <w:rPr>
          <w:rFonts w:ascii="Times New Roman" w:cs="Times New Roman" w:eastAsia="Times New Roman" w:hAnsi="Times New Roman"/>
          <w:color w:val="000000"/>
        </w:rPr>
      </w:pPr>
      <w:bookmarkStart w:colFirst="0" w:colLast="0" w:name="_heading=h.hmcxbgc7erk7" w:id="95"/>
      <w:bookmarkEnd w:id="95"/>
      <w:r w:rsidDel="00000000" w:rsidR="00000000" w:rsidRPr="00000000">
        <w:rPr>
          <w:rFonts w:ascii="Times New Roman" w:cs="Times New Roman" w:eastAsia="Times New Roman" w:hAnsi="Times New Roman"/>
          <w:color w:val="000000"/>
          <w:rtl w:val="0"/>
        </w:rPr>
        <w:t xml:space="preserve">1.3. Important offices of grama panchayat/municipality/ corporation</w:t>
      </w:r>
    </w:p>
    <w:tbl>
      <w:tblPr>
        <w:tblStyle w:val="Table56"/>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7">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8">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9">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A">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B">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C">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D">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8547617315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E">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F">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0">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1">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9495027522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2">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4">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0" w:before="240" w:line="360" w:lineRule="auto"/>
              <w:ind w:left="2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96">
            <w:pPr>
              <w:spacing w:after="240" w:before="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8086142620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7">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A">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9497987218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B">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C">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E">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F">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0">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2">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04998 - 275099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4">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6">
            <w:pPr>
              <w:tabs>
                <w:tab w:val="center" w:leader="none" w:pos="1309"/>
              </w:tabs>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1800 345 1500</w:t>
              <w:tab/>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7">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8">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9">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A">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0467 - 2202537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B">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C">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D">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E">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04998 - 241101</w:t>
            </w:r>
          </w:p>
        </w:tc>
      </w:tr>
    </w:tbl>
    <w:p w:rsidR="00000000" w:rsidDel="00000000" w:rsidP="00000000" w:rsidRDefault="00000000" w:rsidRPr="00000000" w14:paraId="00000CAF">
      <w:pPr>
        <w:pStyle w:val="Heading3"/>
        <w:spacing w:after="200" w:before="80" w:line="360" w:lineRule="auto"/>
        <w:ind w:right="1120"/>
        <w:rPr>
          <w:rFonts w:ascii="Times New Roman" w:cs="Times New Roman" w:eastAsia="Times New Roman" w:hAnsi="Times New Roman"/>
          <w:color w:val="000000"/>
        </w:rPr>
      </w:pPr>
      <w:bookmarkStart w:colFirst="0" w:colLast="0" w:name="_heading=h.zdbvdcvzauhk" w:id="96"/>
      <w:bookmarkEnd w:id="96"/>
      <w:r w:rsidDel="00000000" w:rsidR="00000000" w:rsidRPr="00000000">
        <w:rPr>
          <w:rFonts w:ascii="Times New Roman" w:cs="Times New Roman" w:eastAsia="Times New Roman" w:hAnsi="Times New Roman"/>
          <w:color w:val="000000"/>
          <w:rtl w:val="0"/>
        </w:rPr>
        <w:t xml:space="preserve"> 1.4. Health Services</w:t>
      </w:r>
    </w:p>
    <w:p w:rsidR="00000000" w:rsidDel="00000000" w:rsidP="00000000" w:rsidRDefault="00000000" w:rsidRPr="00000000" w14:paraId="00000CB0">
      <w:pPr>
        <w:spacing w:before="60" w:line="360" w:lineRule="auto"/>
        <w:rPr>
          <w:rFonts w:ascii="Times New Roman" w:cs="Times New Roman" w:eastAsia="Times New Roman" w:hAnsi="Times New Roman"/>
          <w:b w:val="1"/>
          <w:bCs w:val="1"/>
          <w:sz w:val="28"/>
          <w:szCs w:val="28"/>
        </w:rPr>
      </w:pPr>
      <w:r w:rsidDel="00000000" w:rsidR="00000000" w:rsidRPr="00000000">
        <w:rPr>
          <w:rtl w:val="0"/>
        </w:rPr>
      </w:r>
    </w:p>
    <w:tbl>
      <w:tblPr>
        <w:tblStyle w:val="Table57"/>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1">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2">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3">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4">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5">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6">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7">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Puthige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9747038765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9">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A">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B">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Seethangoli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9605311495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D">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E">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F">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Seethangoli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0">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8590609746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1">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2">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3">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Seethangoli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4">
            <w:pPr>
              <w:spacing w:after="240" w:before="240" w:line="360" w:lineRule="auto"/>
              <w:ind w:left="260" w:firstLine="0"/>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5">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6">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7">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Puthige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8">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8593064972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9">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A">
            <w:pPr>
              <w:spacing w:after="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Other language experts (Bihari, Hindi, Bengali,</w:t>
            </w:r>
          </w:p>
          <w:p w:rsidR="00000000" w:rsidDel="00000000" w:rsidP="00000000" w:rsidRDefault="00000000" w:rsidRPr="00000000" w14:paraId="00000CCB">
            <w:pPr>
              <w:spacing w:after="240" w:before="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C">
            <w:pPr>
              <w:spacing w:after="0" w:before="240" w:line="360" w:lineRule="auto"/>
              <w:ind w:left="2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CD">
            <w:pPr>
              <w:spacing w:after="240" w:before="0" w:line="360" w:lineRule="auto"/>
              <w:ind w:left="260" w:firstLine="0"/>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E">
            <w:pPr>
              <w:spacing w:after="240" w:before="240" w:line="360" w:lineRule="auto"/>
              <w:ind w:left="260" w:firstLine="0"/>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CCF">
      <w:pPr>
        <w:spacing w:after="240"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CD0">
      <w:pPr>
        <w:pStyle w:val="Heading3"/>
        <w:spacing w:after="200" w:line="360" w:lineRule="auto"/>
        <w:ind w:right="1120"/>
        <w:rPr>
          <w:rFonts w:ascii="Times New Roman" w:cs="Times New Roman" w:eastAsia="Times New Roman" w:hAnsi="Times New Roman"/>
          <w:color w:val="000000"/>
        </w:rPr>
      </w:pPr>
      <w:bookmarkStart w:colFirst="0" w:colLast="0" w:name="_heading=h.fac53grp4xum" w:id="97"/>
      <w:bookmarkEnd w:id="97"/>
      <w:r w:rsidDel="00000000" w:rsidR="00000000" w:rsidRPr="00000000">
        <w:rPr>
          <w:rFonts w:ascii="Times New Roman" w:cs="Times New Roman" w:eastAsia="Times New Roman" w:hAnsi="Times New Roman"/>
          <w:color w:val="000000"/>
          <w:rtl w:val="0"/>
        </w:rPr>
        <w:t xml:space="preserve">1.5. Veterinary Services</w:t>
      </w:r>
    </w:p>
    <w:tbl>
      <w:tblPr>
        <w:tblStyle w:val="Table58"/>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1">
            <w:pPr>
              <w:spacing w:after="240" w:before="240" w:line="360" w:lineRule="auto"/>
              <w:ind w:left="4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3">
            <w:pPr>
              <w:spacing w:after="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the</w:t>
            </w:r>
          </w:p>
          <w:p w:rsidR="00000000" w:rsidDel="00000000" w:rsidP="00000000" w:rsidRDefault="00000000" w:rsidRPr="00000000" w14:paraId="00000CD4">
            <w:pPr>
              <w:spacing w:after="240" w:before="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after="240" w:before="240" w:line="360" w:lineRule="auto"/>
              <w:ind w:left="50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6">
            <w:pPr>
              <w:spacing w:after="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Phone</w:t>
            </w:r>
          </w:p>
          <w:p w:rsidR="00000000" w:rsidDel="00000000" w:rsidP="00000000" w:rsidRDefault="00000000" w:rsidRPr="00000000" w14:paraId="00000CD7">
            <w:pPr>
              <w:spacing w:after="240" w:before="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8">
            <w:pPr>
              <w:spacing w:after="240" w:before="240" w:line="360"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9">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A">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Dr. Akhil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B">
            <w:pPr>
              <w:spacing w:after="0" w:before="240" w:line="360" w:lineRule="auto"/>
              <w:ind w:left="2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DC">
            <w:pPr>
              <w:spacing w:after="240" w:before="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Mundithadka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D">
            <w:pPr>
              <w:spacing w:after="0" w:before="240" w:line="360" w:lineRule="auto"/>
              <w:ind w:left="2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DE">
            <w:pPr>
              <w:spacing w:after="240" w:before="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8086142260</w:t>
            </w:r>
          </w:p>
        </w:tc>
      </w:tr>
    </w:tbl>
    <w:p w:rsidR="00000000" w:rsidDel="00000000" w:rsidP="00000000" w:rsidRDefault="00000000" w:rsidRPr="00000000" w14:paraId="00000CDF">
      <w:pPr>
        <w:spacing w:after="240" w:before="240"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CE0">
      <w:pPr>
        <w:pStyle w:val="Heading3"/>
        <w:spacing w:after="200" w:line="360" w:lineRule="auto"/>
        <w:ind w:right="1120"/>
        <w:rPr>
          <w:rFonts w:ascii="Times New Roman" w:cs="Times New Roman" w:eastAsia="Times New Roman" w:hAnsi="Times New Roman"/>
          <w:b w:val="1"/>
          <w:bCs w:val="1"/>
          <w:color w:val="000000"/>
        </w:rPr>
      </w:pPr>
      <w:bookmarkStart w:colFirst="0" w:colLast="0" w:name="_heading=h.lawua9z67r4" w:id="98"/>
      <w:bookmarkEnd w:id="98"/>
      <w:r w:rsidDel="00000000" w:rsidR="00000000" w:rsidRPr="00000000">
        <w:rPr>
          <w:rFonts w:ascii="Times New Roman" w:cs="Times New Roman" w:eastAsia="Times New Roman" w:hAnsi="Times New Roman"/>
          <w:color w:val="000000"/>
          <w:rtl w:val="0"/>
        </w:rPr>
        <w:t xml:space="preserve">1.6. Helpline numbers</w:t>
      </w:r>
      <w:r w:rsidDel="00000000" w:rsidR="00000000" w:rsidRPr="00000000">
        <w:rPr>
          <w:rtl w:val="0"/>
        </w:rPr>
      </w:r>
    </w:p>
    <w:tbl>
      <w:tblPr>
        <w:tblStyle w:val="Table59"/>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1">
            <w:pPr>
              <w:spacing w:line="360" w:lineRule="auto"/>
              <w:ind w:left="26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2">
            <w:pPr>
              <w:spacing w:line="360" w:lineRule="auto"/>
              <w:ind w:left="26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3">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4">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9497987218</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5">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6">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04998 - 241101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7">
            <w:pPr>
              <w:spacing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8">
            <w:pPr>
              <w:spacing w:after="240" w:before="240" w:line="360" w:lineRule="auto"/>
              <w:ind w:left="2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9496001912</w:t>
            </w:r>
          </w:p>
        </w:tc>
      </w:tr>
    </w:tbl>
    <w:p w:rsidR="00000000" w:rsidDel="00000000" w:rsidP="00000000" w:rsidRDefault="00000000" w:rsidRPr="00000000" w14:paraId="00000CE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E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E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E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ED">
      <w:pPr>
        <w:pStyle w:val="Heading3"/>
        <w:spacing w:line="360" w:lineRule="auto"/>
        <w:rPr>
          <w:rFonts w:ascii="Times New Roman" w:cs="Times New Roman" w:eastAsia="Times New Roman" w:hAnsi="Times New Roman"/>
          <w:color w:val="000000"/>
        </w:rPr>
      </w:pPr>
      <w:bookmarkStart w:colFirst="0" w:colLast="0" w:name="_heading=h.bk9s9tb8aahf" w:id="99"/>
      <w:bookmarkEnd w:id="99"/>
      <w:r w:rsidDel="00000000" w:rsidR="00000000" w:rsidRPr="00000000">
        <w:rPr>
          <w:rFonts w:ascii="Times New Roman" w:cs="Times New Roman" w:eastAsia="Times New Roman" w:hAnsi="Times New Roman"/>
          <w:color w:val="000000"/>
          <w:rtl w:val="0"/>
        </w:rPr>
        <w:t xml:space="preserve">1.7. Public and Private Schools Contact details</w:t>
      </w:r>
    </w:p>
    <w:p w:rsidR="00000000" w:rsidDel="00000000" w:rsidP="00000000" w:rsidRDefault="00000000" w:rsidRPr="00000000" w14:paraId="00000CEE">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60"/>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F">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0">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1">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2">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3">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4">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AJBS Puthige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5">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6">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9446391810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7">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8">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AUPS Dharmathadka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9">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A">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9946382724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B">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C">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GLPS Kannur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D">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E">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6288547892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F">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0">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GLPS Mugu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1">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2">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9947507862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3">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4">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ALPS Kndal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5">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6">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9495051856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7">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8">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MIALPS Challamgaya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9">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A">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7907794104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B">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C">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GHS Soorambail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D">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E">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8921073496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F">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0">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GHS Angadimoger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1">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2">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6282525600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3">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4">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Muhimatha HS Puthige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5">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6">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9400060865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7">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8">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ALPS Badoor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9">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A">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9605848125</w:t>
            </w:r>
          </w:p>
        </w:tc>
      </w:tr>
    </w:tbl>
    <w:p w:rsidR="00000000" w:rsidDel="00000000" w:rsidP="00000000" w:rsidRDefault="00000000" w:rsidRPr="00000000" w14:paraId="00000D1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1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1D">
      <w:pPr>
        <w:pStyle w:val="Heading3"/>
        <w:spacing w:line="360" w:lineRule="auto"/>
        <w:rPr>
          <w:rFonts w:ascii="Times New Roman" w:cs="Times New Roman" w:eastAsia="Times New Roman" w:hAnsi="Times New Roman"/>
          <w:color w:val="000000"/>
        </w:rPr>
      </w:pPr>
      <w:bookmarkStart w:colFirst="0" w:colLast="0" w:name="_heading=h.z2dhhjjmt9im" w:id="100"/>
      <w:bookmarkEnd w:id="100"/>
      <w:r w:rsidDel="00000000" w:rsidR="00000000" w:rsidRPr="00000000">
        <w:rPr>
          <w:rFonts w:ascii="Times New Roman" w:cs="Times New Roman" w:eastAsia="Times New Roman" w:hAnsi="Times New Roman"/>
          <w:color w:val="000000"/>
          <w:rtl w:val="0"/>
        </w:rPr>
        <w:t xml:space="preserve">1.9. Anganwadi Contact Details </w:t>
      </w:r>
    </w:p>
    <w:p w:rsidR="00000000" w:rsidDel="00000000" w:rsidP="00000000" w:rsidRDefault="00000000" w:rsidRPr="00000000" w14:paraId="00000D1E">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6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29"/>
        <w:gridCol w:w="2424"/>
        <w:gridCol w:w="1134"/>
        <w:gridCol w:w="1134"/>
        <w:gridCol w:w="2274"/>
        <w:tblGridChange w:id="0">
          <w:tblGrid>
            <w:gridCol w:w="1929"/>
            <w:gridCol w:w="2424"/>
            <w:gridCol w:w="1134"/>
            <w:gridCol w:w="1134"/>
            <w:gridCol w:w="2274"/>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Anganwady Worker</w:t>
            </w:r>
          </w:p>
          <w:p w:rsidR="00000000" w:rsidDel="00000000" w:rsidP="00000000" w:rsidRDefault="00000000" w:rsidRPr="00000000" w14:paraId="00000D20">
            <w:pPr>
              <w:spacing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21">
            <w:pPr>
              <w:spacing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22">
            <w:pPr>
              <w:spacing w:before="240" w:line="36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5" w:val="single"/>
              <w:left w:color="000000" w:space="0" w:sz="4"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Anganwady Centre</w:t>
            </w:r>
          </w:p>
        </w:tc>
        <w:tc>
          <w:tcPr>
            <w:tcBorders>
              <w:top w:color="000000" w:space="0" w:sz="5" w:val="single"/>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2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2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Centre</w:t>
            </w:r>
          </w:p>
          <w:p w:rsidR="00000000" w:rsidDel="00000000" w:rsidP="00000000" w:rsidRDefault="00000000" w:rsidRPr="00000000" w14:paraId="00000D2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Number</w:t>
            </w:r>
          </w:p>
          <w:p w:rsidR="00000000" w:rsidDel="00000000" w:rsidP="00000000" w:rsidRDefault="00000000" w:rsidRPr="00000000" w14:paraId="00000D28">
            <w:pPr>
              <w:spacing w:before="240" w:line="36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5" w:val="single"/>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29">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w:t>
            </w:r>
          </w:p>
          <w:p w:rsidR="00000000" w:rsidDel="00000000" w:rsidP="00000000" w:rsidRDefault="00000000" w:rsidRPr="00000000" w14:paraId="00000D2A">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Number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B">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Pushpavathi. N</w:t>
            </w:r>
          </w:p>
        </w:tc>
        <w:tc>
          <w:tcPr>
            <w:tcBorders>
              <w:top w:color="000000" w:space="0" w:sz="0" w:val="nil"/>
              <w:left w:color="000000" w:space="0" w:sz="4"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2D">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Padladka AWC</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E">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F">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0">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9895428897</w:t>
            </w:r>
          </w:p>
        </w:tc>
      </w:tr>
      <w:tr>
        <w:trPr>
          <w:cantSplit w:val="0"/>
          <w:trHeight w:val="285"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31">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Jayalakshmi. K</w:t>
            </w:r>
          </w:p>
        </w:tc>
        <w:tc>
          <w:tcPr>
            <w:tcBorders>
              <w:top w:color="000000" w:space="0" w:sz="0" w:val="nil"/>
              <w:left w:color="000000" w:space="0" w:sz="4"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Kamanabail AWC</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3">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4">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5">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9605047315</w:t>
            </w:r>
          </w:p>
        </w:tc>
      </w:tr>
      <w:tr>
        <w:trPr>
          <w:cantSplit w:val="0"/>
          <w:trHeight w:val="285"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Salini. CH</w:t>
            </w:r>
          </w:p>
        </w:tc>
        <w:tc>
          <w:tcPr>
            <w:tcBorders>
              <w:top w:color="000000" w:space="0" w:sz="0" w:val="nil"/>
              <w:left w:color="000000" w:space="0" w:sz="4"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Mugu AWC</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8">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9">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A">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8592019351</w:t>
            </w:r>
          </w:p>
        </w:tc>
      </w:tr>
      <w:tr>
        <w:trPr>
          <w:cantSplit w:val="0"/>
          <w:trHeight w:val="285"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3B">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Jayalakshmi. B</w:t>
            </w:r>
          </w:p>
        </w:tc>
        <w:tc>
          <w:tcPr>
            <w:tcBorders>
              <w:top w:color="000000" w:space="0" w:sz="0" w:val="nil"/>
              <w:left w:color="000000" w:space="0" w:sz="4"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3C">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Chennikodi AWC</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D">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E">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F">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9995631039</w:t>
            </w:r>
          </w:p>
        </w:tc>
      </w:tr>
      <w:tr>
        <w:trPr>
          <w:cantSplit w:val="0"/>
          <w:trHeight w:val="285"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Anakhashree. M</w:t>
            </w:r>
          </w:p>
        </w:tc>
        <w:tc>
          <w:tcPr>
            <w:tcBorders>
              <w:top w:color="000000" w:space="0" w:sz="0" w:val="nil"/>
              <w:left w:color="000000" w:space="0" w:sz="4"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Perladam AWC</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2">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3">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4">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8848963073</w:t>
            </w:r>
          </w:p>
        </w:tc>
      </w:tr>
      <w:tr>
        <w:trPr>
          <w:cantSplit w:val="0"/>
          <w:trHeight w:val="285"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Leelavathi. A</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Badoor AWC</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47">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48">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49">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8086786166</w:t>
            </w:r>
          </w:p>
        </w:tc>
      </w:tr>
      <w:tr>
        <w:trPr>
          <w:cantSplit w:val="0"/>
          <w:trHeight w:val="285"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4A">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PB Lakshmi</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4B">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Delampady AWC</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4C">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4D">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4E">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9495182975</w:t>
            </w:r>
          </w:p>
        </w:tc>
      </w:tr>
      <w:tr>
        <w:trPr>
          <w:cantSplit w:val="0"/>
          <w:trHeight w:val="285"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Meenakshi.P</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50">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Puthige AWC</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51">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52">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53">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9495345654</w:t>
            </w:r>
          </w:p>
        </w:tc>
      </w:tr>
      <w:tr>
        <w:trPr>
          <w:cantSplit w:val="0"/>
          <w:trHeight w:val="285"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54">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Parvathi. M</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55">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Mundithadka AWC</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56">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57">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58">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9778008669</w:t>
            </w:r>
          </w:p>
        </w:tc>
      </w:tr>
      <w:tr>
        <w:trPr>
          <w:cantSplit w:val="0"/>
          <w:trHeight w:val="285"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59">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Sreemathi</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5A">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Ujampadav AWC</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5B">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5C">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5D">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9633880342</w:t>
            </w:r>
          </w:p>
        </w:tc>
      </w:tr>
      <w:tr>
        <w:trPr>
          <w:cantSplit w:val="0"/>
          <w:trHeight w:val="285"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5E">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Sunanda .N</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5F">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Mukharikanda  AWC</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0">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52</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1">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2">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9048558783</w:t>
            </w:r>
          </w:p>
        </w:tc>
      </w:tr>
      <w:tr>
        <w:trPr>
          <w:cantSplit w:val="0"/>
          <w:trHeight w:val="285"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63">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Tharavathi.A</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64">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Pernaparamb</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5">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6">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7">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9495457403</w:t>
            </w:r>
          </w:p>
        </w:tc>
      </w:tr>
      <w:tr>
        <w:trPr>
          <w:cantSplit w:val="0"/>
          <w:trHeight w:val="285"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68">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Malathi.K</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69">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Kattathadka AWC</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A">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B">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C">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9048622562</w:t>
            </w:r>
          </w:p>
        </w:tc>
      </w:tr>
      <w:tr>
        <w:trPr>
          <w:cantSplit w:val="0"/>
          <w:trHeight w:val="285"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6D">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Vasanthi .K</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6E">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Kannur AWC </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F">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55</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0">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1">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9995219173</w:t>
            </w:r>
          </w:p>
        </w:tc>
      </w:tr>
      <w:tr>
        <w:trPr>
          <w:cantSplit w:val="0"/>
          <w:trHeight w:val="285"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72">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Janaki.K</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73">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Soorambail AWC</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4">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54</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5">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6">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8943604576</w:t>
            </w:r>
          </w:p>
        </w:tc>
      </w:tr>
      <w:tr>
        <w:trPr>
          <w:cantSplit w:val="0"/>
          <w:trHeight w:val="285"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77">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Usha. H</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78">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Puthigepalla AWC</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9">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A">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B">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8606498276</w:t>
            </w:r>
          </w:p>
        </w:tc>
      </w:tr>
      <w:tr>
        <w:trPr>
          <w:cantSplit w:val="0"/>
          <w:trHeight w:val="285"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7C">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Sunanda.NP</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7D">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Kandal AWC</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E">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F">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0">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8137038221</w:t>
            </w:r>
          </w:p>
        </w:tc>
      </w:tr>
      <w:tr>
        <w:trPr>
          <w:cantSplit w:val="0"/>
          <w:trHeight w:val="285"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81">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Jayalakshmi. S</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82">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Maniyampare AWC</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3">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4">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5">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9567460374</w:t>
            </w:r>
          </w:p>
        </w:tc>
      </w:tr>
      <w:tr>
        <w:trPr>
          <w:cantSplit w:val="0"/>
          <w:trHeight w:val="285"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86">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Vijayalakshmi. MG</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87">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Seethangoli AWC</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8">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53</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9">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A">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6282240374</w:t>
            </w:r>
          </w:p>
        </w:tc>
      </w:tr>
      <w:tr>
        <w:trPr>
          <w:cantSplit w:val="0"/>
          <w:trHeight w:val="285"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8B">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Sharada. S</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8C">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Deradka AWC</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D">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E">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F">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9946918903</w:t>
            </w:r>
          </w:p>
        </w:tc>
      </w:tr>
      <w:tr>
        <w:trPr>
          <w:cantSplit w:val="0"/>
          <w:trHeight w:val="285"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90">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Dhanya. M</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91">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Kolarbotta AWC</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2">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3">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4">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7510262993</w:t>
            </w:r>
          </w:p>
        </w:tc>
      </w:tr>
      <w:tr>
        <w:trPr>
          <w:cantSplit w:val="0"/>
          <w:trHeight w:val="285" w:hRule="atLeast"/>
          <w:tblHeader w:val="0"/>
        </w:trPr>
        <w:tc>
          <w:tcPr>
            <w:tcBorders>
              <w:top w:color="000000" w:space="0" w:sz="0" w:val="nil"/>
              <w:left w:color="000000" w:space="0" w:sz="5"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95">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Harinakshi.S</w:t>
            </w:r>
          </w:p>
        </w:tc>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96">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Dharmathadka AWC</w:t>
            </w:r>
          </w:p>
        </w:tc>
        <w:tc>
          <w:tcPr>
            <w:tcBorders>
              <w:top w:color="000000" w:space="0" w:sz="0" w:val="nil"/>
              <w:left w:color="000000" w:space="0" w:sz="4"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7">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8">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99">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9495457609</w:t>
            </w:r>
          </w:p>
        </w:tc>
      </w:tr>
      <w:tr>
        <w:trPr>
          <w:cantSplit w:val="0"/>
          <w:trHeight w:val="285" w:hRule="atLeast"/>
          <w:tblHeader w:val="0"/>
        </w:trPr>
        <w:tc>
          <w:tcPr>
            <w:tcBorders>
              <w:top w:color="000000" w:space="0" w:sz="0" w:val="nil"/>
              <w:left w:color="000000" w:space="0" w:sz="5"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Seetha. D</w:t>
            </w:r>
          </w:p>
        </w:tc>
        <w:tc>
          <w:tcPr>
            <w:tcBorders>
              <w:top w:color="000000" w:space="0" w:sz="0" w:val="nil"/>
              <w:left w:color="000000" w:space="0" w:sz="4" w:val="single"/>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Thalamoger AWC</w:t>
            </w:r>
          </w:p>
        </w:tc>
        <w:tc>
          <w:tcPr>
            <w:tcBorders>
              <w:top w:color="000000" w:space="0" w:sz="0" w:val="nil"/>
              <w:left w:color="000000" w:space="0" w:sz="4"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C">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D">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E">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6238331215</w:t>
            </w:r>
          </w:p>
        </w:tc>
      </w:tr>
    </w:tbl>
    <w:p w:rsidR="00000000" w:rsidDel="00000000" w:rsidP="00000000" w:rsidRDefault="00000000" w:rsidRPr="00000000" w14:paraId="00000D9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A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A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A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A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A4">
      <w:pPr>
        <w:pStyle w:val="Heading3"/>
        <w:spacing w:line="360" w:lineRule="auto"/>
        <w:rPr>
          <w:rFonts w:ascii="Times New Roman" w:cs="Times New Roman" w:eastAsia="Times New Roman" w:hAnsi="Times New Roman"/>
          <w:color w:val="000000"/>
        </w:rPr>
      </w:pPr>
      <w:bookmarkStart w:colFirst="0" w:colLast="0" w:name="_heading=h.f2bobf4wiv19" w:id="101"/>
      <w:bookmarkEnd w:id="101"/>
      <w:r w:rsidDel="00000000" w:rsidR="00000000" w:rsidRPr="00000000">
        <w:rPr>
          <w:rFonts w:ascii="Times New Roman" w:cs="Times New Roman" w:eastAsia="Times New Roman" w:hAnsi="Times New Roman"/>
          <w:color w:val="000000"/>
          <w:rtl w:val="0"/>
        </w:rPr>
        <w:t xml:space="preserve">1.12. Information regarding resources</w:t>
      </w:r>
    </w:p>
    <w:p w:rsidR="00000000" w:rsidDel="00000000" w:rsidP="00000000" w:rsidRDefault="00000000" w:rsidRPr="00000000" w14:paraId="00000DA5">
      <w:pPr>
        <w:spacing w:line="360" w:lineRule="auto"/>
        <w:rPr>
          <w:rFonts w:ascii="Times New Roman" w:cs="Times New Roman" w:eastAsia="Times New Roman" w:hAnsi="Times New Roman"/>
          <w:sz w:val="28"/>
          <w:szCs w:val="28"/>
        </w:rPr>
      </w:pPr>
      <w:r w:rsidDel="00000000" w:rsidR="00000000" w:rsidRPr="00000000">
        <w:rPr>
          <w:rtl w:val="0"/>
        </w:rPr>
      </w:r>
    </w:p>
    <w:tbl>
      <w:tblPr>
        <w:tblStyle w:val="Table62"/>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A6">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A7">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A8">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A9">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AA">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Mar>
              <w:top w:w="100.0" w:type="dxa"/>
              <w:left w:w="100.0" w:type="dxa"/>
              <w:bottom w:w="100.0" w:type="dxa"/>
              <w:right w:w="100.0" w:type="dxa"/>
            </w:tcMar>
          </w:tcPr>
          <w:p w:rsidR="00000000" w:rsidDel="00000000" w:rsidP="00000000" w:rsidRDefault="00000000" w:rsidRPr="00000000" w14:paraId="00000DAB">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AC">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AD">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Mar>
              <w:top w:w="100.0" w:type="dxa"/>
              <w:left w:w="100.0" w:type="dxa"/>
              <w:bottom w:w="100.0" w:type="dxa"/>
              <w:right w:w="100.0" w:type="dxa"/>
            </w:tcMar>
          </w:tcPr>
          <w:p w:rsidR="00000000" w:rsidDel="00000000" w:rsidP="00000000" w:rsidRDefault="00000000" w:rsidRPr="00000000" w14:paraId="00000DAE">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AF">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B0">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EK Mohammed</w:t>
            </w:r>
          </w:p>
        </w:tc>
        <w:tc>
          <w:tcPr>
            <w:tcMar>
              <w:top w:w="100.0" w:type="dxa"/>
              <w:left w:w="100.0" w:type="dxa"/>
              <w:bottom w:w="100.0" w:type="dxa"/>
              <w:right w:w="100.0" w:type="dxa"/>
            </w:tcMar>
          </w:tcPr>
          <w:p w:rsidR="00000000" w:rsidDel="00000000" w:rsidP="00000000" w:rsidRDefault="00000000" w:rsidRPr="00000000" w14:paraId="00000DB1">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9809534313</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B2">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Boats</w:t>
            </w:r>
          </w:p>
        </w:tc>
        <w:tc>
          <w:tcPr>
            <w:tcMar>
              <w:top w:w="100.0" w:type="dxa"/>
              <w:left w:w="100.0" w:type="dxa"/>
              <w:bottom w:w="100.0" w:type="dxa"/>
              <w:right w:w="100.0" w:type="dxa"/>
            </w:tcMar>
          </w:tcPr>
          <w:p w:rsidR="00000000" w:rsidDel="00000000" w:rsidP="00000000" w:rsidRDefault="00000000" w:rsidRPr="00000000" w14:paraId="00000DB3">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c>
          <w:tcPr>
            <w:tcMar>
              <w:top w:w="100.0" w:type="dxa"/>
              <w:left w:w="100.0" w:type="dxa"/>
              <w:bottom w:w="100.0" w:type="dxa"/>
              <w:right w:w="100.0" w:type="dxa"/>
            </w:tcMar>
          </w:tcPr>
          <w:p w:rsidR="00000000" w:rsidDel="00000000" w:rsidP="00000000" w:rsidRDefault="00000000" w:rsidRPr="00000000" w14:paraId="00000DB4">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B5">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B6">
            <w:pPr>
              <w:widowControl w:val="0"/>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Ganesh. BK</w:t>
            </w:r>
          </w:p>
        </w:tc>
        <w:tc>
          <w:tcPr>
            <w:tcMar>
              <w:top w:w="100.0" w:type="dxa"/>
              <w:left w:w="100.0" w:type="dxa"/>
              <w:bottom w:w="100.0" w:type="dxa"/>
              <w:right w:w="100.0" w:type="dxa"/>
            </w:tcMar>
          </w:tcPr>
          <w:p w:rsidR="00000000" w:rsidDel="00000000" w:rsidP="00000000" w:rsidRDefault="00000000" w:rsidRPr="00000000" w14:paraId="00000DB7">
            <w:pPr>
              <w:widowControl w:val="0"/>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9446681987</w:t>
            </w:r>
          </w:p>
        </w:tc>
      </w:tr>
    </w:tbl>
    <w:p w:rsidR="00000000" w:rsidDel="00000000" w:rsidP="00000000" w:rsidRDefault="00000000" w:rsidRPr="00000000" w14:paraId="00000DB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B9">
      <w:pPr>
        <w:spacing w:line="360" w:lineRule="auto"/>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DB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Annexure 1: LSG Baseline Data Collection Format </w:t>
      </w:r>
      <w:r w:rsidDel="00000000" w:rsidR="00000000" w:rsidRPr="00000000">
        <w:rPr>
          <w:rtl w:val="0"/>
        </w:rPr>
      </w:r>
    </w:p>
    <w:p w:rsidR="00000000" w:rsidDel="00000000" w:rsidP="00000000" w:rsidRDefault="00000000" w:rsidRPr="00000000" w14:paraId="00000DBB">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 Baseline data</w:t>
      </w:r>
    </w:p>
    <w:tbl>
      <w:tblPr>
        <w:tblStyle w:val="Table6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Puthige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Kasaragod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Manjeshwara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C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Grama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39.61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Secretary Grama Panchayath – 9048398958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bl>
    <w:p w:rsidR="00000000" w:rsidDel="00000000" w:rsidP="00000000" w:rsidRDefault="00000000" w:rsidRPr="00000000" w14:paraId="00000DE1">
      <w:pPr>
        <w:spacing w:after="24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E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 Demography</w:t>
      </w:r>
      <w:r w:rsidDel="00000000" w:rsidR="00000000" w:rsidRPr="00000000">
        <w:rPr>
          <w:rtl w:val="0"/>
        </w:rPr>
      </w:r>
    </w:p>
    <w:tbl>
      <w:tblPr>
        <w:tblStyle w:val="Table6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26351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13225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13126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after="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Age distribution</w:t>
            </w:r>
          </w:p>
          <w:p w:rsidR="00000000" w:rsidDel="00000000" w:rsidP="00000000" w:rsidRDefault="00000000" w:rsidRPr="00000000" w14:paraId="00000DF3">
            <w:pPr>
              <w:spacing w:before="0" w:line="360" w:lineRule="auto"/>
              <w:rPr>
                <w:rFonts w:ascii="Times New Roman" w:cs="Times New Roman" w:eastAsia="Times New Roman" w:hAnsi="Times New Roman"/>
                <w:sz w:val="28"/>
                <w:szCs w:val="28"/>
              </w:rPr>
            </w:pPr>
            <w:sdt>
              <w:sdtPr>
                <w:id w:val="2060847374"/>
                <w:tag w:val="goog_rdk_0"/>
              </w:sdtPr>
              <w:sdtContent>
                <w:r w:rsidDel="00000000" w:rsidR="00000000" w:rsidRPr="00000000">
                  <w:rPr>
                    <w:rFonts w:ascii="Gungsuh" w:cs="Gungsuh" w:eastAsia="Gungsuh" w:hAnsi="Gungsuh"/>
                    <w:sz w:val="28"/>
                    <w:szCs w:val="28"/>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F5">
            <w:pPr>
              <w:spacing w:after="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 :2145</w:t>
            </w:r>
          </w:p>
          <w:p w:rsidR="00000000" w:rsidDel="00000000" w:rsidP="00000000" w:rsidRDefault="00000000" w:rsidRPr="00000000" w14:paraId="00000DF6">
            <w:pPr>
              <w:spacing w:after="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 14 :3277</w:t>
            </w:r>
          </w:p>
          <w:p w:rsidR="00000000" w:rsidDel="00000000" w:rsidP="00000000" w:rsidRDefault="00000000" w:rsidRPr="00000000" w14:paraId="00000DF7">
            <w:pPr>
              <w:spacing w:after="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 59 ; 17815</w:t>
            </w:r>
          </w:p>
          <w:p w:rsidR="00000000" w:rsidDel="00000000" w:rsidP="00000000" w:rsidRDefault="00000000" w:rsidRPr="00000000" w14:paraId="00000DF8">
            <w:pPr>
              <w:spacing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Above 60 :3114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5807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FF">
            <w:pPr>
              <w:spacing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675 /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1930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Cultivators, Coolie workes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before="240" w:line="36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E07">
      <w:pPr>
        <w:spacing w:after="24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08">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 Vulnerable Populations &amp; Social Risks</w:t>
      </w:r>
    </w:p>
    <w:tbl>
      <w:tblPr>
        <w:tblStyle w:val="Table6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after="240" w:before="240" w:line="360" w:lineRule="auto"/>
              <w:rPr>
                <w:rFonts w:ascii="Times New Roman" w:cs="Times New Roman" w:eastAsia="Times New Roman" w:hAnsi="Times New Roman"/>
                <w:sz w:val="28"/>
                <w:szCs w:val="28"/>
              </w:rPr>
            </w:pPr>
            <w:sdt>
              <w:sdtPr>
                <w:id w:val="-2084991923"/>
                <w:tag w:val="goog_rdk_1"/>
              </w:sdtPr>
              <w:sdtContent>
                <w:r w:rsidDel="00000000" w:rsidR="00000000" w:rsidRPr="00000000">
                  <w:rPr>
                    <w:rFonts w:ascii="Gungsuh" w:cs="Gungsuh" w:eastAsia="Gungsuh" w:hAnsi="Gungsuh"/>
                    <w:sz w:val="28"/>
                    <w:szCs w:val="28"/>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1C">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2145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962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2D">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32">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3B">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( 50 )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40">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( 200 )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2354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4D">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bl>
    <w:p w:rsidR="00000000" w:rsidDel="00000000" w:rsidP="00000000" w:rsidRDefault="00000000" w:rsidRPr="00000000" w14:paraId="00000E4F">
      <w:pPr>
        <w:spacing w:after="24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50">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 Health System &amp; Service Readiness</w:t>
      </w:r>
    </w:p>
    <w:tbl>
      <w:tblPr>
        <w:tblStyle w:val="Table66"/>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58">
            <w:pPr>
              <w:spacing w:after="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FHC : 1</w:t>
            </w:r>
          </w:p>
          <w:p w:rsidR="00000000" w:rsidDel="00000000" w:rsidP="00000000" w:rsidRDefault="00000000" w:rsidRPr="00000000" w14:paraId="00000E59">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Pvt :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5E">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FHC Puthige at Puthige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63">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Nos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68">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Govt : 2</w:t>
            </w:r>
          </w:p>
          <w:p w:rsidR="00000000" w:rsidDel="00000000" w:rsidP="00000000" w:rsidRDefault="00000000" w:rsidRPr="00000000" w14:paraId="00000E6D">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Pvt :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72">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77">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7C">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81">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86">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JHI – 3</w:t>
            </w:r>
          </w:p>
          <w:p w:rsidR="00000000" w:rsidDel="00000000" w:rsidP="00000000" w:rsidRDefault="00000000" w:rsidRPr="00000000" w14:paraId="00000E8B">
            <w:pPr>
              <w:spacing w:after="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JPHN – 5</w:t>
            </w:r>
          </w:p>
          <w:p w:rsidR="00000000" w:rsidDel="00000000" w:rsidP="00000000" w:rsidRDefault="00000000" w:rsidRPr="00000000" w14:paraId="00000E8C">
            <w:pPr>
              <w:spacing w:after="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ASHA _ 14</w:t>
            </w:r>
          </w:p>
          <w:p w:rsidR="00000000" w:rsidDel="00000000" w:rsidP="00000000" w:rsidRDefault="00000000" w:rsidRPr="00000000" w14:paraId="00000E8D">
            <w:pPr>
              <w:spacing w:after="240" w:before="0" w:line="36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92">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bl>
    <w:p w:rsidR="00000000" w:rsidDel="00000000" w:rsidP="00000000" w:rsidRDefault="00000000" w:rsidRPr="00000000" w14:paraId="00000E94">
      <w:pPr>
        <w:spacing w:after="24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95">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 Points of Entry &amp; Mobility</w:t>
      </w:r>
    </w:p>
    <w:tbl>
      <w:tblPr>
        <w:tblStyle w:val="Table67"/>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Source / Remarks</w:t>
            </w:r>
          </w:p>
        </w:tc>
      </w:tr>
    </w:tbl>
    <w:p w:rsidR="00000000" w:rsidDel="00000000" w:rsidP="00000000" w:rsidRDefault="00000000" w:rsidRPr="00000000" w14:paraId="00000E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bl>
      <w:tblPr>
        <w:tblStyle w:val="Table68"/>
        <w:tblW w:w="29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tblGridChange w:id="0">
          <w:tblGrid>
            <w:gridCol w:w="2970"/>
          </w:tblGrid>
        </w:tblGridChange>
      </w:tblGrid>
      <w:tr>
        <w:trPr>
          <w:cantSplit w:val="0"/>
          <w:trHeight w:val="20" w:hRule="atLeast"/>
          <w:tblHeader w:val="0"/>
        </w:trPr>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before="240" w:line="36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E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bl>
      <w:tblPr>
        <w:tblStyle w:val="Table6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0"/>
        <w:gridCol w:w="3555"/>
        <w:gridCol w:w="2235"/>
        <w:gridCol w:w="2220"/>
        <w:tblGridChange w:id="0">
          <w:tblGrid>
            <w:gridCol w:w="900"/>
            <w:gridCol w:w="3555"/>
            <w:gridCol w:w="223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A5">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Open wells &amp; Borewells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AE">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B3">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B8">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BD">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C2">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C7">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8">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F">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D0">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1">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ED2">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G. Zoonotic Risks &amp; One Health</w:t>
      </w:r>
    </w:p>
    <w:tbl>
      <w:tblPr>
        <w:tblStyle w:val="Table70"/>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00"/>
        <w:gridCol w:w="2610"/>
        <w:gridCol w:w="3330"/>
        <w:gridCol w:w="2085"/>
        <w:tblGridChange w:id="0">
          <w:tblGrid>
            <w:gridCol w:w="900"/>
            <w:gridCol w:w="2610"/>
            <w:gridCol w:w="333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Mar>
              <w:top w:w="0.0" w:type="dxa"/>
              <w:left w:w="100.0" w:type="dxa"/>
              <w:bottom w:w="0.0" w:type="dxa"/>
              <w:right w:w="100.0" w:type="dxa"/>
            </w:tcMar>
          </w:tcPr>
          <w:p w:rsidR="00000000" w:rsidDel="00000000" w:rsidP="00000000" w:rsidRDefault="00000000" w:rsidRPr="00000000" w14:paraId="00000ED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D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D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Source / Remarks</w:t>
            </w:r>
          </w:p>
        </w:tc>
      </w:tr>
    </w:tbl>
    <w:p w:rsidR="00000000" w:rsidDel="00000000" w:rsidP="00000000" w:rsidRDefault="00000000" w:rsidRPr="00000000" w14:paraId="00000E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bl>
      <w:tblPr>
        <w:tblStyle w:val="Table71"/>
        <w:tblW w:w="29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tblGridChange w:id="0">
          <w:tblGrid>
            <w:gridCol w:w="2970"/>
          </w:tblGrid>
        </w:tblGridChange>
      </w:tblGrid>
      <w:tr>
        <w:trPr>
          <w:cantSplit w:val="0"/>
          <w:trHeight w:val="20" w:hRule="atLeast"/>
          <w:tblHeader w:val="0"/>
        </w:trPr>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8">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9">
            <w:pPr>
              <w:spacing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EDA">
            <w:pPr>
              <w:spacing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EDB">
            <w:pPr>
              <w:spacing w:before="240" w:line="36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EDC">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J. Risk Communication &amp; Community Networks</w:t>
      </w:r>
    </w:p>
    <w:tbl>
      <w:tblPr>
        <w:tblStyle w:val="Table72"/>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Mar>
              <w:top w:w="0.0" w:type="dxa"/>
              <w:left w:w="100.0" w:type="dxa"/>
              <w:bottom w:w="0.0" w:type="dxa"/>
              <w:right w:w="100.0" w:type="dxa"/>
            </w:tcMar>
          </w:tcPr>
          <w:p w:rsidR="00000000" w:rsidDel="00000000" w:rsidP="00000000" w:rsidRDefault="00000000" w:rsidRPr="00000000" w14:paraId="00000ED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D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E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0.0" w:type="dxa"/>
              <w:left w:w="100.0" w:type="dxa"/>
              <w:bottom w:w="0.0" w:type="dxa"/>
              <w:right w:w="100.0" w:type="dxa"/>
            </w:tcMar>
          </w:tcPr>
          <w:p w:rsidR="00000000" w:rsidDel="00000000" w:rsidP="00000000" w:rsidRDefault="00000000" w:rsidRPr="00000000" w14:paraId="00000EE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EE3">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E4">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EE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0.0" w:type="dxa"/>
              <w:left w:w="100.0" w:type="dxa"/>
              <w:bottom w:w="0.0" w:type="dxa"/>
              <w:right w:w="100.0" w:type="dxa"/>
            </w:tcMar>
          </w:tcPr>
          <w:p w:rsidR="00000000" w:rsidDel="00000000" w:rsidP="00000000" w:rsidRDefault="00000000" w:rsidRPr="00000000" w14:paraId="00000EE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EE8">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E9">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EEA">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0.0" w:type="dxa"/>
              <w:left w:w="100.0" w:type="dxa"/>
              <w:bottom w:w="0.0" w:type="dxa"/>
              <w:right w:w="100.0" w:type="dxa"/>
            </w:tcMar>
          </w:tcPr>
          <w:p w:rsidR="00000000" w:rsidDel="00000000" w:rsidP="00000000" w:rsidRDefault="00000000" w:rsidRPr="00000000" w14:paraId="00000EE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EED">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EE">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172</w:t>
            </w:r>
          </w:p>
        </w:tc>
        <w:tc>
          <w:tcPr>
            <w:tcMar>
              <w:top w:w="0.0" w:type="dxa"/>
              <w:left w:w="100.0" w:type="dxa"/>
              <w:bottom w:w="0.0" w:type="dxa"/>
              <w:right w:w="100.0" w:type="dxa"/>
            </w:tcMar>
          </w:tcPr>
          <w:p w:rsidR="00000000" w:rsidDel="00000000" w:rsidP="00000000" w:rsidRDefault="00000000" w:rsidRPr="00000000" w14:paraId="00000EE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0.0" w:type="dxa"/>
              <w:left w:w="100.0" w:type="dxa"/>
              <w:bottom w:w="0.0" w:type="dxa"/>
              <w:right w:w="100.0" w:type="dxa"/>
            </w:tcMar>
          </w:tcPr>
          <w:p w:rsidR="00000000" w:rsidDel="00000000" w:rsidP="00000000" w:rsidRDefault="00000000" w:rsidRPr="00000000" w14:paraId="00000EF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EF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150</w:t>
            </w:r>
          </w:p>
        </w:tc>
        <w:tc>
          <w:tcPr>
            <w:tcMar>
              <w:top w:w="0.0" w:type="dxa"/>
              <w:left w:w="100.0" w:type="dxa"/>
              <w:bottom w:w="0.0" w:type="dxa"/>
              <w:right w:w="100.0" w:type="dxa"/>
            </w:tcMar>
          </w:tcPr>
          <w:p w:rsidR="00000000" w:rsidDel="00000000" w:rsidP="00000000" w:rsidRDefault="00000000" w:rsidRPr="00000000" w14:paraId="00000EF3">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Mar>
              <w:top w:w="0.0" w:type="dxa"/>
              <w:left w:w="100.0" w:type="dxa"/>
              <w:bottom w:w="0.0" w:type="dxa"/>
              <w:right w:w="100.0" w:type="dxa"/>
            </w:tcMar>
          </w:tcPr>
          <w:p w:rsidR="00000000" w:rsidDel="00000000" w:rsidP="00000000" w:rsidRDefault="00000000" w:rsidRPr="00000000" w14:paraId="00000EF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EF6">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F7">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EF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Mar>
              <w:top w:w="0.0" w:type="dxa"/>
              <w:left w:w="100.0" w:type="dxa"/>
              <w:bottom w:w="0.0" w:type="dxa"/>
              <w:right w:w="100.0" w:type="dxa"/>
            </w:tcMar>
          </w:tcPr>
          <w:p w:rsidR="00000000" w:rsidDel="00000000" w:rsidP="00000000" w:rsidRDefault="00000000" w:rsidRPr="00000000" w14:paraId="00000EF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EFB">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EFC">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EFD">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Mar>
              <w:top w:w="0.0" w:type="dxa"/>
              <w:left w:w="100.0" w:type="dxa"/>
              <w:bottom w:w="0.0" w:type="dxa"/>
              <w:right w:w="100.0" w:type="dxa"/>
            </w:tcMar>
          </w:tcPr>
          <w:p w:rsidR="00000000" w:rsidDel="00000000" w:rsidP="00000000" w:rsidRDefault="00000000" w:rsidRPr="00000000" w14:paraId="00000EF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00">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01">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0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Mar>
              <w:top w:w="0.0" w:type="dxa"/>
              <w:left w:w="100.0" w:type="dxa"/>
              <w:bottom w:w="0.0" w:type="dxa"/>
              <w:right w:w="100.0" w:type="dxa"/>
            </w:tcMar>
          </w:tcPr>
          <w:p w:rsidR="00000000" w:rsidDel="00000000" w:rsidP="00000000" w:rsidRDefault="00000000" w:rsidRPr="00000000" w14:paraId="00000F0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05">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06">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07">
            <w:pPr>
              <w:spacing w:after="240" w:before="240" w:line="360" w:lineRule="auto"/>
              <w:rPr>
                <w:rFonts w:ascii="Times New Roman" w:cs="Times New Roman" w:eastAsia="Times New Roman" w:hAnsi="Times New Roman"/>
                <w:sz w:val="28"/>
                <w:szCs w:val="28"/>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Mar>
              <w:top w:w="0.0" w:type="dxa"/>
              <w:left w:w="100.0" w:type="dxa"/>
              <w:bottom w:w="0.0" w:type="dxa"/>
              <w:right w:w="100.0" w:type="dxa"/>
            </w:tcMar>
          </w:tcPr>
          <w:p w:rsidR="00000000" w:rsidDel="00000000" w:rsidP="00000000" w:rsidRDefault="00000000" w:rsidRPr="00000000" w14:paraId="00000F0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0A">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0B">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0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Source </w:t>
            </w:r>
          </w:p>
        </w:tc>
      </w:tr>
    </w:tbl>
    <w:p w:rsidR="00000000" w:rsidDel="00000000" w:rsidP="00000000" w:rsidRDefault="00000000" w:rsidRPr="00000000" w14:paraId="00000F0D">
      <w:pPr>
        <w:spacing w:after="24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0E">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 Preparedness Planning &amp; Governance</w:t>
      </w:r>
    </w:p>
    <w:tbl>
      <w:tblPr>
        <w:tblStyle w:val="Table73"/>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Mar>
              <w:top w:w="0.0" w:type="dxa"/>
              <w:left w:w="100.0" w:type="dxa"/>
              <w:bottom w:w="0.0" w:type="dxa"/>
              <w:right w:w="100.0" w:type="dxa"/>
            </w:tcMar>
          </w:tcPr>
          <w:p w:rsidR="00000000" w:rsidDel="00000000" w:rsidP="00000000" w:rsidRDefault="00000000" w:rsidRPr="00000000" w14:paraId="00000F1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1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1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0.0" w:type="dxa"/>
              <w:left w:w="100.0" w:type="dxa"/>
              <w:bottom w:w="0.0" w:type="dxa"/>
              <w:right w:w="100.0" w:type="dxa"/>
            </w:tcMar>
          </w:tcPr>
          <w:p w:rsidR="00000000" w:rsidDel="00000000" w:rsidP="00000000" w:rsidRDefault="00000000" w:rsidRPr="00000000" w14:paraId="00000F1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15">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16">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1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0.0" w:type="dxa"/>
              <w:left w:w="100.0" w:type="dxa"/>
              <w:bottom w:w="0.0" w:type="dxa"/>
              <w:right w:w="100.0" w:type="dxa"/>
            </w:tcMar>
          </w:tcPr>
          <w:p w:rsidR="00000000" w:rsidDel="00000000" w:rsidP="00000000" w:rsidRDefault="00000000" w:rsidRPr="00000000" w14:paraId="00000F1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1A">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1B">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1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0.0" w:type="dxa"/>
              <w:left w:w="100.0" w:type="dxa"/>
              <w:bottom w:w="0.0" w:type="dxa"/>
              <w:right w:w="100.0" w:type="dxa"/>
            </w:tcMar>
          </w:tcPr>
          <w:p w:rsidR="00000000" w:rsidDel="00000000" w:rsidP="00000000" w:rsidRDefault="00000000" w:rsidRPr="00000000" w14:paraId="00000F1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1F">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20">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2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0.0" w:type="dxa"/>
              <w:left w:w="100.0" w:type="dxa"/>
              <w:bottom w:w="0.0" w:type="dxa"/>
              <w:right w:w="100.0" w:type="dxa"/>
            </w:tcMar>
          </w:tcPr>
          <w:p w:rsidR="00000000" w:rsidDel="00000000" w:rsidP="00000000" w:rsidRDefault="00000000" w:rsidRPr="00000000" w14:paraId="00000F2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24">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25">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2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Mar>
              <w:top w:w="0.0" w:type="dxa"/>
              <w:left w:w="100.0" w:type="dxa"/>
              <w:bottom w:w="0.0" w:type="dxa"/>
              <w:right w:w="100.0" w:type="dxa"/>
            </w:tcMar>
          </w:tcPr>
          <w:p w:rsidR="00000000" w:rsidDel="00000000" w:rsidP="00000000" w:rsidRDefault="00000000" w:rsidRPr="00000000" w14:paraId="00000F2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29">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2A">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2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Mar>
              <w:top w:w="0.0" w:type="dxa"/>
              <w:left w:w="100.0" w:type="dxa"/>
              <w:bottom w:w="0.0" w:type="dxa"/>
              <w:right w:w="100.0" w:type="dxa"/>
            </w:tcMar>
          </w:tcPr>
          <w:p w:rsidR="00000000" w:rsidDel="00000000" w:rsidP="00000000" w:rsidRDefault="00000000" w:rsidRPr="00000000" w14:paraId="00000F2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2E">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2F">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t>
            </w:r>
          </w:p>
        </w:tc>
        <w:tc>
          <w:tcPr>
            <w:tcMar>
              <w:top w:w="0.0" w:type="dxa"/>
              <w:left w:w="100.0" w:type="dxa"/>
              <w:bottom w:w="0.0" w:type="dxa"/>
              <w:right w:w="100.0" w:type="dxa"/>
            </w:tcMar>
          </w:tcPr>
          <w:p w:rsidR="00000000" w:rsidDel="00000000" w:rsidP="00000000" w:rsidRDefault="00000000" w:rsidRPr="00000000" w14:paraId="00000F3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Mar>
              <w:top w:w="0.0" w:type="dxa"/>
              <w:left w:w="100.0" w:type="dxa"/>
              <w:bottom w:w="0.0" w:type="dxa"/>
              <w:right w:w="100.0" w:type="dxa"/>
            </w:tcMar>
          </w:tcPr>
          <w:p w:rsidR="00000000" w:rsidDel="00000000" w:rsidP="00000000" w:rsidRDefault="00000000" w:rsidRPr="00000000" w14:paraId="00000F3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33">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34">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3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Mar>
              <w:top w:w="0.0" w:type="dxa"/>
              <w:left w:w="100.0" w:type="dxa"/>
              <w:bottom w:w="0.0" w:type="dxa"/>
              <w:right w:w="100.0" w:type="dxa"/>
            </w:tcMar>
          </w:tcPr>
          <w:p w:rsidR="00000000" w:rsidDel="00000000" w:rsidP="00000000" w:rsidRDefault="00000000" w:rsidRPr="00000000" w14:paraId="00000F3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38">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39">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3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Mar>
              <w:top w:w="0.0" w:type="dxa"/>
              <w:left w:w="100.0" w:type="dxa"/>
              <w:bottom w:w="0.0" w:type="dxa"/>
              <w:right w:w="100.0" w:type="dxa"/>
            </w:tcMar>
          </w:tcPr>
          <w:p w:rsidR="00000000" w:rsidDel="00000000" w:rsidP="00000000" w:rsidRDefault="00000000" w:rsidRPr="00000000" w14:paraId="00000F3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3D">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3E">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3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bl>
    <w:p w:rsidR="00000000" w:rsidDel="00000000" w:rsidP="00000000" w:rsidRDefault="00000000" w:rsidRPr="00000000" w14:paraId="00000F40">
      <w:pPr>
        <w:spacing w:after="24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41">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 Surveillance &amp; Data Systems</w:t>
      </w:r>
    </w:p>
    <w:tbl>
      <w:tblPr>
        <w:tblStyle w:val="Table74"/>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Mar>
              <w:top w:w="0.0" w:type="dxa"/>
              <w:left w:w="100.0" w:type="dxa"/>
              <w:bottom w:w="0.0" w:type="dxa"/>
              <w:right w:w="100.0" w:type="dxa"/>
            </w:tcMar>
          </w:tcPr>
          <w:p w:rsidR="00000000" w:rsidDel="00000000" w:rsidP="00000000" w:rsidRDefault="00000000" w:rsidRPr="00000000" w14:paraId="00000F4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4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4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0.0" w:type="dxa"/>
              <w:left w:w="100.0" w:type="dxa"/>
              <w:bottom w:w="0.0" w:type="dxa"/>
              <w:right w:w="100.0" w:type="dxa"/>
            </w:tcMar>
          </w:tcPr>
          <w:p w:rsidR="00000000" w:rsidDel="00000000" w:rsidP="00000000" w:rsidRDefault="00000000" w:rsidRPr="00000000" w14:paraId="00000F4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Digital reporting tools used (e.g., DHIS2, portals)      </w:t>
            </w:r>
          </w:p>
        </w:tc>
        <w:tc>
          <w:tcPr>
            <w:tcMar>
              <w:top w:w="0.0" w:type="dxa"/>
              <w:left w:w="100.0" w:type="dxa"/>
              <w:bottom w:w="0.0" w:type="dxa"/>
              <w:right w:w="100.0" w:type="dxa"/>
            </w:tcMar>
          </w:tcPr>
          <w:p w:rsidR="00000000" w:rsidDel="00000000" w:rsidP="00000000" w:rsidRDefault="00000000" w:rsidRPr="00000000" w14:paraId="00000F48">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49">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4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Healtn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0.0" w:type="dxa"/>
              <w:left w:w="100.0" w:type="dxa"/>
              <w:bottom w:w="0.0" w:type="dxa"/>
              <w:right w:w="100.0" w:type="dxa"/>
            </w:tcMar>
          </w:tcPr>
          <w:p w:rsidR="00000000" w:rsidDel="00000000" w:rsidP="00000000" w:rsidRDefault="00000000" w:rsidRPr="00000000" w14:paraId="00000F4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4D">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4E">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4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0.0" w:type="dxa"/>
              <w:left w:w="100.0" w:type="dxa"/>
              <w:bottom w:w="0.0" w:type="dxa"/>
              <w:right w:w="100.0" w:type="dxa"/>
            </w:tcMar>
          </w:tcPr>
          <w:p w:rsidR="00000000" w:rsidDel="00000000" w:rsidP="00000000" w:rsidRDefault="00000000" w:rsidRPr="00000000" w14:paraId="00000F5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52">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53">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5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0.0" w:type="dxa"/>
              <w:left w:w="100.0" w:type="dxa"/>
              <w:bottom w:w="0.0" w:type="dxa"/>
              <w:right w:w="100.0" w:type="dxa"/>
            </w:tcMar>
          </w:tcPr>
          <w:p w:rsidR="00000000" w:rsidDel="00000000" w:rsidP="00000000" w:rsidRDefault="00000000" w:rsidRPr="00000000" w14:paraId="00000F5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57">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58">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5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Mar>
              <w:top w:w="0.0" w:type="dxa"/>
              <w:left w:w="100.0" w:type="dxa"/>
              <w:bottom w:w="0.0" w:type="dxa"/>
              <w:right w:w="100.0" w:type="dxa"/>
            </w:tcMar>
          </w:tcPr>
          <w:p w:rsidR="00000000" w:rsidDel="00000000" w:rsidP="00000000" w:rsidRDefault="00000000" w:rsidRPr="00000000" w14:paraId="00000F5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5C">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5D">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5E">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F">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Mar>
              <w:top w:w="0.0" w:type="dxa"/>
              <w:left w:w="100.0" w:type="dxa"/>
              <w:bottom w:w="0.0" w:type="dxa"/>
              <w:right w:w="100.0" w:type="dxa"/>
            </w:tcMar>
          </w:tcPr>
          <w:p w:rsidR="00000000" w:rsidDel="00000000" w:rsidP="00000000" w:rsidRDefault="00000000" w:rsidRPr="00000000" w14:paraId="00000F6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61">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62">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6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Mar>
              <w:top w:w="0.0" w:type="dxa"/>
              <w:left w:w="100.0" w:type="dxa"/>
              <w:bottom w:w="0.0" w:type="dxa"/>
              <w:right w:w="100.0" w:type="dxa"/>
            </w:tcMar>
          </w:tcPr>
          <w:p w:rsidR="00000000" w:rsidDel="00000000" w:rsidP="00000000" w:rsidRDefault="00000000" w:rsidRPr="00000000" w14:paraId="00000F6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66">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67">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6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Mar>
              <w:top w:w="0.0" w:type="dxa"/>
              <w:left w:w="100.0" w:type="dxa"/>
              <w:bottom w:w="0.0" w:type="dxa"/>
              <w:right w:w="100.0" w:type="dxa"/>
            </w:tcMar>
          </w:tcPr>
          <w:p w:rsidR="00000000" w:rsidDel="00000000" w:rsidP="00000000" w:rsidRDefault="00000000" w:rsidRPr="00000000" w14:paraId="00000F6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6B">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6C">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6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bl>
    <w:p w:rsidR="00000000" w:rsidDel="00000000" w:rsidP="00000000" w:rsidRDefault="00000000" w:rsidRPr="00000000" w14:paraId="00000F6E">
      <w:pPr>
        <w:spacing w:after="24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6F">
      <w:pPr>
        <w:spacing w:after="240" w:before="24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 Additional Notes &amp; Observations</w:t>
      </w:r>
    </w:p>
    <w:tbl>
      <w:tblPr>
        <w:tblStyle w:val="Table75"/>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646" w:hRule="atLeast"/>
          <w:tblHeader w:val="0"/>
        </w:trPr>
        <w:tc>
          <w:tcPr>
            <w:tcMar>
              <w:top w:w="0.0" w:type="dxa"/>
              <w:left w:w="100.0" w:type="dxa"/>
              <w:bottom w:w="0.0" w:type="dxa"/>
              <w:right w:w="100.0" w:type="dxa"/>
            </w:tcMar>
          </w:tcPr>
          <w:p w:rsidR="00000000" w:rsidDel="00000000" w:rsidP="00000000" w:rsidRDefault="00000000" w:rsidRPr="00000000" w14:paraId="00000F7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 No.</w:t>
            </w:r>
          </w:p>
        </w:tc>
        <w:tc>
          <w:tcPr>
            <w:tcMar>
              <w:top w:w="0.0" w:type="dxa"/>
              <w:left w:w="100.0" w:type="dxa"/>
              <w:bottom w:w="0.0" w:type="dxa"/>
              <w:right w:w="100.0" w:type="dxa"/>
            </w:tcMar>
          </w:tcPr>
          <w:p w:rsidR="00000000" w:rsidDel="00000000" w:rsidP="00000000" w:rsidRDefault="00000000" w:rsidRPr="00000000" w14:paraId="00000F7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7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73">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4">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Mar>
              <w:top w:w="0.0" w:type="dxa"/>
              <w:left w:w="100.0" w:type="dxa"/>
              <w:bottom w:w="0.0" w:type="dxa"/>
              <w:right w:w="100.0" w:type="dxa"/>
            </w:tcMar>
          </w:tcPr>
          <w:p w:rsidR="00000000" w:rsidDel="00000000" w:rsidP="00000000" w:rsidRDefault="00000000" w:rsidRPr="00000000" w14:paraId="00000F7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76">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migrants safty</w:t>
            </w:r>
          </w:p>
        </w:tc>
        <w:tc>
          <w:tcPr>
            <w:tcMar>
              <w:top w:w="0.0" w:type="dxa"/>
              <w:left w:w="100.0" w:type="dxa"/>
              <w:bottom w:w="0.0" w:type="dxa"/>
              <w:right w:w="100.0" w:type="dxa"/>
            </w:tcMar>
          </w:tcPr>
          <w:p w:rsidR="00000000" w:rsidDel="00000000" w:rsidP="00000000" w:rsidRDefault="00000000" w:rsidRPr="00000000" w14:paraId="00000F77">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8">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0.0" w:type="dxa"/>
              <w:left w:w="100.0" w:type="dxa"/>
              <w:bottom w:w="0.0" w:type="dxa"/>
              <w:right w:w="100.0" w:type="dxa"/>
            </w:tcMar>
          </w:tcPr>
          <w:p w:rsidR="00000000" w:rsidDel="00000000" w:rsidP="00000000" w:rsidRDefault="00000000" w:rsidRPr="00000000" w14:paraId="00000F79">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7A">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Ward 10,11,5,8,4 for Waterborne &amp; Vector borne diseases,</w:t>
            </w:r>
          </w:p>
        </w:tc>
        <w:tc>
          <w:tcPr>
            <w:tcMar>
              <w:top w:w="0.0" w:type="dxa"/>
              <w:left w:w="100.0" w:type="dxa"/>
              <w:bottom w:w="0.0" w:type="dxa"/>
              <w:right w:w="100.0" w:type="dxa"/>
            </w:tcMar>
          </w:tcPr>
          <w:p w:rsidR="00000000" w:rsidDel="00000000" w:rsidP="00000000" w:rsidRDefault="00000000" w:rsidRPr="00000000" w14:paraId="00000F7B">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C">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Mar>
              <w:top w:w="0.0" w:type="dxa"/>
              <w:left w:w="100.0" w:type="dxa"/>
              <w:bottom w:w="0.0" w:type="dxa"/>
              <w:right w:w="100.0" w:type="dxa"/>
            </w:tcMar>
          </w:tcPr>
          <w:p w:rsidR="00000000" w:rsidDel="00000000" w:rsidP="00000000" w:rsidRDefault="00000000" w:rsidRPr="00000000" w14:paraId="00000F7D">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7E">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7F">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Yes</w:t>
            </w:r>
          </w:p>
        </w:tc>
        <w:tc>
          <w:tcPr>
            <w:tcMar>
              <w:top w:w="0.0" w:type="dxa"/>
              <w:left w:w="100.0" w:type="dxa"/>
              <w:bottom w:w="0.0" w:type="dxa"/>
              <w:right w:w="100.0" w:type="dxa"/>
            </w:tcMar>
          </w:tcPr>
          <w:p w:rsidR="00000000" w:rsidDel="00000000" w:rsidP="00000000" w:rsidRDefault="00000000" w:rsidRPr="00000000" w14:paraId="00000F80">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1">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0.0" w:type="dxa"/>
              <w:left w:w="100.0" w:type="dxa"/>
              <w:bottom w:w="0.0" w:type="dxa"/>
              <w:right w:w="100.0" w:type="dxa"/>
            </w:tcMar>
          </w:tcPr>
          <w:p w:rsidR="00000000" w:rsidDel="00000000" w:rsidP="00000000" w:rsidRDefault="00000000" w:rsidRPr="00000000" w14:paraId="00000F82">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83">
            <w:pPr>
              <w:spacing w:after="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84">
            <w:pPr>
              <w:spacing w:after="240"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Training for all line depts., IEC Activities</w:t>
            </w:r>
          </w:p>
        </w:tc>
        <w:tc>
          <w:tcPr>
            <w:tcMar>
              <w:top w:w="0.0" w:type="dxa"/>
              <w:left w:w="100.0" w:type="dxa"/>
              <w:bottom w:w="0.0" w:type="dxa"/>
              <w:right w:w="100.0" w:type="dxa"/>
            </w:tcMar>
          </w:tcPr>
          <w:p w:rsidR="00000000" w:rsidDel="00000000" w:rsidP="00000000" w:rsidRDefault="00000000" w:rsidRPr="00000000" w14:paraId="00000F85">
            <w:pPr>
              <w:spacing w:after="24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LSGD DATA </w:t>
            </w:r>
          </w:p>
        </w:tc>
      </w:tr>
    </w:tbl>
    <w:p w:rsidR="00000000" w:rsidDel="00000000" w:rsidP="00000000" w:rsidRDefault="00000000" w:rsidRPr="00000000" w14:paraId="00000F86">
      <w:pPr>
        <w:spacing w:after="240" w:before="24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F87">
      <w:pPr>
        <w:spacing w:line="360" w:lineRule="auto"/>
        <w:rPr>
          <w:rFonts w:ascii="Times New Roman" w:cs="Times New Roman" w:eastAsia="Times New Roman" w:hAnsi="Times New Roman"/>
          <w:sz w:val="28"/>
          <w:szCs w:val="28"/>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8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-975676</wp:posOffset>
              </wp:positionH>
              <wp:positionV relativeFrom="paragraph">
                <wp:posOffset>-304481</wp:posOffset>
              </wp:positionV>
              <wp:extent cx="7672070" cy="920750"/>
              <wp:effectExtent b="0" l="0" r="0" t="0"/>
              <wp:wrapNone/>
              <wp:docPr id="1" name=""/>
              <a:graphic>
                <a:graphicData uri="http://schemas.microsoft.com/office/word/2010/wordprocessingShape">
                  <wps:wsp>
                    <wps:cNvSpPr/>
                    <wps:cNvPr id="2" name="Shape 2"/>
                    <wps:spPr>
                      <a:xfrm>
                        <a:off x="1514728" y="3324388"/>
                        <a:ext cx="7662545" cy="91122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675" lIns="91425" spcFirstLastPara="1" rIns="91425" wrap="square" tIns="456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-975676</wp:posOffset>
              </wp:positionH>
              <wp:positionV relativeFrom="paragraph">
                <wp:posOffset>-304481</wp:posOffset>
              </wp:positionV>
              <wp:extent cx="7672070" cy="920750"/>
              <wp:effectExtent b="0" l="0" r="0" t="0"/>
              <wp:wrapNone/>
              <wp:docPr id="1"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8C">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6"/>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F8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8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F8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9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9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8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2" name=""/>
              <a:graphic>
                <a:graphicData uri="http://schemas.microsoft.com/office/word/2010/wordprocessingShape">
                  <wps:wsp>
                    <wps:cNvSpPr/>
                    <wps:cNvPr id="3" name="Shape 3"/>
                    <wps:spPr>
                      <a:xfrm>
                        <a:off x="1589023" y="3361535"/>
                        <a:ext cx="7513955" cy="83693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2"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8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8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b w:val="1"/>
        <w:bCs w:val="1"/>
        <w:color w:val="000000"/>
        <w:sz w:val="44"/>
        <w:szCs w:val="4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928"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pPr>
      <w:spacing w:line="240" w:lineRule="auto"/>
    </w:pPr>
    <w:tblPr>
      <w:tblStyleRowBandSize w:val="1"/>
      <w:tblStyleColBandSize w:val="1"/>
      <w:tblCellMar>
        <w:top w:w="0.0" w:type="dxa"/>
        <w:left w:w="108.0" w:type="dxa"/>
        <w:bottom w:w="0.0" w:type="dxa"/>
        <w:right w:w="108.0" w:type="dxa"/>
      </w:tblCellMar>
    </w:tblPr>
    <w:tblStylePr w:type="band1Horz">
      <w:tcPr>
        <w:shd w:fill="d4ebda" w:val="clear"/>
      </w:tcPr>
    </w:tblStylePr>
    <w:tblStylePr w:type="band1Vert">
      <w:tcPr>
        <w:shd w:fill="d4ebda" w:val="clear"/>
      </w:tcPr>
    </w:tblStylePr>
    <w:tblStylePr w:type="firstCol">
      <w:rPr>
        <w:b w:val="1"/>
        <w:bCs w:val="1"/>
      </w:rPr>
    </w:tblStylePr>
    <w:tblStylePr w:type="firstRow">
      <w:rPr>
        <w:b w:val="1"/>
        <w:bCs w:val="1"/>
        <w:color w:val="ffffff"/>
      </w:rPr>
      <w:tcPr>
        <w:tcBorders>
          <w:top w:color="3e8853" w:space="0" w:sz="4" w:val="single"/>
          <w:left w:color="3e8853" w:space="0" w:sz="4" w:val="single"/>
          <w:bottom w:color="3e8853" w:space="0" w:sz="4" w:val="single"/>
          <w:right w:color="3e8853" w:space="0" w:sz="4" w:val="single"/>
          <w:insideH w:color="000000" w:space="0" w:sz="0" w:val="nil"/>
          <w:insideV w:color="000000" w:space="0" w:sz="0" w:val="nil"/>
        </w:tcBorders>
        <w:shd w:fill="3e8853" w:val="clear"/>
      </w:tcPr>
    </w:tblStylePr>
    <w:tblStylePr w:type="lastCol">
      <w:rPr>
        <w:b w:val="1"/>
        <w:bCs w:val="1"/>
      </w:rPr>
    </w:tblStylePr>
    <w:tblStylePr w:type="lastRow">
      <w:rPr>
        <w:b w:val="1"/>
        <w:bCs w:val="1"/>
      </w:rPr>
      <w:tcPr>
        <w:tcBorders>
          <w:top w:color="3e8853" w:space="0" w:sz="4" w:val="single"/>
        </w:tcBorders>
      </w:tcPr>
    </w:tblStyle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0.0" w:type="dxa"/>
        <w:left w:w="108.0" w:type="dxa"/>
        <w:bottom w:w="0.0" w:type="dxa"/>
        <w:right w:w="108.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 w:type="table" w:styleId="Table75">
    <w:basedOn w:val="TableNormal"/>
    <w:tblPr>
      <w:tblStyleRowBandSize w:val="1"/>
      <w:tblStyleColBandSize w:val="1"/>
      <w:tblCellMar>
        <w:top w:w="100.0" w:type="dxa"/>
        <w:left w:w="100.0" w:type="dxa"/>
        <w:bottom w:w="100.0" w:type="dxa"/>
        <w:right w:w="100.0" w:type="dxa"/>
      </w:tblCellMar>
    </w:tblPr>
  </w:style>
  <w:style w:type="table" w:styleId="Table76">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2.png"/><Relationship Id="rId13" Type="http://schemas.openxmlformats.org/officeDocument/2006/relationships/image" Target="media/image4.pn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gif"/><Relationship Id="rId15" Type="http://schemas.openxmlformats.org/officeDocument/2006/relationships/header" Target="header2.xml"/><Relationship Id="rId14" Type="http://schemas.openxmlformats.org/officeDocument/2006/relationships/image" Target="media/image3.jpg"/><Relationship Id="rId17" Type="http://schemas.openxmlformats.org/officeDocument/2006/relationships/image" Target="media/image5.jpg"/><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3.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AbBXz8Nf3U1+IxA3SFrUrZ3tAg==">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