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A976E">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64"/>
          <w:szCs w:val="64"/>
        </w:rPr>
      </w:pPr>
      <w:r>
        <w:rPr>
          <w:rFonts w:ascii="Times New Roman" w:hAnsi="Times New Roman" w:eastAsia="Times New Roman" w:cs="Times New Roman"/>
          <w:sz w:val="64"/>
          <w:szCs w:val="64"/>
        </w:rPr>
        <w:t xml:space="preserve"> </w:t>
      </w:r>
    </w:p>
    <w:p w14:paraId="044FFFE0">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64"/>
          <w:szCs w:val="64"/>
        </w:rPr>
      </w:pPr>
    </w:p>
    <w:p w14:paraId="0C17EE99">
      <w:pPr>
        <w:pBdr>
          <w:top w:val="none" w:color="000000" w:sz="0" w:space="0"/>
          <w:left w:val="none" w:color="000000" w:sz="0" w:space="0"/>
          <w:bottom w:val="none" w:color="000000" w:sz="0" w:space="0"/>
          <w:right w:val="none" w:color="000000" w:sz="0" w:space="0"/>
          <w:between w:val="none" w:color="000000" w:sz="0" w:space="0"/>
        </w:pBdr>
        <w:tabs>
          <w:tab w:val="left" w:pos="440"/>
        </w:tabs>
        <w:rPr>
          <w:rFonts w:ascii="Times New Roman" w:hAnsi="Times New Roman" w:eastAsia="Times New Roman" w:cs="Times New Roman"/>
          <w:color w:val="000000"/>
          <w:sz w:val="64"/>
          <w:szCs w:val="64"/>
        </w:rPr>
      </w:pPr>
      <w:r>
        <w:rPr>
          <w:rFonts w:ascii="Times New Roman" w:hAnsi="Times New Roman" w:eastAsia="Times New Roman" w:cs="Times New Roman"/>
          <w:color w:val="000000"/>
          <w:sz w:val="64"/>
          <w:szCs w:val="64"/>
        </w:rPr>
        <mc:AlternateContent>
          <mc:Choice Requires="wpg">
            <w:drawing>
              <wp:anchor distT="0" distB="0" distL="0" distR="0" simplePos="0" relativeHeight="251659264" behindDoc="0" locked="0" layoutInCell="1" allowOverlap="1">
                <wp:simplePos x="0" y="0"/>
                <wp:positionH relativeFrom="page">
                  <wp:posOffset>28575</wp:posOffset>
                </wp:positionH>
                <wp:positionV relativeFrom="page">
                  <wp:posOffset>0</wp:posOffset>
                </wp:positionV>
                <wp:extent cx="7513320" cy="1537335"/>
                <wp:effectExtent l="0" t="0" r="0" b="0"/>
                <wp:wrapNone/>
                <wp:docPr id="2124951543" name="Group 2124951543"/>
                <wp:cNvGraphicFramePr/>
                <a:graphic xmlns:a="http://schemas.openxmlformats.org/drawingml/2006/main">
                  <a:graphicData uri="http://schemas.microsoft.com/office/word/2010/wordprocessingGroup">
                    <wpg:wgp>
                      <wpg:cNvGrpSpPr/>
                      <wpg:grpSpPr>
                        <a:xfrm>
                          <a:off x="0" y="0"/>
                          <a:ext cx="7513320" cy="1537335"/>
                          <a:chOff x="1589325" y="3011325"/>
                          <a:chExt cx="7513350" cy="1537350"/>
                        </a:xfrm>
                      </wpg:grpSpPr>
                      <wpg:grpSp>
                        <wpg:cNvPr id="1123212826" name="Group 1123212826"/>
                        <wpg:cNvGrpSpPr/>
                        <wpg:grpSpPr>
                          <a:xfrm>
                            <a:off x="1589340" y="3011333"/>
                            <a:ext cx="7513320" cy="1537335"/>
                            <a:chOff x="1589325" y="3011325"/>
                            <a:chExt cx="7513350" cy="1537350"/>
                          </a:xfrm>
                        </wpg:grpSpPr>
                        <wps:wsp>
                          <wps:cNvPr id="1705482951" name="Rectangle 1705482951"/>
                          <wps:cNvSpPr/>
                          <wps:spPr>
                            <a:xfrm>
                              <a:off x="1589325" y="3011325"/>
                              <a:ext cx="7513350" cy="1537350"/>
                            </a:xfrm>
                            <a:prstGeom prst="rect">
                              <a:avLst/>
                            </a:prstGeom>
                            <a:noFill/>
                            <a:ln>
                              <a:noFill/>
                            </a:ln>
                          </wps:spPr>
                          <wps:txbx>
                            <w:txbxContent>
                              <w:p w14:paraId="12913F03"/>
                            </w:txbxContent>
                          </wps:txbx>
                          <wps:bodyPr spcFirstLastPara="1" wrap="square" lIns="91425" tIns="91425" rIns="91425" bIns="91425" anchor="ctr" anchorCtr="0">
                            <a:noAutofit/>
                          </wps:bodyPr>
                        </wps:wsp>
                        <wpg:grpSp>
                          <wpg:cNvPr id="228888375" name="Group 228888375"/>
                          <wpg:cNvGrpSpPr/>
                          <wpg:grpSpPr>
                            <a:xfrm>
                              <a:off x="1589340" y="3011333"/>
                              <a:ext cx="7513320" cy="1537335"/>
                              <a:chOff x="1589325" y="3011325"/>
                              <a:chExt cx="7513350" cy="1537350"/>
                            </a:xfrm>
                          </wpg:grpSpPr>
                          <wps:wsp>
                            <wps:cNvPr id="92965615" name="Rectangle 92965615"/>
                            <wps:cNvSpPr/>
                            <wps:spPr>
                              <a:xfrm>
                                <a:off x="1589325" y="3011325"/>
                                <a:ext cx="7513350" cy="1537350"/>
                              </a:xfrm>
                              <a:prstGeom prst="rect">
                                <a:avLst/>
                              </a:prstGeom>
                              <a:noFill/>
                              <a:ln>
                                <a:noFill/>
                              </a:ln>
                            </wps:spPr>
                            <wps:txbx>
                              <w:txbxContent>
                                <w:p w14:paraId="366DAB11"/>
                              </w:txbxContent>
                            </wps:txbx>
                            <wps:bodyPr spcFirstLastPara="1" wrap="square" lIns="91425" tIns="91425" rIns="91425" bIns="91425" anchor="ctr" anchorCtr="0">
                              <a:noAutofit/>
                            </wps:bodyPr>
                          </wps:wsp>
                          <wpg:grpSp>
                            <wpg:cNvPr id="1687242736" name="Group 1687242736"/>
                            <wpg:cNvGrpSpPr/>
                            <wpg:grpSpPr>
                              <a:xfrm>
                                <a:off x="1589340" y="3011333"/>
                                <a:ext cx="7513320" cy="1537335"/>
                                <a:chOff x="0" y="0"/>
                                <a:chExt cx="7513320" cy="1537335"/>
                              </a:xfrm>
                            </wpg:grpSpPr>
                            <wps:wsp>
                              <wps:cNvPr id="782732509" name="Rectangle 782732509"/>
                              <wps:cNvSpPr/>
                              <wps:spPr>
                                <a:xfrm>
                                  <a:off x="0" y="0"/>
                                  <a:ext cx="7513300" cy="1537325"/>
                                </a:xfrm>
                                <a:prstGeom prst="rect">
                                  <a:avLst/>
                                </a:prstGeom>
                                <a:noFill/>
                                <a:ln>
                                  <a:noFill/>
                                </a:ln>
                              </wps:spPr>
                              <wps:txbx>
                                <w:txbxContent>
                                  <w:p w14:paraId="023D6F75"/>
                                </w:txbxContent>
                              </wps:txbx>
                              <wps:bodyPr spcFirstLastPara="1" wrap="square" lIns="91425" tIns="91425" rIns="91425" bIns="91425" anchor="ctr" anchorCtr="0">
                                <a:noAutofit/>
                              </wps:bodyPr>
                            </wps:wsp>
                            <wps:wsp>
                              <wps:cNvPr id="1140988245" name="Freeform: Shape 1140988245"/>
                              <wps:cNvSpPr/>
                              <wps:spPr>
                                <a:xfrm>
                                  <a:off x="0" y="0"/>
                                  <a:ext cx="7513320" cy="737870"/>
                                </a:xfrm>
                                <a:custGeom>
                                  <a:avLst/>
                                  <a:gdLst/>
                                  <a:ahLst/>
                                  <a:cxnLst/>
                                  <a:rect l="l" t="t" r="r" b="b"/>
                                  <a:pathLst>
                                    <a:path w="7513320" h="737870" extrusionOk="0">
                                      <a:moveTo>
                                        <a:pt x="7513320" y="737616"/>
                                      </a:moveTo>
                                      <a:lnTo>
                                        <a:pt x="0" y="737616"/>
                                      </a:lnTo>
                                      <a:lnTo>
                                        <a:pt x="0" y="0"/>
                                      </a:lnTo>
                                      <a:lnTo>
                                        <a:pt x="7513320" y="0"/>
                                      </a:lnTo>
                                      <a:lnTo>
                                        <a:pt x="7513320" y="737616"/>
                                      </a:lnTo>
                                      <a:close/>
                                    </a:path>
                                  </a:pathLst>
                                </a:custGeom>
                                <a:solidFill>
                                  <a:srgbClr val="E0EED7"/>
                                </a:solidFill>
                                <a:ln>
                                  <a:noFill/>
                                </a:ln>
                              </wps:spPr>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a:blip r:embed="rId13"/>
                                <a:srcRect/>
                                <a:stretch>
                                  <a:fillRect/>
                                </a:stretch>
                              </pic:blipFill>
                              <pic:spPr>
                                <a:xfrm>
                                  <a:off x="193929" y="245745"/>
                                  <a:ext cx="7112635" cy="1291590"/>
                                </a:xfrm>
                                <a:prstGeom prst="rect">
                                  <a:avLst/>
                                </a:prstGeom>
                                <a:noFill/>
                                <a:ln>
                                  <a:noFill/>
                                </a:ln>
                              </pic:spPr>
                            </pic:pic>
                          </wpg:grpSp>
                        </wpg:grpSp>
                      </wpg:grpSp>
                    </wpg:wgp>
                  </a:graphicData>
                </a:graphic>
              </wp:anchor>
            </w:drawing>
          </mc:Choice>
          <mc:Fallback>
            <w:pict>
              <v:group id="_x0000_s1026" o:spid="_x0000_s1026" o:spt="203" style="position:absolute;left:0pt;margin-left:2.25pt;margin-top:0pt;height:121.05pt;width:591.6pt;mso-position-horizontal-relative:page;mso-position-vertical-relative:page;z-index:251659264;mso-width-relative:page;mso-height-relative:page;" coordorigin="1589325,3011325" coordsize="7513350,1537350" o:gfxdata="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">
                <o:lock v:ext="edit" aspectratio="f"/>
                <v:group id="_x0000_s1026" o:spid="_x0000_s1026" o:spt="203" style="position:absolute;left:1589340;top:3011333;height:1537335;width:7513320;" coordorigin="1589325,3011325" coordsize="7513350,1537350" o:gfxdata="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Gii8yzBAAAA4wAAAA8AAAAAAAAAAQAgAAAAIgAAAGRycy9kb3ducmV2&#10;LnhtbFBLAQIUABQAAAAIAIdO4kAzLwWeOwAAADkAAAAVAAAAAAAAAAEAIAAAABABAABkcnMvZ3Jv&#10;dXBzaGFwZXhtbC54bWxQSwUGAAAAAAYABgBgAQAAzQMAAAAA&#10;">
                  <o:lock v:ext="edit" aspectratio="f"/>
                  <v:rect id="_x0000_s1026" o:spid="_x0000_s1026" o:spt="1" style="position:absolute;left:1589325;top:3011325;height:1537350;width:7513350;v-text-anchor:middle;" filled="f" stroked="f" coordsize="21600,21600" o:gfxdata="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Al465&#10;wAAAAOMAAAAPAAAAAAAAAAEAIAAAACIAAABkcnMvZG93bnJldi54bWxQSwECFAAUAAAACACHTuJA&#10;My8FnjsAAAA5AAAAEAAAAAAAAAABACAAAAAPAQAAZHJzL3NoYXBleG1sLnhtbFBLBQYAAAAABgAG&#10;AFsBAAC5AwAAAAA=&#10;">
                    <v:fill on="f" focussize="0,0"/>
                    <v:stroke on="f"/>
                    <v:imagedata o:title=""/>
                    <o:lock v:ext="edit" aspectratio="f"/>
                    <v:textbox inset="7.1988188976378pt,7.1988188976378pt,7.1988188976378pt,7.1988188976378pt">
                      <w:txbxContent>
                        <w:p w14:paraId="12913F03"/>
                      </w:txbxContent>
                    </v:textbox>
                  </v:rect>
                  <v:group id="_x0000_s1026" o:spid="_x0000_s1026" o:spt="203" style="position:absolute;left:1589340;top:3011333;height:1537335;width:7513320;" coordorigin="1589325,3011325" coordsize="7513350,1537350" o:gfxdata="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NIxMxbBAAAA4gAAAA8AAAAAAAAAAQAgAAAAIgAAAGRycy9kb3ducmV2&#10;LnhtbFBLAQIUABQAAAAIAIdO4kAzLwWeOwAAADkAAAAVAAAAAAAAAAEAIAAAABABAABkcnMvZ3Jv&#10;dXBzaGFwZXhtbC54bWxQSwUGAAAAAAYABgBgAQAAzQMAAAAA&#10;">
                    <o:lock v:ext="edit" aspectratio="f"/>
                    <v:rect id="_x0000_s1026" o:spid="_x0000_s1026" o:spt="1" style="position:absolute;left:1589325;top:3011325;height:1537350;width:7513350;v-text-anchor:middle;" filled="f" stroked="f" coordsize="21600,21600" o:gfxdata="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qCO&#10;VsEAAADhAAAADwAAAAAAAAABACAAAAAiAAAAZHJzL2Rvd25yZXYueG1sUEsBAhQAFAAAAAgAh07i&#10;QDMvBZ47AAAAOQAAABAAAAAAAAAAAQAgAAAAEAEAAGRycy9zaGFwZXhtbC54bWxQSwUGAAAAAAYA&#10;BgBbAQAAugMAAAAA&#10;">
                      <v:fill on="f" focussize="0,0"/>
                      <v:stroke on="f"/>
                      <v:imagedata o:title=""/>
                      <o:lock v:ext="edit" aspectratio="f"/>
                      <v:textbox inset="7.1988188976378pt,7.1988188976378pt,7.1988188976378pt,7.1988188976378pt">
                        <w:txbxContent>
                          <w:p w14:paraId="366DAB11"/>
                        </w:txbxContent>
                      </v:textbox>
                    </v:rect>
                    <v:group id="_x0000_s1026" o:spid="_x0000_s1026" o:spt="203" style="position:absolute;left:1589340;top:3011333;height:1537335;width:7513320;" coordsize="7513320,1537335" o:gfxdata="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">
                      <o:lock v:ext="edit" aspectratio="f"/>
                      <v:rect id="_x0000_s1026" o:spid="_x0000_s1026" o:spt="1" style="position:absolute;left:0;top:0;height:1537325;width:7513300;v-text-anchor:middle;" filled="f" stroked="f" coordsize="21600,21600" o:gfxdata="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1&#10;fFFxwwAAAOIAAAAPAAAAAAAAAAEAIAAAACIAAABkcnMvZG93bnJldi54bWxQSwECFAAUAAAACACH&#10;TuJAMy8FnjsAAAA5AAAAEAAAAAAAAAABACAAAAASAQAAZHJzL3NoYXBleG1sLnhtbFBLBQYAAAAA&#10;BgAGAFsBAAC8AwAAAAA=&#10;">
                        <v:fill on="f" focussize="0,0"/>
                        <v:stroke on="f"/>
                        <v:imagedata o:title=""/>
                        <o:lock v:ext="edit" aspectratio="f"/>
                        <v:textbox inset="7.1988188976378pt,7.1988188976378pt,7.1988188976378pt,7.1988188976378pt">
                          <w:txbxContent>
                            <w:p w14:paraId="023D6F75"/>
                          </w:txbxContent>
                        </v:textbox>
                      </v:rect>
                      <v:shape id="Freeform: Shape 1140988245" o:spid="_x0000_s1026" o:spt="100" style="position:absolute;left:0;top:0;height:737870;width:7513320;v-text-anchor:middle;" fillcolor="#E0EED7" filled="t" stroked="f" coordsize="7513320,737870" o:gfxdata="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Gy8&#10;4UfCAAAA4wAAAA8AAAAAAAAAAQAgAAAAIgAAAGRycy9kb3ducmV2LnhtbFBLAQIUABQAAAAIAIdO&#10;4kAzLwWeOwAAADkAAAAQAAAAAAAAAAEAIAAAABEBAABkcnMvc2hhcGV4bWwueG1sUEsFBgAAAAAG&#10;AAYAWwEAALsDAAAAAA==&#10;" path="m7513320,737616l0,737616,0,0,7513320,0,7513320,737616xe">
                        <v:fill on="t" focussize="0,0"/>
                        <v:stroke on="f"/>
                        <v:imagedata o:title=""/>
                        <o:lock v:ext="edit" aspectratio="f"/>
                        <v:textbox inset="7.1988188976378pt,7.1988188976378pt,7.1988188976378pt,7.1988188976378pt"/>
                      </v:shape>
                      <v:shape id="Shape 18" o:spid="_x0000_s1026" o:spt="75" type="#_x0000_t75" style="position:absolute;left:193929;top:245745;height:1291590;width:7112635;" filled="f" o:preferrelative="f" stroked="f" coordsize="21600,21600" o:gfxdata="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eemxvQAA&#10;ANsAAAAPAAAAAAAAAAEAIAAAACIAAABkcnMvZG93bnJldi54bWxQSwECFAAUAAAACACHTuJAMy8F&#10;njsAAAA5AAAAEAAAAAAAAAABACAAAAAMAQAAZHJzL3NoYXBleG1sLnhtbFBLBQYAAAAABgAGAFsB&#10;AAC2AwAAAAA=&#10;">
                        <v:fill on="f" focussize="0,0"/>
                        <v:stroke on="f"/>
                        <v:imagedata r:id="rId13" o:title=""/>
                        <o:lock v:ext="edit" aspectratio="f"/>
                      </v:shape>
                    </v:group>
                  </v:group>
                </v:group>
              </v:group>
            </w:pict>
          </mc:Fallback>
        </mc:AlternateContent>
      </w:r>
    </w:p>
    <w:p w14:paraId="0D291C3B">
      <w:pPr>
        <w:pStyle w:val="17"/>
        <w:spacing w:line="360" w:lineRule="auto"/>
        <w:jc w:val="left"/>
        <w:rPr>
          <w:rFonts w:ascii="Times New Roman" w:hAnsi="Times New Roman" w:cs="Times New Roman"/>
        </w:rPr>
      </w:pPr>
      <w:r>
        <w:rPr>
          <w:rFonts w:ascii="Times New Roman" w:hAnsi="Times New Roman" w:cs="Times New Roman"/>
          <w:color w:val="00AFEF"/>
        </w:rPr>
        <w:t>PANDEMIC PREPAREDNESS PLAN KASARAGOD MUNICIPALITY</w:t>
      </w:r>
    </w:p>
    <w:p w14:paraId="7D2CC332">
      <w:pPr>
        <w:pStyle w:val="17"/>
        <w:tabs>
          <w:tab w:val="left" w:pos="440"/>
        </w:tabs>
        <w:spacing w:line="765" w:lineRule="auto"/>
        <w:ind w:left="436" w:right="1152" w:firstLine="2"/>
        <w:rPr>
          <w:rFonts w:ascii="Times New Roman" w:hAnsi="Times New Roman" w:cs="Times New Roman"/>
          <w:sz w:val="36"/>
          <w:szCs w:val="36"/>
        </w:rPr>
      </w:pPr>
      <w:r>
        <w:rPr>
          <w:rFonts w:ascii="Times New Roman" w:hAnsi="Times New Roman" w:eastAsia="Times New Roman" w:cs="Times New Roman"/>
          <w:color w:val="3E3E3E"/>
          <w:sz w:val="36"/>
          <w:szCs w:val="36"/>
        </w:rPr>
        <w:t>GENERAL HOSPITAL KASARAGOD</w:t>
      </w:r>
    </w:p>
    <w:p w14:paraId="3949451C">
      <w:pPr>
        <w:tabs>
          <w:tab w:val="left" w:pos="440"/>
        </w:tabs>
        <w:spacing w:line="202" w:lineRule="auto"/>
        <w:ind w:left="436" w:right="1151" w:firstLine="2"/>
        <w:jc w:val="right"/>
        <w:rPr>
          <w:rFonts w:ascii="Times New Roman" w:hAnsi="Times New Roman" w:eastAsia="Arial" w:cs="Times New Roman"/>
          <w:sz w:val="18"/>
          <w:szCs w:val="18"/>
        </w:rPr>
        <w:sectPr>
          <w:footerReference r:id="rId3" w:type="default"/>
          <w:pgSz w:w="11910" w:h="16840"/>
          <w:pgMar w:top="1440" w:right="1800" w:bottom="1440" w:left="1800" w:header="0" w:footer="1256" w:gutter="0"/>
          <w:pgBorders w:offsetFrom="page">
            <w:top w:val="single" w:color="auto" w:sz="4" w:space="24"/>
            <w:left w:val="single" w:color="auto" w:sz="4" w:space="24"/>
            <w:bottom w:val="single" w:color="auto" w:sz="4" w:space="24"/>
            <w:right w:val="single" w:color="auto" w:sz="4" w:space="24"/>
          </w:pgBorders>
          <w:pgNumType w:fmt="decimal" w:start="1"/>
          <w:cols w:space="720" w:num="1"/>
        </w:sectPr>
      </w:pPr>
    </w:p>
    <w:p w14:paraId="4AED0509">
      <w:pPr>
        <w:tabs>
          <w:tab w:val="left" w:pos="440"/>
        </w:tabs>
        <w:ind w:left="436" w:right="345" w:firstLine="2"/>
        <w:jc w:val="center"/>
        <w:rPr>
          <w:rFonts w:ascii="Times New Roman" w:hAnsi="Times New Roman" w:eastAsia="Times New Roman" w:cs="Times New Roman"/>
          <w:b/>
          <w:bCs/>
          <w:sz w:val="32"/>
          <w:szCs w:val="32"/>
          <w:u w:val="single"/>
        </w:rPr>
      </w:pPr>
      <w:r>
        <w:rPr>
          <w:rFonts w:ascii="Times New Roman" w:hAnsi="Times New Roman" w:eastAsia="Times New Roman" w:cs="Times New Roman"/>
          <w:b/>
          <w:bCs/>
          <w:sz w:val="32"/>
          <w:szCs w:val="32"/>
          <w:u w:val="single"/>
        </w:rPr>
        <w:t>MESSAGE FROM PRESIDENT/CHAIRMAN LSGI</w:t>
      </w:r>
    </w:p>
    <w:p w14:paraId="01E6F726">
      <w:pPr>
        <w:tabs>
          <w:tab w:val="left" w:pos="440"/>
        </w:tabs>
        <w:ind w:left="436" w:right="345" w:firstLine="2"/>
        <w:jc w:val="center"/>
        <w:rPr>
          <w:rFonts w:ascii="Times New Roman" w:hAnsi="Times New Roman" w:eastAsia="Times New Roman" w:cs="Times New Roman"/>
          <w:b/>
          <w:bCs/>
          <w:sz w:val="32"/>
          <w:szCs w:val="32"/>
          <w:u w:val="single"/>
        </w:rPr>
      </w:pPr>
    </w:p>
    <w:p w14:paraId="14A42E38">
      <w:pPr>
        <w:tabs>
          <w:tab w:val="left" w:pos="440"/>
        </w:tabs>
        <w:ind w:left="436" w:right="345" w:firstLine="2"/>
        <w:jc w:val="center"/>
        <w:rPr>
          <w:rFonts w:ascii="Times New Roman" w:hAnsi="Times New Roman" w:cs="Times New Roman"/>
          <w:b/>
          <w:bCs/>
          <w:sz w:val="40"/>
          <w:szCs w:val="40"/>
          <w:u w:val="single"/>
        </w:rPr>
      </w:pPr>
      <w:r>
        <w:rPr>
          <w:rFonts w:ascii="Times New Roman" w:hAnsi="Times New Roman" w:cs="Times New Roman"/>
          <w:b/>
          <w:bCs/>
          <w:sz w:val="40"/>
          <w:szCs w:val="40"/>
        </w:rPr>
        <w:drawing>
          <wp:inline distT="0" distB="0" distL="0" distR="0">
            <wp:extent cx="2016760" cy="2032635"/>
            <wp:effectExtent l="0" t="0" r="2540" b="5715"/>
            <wp:docPr id="2124951549" name="image3.jpg"/>
            <wp:cNvGraphicFramePr/>
            <a:graphic xmlns:a="http://schemas.openxmlformats.org/drawingml/2006/main">
              <a:graphicData uri="http://schemas.openxmlformats.org/drawingml/2006/picture">
                <pic:pic xmlns:pic="http://schemas.openxmlformats.org/drawingml/2006/picture">
                  <pic:nvPicPr>
                    <pic:cNvPr id="2124951549" name="image3.jpg"/>
                    <pic:cNvPicPr preferRelativeResize="0"/>
                  </pic:nvPicPr>
                  <pic:blipFill>
                    <a:blip r:embed="rId14"/>
                    <a:srcRect/>
                    <a:stretch>
                      <a:fillRect/>
                    </a:stretch>
                  </pic:blipFill>
                  <pic:spPr>
                    <a:xfrm>
                      <a:off x="0" y="0"/>
                      <a:ext cx="2016760" cy="2032635"/>
                    </a:xfrm>
                    <a:prstGeom prst="rect">
                      <a:avLst/>
                    </a:prstGeom>
                  </pic:spPr>
                </pic:pic>
              </a:graphicData>
            </a:graphic>
          </wp:inline>
        </w:drawing>
      </w:r>
    </w:p>
    <w:p w14:paraId="798DE3C6">
      <w:pPr>
        <w:tabs>
          <w:tab w:val="left" w:pos="440"/>
        </w:tabs>
        <w:ind w:left="436" w:right="345" w:firstLine="2"/>
        <w:jc w:val="center"/>
        <w:rPr>
          <w:rFonts w:ascii="Times New Roman" w:hAnsi="Times New Roman" w:cs="Times New Roman"/>
          <w:b/>
          <w:bCs/>
          <w:sz w:val="40"/>
          <w:szCs w:val="40"/>
          <w:u w:val="single"/>
        </w:rPr>
      </w:pPr>
    </w:p>
    <w:p w14:paraId="53681412">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The recent global health challenges have underscored the critical importance of preparedness,</w:t>
      </w:r>
      <w:r>
        <w:rPr>
          <w:rFonts w:hint="default" w:ascii="Times New Roman" w:hAnsi="Times New Roman" w:eastAsia="Times New Roman" w:cs="Times New Roman"/>
          <w:lang w:val="en-GB"/>
        </w:rPr>
        <w:t xml:space="preserve"> </w:t>
      </w:r>
      <w:r>
        <w:rPr>
          <w:rFonts w:ascii="Times New Roman" w:hAnsi="Times New Roman" w:eastAsia="Times New Roman" w:cs="Times New Roman"/>
        </w:rPr>
        <w:t>resilience, and coordinated action in safeguarding public health. As the Chairperson of Kasaragod Municipality, I am pleased to present this Pandemic Preparedness Document, which reflects our collective commitment to protecting our community against current and future health emergencies.</w:t>
      </w:r>
    </w:p>
    <w:p w14:paraId="5AD6DB2B">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Kasaragod, with its unique geographical and socio-cultural landscape, requires a proactive and inclusive approach to pandemic preparedness. This document outlines strategic measures for early detection, rapid response, effective communication, and community engagement. It</w:t>
      </w:r>
      <w:r>
        <w:rPr>
          <w:rFonts w:hint="default" w:ascii="Times New Roman" w:hAnsi="Times New Roman" w:eastAsia="Times New Roman" w:cs="Times New Roman"/>
          <w:lang w:val="en-GB"/>
        </w:rPr>
        <w:t xml:space="preserve"> </w:t>
      </w:r>
      <w:r>
        <w:rPr>
          <w:rFonts w:ascii="Times New Roman" w:hAnsi="Times New Roman" w:eastAsia="Times New Roman" w:cs="Times New Roman"/>
        </w:rPr>
        <w:t>emphasizes strengthening healthcare infrastructure, enhancing inter-departmental coordination, and fostering partnerships with stakeholders at all levels. We recognize that preparedness is not solely the responsibility of authorities but a shared duty</w:t>
      </w:r>
    </w:p>
    <w:p w14:paraId="7FA2D849">
      <w:pPr>
        <w:spacing w:line="360" w:lineRule="auto"/>
        <w:ind w:right="-101"/>
        <w:jc w:val="both"/>
        <w:rPr>
          <w:rFonts w:ascii="Times New Roman" w:hAnsi="Times New Roman" w:eastAsia="Times New Roman" w:cs="Times New Roman"/>
        </w:rPr>
      </w:pPr>
      <w:r>
        <w:rPr>
          <w:rFonts w:ascii="Times New Roman" w:hAnsi="Times New Roman" w:eastAsia="Times New Roman" w:cs="Times New Roman"/>
        </w:rPr>
        <w:t>that involves every citizen. Public awareness, responsible behavior, and community solidarity are key pillars in mitigating the impact of any pandemic. I extend my sincere appreciation to all health workers, officials, volunteers, and experts who contributed to the development of this document. Their dedication and insights have been invaluable.</w:t>
      </w:r>
    </w:p>
    <w:p w14:paraId="2550564B">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Let us move forward with vigilance, cooperation, and confidence, ensuring that Kasaragod</w:t>
      </w:r>
      <w:r>
        <w:rPr>
          <w:rFonts w:hint="default" w:ascii="Times New Roman" w:hAnsi="Times New Roman" w:eastAsia="Times New Roman" w:cs="Times New Roman"/>
          <w:lang w:val="en-GB"/>
        </w:rPr>
        <w:t xml:space="preserve"> </w:t>
      </w:r>
      <w:r>
        <w:rPr>
          <w:rFonts w:ascii="Times New Roman" w:hAnsi="Times New Roman" w:eastAsia="Times New Roman" w:cs="Times New Roman"/>
        </w:rPr>
        <w:t>remains resilient and well-prepared to face any public health challenge.</w:t>
      </w:r>
    </w:p>
    <w:p w14:paraId="160B32C5">
      <w:pPr>
        <w:ind w:right="-101"/>
        <w:jc w:val="both"/>
        <w:rPr>
          <w:rFonts w:ascii="Times New Roman" w:hAnsi="Times New Roman" w:eastAsia="Times New Roman" w:cs="Times New Roman"/>
        </w:rPr>
      </w:pPr>
    </w:p>
    <w:p w14:paraId="46A779E5">
      <w:pPr>
        <w:ind w:right="-101" w:firstLine="72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Shahina Salim</w:t>
      </w:r>
    </w:p>
    <w:p w14:paraId="21FC273A">
      <w:pPr>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Chairperson</w:t>
      </w:r>
    </w:p>
    <w:p w14:paraId="61799829">
      <w:pPr>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 Municipality</w:t>
      </w:r>
    </w:p>
    <w:p w14:paraId="10CF50A9">
      <w:pPr>
        <w:ind w:right="-101" w:firstLine="720"/>
        <w:jc w:val="both"/>
        <w:rPr>
          <w:rFonts w:ascii="Times New Roman" w:hAnsi="Times New Roman" w:eastAsia="Times New Roman" w:cs="Times New Roman"/>
          <w:sz w:val="24"/>
          <w:szCs w:val="24"/>
        </w:rPr>
      </w:pPr>
    </w:p>
    <w:p w14:paraId="7C562F38">
      <w:pPr>
        <w:ind w:right="-101" w:firstLine="720"/>
        <w:jc w:val="both"/>
        <w:rPr>
          <w:rFonts w:ascii="Times New Roman" w:hAnsi="Times New Roman" w:eastAsia="Times New Roman" w:cs="Times New Roman"/>
          <w:sz w:val="24"/>
          <w:szCs w:val="24"/>
        </w:rPr>
      </w:pPr>
    </w:p>
    <w:p w14:paraId="115E70A8">
      <w:pPr>
        <w:ind w:right="-101" w:firstLine="720"/>
        <w:jc w:val="both"/>
        <w:rPr>
          <w:rFonts w:ascii="Times New Roman" w:hAnsi="Times New Roman" w:eastAsia="Times New Roman" w:cs="Times New Roman"/>
          <w:sz w:val="24"/>
          <w:szCs w:val="24"/>
        </w:rPr>
      </w:pPr>
    </w:p>
    <w:p w14:paraId="6F149380">
      <w:pPr>
        <w:ind w:right="-101" w:firstLine="720"/>
        <w:jc w:val="both"/>
        <w:rPr>
          <w:rFonts w:ascii="Times New Roman" w:hAnsi="Times New Roman" w:eastAsia="Times New Roman" w:cs="Times New Roman"/>
          <w:sz w:val="24"/>
          <w:szCs w:val="24"/>
        </w:rPr>
      </w:pPr>
    </w:p>
    <w:p w14:paraId="036B97BB">
      <w:pPr>
        <w:ind w:right="-101" w:firstLine="720"/>
        <w:jc w:val="both"/>
        <w:rPr>
          <w:rFonts w:ascii="Times New Roman" w:hAnsi="Times New Roman" w:eastAsia="Times New Roman" w:cs="Times New Roman"/>
          <w:sz w:val="24"/>
          <w:szCs w:val="24"/>
        </w:rPr>
      </w:pPr>
    </w:p>
    <w:p w14:paraId="51A888B8">
      <w:pPr>
        <w:tabs>
          <w:tab w:val="left" w:pos="440"/>
        </w:tabs>
        <w:spacing w:before="1" w:line="271" w:lineRule="auto"/>
        <w:ind w:left="436" w:firstLine="2"/>
        <w:jc w:val="center"/>
        <w:rPr>
          <w:rFonts w:ascii="Times New Roman" w:hAnsi="Times New Roman" w:eastAsia="Times New Roman" w:cs="Times New Roman"/>
          <w:sz w:val="24"/>
          <w:szCs w:val="24"/>
        </w:rPr>
      </w:pPr>
      <w:bookmarkStart w:id="0" w:name="_heading=h.tjk7u5p9n5jz" w:colFirst="0" w:colLast="0"/>
      <w:bookmarkEnd w:id="0"/>
    </w:p>
    <w:p w14:paraId="4991E5FE">
      <w:pPr>
        <w:tabs>
          <w:tab w:val="left" w:pos="440"/>
        </w:tabs>
        <w:spacing w:before="1" w:line="271" w:lineRule="auto"/>
        <w:ind w:left="436" w:firstLine="2"/>
        <w:jc w:val="cente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u w:val="single"/>
        </w:rPr>
        <w:t>MESSAGE FROM HEALTH STANDING</w:t>
      </w:r>
      <w:r>
        <w:rPr>
          <w:rFonts w:ascii="Times New Roman" w:hAnsi="Times New Roman" w:eastAsia="Times New Roman" w:cs="Times New Roman"/>
          <w:b/>
          <w:bCs/>
          <w:sz w:val="32"/>
          <w:szCs w:val="32"/>
        </w:rPr>
        <w:t xml:space="preserve">  </w:t>
      </w:r>
      <w:r>
        <w:rPr>
          <w:rFonts w:ascii="Times New Roman" w:hAnsi="Times New Roman" w:eastAsia="Times New Roman" w:cs="Times New Roman"/>
          <w:b/>
          <w:bCs/>
          <w:sz w:val="32"/>
          <w:szCs w:val="32"/>
          <w:u w:val="single"/>
        </w:rPr>
        <w:t>COMMITTEE CHAIRMAN</w:t>
      </w:r>
    </w:p>
    <w:p w14:paraId="7D31115E">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sz w:val="24"/>
          <w:szCs w:val="24"/>
        </w:rPr>
      </w:pPr>
    </w:p>
    <w:p w14:paraId="5E744A05">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1985010" cy="2225675"/>
            <wp:effectExtent l="0" t="0" r="15240" b="3175"/>
            <wp:docPr id="2124951551" name="image1.jpg"/>
            <wp:cNvGraphicFramePr/>
            <a:graphic xmlns:a="http://schemas.openxmlformats.org/drawingml/2006/main">
              <a:graphicData uri="http://schemas.openxmlformats.org/drawingml/2006/picture">
                <pic:pic xmlns:pic="http://schemas.openxmlformats.org/drawingml/2006/picture">
                  <pic:nvPicPr>
                    <pic:cNvPr id="2124951551" name="image1.jpg"/>
                    <pic:cNvPicPr preferRelativeResize="0"/>
                  </pic:nvPicPr>
                  <pic:blipFill>
                    <a:blip r:embed="rId15"/>
                    <a:srcRect/>
                    <a:stretch>
                      <a:fillRect/>
                    </a:stretch>
                  </pic:blipFill>
                  <pic:spPr>
                    <a:xfrm>
                      <a:off x="0" y="0"/>
                      <a:ext cx="1985010" cy="2225675"/>
                    </a:xfrm>
                    <a:prstGeom prst="rect">
                      <a:avLst/>
                    </a:prstGeom>
                  </pic:spPr>
                </pic:pic>
              </a:graphicData>
            </a:graphic>
          </wp:inline>
        </w:drawing>
      </w:r>
    </w:p>
    <w:p w14:paraId="2E4879DC">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sz w:val="24"/>
          <w:szCs w:val="24"/>
        </w:rPr>
      </w:pPr>
    </w:p>
    <w:p w14:paraId="2D77B0CF">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63C6BE67">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Ensuring the health and well-being of our citizens remains our highest priority, especially in the face of emerging and re-emerging public health threats. The development of this Pandemic Preparedness Document marks a significant step forward in strengthening our readiness to effectively prevent, detect, and respond to health emergencies within Kasaragod Municipality. This document reflects a comprehensive and practical approach, focusing on surveillance systems, healthcare capacity, emergency response mechanisms, and community participation. It emphasizes the importance of timely intervention, scientific planning, and coordinated efforts among health departments, local bodies, and support agencies.</w:t>
      </w:r>
    </w:p>
    <w:p w14:paraId="5A836104">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The lessons learned from past pandemics have guided us in identifying gaps and building a more resilient healthcare framework. Special attention has been given to vulnerable populations, ensuring that no section of society is left behind during times of crisis. I commend the dedicated efforts of healthcare professionals, field workers, and all stakeholders who have contributed to this initiative. Their commitment continues to inspire confidence in our collective ability to manage public health challenges effectively.</w:t>
      </w:r>
    </w:p>
    <w:p w14:paraId="7D2DA9FF">
      <w:pPr>
        <w:spacing w:line="360" w:lineRule="auto"/>
        <w:ind w:right="-101" w:firstLine="721"/>
        <w:jc w:val="both"/>
        <w:rPr>
          <w:rFonts w:ascii="Times New Roman" w:hAnsi="Times New Roman" w:eastAsia="Times New Roman" w:cs="Times New Roman"/>
        </w:rPr>
      </w:pPr>
      <w:r>
        <w:rPr>
          <w:rFonts w:ascii="Times New Roman" w:hAnsi="Times New Roman" w:eastAsia="Times New Roman" w:cs="Times New Roman"/>
        </w:rPr>
        <w:t>Let us continue to work together with responsibility and determination to safeguard our community and build a healthier, safer future for all.</w:t>
      </w:r>
    </w:p>
    <w:p w14:paraId="5BDF89C8">
      <w:pPr>
        <w:spacing w:line="360" w:lineRule="auto"/>
        <w:ind w:right="-101" w:firstLine="721"/>
        <w:jc w:val="both"/>
        <w:rPr>
          <w:rFonts w:ascii="Times New Roman" w:hAnsi="Times New Roman" w:eastAsia="Times New Roman" w:cs="Times New Roman"/>
        </w:rPr>
      </w:pPr>
    </w:p>
    <w:p w14:paraId="29B59819">
      <w:pPr>
        <w:ind w:right="-101" w:firstLine="72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Mehrunnisa Hameed</w:t>
      </w:r>
    </w:p>
    <w:p w14:paraId="3698B3C6">
      <w:pPr>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Health Standing Committee Chairperson</w:t>
      </w:r>
    </w:p>
    <w:p w14:paraId="1B3591B7">
      <w:pPr>
        <w:ind w:right="-101" w:firstLine="720"/>
        <w:jc w:val="both"/>
        <w:rPr>
          <w:rFonts w:ascii="Times New Roman" w:hAnsi="Times New Roman" w:eastAsia="Times New Roman" w:cs="Times New Roman"/>
          <w:b/>
          <w:bCs/>
          <w:color w:val="000000"/>
          <w:sz w:val="20"/>
          <w:szCs w:val="20"/>
        </w:rPr>
        <w:sectPr>
          <w:headerReference r:id="rId4" w:type="default"/>
          <w:footerReference r:id="rId5" w:type="default"/>
          <w:pgSz w:w="11910" w:h="16840"/>
          <w:pgMar w:top="1440" w:right="1800" w:bottom="1440" w:left="1800" w:header="0" w:footer="1271" w:gutter="0"/>
          <w:pgBorders w:offsetFrom="page">
            <w:top w:val="single" w:color="auto" w:sz="4" w:space="24"/>
            <w:left w:val="single" w:color="auto" w:sz="4" w:space="24"/>
            <w:bottom w:val="single" w:color="auto" w:sz="4" w:space="24"/>
            <w:right w:val="single" w:color="auto" w:sz="4" w:space="24"/>
          </w:pgBorders>
          <w:pgNumType w:fmt="decimal"/>
          <w:cols w:space="720" w:num="1"/>
        </w:sectPr>
      </w:pPr>
      <w:r>
        <w:rPr>
          <w:rFonts w:ascii="Times New Roman" w:hAnsi="Times New Roman" w:eastAsia="Times New Roman" w:cs="Times New Roman"/>
          <w:sz w:val="24"/>
          <w:szCs w:val="24"/>
        </w:rPr>
        <w:t>Kasaragod Municipality</w:t>
      </w:r>
    </w:p>
    <w:p w14:paraId="7123EAB3">
      <w:pPr>
        <w:tabs>
          <w:tab w:val="left" w:pos="440"/>
        </w:tabs>
        <w:spacing w:before="249"/>
        <w:ind w:right="344"/>
        <w:jc w:val="cente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u w:val="single"/>
        </w:rPr>
        <w:t>MESSAGE BY SUPERINTENDENT</w:t>
      </w:r>
    </w:p>
    <w:p w14:paraId="09EFD15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sz w:val="24"/>
          <w:szCs w:val="24"/>
        </w:rPr>
      </w:pPr>
    </w:p>
    <w:p w14:paraId="503E90E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114300" distR="114300">
            <wp:extent cx="1830705" cy="1816100"/>
            <wp:effectExtent l="0" t="0" r="17145" b="12700"/>
            <wp:docPr id="2124951550" name="image10.png" descr="1775030069327"/>
            <wp:cNvGraphicFramePr/>
            <a:graphic xmlns:a="http://schemas.openxmlformats.org/drawingml/2006/main">
              <a:graphicData uri="http://schemas.openxmlformats.org/drawingml/2006/picture">
                <pic:pic xmlns:pic="http://schemas.openxmlformats.org/drawingml/2006/picture">
                  <pic:nvPicPr>
                    <pic:cNvPr id="2124951550" name="image10.png" descr="1775030069327"/>
                    <pic:cNvPicPr preferRelativeResize="0"/>
                  </pic:nvPicPr>
                  <pic:blipFill>
                    <a:blip r:embed="rId16"/>
                    <a:srcRect/>
                    <a:stretch>
                      <a:fillRect/>
                    </a:stretch>
                  </pic:blipFill>
                  <pic:spPr>
                    <a:xfrm>
                      <a:off x="0" y="0"/>
                      <a:ext cx="1830705" cy="1816100"/>
                    </a:xfrm>
                    <a:prstGeom prst="rect">
                      <a:avLst/>
                    </a:prstGeom>
                  </pic:spPr>
                </pic:pic>
              </a:graphicData>
            </a:graphic>
          </wp:inline>
        </w:drawing>
      </w:r>
    </w:p>
    <w:p w14:paraId="0B49E4C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sz w:val="24"/>
          <w:szCs w:val="24"/>
        </w:rPr>
      </w:pPr>
    </w:p>
    <w:p w14:paraId="2CD99D1A">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sz w:val="24"/>
          <w:szCs w:val="24"/>
        </w:rPr>
      </w:pPr>
    </w:p>
    <w:p w14:paraId="336CB1E2">
      <w:pPr>
        <w:spacing w:line="360" w:lineRule="auto"/>
        <w:ind w:right="-101" w:firstLine="72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experience of recent public health emergencies has reinforced the vital role of healthcare institutions in ensuring timely and effective responses to pandemics. As the Hospital Superintendent, I am honored to contribute to this Pandemic Preparedness Document, which serves as a guiding framework for strengthening our readiness and response systems. </w:t>
      </w:r>
    </w:p>
    <w:p w14:paraId="6BF0F0DC">
      <w:pPr>
        <w:spacing w:line="360" w:lineRule="auto"/>
        <w:ind w:right="-101" w:firstLine="72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Hospitals are at the forefront of managing any health crisis, and this document highlights essential strategies to enhance clinical preparedness, infection prevention and control practices, patient management protocols, and resource optimization. It also emphasizes the need for continuous training of healthcare personnel, efficient triage systems, and the maintenance of critical supplies and infrastructure.</w:t>
      </w:r>
    </w:p>
    <w:p w14:paraId="155505E3">
      <w:pPr>
        <w:spacing w:line="360" w:lineRule="auto"/>
        <w:ind w:right="-101" w:firstLine="72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Preparedness is an ongoing process that requires vigilance, adaptability, and coordination. Strengthening collaboration between hospitals, public health authorities, and the community is crucial to ensure a unified and effective response during emergencies.</w:t>
      </w:r>
    </w:p>
    <w:p w14:paraId="79CF808C">
      <w:pPr>
        <w:spacing w:line="360" w:lineRule="auto"/>
        <w:ind w:right="-101" w:firstLine="72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 extend my sincere appreciation to all doctors, nurses, paramedical staff, and support teams whose dedication and service form the backbone of our healthcare system. Their commitment, especially during challenging times, is invaluable.</w:t>
      </w:r>
    </w:p>
    <w:p w14:paraId="288365B5">
      <w:pPr>
        <w:spacing w:line="360" w:lineRule="auto"/>
        <w:ind w:right="-101" w:firstLine="72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With collective effort and a proactive approach, we can ensure that our healthcare facilities remain resilient and capable of addressing any future public health threats.</w:t>
      </w:r>
    </w:p>
    <w:p w14:paraId="53E1AB7E">
      <w:pPr>
        <w:spacing w:line="360" w:lineRule="auto"/>
        <w:ind w:right="-101" w:firstLine="721"/>
        <w:jc w:val="both"/>
        <w:rPr>
          <w:rFonts w:ascii="Times New Roman" w:hAnsi="Times New Roman" w:eastAsia="Times New Roman" w:cs="Times New Roman"/>
          <w:sz w:val="24"/>
          <w:szCs w:val="24"/>
        </w:rPr>
      </w:pPr>
    </w:p>
    <w:p w14:paraId="137CD957">
      <w:pPr>
        <w:ind w:right="-101" w:firstLine="72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Dr. Sreekumar Mukundan</w:t>
      </w:r>
    </w:p>
    <w:p w14:paraId="37AAACE8">
      <w:pPr>
        <w:ind w:right="-101"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w:t>
      </w:r>
    </w:p>
    <w:p w14:paraId="29B81301">
      <w:pPr>
        <w:ind w:right="-101" w:firstLine="720"/>
        <w:jc w:val="both"/>
        <w:rPr>
          <w:rFonts w:ascii="Times New Roman" w:hAnsi="Times New Roman" w:eastAsia="Times New Roman" w:cs="Times New Roman"/>
          <w:sz w:val="24"/>
          <w:szCs w:val="24"/>
        </w:rPr>
        <w:sectPr>
          <w:headerReference r:id="rId6" w:type="default"/>
          <w:footerReference r:id="rId7" w:type="default"/>
          <w:pgSz w:w="11910" w:h="16840"/>
          <w:pgMar w:top="1440" w:right="1800" w:bottom="1440" w:left="1800" w:header="0" w:footer="1271" w:gutter="0"/>
          <w:pgBorders w:offsetFrom="page">
            <w:top w:val="single" w:color="auto" w:sz="4" w:space="24"/>
            <w:left w:val="single" w:color="auto" w:sz="4" w:space="24"/>
            <w:bottom w:val="single" w:color="auto" w:sz="4" w:space="24"/>
            <w:right w:val="single" w:color="auto" w:sz="4" w:space="24"/>
          </w:pgBorders>
          <w:pgNumType w:fmt="decimal"/>
          <w:cols w:space="720" w:num="1"/>
        </w:sectPr>
      </w:pPr>
      <w:r>
        <w:rPr>
          <w:rFonts w:ascii="Times New Roman" w:hAnsi="Times New Roman" w:eastAsia="Times New Roman" w:cs="Times New Roman"/>
          <w:sz w:val="24"/>
          <w:szCs w:val="24"/>
        </w:rPr>
        <w:t>Hospital</w:t>
      </w:r>
    </w:p>
    <w:p w14:paraId="15BDD539">
      <w:pPr>
        <w:tabs>
          <w:tab w:val="left" w:pos="440"/>
        </w:tabs>
        <w:ind w:left="436" w:right="346" w:firstLine="2"/>
        <w:jc w:val="center"/>
        <w:rPr>
          <w:rFonts w:ascii="Times New Roman" w:hAnsi="Times New Roman" w:cs="Times New Roman"/>
          <w:b/>
          <w:bCs/>
          <w:sz w:val="32"/>
          <w:szCs w:val="32"/>
        </w:rPr>
      </w:pPr>
      <w:r>
        <w:rPr>
          <w:rFonts w:ascii="Times New Roman" w:hAnsi="Times New Roman" w:eastAsia="Times New Roman" w:cs="Times New Roman"/>
          <w:b/>
          <w:bCs/>
          <w:sz w:val="32"/>
          <w:szCs w:val="32"/>
        </w:rPr>
        <w:t>EXECUTIVE SUMMARY</w:t>
      </w:r>
    </w:p>
    <w:p w14:paraId="2EA9A69A">
      <w:pPr>
        <w:tabs>
          <w:tab w:val="left" w:pos="440"/>
        </w:tabs>
        <w:ind w:left="436" w:right="346" w:firstLine="2"/>
        <w:jc w:val="center"/>
        <w:rPr>
          <w:rFonts w:ascii="Times New Roman" w:hAnsi="Times New Roman" w:cs="Times New Roman"/>
          <w:b/>
          <w:bCs/>
          <w:sz w:val="32"/>
          <w:szCs w:val="32"/>
        </w:rPr>
      </w:pPr>
    </w:p>
    <w:p w14:paraId="3D6932F1">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General Hospital Kasaragod serves as a key secondary-level healthcare institution in the Kasaragod district of Kerala, providing accessible, affordable, and quality medical services to a diverse population. As part of the state’s public healthcare system, the hospital plays a critical role in delivering essential healthcare services, reducing the burden on tertiary care centers, and supporting public health initiatives.</w:t>
      </w:r>
    </w:p>
    <w:p w14:paraId="07D42EF5">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hospital offers a wide range of outpatient and inpatient services, including general medicine, surgery, pediatrics, obstetrics and gynecology, and emergency care. Equipped with diagnostic facilities such as laboratory services and basic imaging, it ensures timely diagnosis and treatment. The institution is staffed by qualified medical professionals, nursing personnel, and support staff dedicated to patient-centered care.</w:t>
      </w:r>
    </w:p>
    <w:p w14:paraId="721A1397">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General Hospital Kasaragod is also actively involved in government health programs, including immunization drives, maternal and child health services, and disease control initiatives. Despite its strengths, the hospital faces challenges such as high patient inflow, infrastructure constraints, and the need for modernization of equipment and facilities. Strategic investments in capacity expansion, digital health systems, and specialized services would further enhance its efficiency and service quality.</w:t>
      </w:r>
    </w:p>
    <w:p w14:paraId="6D6E7699">
      <w:pPr>
        <w:widowControl/>
        <w:spacing w:before="280" w:after="280" w:line="36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 summary, General Hospital Kasaragod remains a cornerstone of public healthcare in the region, committed to improving health outcomes and ensuring equitable access to essential medical services for the community.</w:t>
      </w:r>
    </w:p>
    <w:p w14:paraId="41C8B767">
      <w:pPr>
        <w:tabs>
          <w:tab w:val="left" w:pos="440"/>
        </w:tabs>
        <w:ind w:right="177"/>
        <w:jc w:val="center"/>
        <w:rPr>
          <w:rFonts w:ascii="Times New Roman" w:hAnsi="Times New Roman" w:eastAsia="Times New Roman" w:cs="Times New Roman"/>
          <w:b/>
          <w:bCs/>
          <w:sz w:val="24"/>
          <w:szCs w:val="24"/>
        </w:rPr>
      </w:pPr>
    </w:p>
    <w:p w14:paraId="4C30D2F1">
      <w:pPr>
        <w:tabs>
          <w:tab w:val="left" w:pos="440"/>
        </w:tabs>
        <w:ind w:right="177"/>
        <w:jc w:val="center"/>
        <w:rPr>
          <w:rFonts w:ascii="Times New Roman" w:hAnsi="Times New Roman" w:eastAsia="Times New Roman" w:cs="Times New Roman"/>
          <w:b/>
          <w:bCs/>
          <w:sz w:val="24"/>
          <w:szCs w:val="24"/>
        </w:rPr>
      </w:pPr>
    </w:p>
    <w:p w14:paraId="0819504E">
      <w:pPr>
        <w:tabs>
          <w:tab w:val="left" w:pos="440"/>
        </w:tabs>
        <w:ind w:right="177"/>
        <w:jc w:val="center"/>
        <w:rPr>
          <w:rFonts w:ascii="Times New Roman" w:hAnsi="Times New Roman" w:eastAsia="Times New Roman" w:cs="Times New Roman"/>
          <w:b/>
          <w:bCs/>
          <w:sz w:val="24"/>
          <w:szCs w:val="24"/>
        </w:rPr>
      </w:pPr>
    </w:p>
    <w:p w14:paraId="4E2A7143">
      <w:pPr>
        <w:tabs>
          <w:tab w:val="left" w:pos="440"/>
        </w:tabs>
        <w:ind w:right="177"/>
        <w:jc w:val="center"/>
        <w:rPr>
          <w:rFonts w:ascii="Times New Roman" w:hAnsi="Times New Roman" w:eastAsia="Times New Roman" w:cs="Times New Roman"/>
          <w:b/>
          <w:bCs/>
          <w:sz w:val="24"/>
          <w:szCs w:val="24"/>
        </w:rPr>
      </w:pPr>
    </w:p>
    <w:p w14:paraId="4D4808A2">
      <w:pPr>
        <w:tabs>
          <w:tab w:val="left" w:pos="440"/>
        </w:tabs>
        <w:ind w:right="177"/>
        <w:jc w:val="center"/>
        <w:rPr>
          <w:rFonts w:ascii="Times New Roman" w:hAnsi="Times New Roman" w:eastAsia="Times New Roman" w:cs="Times New Roman"/>
          <w:b/>
          <w:bCs/>
          <w:sz w:val="24"/>
          <w:szCs w:val="24"/>
        </w:rPr>
      </w:pPr>
    </w:p>
    <w:p w14:paraId="5F7FFAE7">
      <w:pPr>
        <w:tabs>
          <w:tab w:val="left" w:pos="440"/>
        </w:tabs>
        <w:ind w:right="177"/>
        <w:jc w:val="center"/>
        <w:rPr>
          <w:rFonts w:ascii="Times New Roman" w:hAnsi="Times New Roman" w:eastAsia="Times New Roman" w:cs="Times New Roman"/>
          <w:b/>
          <w:bCs/>
          <w:sz w:val="24"/>
          <w:szCs w:val="24"/>
        </w:rPr>
      </w:pPr>
    </w:p>
    <w:p w14:paraId="4BC957C5">
      <w:pPr>
        <w:tabs>
          <w:tab w:val="left" w:pos="440"/>
        </w:tabs>
        <w:ind w:right="177"/>
        <w:jc w:val="center"/>
        <w:rPr>
          <w:rFonts w:ascii="Times New Roman" w:hAnsi="Times New Roman" w:eastAsia="Times New Roman" w:cs="Times New Roman"/>
          <w:b/>
          <w:bCs/>
          <w:sz w:val="24"/>
          <w:szCs w:val="24"/>
        </w:rPr>
      </w:pPr>
    </w:p>
    <w:p w14:paraId="0638F0F8">
      <w:pPr>
        <w:tabs>
          <w:tab w:val="left" w:pos="440"/>
        </w:tabs>
        <w:ind w:right="177"/>
        <w:jc w:val="center"/>
        <w:rPr>
          <w:rFonts w:ascii="Times New Roman" w:hAnsi="Times New Roman" w:eastAsia="Times New Roman" w:cs="Times New Roman"/>
          <w:b/>
          <w:bCs/>
          <w:sz w:val="24"/>
          <w:szCs w:val="24"/>
        </w:rPr>
      </w:pPr>
    </w:p>
    <w:p w14:paraId="518109BF">
      <w:pPr>
        <w:tabs>
          <w:tab w:val="left" w:pos="440"/>
        </w:tabs>
        <w:ind w:right="177"/>
        <w:jc w:val="center"/>
        <w:rPr>
          <w:rFonts w:ascii="Times New Roman" w:hAnsi="Times New Roman" w:eastAsia="Times New Roman" w:cs="Times New Roman"/>
          <w:b/>
          <w:bCs/>
          <w:sz w:val="24"/>
          <w:szCs w:val="24"/>
        </w:rPr>
      </w:pPr>
    </w:p>
    <w:p w14:paraId="5E5FD24E">
      <w:pPr>
        <w:tabs>
          <w:tab w:val="left" w:pos="440"/>
        </w:tabs>
        <w:ind w:right="177"/>
        <w:jc w:val="center"/>
        <w:rPr>
          <w:rFonts w:ascii="Times New Roman" w:hAnsi="Times New Roman" w:eastAsia="Times New Roman" w:cs="Times New Roman"/>
          <w:b/>
          <w:bCs/>
          <w:sz w:val="24"/>
          <w:szCs w:val="24"/>
        </w:rPr>
      </w:pPr>
    </w:p>
    <w:p w14:paraId="1D13E616">
      <w:pPr>
        <w:tabs>
          <w:tab w:val="left" w:pos="440"/>
        </w:tabs>
        <w:ind w:right="177"/>
        <w:jc w:val="center"/>
        <w:rPr>
          <w:rFonts w:ascii="Times New Roman" w:hAnsi="Times New Roman" w:eastAsia="Times New Roman" w:cs="Times New Roman"/>
          <w:b/>
          <w:bCs/>
          <w:sz w:val="24"/>
          <w:szCs w:val="24"/>
        </w:rPr>
      </w:pPr>
    </w:p>
    <w:p w14:paraId="1F6E951D">
      <w:pPr>
        <w:tabs>
          <w:tab w:val="left" w:pos="440"/>
        </w:tabs>
        <w:ind w:right="177"/>
        <w:jc w:val="center"/>
        <w:rPr>
          <w:rFonts w:ascii="Times New Roman" w:hAnsi="Times New Roman" w:eastAsia="Times New Roman" w:cs="Times New Roman"/>
          <w:b/>
          <w:bCs/>
          <w:sz w:val="24"/>
          <w:szCs w:val="24"/>
        </w:rPr>
      </w:pPr>
    </w:p>
    <w:p w14:paraId="705B3912">
      <w:pPr>
        <w:tabs>
          <w:tab w:val="left" w:pos="440"/>
        </w:tabs>
        <w:ind w:right="177"/>
        <w:jc w:val="center"/>
        <w:rPr>
          <w:rFonts w:ascii="Times New Roman" w:hAnsi="Times New Roman" w:eastAsia="Times New Roman" w:cs="Times New Roman"/>
          <w:b/>
          <w:bCs/>
          <w:sz w:val="24"/>
          <w:szCs w:val="24"/>
        </w:rPr>
        <w:sectPr>
          <w:headerReference r:id="rId8" w:type="default"/>
          <w:footerReference r:id="rId9" w:type="default"/>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p>
    <w:p w14:paraId="76A968F0">
      <w:pPr>
        <w:tabs>
          <w:tab w:val="left" w:pos="440"/>
        </w:tabs>
        <w:ind w:right="177"/>
        <w:jc w:val="center"/>
        <w:rPr>
          <w:rFonts w:ascii="Times New Roman" w:hAnsi="Times New Roman" w:eastAsia="Times New Roman" w:cs="Times New Roman"/>
          <w:b/>
          <w:bCs/>
          <w:sz w:val="24"/>
          <w:szCs w:val="24"/>
        </w:rPr>
      </w:pPr>
    </w:p>
    <w:p w14:paraId="5C2BB3B3">
      <w:pPr>
        <w:tabs>
          <w:tab w:val="left" w:pos="440"/>
        </w:tabs>
        <w:ind w:right="177"/>
        <w:jc w:val="center"/>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LIST OF ABBREVIATIONS</w:t>
      </w:r>
    </w:p>
    <w:p w14:paraId="1399C541">
      <w:pPr>
        <w:tabs>
          <w:tab w:val="left" w:pos="440"/>
        </w:tabs>
        <w:ind w:right="177"/>
        <w:jc w:val="center"/>
        <w:rPr>
          <w:rFonts w:ascii="Times New Roman" w:hAnsi="Times New Roman" w:eastAsia="Times New Roman" w:cs="Times New Roman"/>
          <w:b/>
          <w:bCs/>
          <w:sz w:val="32"/>
          <w:szCs w:val="32"/>
        </w:rPr>
      </w:pPr>
    </w:p>
    <w:p w14:paraId="0D30FF5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tbl>
      <w:tblPr>
        <w:tblStyle w:val="106"/>
        <w:tblpPr w:leftFromText="180" w:rightFromText="180" w:vertAnchor="page" w:horzAnchor="page" w:tblpXSpec="center" w:tblpY="2525"/>
        <w:tblW w:w="85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8"/>
        <w:gridCol w:w="6861"/>
      </w:tblGrid>
      <w:tr w14:paraId="1E4F2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BFA2D0">
            <w:pPr>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LSGD/LSGI</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D5DDFA">
            <w:pPr>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91"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Local Self Government Department / Local Self Government</w:t>
            </w:r>
          </w:p>
          <w:p w14:paraId="34B1A68C">
            <w:pPr>
              <w:pBdr>
                <w:top w:val="none" w:color="000000" w:sz="0" w:space="0"/>
                <w:left w:val="none" w:color="000000" w:sz="0" w:space="0"/>
                <w:bottom w:val="none" w:color="000000" w:sz="0" w:space="0"/>
                <w:right w:val="none" w:color="000000" w:sz="0" w:space="0"/>
                <w:between w:val="none" w:color="000000" w:sz="0" w:space="0"/>
              </w:pBdr>
              <w:tabs>
                <w:tab w:val="left" w:pos="440"/>
              </w:tabs>
              <w:spacing w:before="40"/>
              <w:ind w:left="436" w:right="91"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Institution</w:t>
            </w:r>
          </w:p>
        </w:tc>
      </w:tr>
      <w:tr w14:paraId="7322C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20FCA1">
            <w:pPr>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BMO</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8890AB">
            <w:pPr>
              <w:pBdr>
                <w:top w:val="none" w:color="000000" w:sz="0" w:space="0"/>
                <w:left w:val="none" w:color="000000" w:sz="0" w:space="0"/>
                <w:bottom w:val="none" w:color="000000" w:sz="0" w:space="0"/>
                <w:right w:val="none" w:color="000000" w:sz="0" w:space="0"/>
                <w:between w:val="none" w:color="000000" w:sz="0" w:space="0"/>
              </w:pBdr>
              <w:tabs>
                <w:tab w:val="left" w:pos="440"/>
              </w:tabs>
              <w:spacing w:line="301" w:lineRule="auto"/>
              <w:ind w:left="436" w:right="91"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Block Medical Officer</w:t>
            </w:r>
          </w:p>
        </w:tc>
      </w:tr>
      <w:tr w14:paraId="4A0CB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D31DBE">
            <w:pPr>
              <w:pBdr>
                <w:top w:val="none" w:color="000000" w:sz="0" w:space="0"/>
                <w:left w:val="none" w:color="000000" w:sz="0" w:space="0"/>
                <w:bottom w:val="none" w:color="000000" w:sz="0" w:space="0"/>
                <w:right w:val="none" w:color="000000" w:sz="0" w:space="0"/>
                <w:between w:val="none" w:color="000000" w:sz="0" w:space="0"/>
              </w:pBdr>
              <w:tabs>
                <w:tab w:val="left" w:pos="440"/>
              </w:tabs>
              <w:spacing w:line="302" w:lineRule="auto"/>
              <w:ind w:left="436" w:right="8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IDSP</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28B74D">
            <w:pPr>
              <w:pBdr>
                <w:top w:val="none" w:color="000000" w:sz="0" w:space="0"/>
                <w:left w:val="none" w:color="000000" w:sz="0" w:space="0"/>
                <w:bottom w:val="none" w:color="000000" w:sz="0" w:space="0"/>
                <w:right w:val="none" w:color="000000" w:sz="0" w:space="0"/>
                <w:between w:val="none" w:color="000000" w:sz="0" w:space="0"/>
              </w:pBdr>
              <w:tabs>
                <w:tab w:val="left" w:pos="440"/>
              </w:tabs>
              <w:spacing w:line="302" w:lineRule="auto"/>
              <w:ind w:left="436" w:right="91"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Integrated Disease Surveillance Programme</w:t>
            </w:r>
          </w:p>
        </w:tc>
      </w:tr>
      <w:tr w14:paraId="1AAB2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E47BB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NDMA</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6C4BF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9"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National Disaster Management Authority</w:t>
            </w:r>
          </w:p>
        </w:tc>
      </w:tr>
      <w:tr w14:paraId="43C1C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EC424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9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B6C57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103"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Personal Protective Equipment</w:t>
            </w:r>
          </w:p>
        </w:tc>
      </w:tr>
      <w:tr w14:paraId="436E9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FE751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98"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ICMR</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DE1F9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right="102"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Indian Council of Medical Research</w:t>
            </w:r>
          </w:p>
        </w:tc>
      </w:tr>
      <w:tr w14:paraId="3C2AB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48EE4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9"/>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CD</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EA1B6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9"/>
              <w:ind w:left="436" w:right="102"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smallCaps/>
                <w:color w:val="000000"/>
                <w:sz w:val="24"/>
                <w:szCs w:val="24"/>
              </w:rPr>
              <w:t>Communicable Diseases</w:t>
            </w:r>
          </w:p>
        </w:tc>
      </w:tr>
      <w:tr w14:paraId="5F7F8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jc w:val="center"/>
        </w:trPr>
        <w:tc>
          <w:tcPr>
            <w:tcW w:w="167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4F15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9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NCD</w:t>
            </w:r>
          </w:p>
        </w:tc>
        <w:tc>
          <w:tcPr>
            <w:tcW w:w="68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E8C94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right="100"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NON-COMMUNICABLE DISEASES</w:t>
            </w:r>
          </w:p>
        </w:tc>
      </w:tr>
    </w:tbl>
    <w:p w14:paraId="3A629181">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rPr>
        <w:sectPr>
          <w:footerReference r:id="rId10" w:type="default"/>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start="6"/>
          <w:cols w:space="720" w:num="1"/>
        </w:sectPr>
      </w:pPr>
    </w:p>
    <w:p w14:paraId="7274DC73">
      <w:pPr>
        <w:jc w:val="center"/>
        <w:rPr>
          <w:rFonts w:hint="default" w:ascii="Times New Roman" w:hAnsi="Times New Roman" w:cs="Times New Roman"/>
          <w:b/>
          <w:bCs/>
          <w:sz w:val="28"/>
          <w:szCs w:val="28"/>
        </w:rPr>
      </w:pPr>
      <w:bookmarkStart w:id="1" w:name="_Toc5345"/>
      <w:r>
        <w:rPr>
          <w:rFonts w:hint="default" w:ascii="Times New Roman" w:hAnsi="Times New Roman" w:cs="Times New Roman"/>
          <w:b/>
          <w:bCs/>
          <w:sz w:val="28"/>
          <w:szCs w:val="28"/>
        </w:rPr>
        <w:t>TABLE OF CONTENTS</w:t>
      </w:r>
      <w:bookmarkEnd w:id="1"/>
    </w:p>
    <w:p w14:paraId="0F65238F">
      <w:pPr>
        <w:spacing w:line="360" w:lineRule="auto"/>
        <w:jc w:val="center"/>
        <w:rPr>
          <w:rFonts w:hint="default" w:ascii="Times New Roman" w:hAnsi="Times New Roman" w:cs="Times New Roman"/>
          <w:b/>
          <w:bCs/>
          <w:sz w:val="28"/>
          <w:szCs w:val="28"/>
        </w:rPr>
      </w:pPr>
    </w:p>
    <w:p w14:paraId="365435DA">
      <w:pPr>
        <w:pStyle w:val="19"/>
        <w:tabs>
          <w:tab w:val="right" w:leader="dot" w:pos="8310"/>
        </w:tabs>
        <w:spacing w:line="360" w:lineRule="auto"/>
        <w:ind w:left="653" w:leftChars="200" w:hanging="213" w:hangingChars="76"/>
      </w:pP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TOC \o "1-4" \h \u </w:instrText>
      </w:r>
      <w:r>
        <w:rPr>
          <w:rFonts w:hint="default" w:ascii="Times New Roman" w:hAnsi="Times New Roman" w:cs="Times New Roman"/>
          <w:b/>
          <w:bCs/>
          <w:sz w:val="28"/>
          <w:szCs w:val="28"/>
        </w:rPr>
        <w:fldChar w:fldCharType="separate"/>
      </w: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_Toc21870 </w:instrText>
      </w:r>
      <w:r>
        <w:rPr>
          <w:rFonts w:hint="default" w:ascii="Times New Roman" w:hAnsi="Times New Roman" w:cs="Times New Roman"/>
          <w:bCs/>
          <w:szCs w:val="28"/>
        </w:rPr>
        <w:fldChar w:fldCharType="separate"/>
      </w:r>
      <w:r>
        <w:t>INTRODUCTION</w:t>
      </w:r>
      <w:r>
        <w:tab/>
      </w:r>
      <w:r>
        <w:fldChar w:fldCharType="begin"/>
      </w:r>
      <w:r>
        <w:instrText xml:space="preserve"> PAGEREF _Toc21870 \h </w:instrText>
      </w:r>
      <w:r>
        <w:fldChar w:fldCharType="separate"/>
      </w:r>
      <w:r>
        <w:t>8</w:t>
      </w:r>
      <w:r>
        <w:fldChar w:fldCharType="end"/>
      </w:r>
      <w:r>
        <w:rPr>
          <w:rFonts w:hint="default" w:ascii="Times New Roman" w:hAnsi="Times New Roman" w:cs="Times New Roman"/>
          <w:bCs/>
          <w:szCs w:val="28"/>
        </w:rPr>
        <w:fldChar w:fldCharType="end"/>
      </w:r>
    </w:p>
    <w:p w14:paraId="67B746A5">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_Toc8391 </w:instrText>
      </w:r>
      <w:r>
        <w:rPr>
          <w:rFonts w:hint="default" w:ascii="Times New Roman" w:hAnsi="Times New Roman" w:cs="Times New Roman"/>
          <w:bCs/>
          <w:szCs w:val="28"/>
        </w:rPr>
        <w:fldChar w:fldCharType="separate"/>
      </w:r>
      <w:r>
        <w:rPr>
          <w:bCs/>
        </w:rPr>
        <w:t>BACKGROUND OF THE PPP</w:t>
      </w:r>
      <w:r>
        <w:tab/>
      </w:r>
      <w:r>
        <w:fldChar w:fldCharType="begin"/>
      </w:r>
      <w:r>
        <w:instrText xml:space="preserve"> PAGEREF _Toc8391 \h </w:instrText>
      </w:r>
      <w:r>
        <w:fldChar w:fldCharType="separate"/>
      </w:r>
      <w:r>
        <w:t>8</w:t>
      </w:r>
      <w:r>
        <w:fldChar w:fldCharType="end"/>
      </w:r>
      <w:r>
        <w:rPr>
          <w:rFonts w:hint="default" w:ascii="Times New Roman" w:hAnsi="Times New Roman" w:cs="Times New Roman"/>
          <w:bCs/>
          <w:szCs w:val="28"/>
        </w:rPr>
        <w:fldChar w:fldCharType="end"/>
      </w:r>
    </w:p>
    <w:p w14:paraId="4F03D25B">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_Toc25853 </w:instrText>
      </w:r>
      <w:r>
        <w:rPr>
          <w:rFonts w:hint="default" w:ascii="Times New Roman" w:hAnsi="Times New Roman" w:cs="Times New Roman"/>
          <w:bCs/>
          <w:szCs w:val="28"/>
        </w:rPr>
        <w:fldChar w:fldCharType="separate"/>
      </w:r>
      <w:r>
        <w:t>LSGD AT A GLANCE</w:t>
      </w:r>
      <w:r>
        <w:tab/>
      </w:r>
      <w:r>
        <w:fldChar w:fldCharType="begin"/>
      </w:r>
      <w:r>
        <w:instrText xml:space="preserve"> PAGEREF _Toc25853 \h </w:instrText>
      </w:r>
      <w:r>
        <w:fldChar w:fldCharType="separate"/>
      </w:r>
      <w:r>
        <w:t>9</w:t>
      </w:r>
      <w:r>
        <w:fldChar w:fldCharType="end"/>
      </w:r>
      <w:r>
        <w:rPr>
          <w:rFonts w:hint="default" w:ascii="Times New Roman" w:hAnsi="Times New Roman" w:cs="Times New Roman"/>
          <w:bCs/>
          <w:szCs w:val="28"/>
        </w:rPr>
        <w:fldChar w:fldCharType="end"/>
      </w:r>
    </w:p>
    <w:p w14:paraId="78EABE86">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_Toc25032 </w:instrText>
      </w:r>
      <w:r>
        <w:rPr>
          <w:rFonts w:hint="default" w:ascii="Times New Roman" w:hAnsi="Times New Roman" w:cs="Times New Roman"/>
          <w:bCs/>
          <w:szCs w:val="28"/>
        </w:rPr>
        <w:fldChar w:fldCharType="separate"/>
      </w:r>
      <w:r>
        <w:t xml:space="preserve">INTEGRATED HEALTH INFRASTRUCTURE MAP OF </w:t>
      </w:r>
      <w:r>
        <w:rPr>
          <w:rFonts w:hint="default"/>
          <w:lang w:val="en-GB"/>
        </w:rPr>
        <w:t>KASARAGOD MUNICIPALITY</w:t>
      </w:r>
      <w:r>
        <w:tab/>
      </w:r>
      <w:r>
        <w:fldChar w:fldCharType="begin"/>
      </w:r>
      <w:r>
        <w:instrText xml:space="preserve"> PAGEREF _Toc25032 \h </w:instrText>
      </w:r>
      <w:r>
        <w:fldChar w:fldCharType="separate"/>
      </w:r>
      <w:r>
        <w:t>16</w:t>
      </w:r>
      <w:r>
        <w:fldChar w:fldCharType="end"/>
      </w:r>
      <w:r>
        <w:rPr>
          <w:rFonts w:hint="default" w:ascii="Times New Roman" w:hAnsi="Times New Roman" w:cs="Times New Roman"/>
          <w:bCs/>
          <w:szCs w:val="28"/>
        </w:rPr>
        <w:fldChar w:fldCharType="end"/>
      </w:r>
    </w:p>
    <w:p w14:paraId="089F08F5">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_Toc6803 </w:instrText>
      </w:r>
      <w:r>
        <w:rPr>
          <w:rFonts w:hint="default" w:ascii="Times New Roman" w:hAnsi="Times New Roman" w:cs="Times New Roman"/>
          <w:bCs/>
          <w:szCs w:val="28"/>
        </w:rPr>
        <w:fldChar w:fldCharType="separate"/>
      </w:r>
      <w:r>
        <w:t>GENERAL PROFILE OF THE LSGI</w:t>
      </w:r>
      <w:r>
        <w:rPr>
          <w:lang w:val="en-GB"/>
        </w:rPr>
        <w:t xml:space="preserve"> </w:t>
      </w:r>
      <w:r>
        <w:t>’S</w:t>
      </w:r>
      <w:r>
        <w:tab/>
      </w:r>
      <w:r>
        <w:fldChar w:fldCharType="begin"/>
      </w:r>
      <w:r>
        <w:instrText xml:space="preserve"> PAGEREF _Toc6803 \h </w:instrText>
      </w:r>
      <w:r>
        <w:fldChar w:fldCharType="separate"/>
      </w:r>
      <w:r>
        <w:t>17</w:t>
      </w:r>
      <w:r>
        <w:fldChar w:fldCharType="end"/>
      </w:r>
      <w:r>
        <w:rPr>
          <w:rFonts w:hint="default" w:ascii="Times New Roman" w:hAnsi="Times New Roman" w:cs="Times New Roman"/>
          <w:bCs/>
          <w:szCs w:val="28"/>
        </w:rPr>
        <w:fldChar w:fldCharType="end"/>
      </w:r>
    </w:p>
    <w:p w14:paraId="18947ED3">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_Toc93 </w:instrText>
      </w:r>
      <w:r>
        <w:rPr>
          <w:rFonts w:hint="default" w:ascii="Times New Roman" w:hAnsi="Times New Roman" w:cs="Times New Roman"/>
          <w:bCs/>
          <w:szCs w:val="28"/>
        </w:rPr>
        <w:fldChar w:fldCharType="separate"/>
      </w:r>
      <w:r>
        <w:rPr>
          <w:bCs w:val="0"/>
        </w:rPr>
        <w:t xml:space="preserve"> BACKGROUND OF </w:t>
      </w:r>
      <w:r>
        <w:rPr>
          <w:rFonts w:hint="default"/>
          <w:bCs w:val="0"/>
          <w:lang w:val="en-GB"/>
        </w:rPr>
        <w:t xml:space="preserve"> </w:t>
      </w:r>
      <w:r>
        <w:rPr>
          <w:bCs w:val="0"/>
        </w:rPr>
        <w:t>LSGD</w:t>
      </w:r>
      <w:r>
        <w:tab/>
      </w:r>
      <w:r>
        <w:fldChar w:fldCharType="begin"/>
      </w:r>
      <w:r>
        <w:instrText xml:space="preserve"> PAGEREF _Toc93 \h </w:instrText>
      </w:r>
      <w:r>
        <w:fldChar w:fldCharType="separate"/>
      </w:r>
      <w:r>
        <w:t>17</w:t>
      </w:r>
      <w:r>
        <w:fldChar w:fldCharType="end"/>
      </w:r>
      <w:r>
        <w:rPr>
          <w:rFonts w:hint="default" w:ascii="Times New Roman" w:hAnsi="Times New Roman" w:cs="Times New Roman"/>
          <w:bCs/>
          <w:szCs w:val="28"/>
        </w:rPr>
        <w:fldChar w:fldCharType="end"/>
      </w:r>
    </w:p>
    <w:p w14:paraId="73FF6E4A">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_Toc1385 </w:instrText>
      </w:r>
      <w:r>
        <w:rPr>
          <w:rFonts w:hint="default" w:ascii="Times New Roman" w:hAnsi="Times New Roman" w:cs="Times New Roman"/>
          <w:bCs/>
          <w:szCs w:val="28"/>
        </w:rPr>
        <w:fldChar w:fldCharType="separate"/>
      </w:r>
      <w:r>
        <w:t>DEMOGRAPHIC AND VULNERABLE POPULATION</w:t>
      </w:r>
      <w:r>
        <w:tab/>
      </w:r>
      <w:r>
        <w:fldChar w:fldCharType="begin"/>
      </w:r>
      <w:r>
        <w:instrText xml:space="preserve"> PAGEREF _Toc1385 \h </w:instrText>
      </w:r>
      <w:r>
        <w:fldChar w:fldCharType="separate"/>
      </w:r>
      <w:r>
        <w:t>18</w:t>
      </w:r>
      <w:r>
        <w:fldChar w:fldCharType="end"/>
      </w:r>
      <w:r>
        <w:rPr>
          <w:rFonts w:hint="default" w:ascii="Times New Roman" w:hAnsi="Times New Roman" w:cs="Times New Roman"/>
          <w:bCs/>
          <w:szCs w:val="28"/>
        </w:rPr>
        <w:fldChar w:fldCharType="end"/>
      </w:r>
    </w:p>
    <w:p w14:paraId="0371FB52">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_Toc24121 </w:instrText>
      </w:r>
      <w:r>
        <w:rPr>
          <w:rFonts w:hint="default" w:ascii="Times New Roman" w:hAnsi="Times New Roman" w:cs="Times New Roman"/>
          <w:bCs/>
          <w:szCs w:val="28"/>
        </w:rPr>
        <w:fldChar w:fldCharType="separate"/>
      </w:r>
      <w:r>
        <w:t>CLINICAL VULNERABILITY</w:t>
      </w:r>
      <w:r>
        <w:tab/>
      </w:r>
      <w:r>
        <w:fldChar w:fldCharType="begin"/>
      </w:r>
      <w:r>
        <w:instrText xml:space="preserve"> PAGEREF _Toc24121 \h </w:instrText>
      </w:r>
      <w:r>
        <w:fldChar w:fldCharType="separate"/>
      </w:r>
      <w:r>
        <w:t>19</w:t>
      </w:r>
      <w:r>
        <w:fldChar w:fldCharType="end"/>
      </w:r>
      <w:r>
        <w:rPr>
          <w:rFonts w:hint="default" w:ascii="Times New Roman" w:hAnsi="Times New Roman" w:cs="Times New Roman"/>
          <w:bCs/>
          <w:szCs w:val="28"/>
        </w:rPr>
        <w:fldChar w:fldCharType="end"/>
      </w:r>
    </w:p>
    <w:p w14:paraId="7E74E8F0">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_Toc14939 </w:instrText>
      </w:r>
      <w:r>
        <w:rPr>
          <w:rFonts w:hint="default" w:ascii="Times New Roman" w:hAnsi="Times New Roman" w:cs="Times New Roman"/>
          <w:bCs/>
          <w:szCs w:val="28"/>
        </w:rPr>
        <w:fldChar w:fldCharType="separate"/>
      </w:r>
      <w:r>
        <w:t>INFRASTRUCTURE &amp; RESOURCE INVENTORY</w:t>
      </w:r>
      <w:r>
        <w:tab/>
      </w:r>
      <w:r>
        <w:fldChar w:fldCharType="begin"/>
      </w:r>
      <w:r>
        <w:instrText xml:space="preserve"> PAGEREF _Toc14939 \h </w:instrText>
      </w:r>
      <w:r>
        <w:fldChar w:fldCharType="separate"/>
      </w:r>
      <w:r>
        <w:t>20</w:t>
      </w:r>
      <w:r>
        <w:fldChar w:fldCharType="end"/>
      </w:r>
      <w:r>
        <w:rPr>
          <w:rFonts w:hint="default" w:ascii="Times New Roman" w:hAnsi="Times New Roman" w:cs="Times New Roman"/>
          <w:bCs/>
          <w:szCs w:val="28"/>
        </w:rPr>
        <w:fldChar w:fldCharType="end"/>
      </w:r>
    </w:p>
    <w:p w14:paraId="62D1A706">
      <w:pPr>
        <w:pStyle w:val="20"/>
        <w:tabs>
          <w:tab w:val="right" w:leader="dot" w:pos="8310"/>
        </w:tabs>
        <w:spacing w:line="240" w:lineRule="auto"/>
        <w:ind w:left="622" w:leftChars="200" w:hanging="182" w:hangingChars="76"/>
        <w:rPr>
          <w:szCs w:val="28"/>
        </w:rPr>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_Toc22257 </w:instrText>
      </w:r>
      <w:r>
        <w:rPr>
          <w:rFonts w:hint="default" w:ascii="Times New Roman" w:hAnsi="Times New Roman" w:cs="Times New Roman"/>
          <w:bCs/>
          <w:szCs w:val="28"/>
        </w:rPr>
        <w:fldChar w:fldCharType="separate"/>
      </w:r>
      <w:r>
        <w:rPr>
          <w:szCs w:val="28"/>
        </w:rPr>
        <w:t>HEALTH FACILITY DIRECTORY &amp; BASIC CAPACITY</w:t>
      </w:r>
    </w:p>
    <w:p w14:paraId="332BBA9E">
      <w:pPr>
        <w:pStyle w:val="20"/>
        <w:tabs>
          <w:tab w:val="right" w:leader="dot" w:pos="8310"/>
        </w:tabs>
        <w:spacing w:line="240" w:lineRule="auto"/>
        <w:ind w:left="742" w:leftChars="309" w:hanging="62" w:hangingChars="26"/>
      </w:pPr>
      <w:r>
        <w:rPr>
          <w:rFonts w:hint="default"/>
          <w:szCs w:val="28"/>
          <w:lang w:val="en-GB"/>
        </w:rPr>
        <w:t>I</w:t>
      </w:r>
      <w:r>
        <w:rPr>
          <w:szCs w:val="28"/>
        </w:rPr>
        <w:t>N THE LSGD</w:t>
      </w:r>
      <w:r>
        <w:tab/>
      </w:r>
      <w:r>
        <w:fldChar w:fldCharType="begin"/>
      </w:r>
      <w:r>
        <w:instrText xml:space="preserve"> PAGEREF _Toc22257 \h </w:instrText>
      </w:r>
      <w:r>
        <w:fldChar w:fldCharType="separate"/>
      </w:r>
      <w:r>
        <w:t>20</w:t>
      </w:r>
      <w:r>
        <w:fldChar w:fldCharType="end"/>
      </w:r>
      <w:r>
        <w:rPr>
          <w:rFonts w:hint="default" w:ascii="Times New Roman" w:hAnsi="Times New Roman" w:cs="Times New Roman"/>
          <w:bCs/>
          <w:szCs w:val="28"/>
        </w:rPr>
        <w:fldChar w:fldCharType="end"/>
      </w:r>
    </w:p>
    <w:p w14:paraId="2FC5FADE">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_Toc46 </w:instrText>
      </w:r>
      <w:r>
        <w:rPr>
          <w:rFonts w:hint="default" w:ascii="Times New Roman" w:hAnsi="Times New Roman" w:cs="Times New Roman"/>
          <w:bCs/>
          <w:szCs w:val="28"/>
        </w:rPr>
        <w:fldChar w:fldCharType="separate"/>
      </w:r>
      <w:r>
        <w:t>PRIVATE CLINICS</w:t>
      </w:r>
      <w:r>
        <w:tab/>
      </w:r>
      <w:r>
        <w:fldChar w:fldCharType="begin"/>
      </w:r>
      <w:r>
        <w:instrText xml:space="preserve"> PAGEREF _Toc46 \h </w:instrText>
      </w:r>
      <w:r>
        <w:fldChar w:fldCharType="separate"/>
      </w:r>
      <w:r>
        <w:t>22</w:t>
      </w:r>
      <w:r>
        <w:fldChar w:fldCharType="end"/>
      </w:r>
      <w:r>
        <w:rPr>
          <w:rFonts w:hint="default" w:ascii="Times New Roman" w:hAnsi="Times New Roman" w:cs="Times New Roman"/>
          <w:bCs/>
          <w:szCs w:val="28"/>
        </w:rPr>
        <w:fldChar w:fldCharType="end"/>
      </w:r>
    </w:p>
    <w:p w14:paraId="12328410">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_Toc4527 </w:instrText>
      </w:r>
      <w:r>
        <w:rPr>
          <w:rFonts w:hint="default" w:ascii="Times New Roman" w:hAnsi="Times New Roman" w:cs="Times New Roman"/>
          <w:bCs/>
          <w:szCs w:val="28"/>
        </w:rPr>
        <w:fldChar w:fldCharType="separate"/>
      </w:r>
      <w:r>
        <w:t>HEALTHCARE EDUCATION &amp; TRAINING INSTITUTIONS</w:t>
      </w:r>
      <w:r>
        <w:tab/>
      </w:r>
      <w:r>
        <w:fldChar w:fldCharType="begin"/>
      </w:r>
      <w:r>
        <w:instrText xml:space="preserve"> PAGEREF _Toc4527 \h </w:instrText>
      </w:r>
      <w:r>
        <w:fldChar w:fldCharType="separate"/>
      </w:r>
      <w:r>
        <w:t>24</w:t>
      </w:r>
      <w:r>
        <w:fldChar w:fldCharType="end"/>
      </w:r>
      <w:r>
        <w:rPr>
          <w:rFonts w:hint="default" w:ascii="Times New Roman" w:hAnsi="Times New Roman" w:cs="Times New Roman"/>
          <w:bCs/>
          <w:szCs w:val="28"/>
        </w:rPr>
        <w:fldChar w:fldCharType="end"/>
      </w:r>
    </w:p>
    <w:p w14:paraId="5E8CD027">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_Toc22254 </w:instrText>
      </w:r>
      <w:r>
        <w:rPr>
          <w:rFonts w:hint="default" w:ascii="Times New Roman" w:hAnsi="Times New Roman" w:cs="Times New Roman"/>
          <w:bCs/>
          <w:szCs w:val="28"/>
        </w:rPr>
        <w:fldChar w:fldCharType="separate"/>
      </w:r>
      <w:r>
        <w:t>SPECIALIZED SERVICES &amp; EMERGENCY INVENTORY</w:t>
      </w:r>
      <w:r>
        <w:tab/>
      </w:r>
      <w:r>
        <w:fldChar w:fldCharType="begin"/>
      </w:r>
      <w:r>
        <w:instrText xml:space="preserve"> PAGEREF _Toc22254 \h </w:instrText>
      </w:r>
      <w:r>
        <w:fldChar w:fldCharType="separate"/>
      </w:r>
      <w:r>
        <w:t>24</w:t>
      </w:r>
      <w:r>
        <w:fldChar w:fldCharType="end"/>
      </w:r>
      <w:r>
        <w:rPr>
          <w:rFonts w:hint="default" w:ascii="Times New Roman" w:hAnsi="Times New Roman" w:cs="Times New Roman"/>
          <w:bCs/>
          <w:szCs w:val="28"/>
        </w:rPr>
        <w:fldChar w:fldCharType="end"/>
      </w:r>
    </w:p>
    <w:p w14:paraId="4403B4A5">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_Toc30104 </w:instrText>
      </w:r>
      <w:r>
        <w:rPr>
          <w:rFonts w:hint="default" w:ascii="Times New Roman" w:hAnsi="Times New Roman" w:cs="Times New Roman"/>
          <w:bCs/>
          <w:szCs w:val="28"/>
        </w:rPr>
        <w:fldChar w:fldCharType="separate"/>
      </w:r>
      <w:r>
        <w:t>OXYGEN &amp; DIAGNOSTIC CAPACITY</w:t>
      </w:r>
      <w:r>
        <w:tab/>
      </w:r>
      <w:r>
        <w:fldChar w:fldCharType="begin"/>
      </w:r>
      <w:r>
        <w:instrText xml:space="preserve"> PAGEREF _Toc30104 \h </w:instrText>
      </w:r>
      <w:r>
        <w:fldChar w:fldCharType="separate"/>
      </w:r>
      <w:r>
        <w:t>25</w:t>
      </w:r>
      <w:r>
        <w:fldChar w:fldCharType="end"/>
      </w:r>
      <w:r>
        <w:rPr>
          <w:rFonts w:hint="default" w:ascii="Times New Roman" w:hAnsi="Times New Roman" w:cs="Times New Roman"/>
          <w:bCs/>
          <w:szCs w:val="28"/>
        </w:rPr>
        <w:fldChar w:fldCharType="end"/>
      </w:r>
    </w:p>
    <w:p w14:paraId="3ECA6391">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_Toc31576 </w:instrText>
      </w:r>
      <w:r>
        <w:rPr>
          <w:rFonts w:hint="default" w:ascii="Times New Roman" w:hAnsi="Times New Roman" w:cs="Times New Roman"/>
          <w:bCs/>
          <w:szCs w:val="28"/>
        </w:rPr>
        <w:fldChar w:fldCharType="separate"/>
      </w:r>
      <w:r>
        <w:t>DIAGNOSTICS FACILITY MAPPING AT THE LSGI LEVEL</w:t>
      </w:r>
      <w:r>
        <w:tab/>
      </w:r>
      <w:r>
        <w:fldChar w:fldCharType="begin"/>
      </w:r>
      <w:r>
        <w:instrText xml:space="preserve"> PAGEREF _Toc31576 \h </w:instrText>
      </w:r>
      <w:r>
        <w:fldChar w:fldCharType="separate"/>
      </w:r>
      <w:r>
        <w:t>26</w:t>
      </w:r>
      <w:r>
        <w:fldChar w:fldCharType="end"/>
      </w:r>
      <w:r>
        <w:rPr>
          <w:rFonts w:hint="default" w:ascii="Times New Roman" w:hAnsi="Times New Roman" w:cs="Times New Roman"/>
          <w:bCs/>
          <w:szCs w:val="28"/>
        </w:rPr>
        <w:fldChar w:fldCharType="end"/>
      </w:r>
    </w:p>
    <w:p w14:paraId="29928672">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_Toc32273 </w:instrText>
      </w:r>
      <w:r>
        <w:rPr>
          <w:rFonts w:hint="default" w:ascii="Times New Roman" w:hAnsi="Times New Roman" w:cs="Times New Roman"/>
          <w:bCs/>
          <w:szCs w:val="28"/>
        </w:rPr>
        <w:fldChar w:fldCharType="separate"/>
      </w:r>
      <w:r>
        <w:t>LABORATORY IDENTIFICATION &amp; BASIC DETAILS</w:t>
      </w:r>
      <w:r>
        <w:tab/>
      </w:r>
      <w:r>
        <w:fldChar w:fldCharType="begin"/>
      </w:r>
      <w:r>
        <w:instrText xml:space="preserve"> PAGEREF _Toc32273 \h </w:instrText>
      </w:r>
      <w:r>
        <w:fldChar w:fldCharType="separate"/>
      </w:r>
      <w:r>
        <w:t>26</w:t>
      </w:r>
      <w:r>
        <w:fldChar w:fldCharType="end"/>
      </w:r>
      <w:r>
        <w:rPr>
          <w:rFonts w:hint="default" w:ascii="Times New Roman" w:hAnsi="Times New Roman" w:cs="Times New Roman"/>
          <w:bCs/>
          <w:szCs w:val="28"/>
        </w:rPr>
        <w:fldChar w:fldCharType="end"/>
      </w:r>
    </w:p>
    <w:p w14:paraId="05415AEC">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_Toc20072 </w:instrText>
      </w:r>
      <w:r>
        <w:rPr>
          <w:rFonts w:hint="default" w:ascii="Times New Roman" w:hAnsi="Times New Roman" w:cs="Times New Roman"/>
          <w:bCs/>
          <w:szCs w:val="28"/>
        </w:rPr>
        <w:fldChar w:fldCharType="separate"/>
      </w:r>
      <w:r>
        <w:t>SOCIAL AND COMMUNITY INFRASTRUCTURE FOR SURGE PLAN</w:t>
      </w:r>
      <w:r>
        <w:tab/>
      </w:r>
      <w:r>
        <w:fldChar w:fldCharType="begin"/>
      </w:r>
      <w:r>
        <w:instrText xml:space="preserve"> PAGEREF _Toc20072 \h </w:instrText>
      </w:r>
      <w:r>
        <w:fldChar w:fldCharType="separate"/>
      </w:r>
      <w:r>
        <w:t>28</w:t>
      </w:r>
      <w:r>
        <w:fldChar w:fldCharType="end"/>
      </w:r>
      <w:r>
        <w:rPr>
          <w:rFonts w:hint="default" w:ascii="Times New Roman" w:hAnsi="Times New Roman" w:cs="Times New Roman"/>
          <w:bCs/>
          <w:szCs w:val="28"/>
        </w:rPr>
        <w:fldChar w:fldCharType="end"/>
      </w:r>
    </w:p>
    <w:p w14:paraId="04E77DBE">
      <w:pPr>
        <w:pStyle w:val="20"/>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_Toc22159 </w:instrText>
      </w:r>
      <w:r>
        <w:rPr>
          <w:rFonts w:hint="default" w:ascii="Times New Roman" w:hAnsi="Times New Roman" w:cs="Times New Roman"/>
          <w:bCs/>
          <w:szCs w:val="28"/>
        </w:rPr>
        <w:fldChar w:fldCharType="separate"/>
      </w:r>
      <w:r>
        <w:t>HUMAN RESOURCES</w:t>
      </w:r>
      <w:r>
        <w:tab/>
      </w:r>
      <w:r>
        <w:fldChar w:fldCharType="begin"/>
      </w:r>
      <w:r>
        <w:instrText xml:space="preserve"> PAGEREF _Toc22159 \h </w:instrText>
      </w:r>
      <w:r>
        <w:fldChar w:fldCharType="separate"/>
      </w:r>
      <w:r>
        <w:t>29</w:t>
      </w:r>
      <w:r>
        <w:fldChar w:fldCharType="end"/>
      </w:r>
      <w:r>
        <w:rPr>
          <w:rFonts w:hint="default" w:ascii="Times New Roman" w:hAnsi="Times New Roman" w:cs="Times New Roman"/>
          <w:bCs/>
          <w:szCs w:val="28"/>
        </w:rPr>
        <w:fldChar w:fldCharType="end"/>
      </w:r>
    </w:p>
    <w:p w14:paraId="18476223">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_Toc2692 </w:instrText>
      </w:r>
      <w:r>
        <w:rPr>
          <w:rFonts w:hint="default" w:ascii="Times New Roman" w:hAnsi="Times New Roman" w:cs="Times New Roman"/>
          <w:bCs/>
          <w:szCs w:val="28"/>
        </w:rPr>
        <w:fldChar w:fldCharType="separate"/>
      </w:r>
      <w:r>
        <w:t>COMMUNITY &amp; SUPPORT CADRE</w:t>
      </w:r>
      <w:r>
        <w:tab/>
      </w:r>
      <w:r>
        <w:fldChar w:fldCharType="begin"/>
      </w:r>
      <w:r>
        <w:instrText xml:space="preserve"> PAGEREF _Toc2692 \h </w:instrText>
      </w:r>
      <w:r>
        <w:fldChar w:fldCharType="separate"/>
      </w:r>
      <w:r>
        <w:t>31</w:t>
      </w:r>
      <w:r>
        <w:fldChar w:fldCharType="end"/>
      </w:r>
      <w:r>
        <w:rPr>
          <w:rFonts w:hint="default" w:ascii="Times New Roman" w:hAnsi="Times New Roman" w:cs="Times New Roman"/>
          <w:bCs/>
          <w:szCs w:val="28"/>
        </w:rPr>
        <w:fldChar w:fldCharType="end"/>
      </w:r>
    </w:p>
    <w:p w14:paraId="382E893D">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_Toc8604 </w:instrText>
      </w:r>
      <w:r>
        <w:rPr>
          <w:rFonts w:hint="default" w:ascii="Times New Roman" w:hAnsi="Times New Roman" w:cs="Times New Roman"/>
          <w:bCs/>
          <w:szCs w:val="28"/>
        </w:rPr>
        <w:fldChar w:fldCharType="separate"/>
      </w:r>
      <w:r>
        <w:t>COMMUNITY ORGANIZATIONS</w:t>
      </w:r>
      <w:r>
        <w:tab/>
      </w:r>
      <w:r>
        <w:fldChar w:fldCharType="begin"/>
      </w:r>
      <w:r>
        <w:instrText xml:space="preserve"> PAGEREF _Toc8604 \h </w:instrText>
      </w:r>
      <w:r>
        <w:fldChar w:fldCharType="separate"/>
      </w:r>
      <w:r>
        <w:t>31</w:t>
      </w:r>
      <w:r>
        <w:fldChar w:fldCharType="end"/>
      </w:r>
      <w:r>
        <w:rPr>
          <w:rFonts w:hint="default" w:ascii="Times New Roman" w:hAnsi="Times New Roman" w:cs="Times New Roman"/>
          <w:bCs/>
          <w:szCs w:val="28"/>
        </w:rPr>
        <w:fldChar w:fldCharType="end"/>
      </w:r>
    </w:p>
    <w:p w14:paraId="39BC9FED">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_Toc15068 </w:instrText>
      </w:r>
      <w:r>
        <w:rPr>
          <w:rFonts w:hint="default" w:ascii="Times New Roman" w:hAnsi="Times New Roman" w:cs="Times New Roman"/>
          <w:bCs/>
          <w:szCs w:val="28"/>
        </w:rPr>
        <w:fldChar w:fldCharType="separate"/>
      </w:r>
      <w:r>
        <w:t>ADMINISTRATIVE &amp; EMERGENCY SERVICES</w:t>
      </w:r>
      <w:r>
        <w:tab/>
      </w:r>
      <w:r>
        <w:fldChar w:fldCharType="begin"/>
      </w:r>
      <w:r>
        <w:instrText xml:space="preserve"> PAGEREF _Toc15068 \h </w:instrText>
      </w:r>
      <w:r>
        <w:fldChar w:fldCharType="separate"/>
      </w:r>
      <w:r>
        <w:t>32</w:t>
      </w:r>
      <w:r>
        <w:fldChar w:fldCharType="end"/>
      </w:r>
      <w:r>
        <w:rPr>
          <w:rFonts w:hint="default" w:ascii="Times New Roman" w:hAnsi="Times New Roman" w:cs="Times New Roman"/>
          <w:bCs/>
          <w:szCs w:val="28"/>
        </w:rPr>
        <w:fldChar w:fldCharType="end"/>
      </w:r>
    </w:p>
    <w:p w14:paraId="7F7E2A9A">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_Toc11565 </w:instrText>
      </w:r>
      <w:r>
        <w:rPr>
          <w:rFonts w:hint="default" w:ascii="Times New Roman" w:hAnsi="Times New Roman" w:cs="Times New Roman"/>
          <w:bCs/>
          <w:szCs w:val="28"/>
        </w:rPr>
        <w:fldChar w:fldCharType="separate"/>
      </w:r>
      <w:r>
        <w:t>INFORMATION REGARDING RESOURCES</w:t>
      </w:r>
      <w:r>
        <w:tab/>
      </w:r>
      <w:r>
        <w:fldChar w:fldCharType="begin"/>
      </w:r>
      <w:r>
        <w:instrText xml:space="preserve"> PAGEREF _Toc11565 \h </w:instrText>
      </w:r>
      <w:r>
        <w:fldChar w:fldCharType="separate"/>
      </w:r>
      <w:r>
        <w:t>32</w:t>
      </w:r>
      <w:r>
        <w:fldChar w:fldCharType="end"/>
      </w:r>
      <w:r>
        <w:rPr>
          <w:rFonts w:hint="default" w:ascii="Times New Roman" w:hAnsi="Times New Roman" w:cs="Times New Roman"/>
          <w:bCs/>
          <w:szCs w:val="28"/>
        </w:rPr>
        <w:fldChar w:fldCharType="end"/>
      </w:r>
    </w:p>
    <w:p w14:paraId="0853BBC2">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_Toc20220 </w:instrText>
      </w:r>
      <w:r>
        <w:rPr>
          <w:rFonts w:hint="default" w:ascii="Times New Roman" w:hAnsi="Times New Roman" w:cs="Times New Roman"/>
          <w:bCs/>
          <w:szCs w:val="28"/>
        </w:rPr>
        <w:fldChar w:fldCharType="separate"/>
      </w:r>
      <w:r>
        <w:t>ONE HEALTH &amp; ENVIRONMENTAL SURVEILLANCE</w:t>
      </w:r>
      <w:r>
        <w:tab/>
      </w:r>
      <w:r>
        <w:fldChar w:fldCharType="begin"/>
      </w:r>
      <w:r>
        <w:instrText xml:space="preserve"> PAGEREF _Toc20220 \h </w:instrText>
      </w:r>
      <w:r>
        <w:fldChar w:fldCharType="separate"/>
      </w:r>
      <w:r>
        <w:t>33</w:t>
      </w:r>
      <w:r>
        <w:fldChar w:fldCharType="end"/>
      </w:r>
      <w:r>
        <w:rPr>
          <w:rFonts w:hint="default" w:ascii="Times New Roman" w:hAnsi="Times New Roman" w:cs="Times New Roman"/>
          <w:bCs/>
          <w:szCs w:val="28"/>
        </w:rPr>
        <w:fldChar w:fldCharType="end"/>
      </w:r>
    </w:p>
    <w:p w14:paraId="19D19B9D">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_Toc9854 </w:instrText>
      </w:r>
      <w:r>
        <w:rPr>
          <w:rFonts w:hint="default" w:ascii="Times New Roman" w:hAnsi="Times New Roman" w:cs="Times New Roman"/>
          <w:bCs/>
          <w:szCs w:val="28"/>
        </w:rPr>
        <w:fldChar w:fldCharType="separate"/>
      </w:r>
      <w:r>
        <w:rPr>
          <w:rFonts w:hint="default"/>
          <w:lang w:val="en-GB"/>
        </w:rPr>
        <w:t>ANIMAL &amp; BIRD POPULATION</w:t>
      </w:r>
      <w:r>
        <w:tab/>
      </w:r>
      <w:r>
        <w:fldChar w:fldCharType="begin"/>
      </w:r>
      <w:r>
        <w:instrText xml:space="preserve"> PAGEREF _Toc9854 \h </w:instrText>
      </w:r>
      <w:r>
        <w:fldChar w:fldCharType="separate"/>
      </w:r>
      <w:r>
        <w:t>34</w:t>
      </w:r>
      <w:r>
        <w:fldChar w:fldCharType="end"/>
      </w:r>
      <w:r>
        <w:rPr>
          <w:rFonts w:hint="default" w:ascii="Times New Roman" w:hAnsi="Times New Roman" w:cs="Times New Roman"/>
          <w:bCs/>
          <w:szCs w:val="28"/>
        </w:rPr>
        <w:fldChar w:fldCharType="end"/>
      </w:r>
    </w:p>
    <w:p w14:paraId="2B6B251C">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_Toc13209 </w:instrText>
      </w:r>
      <w:r>
        <w:rPr>
          <w:rFonts w:hint="default" w:ascii="Times New Roman" w:hAnsi="Times New Roman" w:cs="Times New Roman"/>
          <w:bCs/>
          <w:szCs w:val="28"/>
        </w:rPr>
        <w:fldChar w:fldCharType="separate"/>
      </w:r>
      <w:r>
        <w:t>VETERINARY DOCTORS &amp; WORKFORCE</w:t>
      </w:r>
      <w:r>
        <w:tab/>
      </w:r>
      <w:r>
        <w:fldChar w:fldCharType="begin"/>
      </w:r>
      <w:r>
        <w:instrText xml:space="preserve"> PAGEREF _Toc13209 \h </w:instrText>
      </w:r>
      <w:r>
        <w:fldChar w:fldCharType="separate"/>
      </w:r>
      <w:r>
        <w:t>35</w:t>
      </w:r>
      <w:r>
        <w:fldChar w:fldCharType="end"/>
      </w:r>
      <w:r>
        <w:rPr>
          <w:rFonts w:hint="default" w:ascii="Times New Roman" w:hAnsi="Times New Roman" w:cs="Times New Roman"/>
          <w:bCs/>
          <w:szCs w:val="28"/>
        </w:rPr>
        <w:fldChar w:fldCharType="end"/>
      </w:r>
    </w:p>
    <w:p w14:paraId="29A09CBC">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_Toc12822 </w:instrText>
      </w:r>
      <w:r>
        <w:rPr>
          <w:rFonts w:hint="default" w:ascii="Times New Roman" w:hAnsi="Times New Roman" w:cs="Times New Roman"/>
          <w:bCs/>
          <w:szCs w:val="28"/>
        </w:rPr>
        <w:fldChar w:fldCharType="separate"/>
      </w:r>
      <w:r>
        <w:t>HIGH-RISK INTERFACE POINTS (SURVEILLANCE SITES)</w:t>
      </w:r>
      <w:r>
        <w:tab/>
      </w:r>
      <w:r>
        <w:fldChar w:fldCharType="begin"/>
      </w:r>
      <w:r>
        <w:instrText xml:space="preserve"> PAGEREF _Toc12822 \h </w:instrText>
      </w:r>
      <w:r>
        <w:fldChar w:fldCharType="separate"/>
      </w:r>
      <w:r>
        <w:t>36</w:t>
      </w:r>
      <w:r>
        <w:fldChar w:fldCharType="end"/>
      </w:r>
      <w:r>
        <w:rPr>
          <w:rFonts w:hint="default" w:ascii="Times New Roman" w:hAnsi="Times New Roman" w:cs="Times New Roman"/>
          <w:bCs/>
          <w:szCs w:val="28"/>
        </w:rPr>
        <w:fldChar w:fldCharType="end"/>
      </w:r>
    </w:p>
    <w:p w14:paraId="03AE127F">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_Toc25379 </w:instrText>
      </w:r>
      <w:r>
        <w:rPr>
          <w:rFonts w:hint="default" w:ascii="Times New Roman" w:hAnsi="Times New Roman" w:cs="Times New Roman"/>
          <w:bCs/>
          <w:szCs w:val="28"/>
        </w:rPr>
        <w:fldChar w:fldCharType="separate"/>
      </w:r>
      <w:r>
        <w:t>ENVIRONMENTAL RISK MAPPING</w:t>
      </w:r>
      <w:r>
        <w:tab/>
      </w:r>
      <w:r>
        <w:fldChar w:fldCharType="begin"/>
      </w:r>
      <w:r>
        <w:instrText xml:space="preserve"> PAGEREF _Toc25379 \h </w:instrText>
      </w:r>
      <w:r>
        <w:fldChar w:fldCharType="separate"/>
      </w:r>
      <w:r>
        <w:t>37</w:t>
      </w:r>
      <w:r>
        <w:fldChar w:fldCharType="end"/>
      </w:r>
      <w:r>
        <w:rPr>
          <w:rFonts w:hint="default" w:ascii="Times New Roman" w:hAnsi="Times New Roman" w:cs="Times New Roman"/>
          <w:bCs/>
          <w:szCs w:val="28"/>
        </w:rPr>
        <w:fldChar w:fldCharType="end"/>
      </w:r>
    </w:p>
    <w:p w14:paraId="310F5AF8">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_Toc12448 </w:instrText>
      </w:r>
      <w:r>
        <w:rPr>
          <w:rFonts w:hint="default" w:ascii="Times New Roman" w:hAnsi="Times New Roman" w:cs="Times New Roman"/>
          <w:bCs/>
          <w:szCs w:val="28"/>
        </w:rPr>
        <w:fldChar w:fldCharType="separate"/>
      </w:r>
      <w:r>
        <w:t>DISEASE SEASONALITY MAPPING</w:t>
      </w:r>
      <w:r>
        <w:tab/>
      </w:r>
      <w:r>
        <w:fldChar w:fldCharType="begin"/>
      </w:r>
      <w:r>
        <w:instrText xml:space="preserve"> PAGEREF _Toc12448 \h </w:instrText>
      </w:r>
      <w:r>
        <w:fldChar w:fldCharType="separate"/>
      </w:r>
      <w:r>
        <w:t>38</w:t>
      </w:r>
      <w:r>
        <w:fldChar w:fldCharType="end"/>
      </w:r>
      <w:r>
        <w:rPr>
          <w:rFonts w:hint="default" w:ascii="Times New Roman" w:hAnsi="Times New Roman" w:cs="Times New Roman"/>
          <w:bCs/>
          <w:szCs w:val="28"/>
        </w:rPr>
        <w:fldChar w:fldCharType="end"/>
      </w:r>
    </w:p>
    <w:p w14:paraId="0A948AD7">
      <w:pPr>
        <w:pStyle w:val="20"/>
        <w:numPr>
          <w:ilvl w:val="0"/>
          <w:numId w:val="1"/>
        </w:numPr>
        <w:tabs>
          <w:tab w:val="left" w:pos="880"/>
          <w:tab w:val="right" w:leader="dot" w:pos="8310"/>
          <w:tab w:val="clear" w:pos="420"/>
        </w:tabs>
        <w:spacing w:line="360" w:lineRule="auto"/>
        <w:ind w:left="620" w:leftChars="282" w:firstLine="36" w:firstLineChars="15"/>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_Toc13228 </w:instrText>
      </w:r>
      <w:r>
        <w:rPr>
          <w:rFonts w:hint="default" w:ascii="Times New Roman" w:hAnsi="Times New Roman" w:cs="Times New Roman"/>
          <w:bCs/>
          <w:szCs w:val="28"/>
        </w:rPr>
        <w:fldChar w:fldCharType="separate"/>
      </w:r>
      <w:r>
        <w:t>VULNERABILITY MAPPING</w:t>
      </w:r>
      <w:r>
        <w:tab/>
      </w:r>
      <w:r>
        <w:fldChar w:fldCharType="begin"/>
      </w:r>
      <w:r>
        <w:instrText xml:space="preserve"> PAGEREF _Toc13228 \h </w:instrText>
      </w:r>
      <w:r>
        <w:fldChar w:fldCharType="separate"/>
      </w:r>
      <w:r>
        <w:t>39</w:t>
      </w:r>
      <w:r>
        <w:fldChar w:fldCharType="end"/>
      </w:r>
      <w:r>
        <w:rPr>
          <w:rFonts w:hint="default" w:ascii="Times New Roman" w:hAnsi="Times New Roman" w:cs="Times New Roman"/>
          <w:bCs/>
          <w:szCs w:val="28"/>
        </w:rPr>
        <w:fldChar w:fldCharType="end"/>
      </w:r>
    </w:p>
    <w:p w14:paraId="266ADA86">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_Toc32690 </w:instrText>
      </w:r>
      <w:r>
        <w:rPr>
          <w:rFonts w:hint="default" w:ascii="Times New Roman" w:hAnsi="Times New Roman" w:cs="Times New Roman"/>
          <w:bCs/>
          <w:szCs w:val="28"/>
        </w:rPr>
        <w:fldChar w:fldCharType="separate"/>
      </w:r>
      <w:r>
        <w:t>EPIDEMIOLOGICAL TRENDS (2021–2025)</w:t>
      </w:r>
      <w:r>
        <w:tab/>
      </w:r>
      <w:r>
        <w:fldChar w:fldCharType="begin"/>
      </w:r>
      <w:r>
        <w:instrText xml:space="preserve"> PAGEREF _Toc32690 \h </w:instrText>
      </w:r>
      <w:r>
        <w:fldChar w:fldCharType="separate"/>
      </w:r>
      <w:r>
        <w:t>40</w:t>
      </w:r>
      <w:r>
        <w:fldChar w:fldCharType="end"/>
      </w:r>
      <w:r>
        <w:rPr>
          <w:rFonts w:hint="default" w:ascii="Times New Roman" w:hAnsi="Times New Roman" w:cs="Times New Roman"/>
          <w:bCs/>
          <w:szCs w:val="28"/>
        </w:rPr>
        <w:fldChar w:fldCharType="end"/>
      </w:r>
    </w:p>
    <w:p w14:paraId="2F573C05">
      <w:pPr>
        <w:pStyle w:val="20"/>
        <w:numPr>
          <w:ilvl w:val="0"/>
          <w:numId w:val="1"/>
        </w:numPr>
        <w:tabs>
          <w:tab w:val="left" w:pos="880"/>
          <w:tab w:val="right" w:leader="dot" w:pos="8310"/>
          <w:tab w:val="clear" w:pos="420"/>
        </w:tabs>
        <w:spacing w:line="360" w:lineRule="auto"/>
        <w:ind w:left="876" w:leftChars="300" w:hanging="216" w:hangingChars="90"/>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_Toc5396 </w:instrText>
      </w:r>
      <w:r>
        <w:rPr>
          <w:rFonts w:hint="default" w:ascii="Times New Roman" w:hAnsi="Times New Roman" w:cs="Times New Roman"/>
          <w:bCs/>
          <w:szCs w:val="28"/>
        </w:rPr>
        <w:fldChar w:fldCharType="separate"/>
      </w:r>
      <w:r>
        <w:t>DISEASE BURDEN AMONG HUMAN BEINGS (LAST 5 YEARS)</w:t>
      </w:r>
      <w:r>
        <w:tab/>
      </w:r>
      <w:r>
        <w:fldChar w:fldCharType="begin"/>
      </w:r>
      <w:r>
        <w:instrText xml:space="preserve"> PAGEREF _Toc5396 \h </w:instrText>
      </w:r>
      <w:r>
        <w:fldChar w:fldCharType="separate"/>
      </w:r>
      <w:r>
        <w:t>40</w:t>
      </w:r>
      <w:r>
        <w:fldChar w:fldCharType="end"/>
      </w:r>
      <w:r>
        <w:rPr>
          <w:rFonts w:hint="default" w:ascii="Times New Roman" w:hAnsi="Times New Roman" w:cs="Times New Roman"/>
          <w:bCs/>
          <w:szCs w:val="28"/>
        </w:rPr>
        <w:fldChar w:fldCharType="end"/>
      </w:r>
    </w:p>
    <w:p w14:paraId="62D936A2">
      <w:pPr>
        <w:pStyle w:val="20"/>
        <w:numPr>
          <w:ilvl w:val="0"/>
          <w:numId w:val="1"/>
        </w:numPr>
        <w:tabs>
          <w:tab w:val="left" w:pos="880"/>
          <w:tab w:val="right" w:leader="dot" w:pos="8310"/>
          <w:tab w:val="clear" w:pos="420"/>
        </w:tabs>
        <w:spacing w:line="360" w:lineRule="auto"/>
        <w:ind w:left="876" w:leftChars="300" w:hanging="216" w:hangingChars="90"/>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_Toc15811 </w:instrText>
      </w:r>
      <w:r>
        <w:rPr>
          <w:rFonts w:hint="default" w:ascii="Times New Roman" w:hAnsi="Times New Roman" w:cs="Times New Roman"/>
          <w:bCs/>
          <w:szCs w:val="28"/>
        </w:rPr>
        <w:fldChar w:fldCharType="separate"/>
      </w:r>
      <w:r>
        <w:t>SEASONAL TREND ANALYSIS</w:t>
      </w:r>
      <w:r>
        <w:tab/>
      </w:r>
      <w:r>
        <w:fldChar w:fldCharType="begin"/>
      </w:r>
      <w:r>
        <w:instrText xml:space="preserve"> PAGEREF _Toc15811 \h </w:instrText>
      </w:r>
      <w:r>
        <w:fldChar w:fldCharType="separate"/>
      </w:r>
      <w:r>
        <w:t>42</w:t>
      </w:r>
      <w:r>
        <w:fldChar w:fldCharType="end"/>
      </w:r>
      <w:r>
        <w:rPr>
          <w:rFonts w:hint="default" w:ascii="Times New Roman" w:hAnsi="Times New Roman" w:cs="Times New Roman"/>
          <w:bCs/>
          <w:szCs w:val="28"/>
        </w:rPr>
        <w:fldChar w:fldCharType="end"/>
      </w:r>
    </w:p>
    <w:p w14:paraId="5628BC73">
      <w:pPr>
        <w:pStyle w:val="20"/>
        <w:numPr>
          <w:ilvl w:val="0"/>
          <w:numId w:val="1"/>
        </w:numPr>
        <w:tabs>
          <w:tab w:val="left" w:pos="880"/>
          <w:tab w:val="right" w:leader="dot" w:pos="8310"/>
          <w:tab w:val="clear" w:pos="420"/>
        </w:tabs>
        <w:spacing w:line="360" w:lineRule="auto"/>
        <w:ind w:left="876" w:leftChars="300" w:hanging="216" w:hangingChars="90"/>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_Toc18854 </w:instrText>
      </w:r>
      <w:r>
        <w:rPr>
          <w:rFonts w:hint="default" w:ascii="Times New Roman" w:hAnsi="Times New Roman" w:cs="Times New Roman"/>
          <w:bCs/>
          <w:szCs w:val="28"/>
        </w:rPr>
        <w:fldChar w:fldCharType="separate"/>
      </w:r>
      <w:r>
        <w:t>OUTCOME-BASED TREND ANALYSIS- 2025</w:t>
      </w:r>
      <w:r>
        <w:tab/>
      </w:r>
      <w:r>
        <w:fldChar w:fldCharType="begin"/>
      </w:r>
      <w:r>
        <w:instrText xml:space="preserve"> PAGEREF _Toc18854 \h </w:instrText>
      </w:r>
      <w:r>
        <w:fldChar w:fldCharType="separate"/>
      </w:r>
      <w:r>
        <w:t>48</w:t>
      </w:r>
      <w:r>
        <w:fldChar w:fldCharType="end"/>
      </w:r>
      <w:r>
        <w:rPr>
          <w:rFonts w:hint="default" w:ascii="Times New Roman" w:hAnsi="Times New Roman" w:cs="Times New Roman"/>
          <w:bCs/>
          <w:szCs w:val="28"/>
        </w:rPr>
        <w:fldChar w:fldCharType="end"/>
      </w:r>
    </w:p>
    <w:p w14:paraId="6E2AA5B9">
      <w:pPr>
        <w:pStyle w:val="20"/>
        <w:numPr>
          <w:ilvl w:val="0"/>
          <w:numId w:val="1"/>
        </w:numPr>
        <w:tabs>
          <w:tab w:val="left" w:pos="880"/>
          <w:tab w:val="right" w:leader="dot" w:pos="8310"/>
          <w:tab w:val="clear" w:pos="420"/>
        </w:tabs>
        <w:spacing w:line="360" w:lineRule="auto"/>
        <w:ind w:left="876" w:leftChars="300" w:hanging="216" w:hangingChars="90"/>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_Toc4829 </w:instrText>
      </w:r>
      <w:r>
        <w:rPr>
          <w:rFonts w:hint="default" w:ascii="Times New Roman" w:hAnsi="Times New Roman" w:cs="Times New Roman"/>
          <w:bCs/>
          <w:szCs w:val="28"/>
        </w:rPr>
        <w:fldChar w:fldCharType="separate"/>
      </w:r>
      <w:r>
        <w:t>TRANSMISSION TREND- 2025</w:t>
      </w:r>
      <w:r>
        <w:tab/>
      </w:r>
      <w:r>
        <w:fldChar w:fldCharType="begin"/>
      </w:r>
      <w:r>
        <w:instrText xml:space="preserve"> PAGEREF _Toc4829 \h </w:instrText>
      </w:r>
      <w:r>
        <w:fldChar w:fldCharType="separate"/>
      </w:r>
      <w:r>
        <w:t>48</w:t>
      </w:r>
      <w:r>
        <w:fldChar w:fldCharType="end"/>
      </w:r>
      <w:r>
        <w:rPr>
          <w:rFonts w:hint="default" w:ascii="Times New Roman" w:hAnsi="Times New Roman" w:cs="Times New Roman"/>
          <w:bCs/>
          <w:szCs w:val="28"/>
        </w:rPr>
        <w:fldChar w:fldCharType="end"/>
      </w:r>
    </w:p>
    <w:p w14:paraId="7575C4F3">
      <w:pPr>
        <w:pStyle w:val="20"/>
        <w:numPr>
          <w:ilvl w:val="0"/>
          <w:numId w:val="1"/>
        </w:numPr>
        <w:tabs>
          <w:tab w:val="left" w:pos="880"/>
          <w:tab w:val="right" w:leader="dot" w:pos="8310"/>
          <w:tab w:val="clear" w:pos="420"/>
        </w:tabs>
        <w:spacing w:line="360" w:lineRule="auto"/>
        <w:ind w:left="876" w:leftChars="300" w:hanging="216" w:hangingChars="90"/>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_Toc13446 </w:instrText>
      </w:r>
      <w:r>
        <w:rPr>
          <w:rFonts w:hint="default" w:ascii="Times New Roman" w:hAnsi="Times New Roman" w:cs="Times New Roman"/>
          <w:bCs/>
          <w:szCs w:val="28"/>
        </w:rPr>
        <w:fldChar w:fldCharType="separate"/>
      </w:r>
      <w:r>
        <w:t>INTEGRATED DISEASE HOTSPOT MAP (2021–2025)</w:t>
      </w:r>
      <w:r>
        <w:tab/>
      </w:r>
      <w:r>
        <w:fldChar w:fldCharType="begin"/>
      </w:r>
      <w:r>
        <w:instrText xml:space="preserve"> PAGEREF _Toc13446 \h </w:instrText>
      </w:r>
      <w:r>
        <w:fldChar w:fldCharType="separate"/>
      </w:r>
      <w:r>
        <w:t>50</w:t>
      </w:r>
      <w:r>
        <w:fldChar w:fldCharType="end"/>
      </w:r>
      <w:r>
        <w:rPr>
          <w:rFonts w:hint="default" w:ascii="Times New Roman" w:hAnsi="Times New Roman" w:cs="Times New Roman"/>
          <w:bCs/>
          <w:szCs w:val="28"/>
        </w:rPr>
        <w:fldChar w:fldCharType="end"/>
      </w:r>
    </w:p>
    <w:p w14:paraId="358E408B">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_Toc19406 </w:instrText>
      </w:r>
      <w:r>
        <w:rPr>
          <w:rFonts w:hint="default" w:ascii="Times New Roman" w:hAnsi="Times New Roman" w:cs="Times New Roman"/>
          <w:bCs/>
          <w:szCs w:val="28"/>
        </w:rPr>
        <w:fldChar w:fldCharType="separate"/>
      </w:r>
      <w:r>
        <w:t>PREPAREDNESS AND RESPONSE PROTOCOL AT LSG LEVEL</w:t>
      </w:r>
      <w:r>
        <w:tab/>
      </w:r>
      <w:r>
        <w:fldChar w:fldCharType="begin"/>
      </w:r>
      <w:r>
        <w:instrText xml:space="preserve"> PAGEREF _Toc19406 \h </w:instrText>
      </w:r>
      <w:r>
        <w:fldChar w:fldCharType="separate"/>
      </w:r>
      <w:r>
        <w:t>52</w:t>
      </w:r>
      <w:r>
        <w:fldChar w:fldCharType="end"/>
      </w:r>
      <w:r>
        <w:rPr>
          <w:rFonts w:hint="default" w:ascii="Times New Roman" w:hAnsi="Times New Roman" w:cs="Times New Roman"/>
          <w:bCs/>
          <w:szCs w:val="28"/>
        </w:rPr>
        <w:fldChar w:fldCharType="end"/>
      </w:r>
    </w:p>
    <w:p w14:paraId="4A1E2D25">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_Toc29855 </w:instrText>
      </w:r>
      <w:r>
        <w:rPr>
          <w:rFonts w:hint="default" w:ascii="Times New Roman" w:hAnsi="Times New Roman" w:cs="Times New Roman"/>
          <w:bCs/>
          <w:szCs w:val="28"/>
        </w:rPr>
        <w:fldChar w:fldCharType="separate"/>
      </w:r>
      <w:r>
        <w:t>CONSTITUTION OF ONE HEALTH COMMITTEE</w:t>
      </w:r>
      <w:r>
        <w:tab/>
      </w:r>
      <w:r>
        <w:fldChar w:fldCharType="begin"/>
      </w:r>
      <w:r>
        <w:instrText xml:space="preserve"> PAGEREF _Toc29855 \h </w:instrText>
      </w:r>
      <w:r>
        <w:fldChar w:fldCharType="separate"/>
      </w:r>
      <w:r>
        <w:t>52</w:t>
      </w:r>
      <w:r>
        <w:fldChar w:fldCharType="end"/>
      </w:r>
      <w:r>
        <w:rPr>
          <w:rFonts w:hint="default" w:ascii="Times New Roman" w:hAnsi="Times New Roman" w:cs="Times New Roman"/>
          <w:bCs/>
          <w:szCs w:val="28"/>
        </w:rPr>
        <w:fldChar w:fldCharType="end"/>
      </w:r>
    </w:p>
    <w:p w14:paraId="7289DCC4">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_Toc17376 </w:instrText>
      </w:r>
      <w:r>
        <w:rPr>
          <w:rFonts w:hint="default" w:ascii="Times New Roman" w:hAnsi="Times New Roman" w:cs="Times New Roman"/>
          <w:bCs/>
          <w:szCs w:val="28"/>
        </w:rPr>
        <w:fldChar w:fldCharType="separate"/>
      </w:r>
      <w:r>
        <w:t>PANDEMIC RESPONSE WORKFORCE</w:t>
      </w:r>
      <w:r>
        <w:tab/>
      </w:r>
      <w:r>
        <w:fldChar w:fldCharType="begin"/>
      </w:r>
      <w:r>
        <w:instrText xml:space="preserve"> PAGEREF _Toc17376 \h </w:instrText>
      </w:r>
      <w:r>
        <w:fldChar w:fldCharType="separate"/>
      </w:r>
      <w:r>
        <w:t>54</w:t>
      </w:r>
      <w:r>
        <w:fldChar w:fldCharType="end"/>
      </w:r>
      <w:r>
        <w:rPr>
          <w:rFonts w:hint="default" w:ascii="Times New Roman" w:hAnsi="Times New Roman" w:cs="Times New Roman"/>
          <w:bCs/>
          <w:szCs w:val="28"/>
        </w:rPr>
        <w:fldChar w:fldCharType="end"/>
      </w:r>
    </w:p>
    <w:p w14:paraId="4C765136">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_Toc30707 </w:instrText>
      </w:r>
      <w:r>
        <w:rPr>
          <w:rFonts w:hint="default" w:ascii="Times New Roman" w:hAnsi="Times New Roman" w:cs="Times New Roman"/>
          <w:bCs/>
          <w:szCs w:val="28"/>
        </w:rPr>
        <w:fldChar w:fldCharType="separate"/>
      </w:r>
      <w:r>
        <w:t>ACTIVITIES AND MEASURES BEFORE AND DURING PANDEMIC</w:t>
      </w:r>
      <w:r>
        <w:tab/>
      </w:r>
      <w:r>
        <w:fldChar w:fldCharType="begin"/>
      </w:r>
      <w:r>
        <w:instrText xml:space="preserve"> PAGEREF _Toc30707 \h </w:instrText>
      </w:r>
      <w:r>
        <w:fldChar w:fldCharType="separate"/>
      </w:r>
      <w:r>
        <w:t>56</w:t>
      </w:r>
      <w:r>
        <w:fldChar w:fldCharType="end"/>
      </w:r>
      <w:r>
        <w:rPr>
          <w:rFonts w:hint="default" w:ascii="Times New Roman" w:hAnsi="Times New Roman" w:cs="Times New Roman"/>
          <w:bCs/>
          <w:szCs w:val="28"/>
        </w:rPr>
        <w:fldChar w:fldCharType="end"/>
      </w:r>
    </w:p>
    <w:p w14:paraId="5E4D2373">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_Toc14694 </w:instrText>
      </w:r>
      <w:r>
        <w:rPr>
          <w:rFonts w:hint="default" w:ascii="Times New Roman" w:hAnsi="Times New Roman" w:cs="Times New Roman"/>
          <w:bCs/>
          <w:szCs w:val="28"/>
        </w:rPr>
        <w:fldChar w:fldCharType="separate"/>
      </w:r>
      <w:r>
        <w:t>PHASE 1 - ALERT / PREPARATION</w:t>
      </w:r>
      <w:r>
        <w:tab/>
      </w:r>
      <w:r>
        <w:fldChar w:fldCharType="begin"/>
      </w:r>
      <w:r>
        <w:instrText xml:space="preserve"> PAGEREF _Toc14694 \h </w:instrText>
      </w:r>
      <w:r>
        <w:fldChar w:fldCharType="separate"/>
      </w:r>
      <w:r>
        <w:t>56</w:t>
      </w:r>
      <w:r>
        <w:fldChar w:fldCharType="end"/>
      </w:r>
      <w:r>
        <w:rPr>
          <w:rFonts w:hint="default" w:ascii="Times New Roman" w:hAnsi="Times New Roman" w:cs="Times New Roman"/>
          <w:bCs/>
          <w:szCs w:val="28"/>
        </w:rPr>
        <w:fldChar w:fldCharType="end"/>
      </w:r>
    </w:p>
    <w:p w14:paraId="385CA469">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_Toc21114 </w:instrText>
      </w:r>
      <w:r>
        <w:rPr>
          <w:rFonts w:hint="default" w:ascii="Times New Roman" w:hAnsi="Times New Roman" w:cs="Times New Roman"/>
          <w:bCs/>
          <w:szCs w:val="28"/>
        </w:rPr>
        <w:fldChar w:fldCharType="separate"/>
      </w:r>
      <w:r>
        <w:t>PHASE 2 - ACTIVE RESPONSE</w:t>
      </w:r>
      <w:r>
        <w:tab/>
      </w:r>
      <w:r>
        <w:fldChar w:fldCharType="begin"/>
      </w:r>
      <w:r>
        <w:instrText xml:space="preserve"> PAGEREF _Toc21114 \h </w:instrText>
      </w:r>
      <w:r>
        <w:fldChar w:fldCharType="separate"/>
      </w:r>
      <w:r>
        <w:t>61</w:t>
      </w:r>
      <w:r>
        <w:fldChar w:fldCharType="end"/>
      </w:r>
      <w:r>
        <w:rPr>
          <w:rFonts w:hint="default" w:ascii="Times New Roman" w:hAnsi="Times New Roman" w:cs="Times New Roman"/>
          <w:bCs/>
          <w:szCs w:val="28"/>
        </w:rPr>
        <w:fldChar w:fldCharType="end"/>
      </w:r>
    </w:p>
    <w:p w14:paraId="4125BACF">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_Toc19360 </w:instrText>
      </w:r>
      <w:r>
        <w:rPr>
          <w:rFonts w:hint="default" w:ascii="Times New Roman" w:hAnsi="Times New Roman" w:cs="Times New Roman"/>
          <w:bCs/>
          <w:szCs w:val="28"/>
        </w:rPr>
        <w:fldChar w:fldCharType="separate"/>
      </w:r>
      <w:r>
        <w:t>STANDARD SCREENING PROTOCOL</w:t>
      </w:r>
      <w:r>
        <w:tab/>
      </w:r>
      <w:r>
        <w:fldChar w:fldCharType="begin"/>
      </w:r>
      <w:r>
        <w:instrText xml:space="preserve"> PAGEREF _Toc19360 \h </w:instrText>
      </w:r>
      <w:r>
        <w:fldChar w:fldCharType="separate"/>
      </w:r>
      <w:r>
        <w:t>62</w:t>
      </w:r>
      <w:r>
        <w:fldChar w:fldCharType="end"/>
      </w:r>
      <w:r>
        <w:rPr>
          <w:rFonts w:hint="default" w:ascii="Times New Roman" w:hAnsi="Times New Roman" w:cs="Times New Roman"/>
          <w:bCs/>
          <w:szCs w:val="28"/>
        </w:rPr>
        <w:fldChar w:fldCharType="end"/>
      </w:r>
    </w:p>
    <w:p w14:paraId="486D9A9D">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_Toc15609 </w:instrText>
      </w:r>
      <w:r>
        <w:rPr>
          <w:rFonts w:hint="default" w:ascii="Times New Roman" w:hAnsi="Times New Roman" w:cs="Times New Roman"/>
          <w:bCs/>
          <w:szCs w:val="28"/>
        </w:rPr>
        <w:fldChar w:fldCharType="separate"/>
      </w:r>
      <w:r>
        <w:t>PHASE 3 - SURGE CAPACITY</w:t>
      </w:r>
      <w:r>
        <w:tab/>
      </w:r>
      <w:r>
        <w:fldChar w:fldCharType="begin"/>
      </w:r>
      <w:r>
        <w:instrText xml:space="preserve"> PAGEREF _Toc15609 \h </w:instrText>
      </w:r>
      <w:r>
        <w:fldChar w:fldCharType="separate"/>
      </w:r>
      <w:r>
        <w:t>75</w:t>
      </w:r>
      <w:r>
        <w:fldChar w:fldCharType="end"/>
      </w:r>
      <w:r>
        <w:rPr>
          <w:rFonts w:hint="default" w:ascii="Times New Roman" w:hAnsi="Times New Roman" w:cs="Times New Roman"/>
          <w:bCs/>
          <w:szCs w:val="28"/>
        </w:rPr>
        <w:fldChar w:fldCharType="end"/>
      </w:r>
    </w:p>
    <w:p w14:paraId="1777C501">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_Toc5312 </w:instrText>
      </w:r>
      <w:r>
        <w:rPr>
          <w:rFonts w:hint="default" w:ascii="Times New Roman" w:hAnsi="Times New Roman" w:cs="Times New Roman"/>
          <w:bCs/>
          <w:szCs w:val="28"/>
        </w:rPr>
        <w:fldChar w:fldCharType="separate"/>
      </w:r>
      <w:r>
        <w:t>CONVERSION OF COMMUNITY FACILITIES</w:t>
      </w:r>
      <w:r>
        <w:tab/>
      </w:r>
      <w:r>
        <w:fldChar w:fldCharType="begin"/>
      </w:r>
      <w:r>
        <w:instrText xml:space="preserve"> PAGEREF _Toc5312 \h </w:instrText>
      </w:r>
      <w:r>
        <w:fldChar w:fldCharType="separate"/>
      </w:r>
      <w:r>
        <w:t>76</w:t>
      </w:r>
      <w:r>
        <w:fldChar w:fldCharType="end"/>
      </w:r>
      <w:r>
        <w:rPr>
          <w:rFonts w:hint="default" w:ascii="Times New Roman" w:hAnsi="Times New Roman" w:cs="Times New Roman"/>
          <w:bCs/>
          <w:szCs w:val="28"/>
        </w:rPr>
        <w:fldChar w:fldCharType="end"/>
      </w:r>
    </w:p>
    <w:p w14:paraId="01DD1AD4">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_Toc875 </w:instrText>
      </w:r>
      <w:r>
        <w:rPr>
          <w:rFonts w:hint="default" w:ascii="Times New Roman" w:hAnsi="Times New Roman" w:cs="Times New Roman"/>
          <w:bCs/>
          <w:szCs w:val="28"/>
        </w:rPr>
        <w:fldChar w:fldCharType="separate"/>
      </w:r>
      <w:r>
        <w:t>CONCLUSION</w:t>
      </w:r>
      <w:r>
        <w:tab/>
      </w:r>
      <w:r>
        <w:fldChar w:fldCharType="begin"/>
      </w:r>
      <w:r>
        <w:instrText xml:space="preserve"> PAGEREF _Toc875 \h </w:instrText>
      </w:r>
      <w:r>
        <w:fldChar w:fldCharType="separate"/>
      </w:r>
      <w:r>
        <w:t>77</w:t>
      </w:r>
      <w:r>
        <w:fldChar w:fldCharType="end"/>
      </w:r>
      <w:r>
        <w:rPr>
          <w:rFonts w:hint="default" w:ascii="Times New Roman" w:hAnsi="Times New Roman" w:cs="Times New Roman"/>
          <w:bCs/>
          <w:szCs w:val="28"/>
        </w:rPr>
        <w:fldChar w:fldCharType="end"/>
      </w:r>
    </w:p>
    <w:p w14:paraId="173137A0">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_Toc10518 </w:instrText>
      </w:r>
      <w:r>
        <w:rPr>
          <w:rFonts w:hint="default" w:ascii="Times New Roman" w:hAnsi="Times New Roman" w:cs="Times New Roman"/>
          <w:bCs/>
          <w:szCs w:val="28"/>
        </w:rPr>
        <w:fldChar w:fldCharType="separate"/>
      </w:r>
      <w:r>
        <w:t>RECOMMENDATIONS</w:t>
      </w:r>
      <w:r>
        <w:tab/>
      </w:r>
      <w:r>
        <w:fldChar w:fldCharType="begin"/>
      </w:r>
      <w:r>
        <w:instrText xml:space="preserve"> PAGEREF _Toc10518 \h </w:instrText>
      </w:r>
      <w:r>
        <w:fldChar w:fldCharType="separate"/>
      </w:r>
      <w:r>
        <w:t>78</w:t>
      </w:r>
      <w:r>
        <w:fldChar w:fldCharType="end"/>
      </w:r>
      <w:r>
        <w:rPr>
          <w:rFonts w:hint="default" w:ascii="Times New Roman" w:hAnsi="Times New Roman" w:cs="Times New Roman"/>
          <w:bCs/>
          <w:szCs w:val="28"/>
        </w:rPr>
        <w:fldChar w:fldCharType="end"/>
      </w:r>
    </w:p>
    <w:p w14:paraId="05B0FE8A">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_Toc10240 </w:instrText>
      </w:r>
      <w:r>
        <w:rPr>
          <w:rFonts w:hint="default" w:ascii="Times New Roman" w:hAnsi="Times New Roman" w:cs="Times New Roman"/>
          <w:bCs/>
          <w:szCs w:val="28"/>
        </w:rPr>
        <w:fldChar w:fldCharType="separate"/>
      </w:r>
      <w:r>
        <w:t>ANNEXURE</w:t>
      </w:r>
      <w:r>
        <w:tab/>
      </w:r>
      <w:r>
        <w:fldChar w:fldCharType="begin"/>
      </w:r>
      <w:r>
        <w:instrText xml:space="preserve"> PAGEREF _Toc10240 \h </w:instrText>
      </w:r>
      <w:r>
        <w:fldChar w:fldCharType="separate"/>
      </w:r>
      <w:r>
        <w:t>81</w:t>
      </w:r>
      <w:r>
        <w:fldChar w:fldCharType="end"/>
      </w:r>
      <w:r>
        <w:rPr>
          <w:rFonts w:hint="default" w:ascii="Times New Roman" w:hAnsi="Times New Roman" w:cs="Times New Roman"/>
          <w:bCs/>
          <w:szCs w:val="28"/>
        </w:rPr>
        <w:fldChar w:fldCharType="end"/>
      </w:r>
    </w:p>
    <w:p w14:paraId="3C2F283E">
      <w:pPr>
        <w:pStyle w:val="19"/>
        <w:tabs>
          <w:tab w:val="right" w:leader="dot" w:pos="8310"/>
        </w:tabs>
        <w:spacing w:line="360" w:lineRule="auto"/>
        <w:ind w:left="622" w:leftChars="200" w:hanging="182" w:hangingChars="76"/>
      </w:pPr>
      <w:r>
        <w:rPr>
          <w:rFonts w:hint="default" w:ascii="Times New Roman" w:hAnsi="Times New Roman" w:cs="Times New Roman"/>
          <w:bCs/>
          <w:szCs w:val="28"/>
        </w:rPr>
        <w:fldChar w:fldCharType="begin"/>
      </w:r>
      <w:r>
        <w:rPr>
          <w:rFonts w:hint="default" w:ascii="Times New Roman" w:hAnsi="Times New Roman" w:cs="Times New Roman"/>
          <w:bCs/>
          <w:szCs w:val="28"/>
        </w:rPr>
        <w:instrText xml:space="preserve"> HYPERLINK \l _Toc19635 </w:instrText>
      </w:r>
      <w:r>
        <w:rPr>
          <w:rFonts w:hint="default" w:ascii="Times New Roman" w:hAnsi="Times New Roman" w:cs="Times New Roman"/>
          <w:bCs/>
          <w:szCs w:val="28"/>
        </w:rPr>
        <w:fldChar w:fldCharType="separate"/>
      </w:r>
      <w:r>
        <w:rPr>
          <w:rFonts w:ascii="Times New Roman" w:hAnsi="Times New Roman" w:eastAsia="Times New Roman" w:cs="Times New Roman"/>
          <w:bCs/>
          <w:i w:val="0"/>
          <w:iCs w:val="0"/>
          <w:szCs w:val="32"/>
        </w:rPr>
        <w:t xml:space="preserve">1. </w:t>
      </w:r>
      <w:r>
        <w:t>IMPORTANT PHONE NUMBERS</w:t>
      </w:r>
      <w:r>
        <w:tab/>
      </w:r>
      <w:r>
        <w:fldChar w:fldCharType="begin"/>
      </w:r>
      <w:r>
        <w:instrText xml:space="preserve"> PAGEREF _Toc19635 \h </w:instrText>
      </w:r>
      <w:r>
        <w:fldChar w:fldCharType="separate"/>
      </w:r>
      <w:r>
        <w:t>81</w:t>
      </w:r>
      <w:r>
        <w:fldChar w:fldCharType="end"/>
      </w:r>
      <w:r>
        <w:rPr>
          <w:rFonts w:hint="default" w:ascii="Times New Roman" w:hAnsi="Times New Roman" w:cs="Times New Roman"/>
          <w:bCs/>
          <w:szCs w:val="28"/>
        </w:rPr>
        <w:fldChar w:fldCharType="end"/>
      </w:r>
    </w:p>
    <w:p w14:paraId="089120DE">
      <w:pPr>
        <w:spacing w:line="360" w:lineRule="auto"/>
        <w:ind w:left="891" w:leftChars="400" w:hanging="11" w:hangingChars="5"/>
        <w:jc w:val="center"/>
        <w:outlineLvl w:val="0"/>
        <w:rPr>
          <w:rFonts w:hint="default" w:ascii="Times New Roman" w:hAnsi="Times New Roman" w:cs="Times New Roman"/>
          <w:b/>
          <w:bCs/>
          <w:sz w:val="28"/>
          <w:szCs w:val="28"/>
        </w:rPr>
      </w:pPr>
      <w:r>
        <w:rPr>
          <w:rFonts w:hint="default" w:ascii="Times New Roman" w:hAnsi="Times New Roman" w:cs="Times New Roman"/>
          <w:bCs/>
          <w:szCs w:val="28"/>
        </w:rPr>
        <w:fldChar w:fldCharType="end"/>
      </w:r>
    </w:p>
    <w:p w14:paraId="6258D8BB">
      <w:pPr>
        <w:rPr>
          <w:rStyle w:val="105"/>
          <w:woUserID w:val="0"/>
        </w:rPr>
      </w:pPr>
    </w:p>
    <w:p w14:paraId="141CC077">
      <w:pPr>
        <w:rPr>
          <w:rStyle w:val="105"/>
          <w:woUserID w:val="0"/>
        </w:rPr>
      </w:pPr>
    </w:p>
    <w:p w14:paraId="579DFF06">
      <w:pPr>
        <w:rPr>
          <w:rStyle w:val="105"/>
          <w:woUserID w:val="0"/>
        </w:rPr>
      </w:pPr>
    </w:p>
    <w:p w14:paraId="2D261CE8">
      <w:pPr>
        <w:rPr>
          <w:rStyle w:val="105"/>
          <w:woUserID w:val="0"/>
        </w:rPr>
      </w:pPr>
    </w:p>
    <w:p w14:paraId="6028B476">
      <w:pPr>
        <w:rPr>
          <w:rStyle w:val="105"/>
          <w:woUserID w:val="0"/>
        </w:rPr>
      </w:pPr>
    </w:p>
    <w:p w14:paraId="78714B13">
      <w:pPr>
        <w:rPr>
          <w:rStyle w:val="105"/>
          <w:woUserID w:val="0"/>
        </w:rPr>
      </w:pPr>
    </w:p>
    <w:p w14:paraId="0F9D7A94">
      <w:pPr>
        <w:pStyle w:val="3"/>
        <w:bidi w:val="0"/>
        <w:ind w:left="-1" w:leftChars="0" w:firstLine="0" w:firstLineChars="0"/>
        <w:jc w:val="center"/>
      </w:pPr>
      <w:bookmarkStart w:id="2" w:name="_Toc13460"/>
      <w:bookmarkStart w:id="3" w:name="_Toc29671"/>
      <w:bookmarkStart w:id="4" w:name="_Toc32308"/>
      <w:bookmarkStart w:id="5" w:name="_Toc15151"/>
      <w:bookmarkStart w:id="6" w:name="_Toc21870"/>
      <w:r>
        <w:t>INTRODUCTION</w:t>
      </w:r>
      <w:bookmarkEnd w:id="2"/>
      <w:bookmarkEnd w:id="3"/>
      <w:bookmarkEnd w:id="4"/>
      <w:bookmarkEnd w:id="5"/>
      <w:bookmarkEnd w:id="6"/>
    </w:p>
    <w:p w14:paraId="43450B13"/>
    <w:p w14:paraId="27743F9B">
      <w:pPr>
        <w:pStyle w:val="3"/>
        <w:numPr>
          <w:ilvl w:val="0"/>
          <w:numId w:val="2"/>
        </w:numPr>
        <w:tabs>
          <w:tab w:val="left" w:pos="0"/>
        </w:tabs>
        <w:bidi w:val="0"/>
        <w:ind w:left="-220" w:leftChars="-100" w:firstLine="0" w:firstLineChars="0"/>
        <w:jc w:val="center"/>
      </w:pPr>
      <w:bookmarkStart w:id="7" w:name="bookmark=id.jsrkvzulquga" w:colFirst="0" w:colLast="0"/>
      <w:bookmarkEnd w:id="7"/>
      <w:bookmarkStart w:id="8" w:name="bookmark=id.rog1v7bs9d4m" w:colFirst="0" w:colLast="0"/>
      <w:bookmarkEnd w:id="8"/>
      <w:bookmarkStart w:id="9" w:name="_heading=h.ravs2g4c8maa" w:colFirst="0" w:colLast="0"/>
      <w:bookmarkEnd w:id="9"/>
      <w:r>
        <w:rPr>
          <w:rFonts w:hint="default"/>
          <w:lang w:val="en-GB"/>
        </w:rPr>
        <w:t xml:space="preserve"> </w:t>
      </w:r>
      <w:bookmarkStart w:id="10" w:name="_Toc30365"/>
      <w:bookmarkStart w:id="11" w:name="_Toc32696"/>
      <w:bookmarkStart w:id="12" w:name="_Toc5269"/>
      <w:bookmarkStart w:id="13" w:name="_Toc8391"/>
      <w:r>
        <w:rPr>
          <w:rStyle w:val="188"/>
          <w:b/>
          <w:bCs/>
        </w:rPr>
        <w:t>Background of the PPP</w:t>
      </w:r>
      <w:bookmarkEnd w:id="10"/>
      <w:bookmarkEnd w:id="11"/>
      <w:bookmarkEnd w:id="12"/>
      <w:bookmarkEnd w:id="13"/>
    </w:p>
    <w:p w14:paraId="31B8EDDC">
      <w:pPr>
        <w:rPr>
          <w:rFonts w:ascii="Times New Roman" w:hAnsi="Times New Roman" w:cs="Times New Roman"/>
        </w:rPr>
      </w:pPr>
    </w:p>
    <w:p w14:paraId="1E89CE84">
      <w:pPr>
        <w:pBdr>
          <w:top w:val="none" w:color="000000" w:sz="0" w:space="0"/>
          <w:left w:val="none" w:color="000000" w:sz="0" w:space="0"/>
          <w:bottom w:val="none" w:color="000000" w:sz="0" w:space="0"/>
          <w:right w:val="none" w:color="000000" w:sz="0" w:space="0"/>
          <w:between w:val="none" w:color="000000" w:sz="0" w:space="0"/>
        </w:pBdr>
        <w:tabs>
          <w:tab w:val="left" w:pos="0"/>
        </w:tabs>
        <w:spacing w:before="53"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recent years, the world has witnessed the profound impact of pandemics on public health systems, economies, and the social fabric of communities. Events such as the COVID-19 pandemic have demonstrated how rapidly infectious diseases can spread across regions, overwhelming healthcare infrastructure and disrupting essential services. These experiences have underscored the urgent need for comprehensive and well-structured preparedness plans at the local level.</w:t>
      </w:r>
    </w:p>
    <w:p w14:paraId="27C45D45">
      <w:pPr>
        <w:pBdr>
          <w:top w:val="none" w:color="000000" w:sz="0" w:space="0"/>
          <w:left w:val="none" w:color="000000" w:sz="0" w:space="0"/>
          <w:bottom w:val="none" w:color="000000" w:sz="0" w:space="0"/>
          <w:right w:val="none" w:color="000000" w:sz="0" w:space="0"/>
          <w:between w:val="none" w:color="000000" w:sz="0" w:space="0"/>
        </w:pBdr>
        <w:tabs>
          <w:tab w:val="left" w:pos="0"/>
        </w:tabs>
        <w:spacing w:before="53"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Kasaragod Municipality, with its unique geographic location, population dynamics, and cross-border interactions, is particularly vulnerable to the rapid transmission of infectious diseases. The district’s connectivity, mobility patterns, and diversity of communities necessitate a proactive and context-specific approach to pandemic preparedness. The lessons learned from previous outbreaks have highlighted gaps in surveillance, healthcare capacity, coordination, and risk communication. At the same time, they have also revealed the strength of community participation, the dedication of healthcare workers, and the importance of timely intervention. Building on these insights, this Pandemic Preparedness Plan has been developed to strengthen the municipality’s ability to prevent, detect, and respond effectively to public health emergencies. This document provides a comprehensive framework that integrates public health strategies, clinical management, intersectoral coordination, and community engagement. It aligns with national and state guidelines while addressing local needs and challenges. The plan emphasizes strengthening early warning systems, improving healthcare infrastructure, ensuring the availability of essential resources, and enhancing the skills and preparedness of healthcare personnel. Recognizing that pandemics affect all sectors of society, the plan adopts a multi-sectoral approach involving government departments, healthcare institutions, local self-government bodies, and the community at large. It also highlights the importance of maintaining essential services and protecting vulnerable populations during crisis situations.</w:t>
      </w:r>
    </w:p>
    <w:p w14:paraId="333AE633">
      <w:pPr>
        <w:pBdr>
          <w:top w:val="none" w:color="000000" w:sz="0" w:space="0"/>
          <w:left w:val="none" w:color="000000" w:sz="0" w:space="0"/>
          <w:bottom w:val="none" w:color="000000" w:sz="0" w:space="0"/>
          <w:right w:val="none" w:color="000000" w:sz="0" w:space="0"/>
          <w:between w:val="none" w:color="000000" w:sz="0" w:space="0"/>
        </w:pBdr>
        <w:tabs>
          <w:tab w:val="left" w:pos="440"/>
        </w:tabs>
        <w:spacing w:before="53"/>
        <w:rPr>
          <w:rFonts w:ascii="Times New Roman" w:hAnsi="Times New Roman" w:cs="Times New Roman"/>
        </w:rPr>
      </w:pPr>
    </w:p>
    <w:p w14:paraId="5D7011BA">
      <w:pPr>
        <w:pBdr>
          <w:top w:val="none" w:color="000000" w:sz="0" w:space="0"/>
          <w:left w:val="none" w:color="000000" w:sz="0" w:space="0"/>
          <w:bottom w:val="none" w:color="000000" w:sz="0" w:space="0"/>
          <w:right w:val="none" w:color="000000" w:sz="0" w:space="0"/>
          <w:between w:val="none" w:color="000000" w:sz="0" w:space="0"/>
        </w:pBdr>
        <w:tabs>
          <w:tab w:val="left" w:pos="440"/>
        </w:tabs>
        <w:spacing w:before="53"/>
        <w:rPr>
          <w:rFonts w:ascii="Times New Roman" w:hAnsi="Times New Roman" w:cs="Times New Roman"/>
        </w:rPr>
      </w:pPr>
    </w:p>
    <w:p w14:paraId="759E0CF6">
      <w:pPr>
        <w:pBdr>
          <w:top w:val="none" w:color="000000" w:sz="0" w:space="0"/>
          <w:left w:val="none" w:color="000000" w:sz="0" w:space="0"/>
          <w:bottom w:val="none" w:color="000000" w:sz="0" w:space="0"/>
          <w:right w:val="none" w:color="000000" w:sz="0" w:space="0"/>
          <w:between w:val="none" w:color="000000" w:sz="0" w:space="0"/>
        </w:pBdr>
        <w:tabs>
          <w:tab w:val="left" w:pos="440"/>
        </w:tabs>
        <w:spacing w:before="53"/>
        <w:rPr>
          <w:rFonts w:ascii="Times New Roman" w:hAnsi="Times New Roman" w:cs="Times New Roman"/>
        </w:rPr>
      </w:pPr>
    </w:p>
    <w:p w14:paraId="4B6442C9">
      <w:pPr>
        <w:pStyle w:val="4"/>
        <w:bidi w:val="0"/>
        <w:ind w:left="-1" w:leftChars="0" w:firstLine="0" w:firstLineChars="0"/>
        <w:jc w:val="both"/>
      </w:pPr>
      <w:bookmarkStart w:id="14" w:name="_Toc20496"/>
      <w:bookmarkStart w:id="15" w:name="_Toc22679"/>
      <w:bookmarkStart w:id="16" w:name="_Toc25853"/>
      <w:r>
        <w:t>LSGD at a glance</w:t>
      </w:r>
      <w:bookmarkEnd w:id="14"/>
      <w:bookmarkEnd w:id="15"/>
      <w:bookmarkEnd w:id="16"/>
    </w:p>
    <w:p w14:paraId="6062F7F4">
      <w:pPr>
        <w:spacing w:before="159" w:line="360" w:lineRule="auto"/>
        <w:ind w:right="-48" w:firstLine="72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Kasaragod Municipality, located in the northernmost part of Kerala, is an important urban local body in Kasaragod district. Positioned along the Arabian Sea coast and in close proximity to the Karnataka border, the municipality holds strategic significance due to its geographic location, cultural diversity, and active interstate interactions.</w:t>
      </w:r>
    </w:p>
    <w:p w14:paraId="4FCF2ACD">
      <w:pPr>
        <w:spacing w:before="159" w:line="360" w:lineRule="auto"/>
        <w:ind w:right="-48" w:firstLine="72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municipality is administratively divided into 39 wards, which facilitate decentralized governance and effective delivery of civic services. This ward-based system ensures better community participation, local-level planning, and efficient implementation of development and public health programs. </w:t>
      </w:r>
    </w:p>
    <w:p w14:paraId="59A9C82C">
      <w:pPr>
        <w:spacing w:before="159" w:line="360" w:lineRule="auto"/>
        <w:ind w:right="-48" w:firstLine="72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Kasaragod Municipality covers an area of approximately 16.98 square kilometers and has a population of 66,730. The population is characterized by its socio-cultural diversity, multilingual nature, and a balanced mix of urban and semi-urban settlements. The region is known for its communal harmony and vibrant cultural traditions. Administratively, the municipality falls under Kasaragod Taluk, which supports coordination between municipal governance and revenue administration. This linkage is important for planning, disaster management, and the delivery of essential public services. </w:t>
      </w:r>
    </w:p>
    <w:p w14:paraId="617127AF">
      <w:pPr>
        <w:spacing w:before="159" w:line="360" w:lineRule="auto"/>
        <w:ind w:right="-48" w:firstLine="72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local economy is driven by trade, fishing, small-scale industries, services, and remittances from expatriates. As an urban local body, Kasaragod Municipality is responsible for providing key services such as sanitation, solid waste management, water supply, public health, and infrastructure development. </w:t>
      </w:r>
    </w:p>
    <w:p w14:paraId="4D0C4D66">
      <w:pPr>
        <w:spacing w:before="79" w:line="360" w:lineRule="auto"/>
        <w:ind w:right="-48" w:firstLine="72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Given its coastal location, population density, and movement of people across regions, the municipality faces specific challenges related to public health, environmental management, and urban planning. These factors highlight the need for strong governance systems and proactive preparedness, particularly in the context of disease prevention and emergency response. </w:t>
      </w:r>
    </w:p>
    <w:p w14:paraId="6C022050">
      <w:pPr>
        <w:spacing w:before="79" w:line="360" w:lineRule="auto"/>
        <w:ind w:right="-45" w:firstLine="7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With its defined administrative structure, moderate population size, and strategic importance, Kasaragod Municipality continues to work towards sustainable development, improved quality of life, and enhanced resilience to future challenges.</w:t>
      </w:r>
    </w:p>
    <w:p w14:paraId="289E8A3C">
      <w:pPr>
        <w:pStyle w:val="3"/>
        <w:tabs>
          <w:tab w:val="left" w:pos="440"/>
        </w:tabs>
        <w:ind w:left="436" w:right="4079" w:firstLine="2"/>
        <w:jc w:val="right"/>
      </w:pPr>
      <w:bookmarkStart w:id="17" w:name="_heading=h.v7f4rp57gojl" w:colFirst="0" w:colLast="0"/>
      <w:bookmarkEnd w:id="17"/>
      <w:bookmarkStart w:id="18" w:name="bookmark=id.9b0a79difcn0" w:colFirst="0" w:colLast="0"/>
      <w:bookmarkEnd w:id="18"/>
    </w:p>
    <w:p w14:paraId="6529EC4C">
      <w:pPr>
        <w:rPr>
          <w:rFonts w:hint="default" w:ascii="Times New Roman" w:hAnsi="Times New Roman" w:cs="Times New Roman"/>
          <w:b/>
          <w:bCs/>
          <w:sz w:val="24"/>
          <w:szCs w:val="24"/>
        </w:rPr>
      </w:pPr>
      <w:bookmarkStart w:id="19" w:name="_Toc16375"/>
      <w:bookmarkStart w:id="20" w:name="_Toc31448"/>
      <w:r>
        <w:rPr>
          <w:rFonts w:hint="default" w:ascii="Times New Roman" w:hAnsi="Times New Roman" w:cs="Times New Roman"/>
          <w:b/>
          <w:bCs/>
          <w:sz w:val="24"/>
          <w:szCs w:val="24"/>
        </w:rPr>
        <w:t>LSGD AT A GLANCE</w:t>
      </w:r>
      <w:bookmarkEnd w:id="19"/>
      <w:bookmarkEnd w:id="20"/>
    </w:p>
    <w:p w14:paraId="145B0AE9">
      <w:pPr>
        <w:rPr>
          <w:rFonts w:ascii="Times New Roman" w:hAnsi="Times New Roman" w:cs="Times New Roman"/>
        </w:rPr>
      </w:pPr>
    </w:p>
    <w:p w14:paraId="03BE4452">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ind w:left="437" w:firstLine="2"/>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Geographical boundaries with political map (based on latest delimitation)</w:t>
      </w:r>
    </w:p>
    <w:p w14:paraId="354FAFB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ind w:left="436"/>
        <w:rPr>
          <w:rFonts w:ascii="Times New Roman" w:hAnsi="Times New Roman" w:cs="Times New Roman"/>
          <w:color w:val="000000"/>
          <w:sz w:val="24"/>
          <w:szCs w:val="24"/>
        </w:rPr>
      </w:pPr>
    </w:p>
    <w:p w14:paraId="4D13F217">
      <w:pPr>
        <w:pBdr>
          <w:top w:val="none" w:color="000000" w:sz="0" w:space="0"/>
          <w:left w:val="none" w:color="000000" w:sz="0" w:space="0"/>
          <w:bottom w:val="none" w:color="000000" w:sz="0" w:space="0"/>
          <w:right w:val="none" w:color="000000" w:sz="0" w:space="0"/>
          <w:between w:val="none" w:color="000000" w:sz="0" w:space="0"/>
        </w:pBdr>
        <w:tabs>
          <w:tab w:val="left" w:pos="2159"/>
        </w:tabs>
        <w:spacing w:before="132"/>
        <w:ind w:right="169" w:firstLine="3"/>
        <w:jc w:val="both"/>
        <w:rPr>
          <w:rFonts w:ascii="Times New Roman" w:hAnsi="Times New Roman" w:cs="Times New Roman"/>
          <w:sz w:val="24"/>
          <w:szCs w:val="24"/>
        </w:rPr>
      </w:pPr>
      <w:r>
        <w:rPr>
          <w:rFonts w:ascii="Times New Roman" w:hAnsi="Times New Roman" w:eastAsia="Times New Roman" w:cs="Times New Roman"/>
        </w:rPr>
        <w:drawing>
          <wp:inline distT="0" distB="0" distL="0" distR="0">
            <wp:extent cx="5676265" cy="3962400"/>
            <wp:effectExtent l="0" t="0" r="0" b="0"/>
            <wp:docPr id="2124951554" name="image4.png"/>
            <wp:cNvGraphicFramePr/>
            <a:graphic xmlns:a="http://schemas.openxmlformats.org/drawingml/2006/main">
              <a:graphicData uri="http://schemas.openxmlformats.org/drawingml/2006/picture">
                <pic:pic xmlns:pic="http://schemas.openxmlformats.org/drawingml/2006/picture">
                  <pic:nvPicPr>
                    <pic:cNvPr id="2124951554" name="image4.png"/>
                    <pic:cNvPicPr preferRelativeResize="0"/>
                  </pic:nvPicPr>
                  <pic:blipFill>
                    <a:blip r:embed="rId17"/>
                    <a:srcRect/>
                    <a:stretch>
                      <a:fillRect/>
                    </a:stretch>
                  </pic:blipFill>
                  <pic:spPr>
                    <a:xfrm>
                      <a:off x="0" y="0"/>
                      <a:ext cx="5676265" cy="3962400"/>
                    </a:xfrm>
                    <a:prstGeom prst="rect">
                      <a:avLst/>
                    </a:prstGeom>
                  </pic:spPr>
                </pic:pic>
              </a:graphicData>
            </a:graphic>
          </wp:inline>
        </w:drawing>
      </w:r>
    </w:p>
    <w:p w14:paraId="113B3F90">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29023DAC">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5604B877">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0E2583ED">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5042D4A4">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2EE4849A">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0FBFC670">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4B2C7CE5">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04C03E9A">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5E2E5284">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3220711D">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21A0333D">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19DA6C80">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6B812CF6">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55A6B7A0">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77DF6271">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4FD089C7">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color w:val="000000"/>
          <w:sz w:val="24"/>
          <w:szCs w:val="24"/>
        </w:rPr>
      </w:pPr>
    </w:p>
    <w:p w14:paraId="2656F2E3">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437" w:firstLine="2"/>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Baseline data</w:t>
      </w:r>
    </w:p>
    <w:p w14:paraId="70B0B711">
      <w:pPr>
        <w:pBdr>
          <w:top w:val="none" w:color="000000" w:sz="0" w:space="0"/>
          <w:left w:val="none" w:color="000000" w:sz="0" w:space="0"/>
          <w:bottom w:val="none" w:color="000000" w:sz="0" w:space="0"/>
          <w:right w:val="none" w:color="000000" w:sz="0" w:space="0"/>
          <w:between w:val="none" w:color="000000" w:sz="0" w:space="0"/>
        </w:pBdr>
        <w:tabs>
          <w:tab w:val="left" w:pos="2159"/>
        </w:tabs>
        <w:spacing w:before="36"/>
        <w:jc w:val="center"/>
        <w:rPr>
          <w:rFonts w:ascii="Times New Roman" w:hAnsi="Times New Roman" w:cs="Times New Roman"/>
          <w:sz w:val="24"/>
          <w:szCs w:val="24"/>
        </w:rPr>
      </w:pPr>
      <w:r>
        <w:rPr>
          <w:rFonts w:ascii="Times New Roman" w:hAnsi="Times New Roman" w:eastAsia="Times New Roman" w:cs="Times New Roman"/>
        </w:rPr>
        <w:drawing>
          <wp:inline distT="0" distB="0" distL="0" distR="0">
            <wp:extent cx="5794375" cy="4647565"/>
            <wp:effectExtent l="0" t="0" r="0" b="0"/>
            <wp:docPr id="2124951553" name="image5.png"/>
            <wp:cNvGraphicFramePr/>
            <a:graphic xmlns:a="http://schemas.openxmlformats.org/drawingml/2006/main">
              <a:graphicData uri="http://schemas.openxmlformats.org/drawingml/2006/picture">
                <pic:pic xmlns:pic="http://schemas.openxmlformats.org/drawingml/2006/picture">
                  <pic:nvPicPr>
                    <pic:cNvPr id="2124951553" name="image5.png"/>
                    <pic:cNvPicPr preferRelativeResize="0"/>
                  </pic:nvPicPr>
                  <pic:blipFill>
                    <a:blip r:embed="rId18"/>
                    <a:srcRect/>
                    <a:stretch>
                      <a:fillRect/>
                    </a:stretch>
                  </pic:blipFill>
                  <pic:spPr>
                    <a:xfrm>
                      <a:off x="0" y="0"/>
                      <a:ext cx="5794375" cy="4647565"/>
                    </a:xfrm>
                    <a:prstGeom prst="rect">
                      <a:avLst/>
                    </a:prstGeom>
                  </pic:spPr>
                </pic:pic>
              </a:graphicData>
            </a:graphic>
          </wp:inline>
        </w:drawing>
      </w:r>
    </w:p>
    <w:p w14:paraId="466C07C1">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6"/>
        <w:ind w:left="436" w:firstLine="2"/>
        <w:rPr>
          <w:rFonts w:ascii="Times New Roman" w:hAnsi="Times New Roman" w:cs="Times New Roman"/>
          <w:sz w:val="24"/>
          <w:szCs w:val="24"/>
        </w:rPr>
      </w:pPr>
    </w:p>
    <w:p w14:paraId="39724544">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6FD8067C">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4D7DB982">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6B4290CF">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73BA3435">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4971BB62">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2B2E6842">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2E6274A9">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12223237">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44ED3202">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5AA4623F">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6F59FDD3">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6A6B79EA">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3831065C">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4BCDD708">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32BF1F0E">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33" w:after="52"/>
        <w:ind w:left="436" w:firstLine="2"/>
        <w:rPr>
          <w:rFonts w:ascii="Times New Roman" w:hAnsi="Times New Roman" w:cs="Times New Roman"/>
          <w:color w:val="000000"/>
          <w:sz w:val="24"/>
          <w:szCs w:val="24"/>
        </w:rPr>
      </w:pPr>
    </w:p>
    <w:p w14:paraId="69172B0F">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33" w:after="52"/>
        <w:ind w:left="437"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division -</w:t>
      </w:r>
    </w:p>
    <w:p w14:paraId="38DBC986">
      <w:pPr>
        <w:pBdr>
          <w:top w:val="none" w:color="000000" w:sz="0" w:space="0"/>
          <w:left w:val="none" w:color="000000" w:sz="0" w:space="0"/>
          <w:bottom w:val="none" w:color="000000" w:sz="0" w:space="0"/>
          <w:right w:val="none" w:color="000000" w:sz="0" w:space="0"/>
          <w:between w:val="none" w:color="000000" w:sz="0" w:space="0"/>
        </w:pBdr>
        <w:tabs>
          <w:tab w:val="left" w:pos="440"/>
        </w:tabs>
        <w:spacing w:before="33" w:after="52"/>
        <w:ind w:left="440"/>
        <w:rPr>
          <w:rFonts w:ascii="Times New Roman" w:hAnsi="Times New Roman" w:eastAsia="Times New Roman" w:cs="Times New Roman"/>
          <w:b/>
          <w:bCs/>
          <w:color w:val="000000"/>
          <w:sz w:val="24"/>
          <w:szCs w:val="24"/>
        </w:rPr>
      </w:pPr>
    </w:p>
    <w:tbl>
      <w:tblPr>
        <w:tblStyle w:val="108"/>
        <w:tblW w:w="866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1528"/>
        <w:gridCol w:w="830"/>
        <w:gridCol w:w="870"/>
        <w:gridCol w:w="795"/>
        <w:gridCol w:w="855"/>
        <w:gridCol w:w="1215"/>
        <w:gridCol w:w="900"/>
        <w:gridCol w:w="855"/>
      </w:tblGrid>
      <w:tr w14:paraId="11285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818"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62CEE2CF">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Ward</w:t>
            </w:r>
          </w:p>
        </w:tc>
        <w:tc>
          <w:tcPr>
            <w:tcW w:w="1528"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35E003D4">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w:t>
            </w:r>
            <w:r>
              <w:rPr>
                <w:rFonts w:ascii="Times New Roman" w:hAnsi="Times New Roman" w:eastAsia="Times New Roman" w:cs="Times New Roman"/>
                <w:b/>
                <w:bCs/>
                <w:color w:val="000000"/>
                <w:sz w:val="24"/>
                <w:szCs w:val="24"/>
              </w:rPr>
              <w:t xml:space="preserve"> of the ward</w:t>
            </w:r>
          </w:p>
        </w:tc>
        <w:tc>
          <w:tcPr>
            <w:tcW w:w="830"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6DFFB3AE">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Houses</w:t>
            </w:r>
          </w:p>
        </w:tc>
        <w:tc>
          <w:tcPr>
            <w:tcW w:w="870"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059D07FC">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Populati on</w:t>
            </w:r>
          </w:p>
        </w:tc>
        <w:tc>
          <w:tcPr>
            <w:tcW w:w="795"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74480611">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Migrants</w:t>
            </w:r>
          </w:p>
        </w:tc>
        <w:tc>
          <w:tcPr>
            <w:tcW w:w="855"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0A1DAADF">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Wells</w:t>
            </w:r>
          </w:p>
        </w:tc>
        <w:tc>
          <w:tcPr>
            <w:tcW w:w="1215"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2F30E7AF">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Hot</w:t>
            </w:r>
            <w:r>
              <w:rPr>
                <w:rFonts w:ascii="Times New Roman" w:hAnsi="Times New Roman" w:eastAsia="Times New Roman" w:cs="Times New Roman"/>
                <w:b/>
                <w:bCs/>
                <w:color w:val="000000"/>
                <w:sz w:val="24"/>
                <w:szCs w:val="24"/>
              </w:rPr>
              <w:t xml:space="preserve"> spots</w:t>
            </w:r>
          </w:p>
        </w:tc>
        <w:tc>
          <w:tcPr>
            <w:tcW w:w="900"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0234E0AC">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Ed. Instituti ons</w:t>
            </w:r>
          </w:p>
        </w:tc>
        <w:tc>
          <w:tcPr>
            <w:tcW w:w="855"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419BCD86">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Hosp pvt/govt.</w:t>
            </w:r>
          </w:p>
        </w:tc>
      </w:tr>
      <w:tr w14:paraId="28853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FEBA2D">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1</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39240A">
            <w:pPr>
              <w:widowControl/>
              <w:jc w:val="left"/>
              <w:rPr>
                <w:rFonts w:ascii="Times New Roman" w:hAnsi="Times New Roman" w:eastAsia="Times New Roman" w:cs="Times New Roman"/>
                <w:b/>
                <w:bCs/>
                <w:sz w:val="24"/>
                <w:szCs w:val="24"/>
              </w:rPr>
            </w:pPr>
            <w:r>
              <w:rPr>
                <w:rFonts w:ascii="Times New Roman" w:hAnsi="Times New Roman" w:eastAsia="Times New Roman" w:cs="Times New Roman"/>
                <w:sz w:val="24"/>
                <w:szCs w:val="24"/>
              </w:rPr>
              <w:t>Cherangai west</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288FB7">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366</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1E3187">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1761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5EDDEA">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12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7413A0">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210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21D51E">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Sv quarters</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F99A45">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A00FA6">
            <w:pPr>
              <w:widowControl/>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t>0</w:t>
            </w:r>
          </w:p>
        </w:tc>
      </w:tr>
      <w:tr w14:paraId="6AE9B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BCEF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2EA606">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Cherankai East</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A3F0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388</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457A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1748</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8609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1C09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99C64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58D9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A7796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9BE4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B86F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A70C88">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Adkathbail</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98823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265</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C761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1298</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0395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7A5ED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152</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95BB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47AD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D77C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EEF5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BB79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1E0828">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Thalipadupu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2BDCD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345</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C41D0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9AE8E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E6428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92457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80217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911C1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843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1753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ED0716">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Karandkad </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35C0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1532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1380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4A9CF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7590C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4091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1674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7F73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147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1B096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44D5D1">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Anabagilu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CB70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99FE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BCC4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CC6D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A3C3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869C6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2A3A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14:paraId="19A73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7010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28DC98">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Kottakani</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A39C0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A6304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1674</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961AC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8E5D7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56</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A3C2B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72D52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691DC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642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427E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F07C7C">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Nullipady North</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E49A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337</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1970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1268</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0B89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9A7A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6259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Pms road, dhoomavathi temple</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0320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01FD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51D6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B673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7CDEC9">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Nullipady</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7BC60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698C1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1231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30C82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7BE3B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DC22B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2C0C7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E7A12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DE23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337E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98243F">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Anangoor</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B349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0CDC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1417</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6E88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6F7B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D007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C51D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F645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A84B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37CF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0CE37A">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Vidyanagar</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7FAD2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2309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1524</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1E83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B5E7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8077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7CA3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ABB6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2C5DD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A95B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DB8A2">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Vidyanagar South</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40DC5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345</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52E0D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1456</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89222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F0F26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908CB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73623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8C672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446B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1A34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4FEF66">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Bedira</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9FE2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B2460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1380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347B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743B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1D18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37C6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CEF2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620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EDA6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257FFC">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Chala</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ABBB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326</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3730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1476</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53BD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9067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D967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6BF1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1CB3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FC4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48BB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3F6004">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Chalakkunnu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B5345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9E4D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1500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1835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D7CE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23B0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250E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B2DE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FD50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65393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616831">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Thuruthi</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E6EF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432</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7A0B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2365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29F7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0D50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C3D81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4693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963D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11BB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DE01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F16F89">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Kollambady</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50796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4EBC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1091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A2D8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619A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80A4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3F23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37C2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9F8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0EA2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8A47F4">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Pachakade</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F755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A269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1185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BAA0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A5666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D560D2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43708E">
            <w:pPr>
              <w:widowControl/>
              <w:jc w:val="center"/>
              <w:rPr>
                <w:rFonts w:ascii="Times New Roman" w:hAnsi="Times New Roman" w:eastAsia="Times New Roman" w:cs="Times New Roman"/>
                <w:sz w:val="24"/>
                <w:szCs w:val="24"/>
              </w:rPr>
            </w:pPr>
            <w:r>
              <w:rPr>
                <w:rFonts w:ascii="Times New Roman" w:hAnsi="Times New Roman" w:eastAsia="Roboto"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41B3E7">
            <w:pPr>
              <w:widowControl/>
              <w:jc w:val="center"/>
              <w:rPr>
                <w:rFonts w:ascii="Times New Roman" w:hAnsi="Times New Roman" w:eastAsia="Times New Roman" w:cs="Times New Roman"/>
                <w:sz w:val="24"/>
                <w:szCs w:val="24"/>
              </w:rPr>
            </w:pPr>
            <w:r>
              <w:rPr>
                <w:rFonts w:ascii="Times New Roman" w:hAnsi="Times New Roman" w:eastAsia="Roboto" w:cs="Times New Roman"/>
                <w:sz w:val="24"/>
                <w:szCs w:val="24"/>
              </w:rPr>
              <w:t>1</w:t>
            </w:r>
          </w:p>
        </w:tc>
      </w:tr>
      <w:tr w14:paraId="27686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137B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770AD6">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Chennikara</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E7AC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256</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C9E9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877</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1A4F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56DA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11A5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0705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6FBB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6F2F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B4738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C1D83E">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Pulikunnu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918B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235</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962B1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FF41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9132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5DBA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BD097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2143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440AF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B52A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37177E">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Korakkode</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8D18A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F6F33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1672</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DD624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0FAA0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122</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FA10B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608F0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5BE91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7F2C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5071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2CD518">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Fish Market</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F7E1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329</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8CCE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1523</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7E757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02BA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C43B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20551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6C4D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963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49E7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324121">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Theruvath</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F973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294</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D54C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1334</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D3EF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9B04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1954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DB53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2A9B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B564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DAA8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7C090F">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Honnemoola</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74456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388</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97B9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B3E3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289F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7A946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9B73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99B8E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3DA42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C4B6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99A263">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Bangodu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7AD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361</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DB578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1615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E81E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D785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3569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1D7E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7BE8F0">
            <w:pPr>
              <w:widowControl/>
              <w:jc w:val="center"/>
              <w:rPr>
                <w:rFonts w:ascii="Times New Roman" w:hAnsi="Times New Roman" w:eastAsia="Times New Roman" w:cs="Times New Roman"/>
                <w:sz w:val="24"/>
                <w:szCs w:val="24"/>
              </w:rPr>
            </w:pPr>
            <w:r>
              <w:rPr>
                <w:rFonts w:ascii="Times New Roman" w:hAnsi="Times New Roman" w:eastAsia="Roboto" w:cs="Times New Roman"/>
                <w:sz w:val="20"/>
                <w:szCs w:val="20"/>
              </w:rPr>
              <w:t>1</w:t>
            </w:r>
          </w:p>
        </w:tc>
      </w:tr>
      <w:tr w14:paraId="250A5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803A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5B8BB5">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Khazilan</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0B67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7D8F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1161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E9A9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2407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320E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Jadeed road (hepatitis)</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6111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F08A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D18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3C1F8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926704">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Pallikkal</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86F0A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234</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CAF53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1256</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2ECC0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56CC9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F47E6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A0EC7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9C3E9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7C05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BD34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A54A82">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K K Puram</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283D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C10E3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1280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4C41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7047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7616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56DA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F8C5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3F52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7659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F55CF09">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kadathil</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F466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268</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00F1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1537</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45CE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69</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1C4A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128</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C5830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55A0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E958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29D8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1441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A3449BE">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Padinjar</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FDFF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3147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1700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87D0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68AF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109A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0DC2E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FA8A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7F62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CA30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C57CC6">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Dinar Nagar</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509A3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289</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39D5A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1341</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C52F3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B0635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E0A43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091CD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A3260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AB4E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87982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8B0BCB">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Thayalngadi</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5034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029B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1175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1773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205</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C357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024C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Pallam</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4E33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227A2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676DB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9F09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3BF706">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Thaluk Office</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8069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52FF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1388</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12CC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444AA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186</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F05E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5F93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B637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46C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609C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0601172">
            <w:pPr>
              <w:widowControl/>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BeeranthBayal</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8A18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354</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DB01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1540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DF0A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9DE6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A976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2CC7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FC12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0F0C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317F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1F78863">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Nellikunnu</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3805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354</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49EA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1540</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ADE1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B612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EE45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FD7CD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AC66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5900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0E2C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BAEB44">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Pallam</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FE085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7C5A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1635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A064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434F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5F67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C188953">
            <w:pPr>
              <w:widowControl/>
              <w:jc w:val="center"/>
              <w:rPr>
                <w:rFonts w:ascii="Times New Roman" w:hAnsi="Times New Roman" w:eastAsia="Times New Roman" w:cs="Times New Roman"/>
                <w:sz w:val="24"/>
                <w:szCs w:val="24"/>
              </w:rPr>
            </w:pPr>
            <w:r>
              <w:rPr>
                <w:rFonts w:ascii="Times New Roman" w:hAnsi="Times New Roman" w:eastAsia="Roboto"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5901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49A1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B8BC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2710FF">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Kadappuram south</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C3C5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420</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8DE7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1895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01715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6706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175</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65D7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00FD9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075D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2C15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961C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D89FF3">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Kadappuram north</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57D16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268</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DCC0A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1408</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D852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E8F9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B60C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165A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98F8A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3B90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EFC87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5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8D9815E">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Light house </w:t>
            </w:r>
          </w:p>
        </w:tc>
        <w:tc>
          <w:tcPr>
            <w:tcW w:w="8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44C5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115</w:t>
            </w:r>
          </w:p>
        </w:tc>
        <w:tc>
          <w:tcPr>
            <w:tcW w:w="8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53A4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1615</w:t>
            </w:r>
          </w:p>
        </w:tc>
        <w:tc>
          <w:tcPr>
            <w:tcW w:w="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E517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C9EF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0684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548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8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915D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5B9CDB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33" w:after="52"/>
        <w:ind w:left="440"/>
        <w:rPr>
          <w:rFonts w:ascii="Times New Roman" w:hAnsi="Times New Roman" w:eastAsia="Times New Roman" w:cs="Times New Roman"/>
          <w:b/>
          <w:bCs/>
          <w:color w:val="000000"/>
          <w:sz w:val="24"/>
          <w:szCs w:val="24"/>
        </w:rPr>
      </w:pPr>
    </w:p>
    <w:p w14:paraId="2B8CEBE0">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ind w:left="436" w:firstLine="2"/>
        <w:rPr>
          <w:rFonts w:ascii="Times New Roman" w:hAnsi="Times New Roman" w:cs="Times New Roman"/>
          <w:color w:val="000000"/>
          <w:sz w:val="24"/>
          <w:szCs w:val="24"/>
        </w:rPr>
      </w:pPr>
    </w:p>
    <w:p w14:paraId="5841BBE7">
      <w:pPr>
        <w:numPr>
          <w:ilvl w:val="0"/>
          <w:numId w:val="2"/>
        </w:numPr>
        <w:pBdr>
          <w:top w:val="none" w:color="000000" w:sz="0" w:space="0"/>
          <w:left w:val="none" w:color="000000" w:sz="0" w:space="0"/>
          <w:bottom w:val="none" w:color="000000" w:sz="0" w:space="0"/>
          <w:right w:val="none" w:color="000000" w:sz="0" w:space="0"/>
          <w:between w:val="none" w:color="000000" w:sz="0" w:space="0"/>
        </w:pBdr>
        <w:ind w:left="660" w:hanging="215"/>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 xml:space="preserve"> Risk stratification among wards in the context of Communicable diseases and          hazards</w:t>
      </w:r>
    </w:p>
    <w:p w14:paraId="6CD26A5A">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5F46EBF0">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3ED65019">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3ECB96DD">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23677693">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533CBA85">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5BCC6757">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4BA56B71">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2417AB0A">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color w:val="000000"/>
          <w:sz w:val="24"/>
          <w:szCs w:val="24"/>
        </w:rPr>
      </w:pPr>
    </w:p>
    <w:p w14:paraId="3B096212">
      <w:pPr>
        <w:numPr>
          <w:ilvl w:val="0"/>
          <w:numId w:val="2"/>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437" w:firstLine="2"/>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Major Roads/rivers</w:t>
      </w:r>
    </w:p>
    <w:p w14:paraId="7204124B">
      <w:p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440"/>
        <w:rPr>
          <w:rFonts w:ascii="Times New Roman" w:hAnsi="Times New Roman" w:eastAsia="Times New Roman" w:cs="Times New Roman"/>
          <w:color w:val="000000"/>
          <w:sz w:val="24"/>
          <w:szCs w:val="24"/>
        </w:rPr>
      </w:pPr>
    </w:p>
    <w:p w14:paraId="213ECB92">
      <w:p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436"/>
        <w:jc w:val="center"/>
        <w:rPr>
          <w:rFonts w:ascii="Times New Roman" w:hAnsi="Times New Roman" w:cs="Times New Roman"/>
          <w:color w:val="000000"/>
          <w:sz w:val="24"/>
          <w:szCs w:val="24"/>
        </w:rPr>
        <w:sectPr>
          <w:footerReference r:id="rId11" w:type="default"/>
          <w:pgSz w:w="11910" w:h="16840"/>
          <w:pgMar w:top="1440" w:right="1800" w:bottom="110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r>
        <w:rPr>
          <w:rFonts w:ascii="Times New Roman" w:hAnsi="Times New Roman" w:eastAsia="Times New Roman" w:cs="Times New Roman"/>
        </w:rPr>
        <w:drawing>
          <wp:inline distT="0" distB="0" distL="0" distR="0">
            <wp:extent cx="5228590" cy="4676775"/>
            <wp:effectExtent l="0" t="0" r="0" b="0"/>
            <wp:docPr id="2124951555" name="image8.png"/>
            <wp:cNvGraphicFramePr/>
            <a:graphic xmlns:a="http://schemas.openxmlformats.org/drawingml/2006/main">
              <a:graphicData uri="http://schemas.openxmlformats.org/drawingml/2006/picture">
                <pic:pic xmlns:pic="http://schemas.openxmlformats.org/drawingml/2006/picture">
                  <pic:nvPicPr>
                    <pic:cNvPr id="2124951555" name="image8.png"/>
                    <pic:cNvPicPr preferRelativeResize="0"/>
                  </pic:nvPicPr>
                  <pic:blipFill>
                    <a:blip r:embed="rId19"/>
                    <a:srcRect/>
                    <a:stretch>
                      <a:fillRect/>
                    </a:stretch>
                  </pic:blipFill>
                  <pic:spPr>
                    <a:xfrm>
                      <a:off x="0" y="0"/>
                      <a:ext cx="5228590" cy="4676775"/>
                    </a:xfrm>
                    <a:prstGeom prst="rect">
                      <a:avLst/>
                    </a:prstGeom>
                  </pic:spPr>
                </pic:pic>
              </a:graphicData>
            </a:graphic>
          </wp:inline>
        </w:drawing>
      </w:r>
    </w:p>
    <w:p w14:paraId="0114717E">
      <w:pPr>
        <w:pStyle w:val="3"/>
        <w:bidi w:val="0"/>
        <w:ind w:left="-1" w:leftChars="0" w:firstLine="0" w:firstLineChars="0"/>
        <w:jc w:val="center"/>
        <w:rPr>
          <w:rFonts w:hint="default"/>
          <w:lang w:val="en-GB"/>
        </w:rPr>
      </w:pPr>
      <w:bookmarkStart w:id="21" w:name="_heading=h.48xfyvdpqavg" w:colFirst="0" w:colLast="0"/>
      <w:bookmarkEnd w:id="21"/>
      <w:bookmarkStart w:id="22" w:name="bookmark=id.ja332656rae0" w:colFirst="0" w:colLast="0"/>
      <w:bookmarkEnd w:id="22"/>
      <w:bookmarkStart w:id="23" w:name="_Toc3117"/>
      <w:bookmarkStart w:id="24" w:name="_Toc24421"/>
      <w:bookmarkStart w:id="25" w:name="_Toc387"/>
      <w:bookmarkStart w:id="26" w:name="_Toc14903"/>
      <w:bookmarkStart w:id="27" w:name="_Toc25032"/>
      <w:r>
        <w:t xml:space="preserve">INTEGRATED HEALTH INFRASTRUCTURE MAP OF </w:t>
      </w:r>
      <w:r>
        <w:rPr>
          <w:rFonts w:hint="default"/>
          <w:lang w:val="en-GB"/>
        </w:rPr>
        <w:t>KASARAGOD MUNICIPALITY</w:t>
      </w:r>
      <w:bookmarkEnd w:id="23"/>
      <w:bookmarkEnd w:id="24"/>
      <w:bookmarkEnd w:id="25"/>
      <w:bookmarkEnd w:id="26"/>
      <w:bookmarkEnd w:id="27"/>
    </w:p>
    <w:p w14:paraId="08528CE6">
      <w:pPr>
        <w:widowControl/>
        <w:rPr>
          <w:rFonts w:ascii="Times New Roman" w:hAnsi="Times New Roman" w:eastAsia="Times New Roman" w:cs="Times New Roman"/>
          <w:color w:val="000000"/>
          <w:sz w:val="24"/>
          <w:szCs w:val="24"/>
        </w:rPr>
      </w:pPr>
      <w:r>
        <w:rPr>
          <w:rFonts w:ascii="Times New Roman" w:hAnsi="Times New Roman" w:cs="Times New Roman"/>
        </w:rPr>
        <w:drawing>
          <wp:anchor distT="0" distB="0" distL="114300" distR="114300" simplePos="0" relativeHeight="251660288" behindDoc="0" locked="0" layoutInCell="1" allowOverlap="1">
            <wp:simplePos x="0" y="0"/>
            <wp:positionH relativeFrom="column">
              <wp:posOffset>-666115</wp:posOffset>
            </wp:positionH>
            <wp:positionV relativeFrom="paragraph">
              <wp:posOffset>301625</wp:posOffset>
            </wp:positionV>
            <wp:extent cx="6558280" cy="5265420"/>
            <wp:effectExtent l="0" t="0" r="0" b="0"/>
            <wp:wrapSquare wrapText="bothSides"/>
            <wp:docPr id="2124951552" name="image6.jpg" descr="IMG_256"/>
            <wp:cNvGraphicFramePr/>
            <a:graphic xmlns:a="http://schemas.openxmlformats.org/drawingml/2006/main">
              <a:graphicData uri="http://schemas.openxmlformats.org/drawingml/2006/picture">
                <pic:pic xmlns:pic="http://schemas.openxmlformats.org/drawingml/2006/picture">
                  <pic:nvPicPr>
                    <pic:cNvPr id="2124951552" name="image6.jpg" descr="IMG_256"/>
                    <pic:cNvPicPr preferRelativeResize="0"/>
                  </pic:nvPicPr>
                  <pic:blipFill>
                    <a:blip r:embed="rId20"/>
                    <a:srcRect/>
                    <a:stretch>
                      <a:fillRect/>
                    </a:stretch>
                  </pic:blipFill>
                  <pic:spPr>
                    <a:xfrm>
                      <a:off x="0" y="0"/>
                      <a:ext cx="6558280" cy="5265420"/>
                    </a:xfrm>
                    <a:prstGeom prst="rect">
                      <a:avLst/>
                    </a:prstGeom>
                  </pic:spPr>
                </pic:pic>
              </a:graphicData>
            </a:graphic>
          </wp:anchor>
        </w:drawing>
      </w:r>
    </w:p>
    <w:p w14:paraId="61F407C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highlight w:val="yellow"/>
        </w:rPr>
      </w:pPr>
    </w:p>
    <w:p w14:paraId="69DB59C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1F10592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5139CF11">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rPr>
      </w:pPr>
    </w:p>
    <w:p w14:paraId="31C9901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1CA9EF84">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3E566C0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147B108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5036BA0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5E8C73D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4D44E741">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676894E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32248E00">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pPr>
    </w:p>
    <w:p w14:paraId="3F685F0E">
      <w:pPr>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rFonts w:ascii="Times New Roman" w:hAnsi="Times New Roman" w:cs="Times New Roman"/>
          <w:b/>
          <w:bCs/>
          <w:sz w:val="17"/>
          <w:szCs w:val="17"/>
        </w:rPr>
      </w:pPr>
    </w:p>
    <w:p w14:paraId="221379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rFonts w:ascii="Times New Roman" w:hAnsi="Times New Roman" w:cs="Times New Roman"/>
          <w:b/>
          <w:bCs/>
          <w:sz w:val="17"/>
          <w:szCs w:val="17"/>
        </w:rPr>
      </w:pPr>
    </w:p>
    <w:p w14:paraId="6032702C">
      <w:pPr>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sz w:val="28"/>
          <w:szCs w:val="28"/>
        </w:rPr>
      </w:pPr>
      <w:bookmarkStart w:id="28" w:name="_TOC_250029"/>
    </w:p>
    <w:p w14:paraId="0A063562">
      <w:pPr>
        <w:pStyle w:val="3"/>
        <w:bidi w:val="0"/>
      </w:pPr>
      <w:bookmarkStart w:id="29" w:name="_Toc14225"/>
      <w:bookmarkStart w:id="30" w:name="_Toc28155"/>
      <w:bookmarkStart w:id="31" w:name="_Toc19880"/>
      <w:bookmarkStart w:id="32" w:name="_Toc25019"/>
      <w:bookmarkStart w:id="33" w:name="_Toc6803"/>
      <w:r>
        <w:t xml:space="preserve">GENERAL PROFILE OF THE </w:t>
      </w:r>
      <w:bookmarkEnd w:id="28"/>
      <w:r>
        <w:t>LSGI</w:t>
      </w:r>
      <w:r>
        <w:rPr>
          <w:lang w:val="en-GB"/>
        </w:rPr>
        <w:t xml:space="preserve"> </w:t>
      </w:r>
      <w:r>
        <w:t>’S</w:t>
      </w:r>
      <w:bookmarkEnd w:id="29"/>
      <w:bookmarkEnd w:id="30"/>
      <w:bookmarkEnd w:id="31"/>
      <w:bookmarkEnd w:id="32"/>
      <w:bookmarkEnd w:id="33"/>
    </w:p>
    <w:p w14:paraId="2B3AAB92">
      <w:pPr>
        <w:pBdr>
          <w:top w:val="none" w:color="000000" w:sz="0" w:space="0"/>
          <w:left w:val="none" w:color="000000" w:sz="0" w:space="0"/>
          <w:bottom w:val="none" w:color="000000" w:sz="0" w:space="0"/>
          <w:right w:val="none" w:color="000000" w:sz="0" w:space="0"/>
          <w:between w:val="none" w:color="000000" w:sz="0" w:space="0"/>
        </w:pBdr>
        <w:tabs>
          <w:tab w:val="left" w:pos="440"/>
        </w:tabs>
        <w:spacing w:before="50"/>
        <w:ind w:left="436" w:firstLine="2"/>
        <w:rPr>
          <w:b/>
          <w:spacing w:val="-2"/>
          <w:sz w:val="28"/>
          <w:szCs w:val="28"/>
        </w:rPr>
      </w:pPr>
    </w:p>
    <w:tbl>
      <w:tblPr>
        <w:tblStyle w:val="109"/>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0"/>
        <w:gridCol w:w="3105"/>
      </w:tblGrid>
      <w:tr w14:paraId="746F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trPr>
        <w:tc>
          <w:tcPr>
            <w:tcW w:w="9165" w:type="dxa"/>
            <w:gridSpan w:val="2"/>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04D4D802">
            <w:pPr>
              <w:pStyle w:val="3"/>
              <w:tabs>
                <w:tab w:val="left" w:pos="660"/>
              </w:tabs>
              <w:bidi w:val="0"/>
              <w:ind w:left="775" w:leftChars="300" w:hanging="115" w:hangingChars="36"/>
              <w:rPr>
                <w:rFonts w:hint="default" w:ascii="Times New Roman" w:hAnsi="Times New Roman" w:eastAsia="Times New Roman" w:cs="Times New Roman"/>
                <w:color w:val="000000"/>
                <w:szCs w:val="24"/>
                <w:lang w:val="en-GB"/>
              </w:rPr>
            </w:pPr>
            <w:bookmarkStart w:id="34" w:name="_Toc93"/>
            <w:r>
              <w:rPr>
                <w:b w:val="0"/>
                <w:bCs w:val="0"/>
              </w:rPr>
              <w:t xml:space="preserve">Table 1: Background of </w:t>
            </w:r>
            <w:r>
              <w:rPr>
                <w:rFonts w:hint="default"/>
                <w:b w:val="0"/>
                <w:bCs w:val="0"/>
                <w:lang w:val="en-GB"/>
              </w:rPr>
              <w:t xml:space="preserve"> </w:t>
            </w:r>
            <w:r>
              <w:rPr>
                <w:b w:val="0"/>
                <w:bCs w:val="0"/>
              </w:rPr>
              <w:t>LSGD</w:t>
            </w:r>
            <w:bookmarkEnd w:id="34"/>
          </w:p>
        </w:tc>
      </w:tr>
      <w:tr w14:paraId="54AE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4CD6444">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310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68C6FEE">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w:t>
            </w:r>
          </w:p>
        </w:tc>
      </w:tr>
      <w:tr w14:paraId="16E6E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5F3D84">
            <w:pPr>
              <w:tabs>
                <w:tab w:val="left" w:pos="440"/>
              </w:tabs>
              <w:spacing w:before="103"/>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Name of LSGI</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C7C53E">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r>
      <w:tr w14:paraId="3E6A4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85095A">
            <w:pPr>
              <w:tabs>
                <w:tab w:val="left" w:pos="440"/>
              </w:tabs>
              <w:spacing w:before="101"/>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Type (GP/Municipality / Corporation etc.)</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C49A90">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w:t>
            </w:r>
          </w:p>
        </w:tc>
      </w:tr>
      <w:tr w14:paraId="73E07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AA6FDD">
            <w:pP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Block</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923AA4">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r>
      <w:tr w14:paraId="60C74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85290F">
            <w:pPr>
              <w:tabs>
                <w:tab w:val="left" w:pos="440"/>
              </w:tabs>
              <w:spacing w:before="103"/>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District</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84C6B1">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r>
      <w:tr w14:paraId="17477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1BEC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wards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3D8C98">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r>
      <w:tr w14:paraId="3EE2A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1FCA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area (sq. km)</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B90ADD">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16.98</w:t>
            </w:r>
          </w:p>
        </w:tc>
      </w:tr>
      <w:tr w14:paraId="5038A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B5132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Population(Projected)</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AB85CB">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66730</w:t>
            </w:r>
          </w:p>
        </w:tc>
      </w:tr>
      <w:tr w14:paraId="49A16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87E11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 density</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D3EFBF">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3464</w:t>
            </w:r>
          </w:p>
        </w:tc>
      </w:tr>
      <w:tr w14:paraId="6BCE9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F570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Terrain (coastal/low-lying/backwaters/foothills, etc.)</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F1797E">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Coastal</w:t>
            </w:r>
          </w:p>
        </w:tc>
      </w:tr>
      <w:tr w14:paraId="6582B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9A5F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rivers passing through LSGI</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4B2978">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2AB67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C7168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water bodies in the LSGI</w:t>
            </w:r>
          </w:p>
        </w:tc>
        <w:tc>
          <w:tcPr>
            <w:tcW w:w="31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B8EF06">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25C5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057D1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Number of educational institutions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9C9DBF">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87</w:t>
            </w:r>
          </w:p>
        </w:tc>
      </w:tr>
      <w:tr w14:paraId="7CC40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DB435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Factories / small-scale industries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B3C61D">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1DD1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777E7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wards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3AD3D4">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1(ward 24)</w:t>
            </w:r>
          </w:p>
        </w:tc>
      </w:tr>
      <w:tr w14:paraId="4E26C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759D4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Landslide-prone wards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20609A">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1AFE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6C984E">
            <w:pPr>
              <w:pBdr>
                <w:top w:val="none" w:color="000000" w:sz="0" w:space="0"/>
                <w:left w:val="none" w:color="000000" w:sz="0" w:space="0"/>
                <w:bottom w:val="none" w:color="000000" w:sz="0" w:space="0"/>
                <w:right w:val="none" w:color="000000" w:sz="0" w:space="0"/>
                <w:between w:val="none" w:color="000000" w:sz="0" w:space="0"/>
              </w:pBdr>
              <w:tabs>
                <w:tab w:val="left" w:pos="440"/>
                <w:tab w:val="left" w:pos="1216"/>
                <w:tab w:val="left" w:pos="2942"/>
                <w:tab w:val="left" w:pos="3803"/>
                <w:tab w:val="left" w:pos="5138"/>
              </w:tabs>
              <w:spacing w:before="104" w:line="268" w:lineRule="auto"/>
              <w:ind w:left="436" w:right="104"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Death</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Management and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Disposal</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Facilities (mortuaries/crematorium, including electric)</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1BC70C">
            <w:pPr>
              <w:widowControl/>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2, mortuary- 3</w:t>
            </w:r>
          </w:p>
        </w:tc>
      </w:tr>
      <w:tr w14:paraId="16149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jc w:val="center"/>
        </w:trPr>
        <w:tc>
          <w:tcPr>
            <w:tcW w:w="606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6F1E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line="268"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Auditoriums/Marriage halls/convention centres/community halls</w:t>
            </w:r>
          </w:p>
        </w:tc>
        <w:tc>
          <w:tcPr>
            <w:tcW w:w="31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E28BA9">
            <w:pPr>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r>
    </w:tbl>
    <w:p w14:paraId="3034C196">
      <w:pPr>
        <w:pStyle w:val="4"/>
        <w:tabs>
          <w:tab w:val="left" w:pos="440"/>
        </w:tabs>
        <w:spacing w:before="143"/>
        <w:ind w:left="436" w:firstLine="2"/>
        <w:jc w:val="left"/>
      </w:pPr>
      <w:bookmarkStart w:id="35" w:name="_heading=h.f7yq9jwnf9v6" w:colFirst="0" w:colLast="0"/>
      <w:bookmarkEnd w:id="35"/>
    </w:p>
    <w:p w14:paraId="72F358AD">
      <w:pPr>
        <w:rPr>
          <w:rFonts w:ascii="Times New Roman" w:hAnsi="Times New Roman" w:cs="Times New Roman"/>
        </w:rPr>
      </w:pPr>
    </w:p>
    <w:p w14:paraId="7C9DE618">
      <w:pPr>
        <w:rPr>
          <w:rFonts w:ascii="Times New Roman" w:hAnsi="Times New Roman" w:cs="Times New Roman"/>
        </w:rPr>
      </w:pPr>
    </w:p>
    <w:p w14:paraId="509133A8">
      <w:pPr>
        <w:pStyle w:val="3"/>
        <w:bidi w:val="0"/>
        <w:ind w:left="0" w:leftChars="0" w:firstLine="0" w:firstLineChars="0"/>
      </w:pPr>
      <w:bookmarkStart w:id="36" w:name="bookmark=id.1kn4yp4oe66e" w:colFirst="0" w:colLast="0"/>
      <w:bookmarkEnd w:id="36"/>
      <w:bookmarkStart w:id="37" w:name="_heading=h.cjswpyx9m9o" w:colFirst="0" w:colLast="0"/>
      <w:bookmarkEnd w:id="37"/>
      <w:bookmarkStart w:id="38" w:name="_Toc24750"/>
      <w:bookmarkStart w:id="39" w:name="_Toc30053"/>
      <w:bookmarkStart w:id="40" w:name="_Toc4825"/>
      <w:bookmarkStart w:id="41" w:name="_Toc1385"/>
      <w:r>
        <w:t>Demographic and Vulnerable Population</w:t>
      </w:r>
      <w:bookmarkEnd w:id="38"/>
      <w:bookmarkEnd w:id="39"/>
      <w:bookmarkEnd w:id="40"/>
      <w:bookmarkEnd w:id="41"/>
    </w:p>
    <w:p w14:paraId="6D77A77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ind w:right="-50" w:hanging="1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Understanding the demographic composition and vulnerable population groups is essential for pandemic preparedness. Children, elderly, economically deprived families, migrant workers, and</w:t>
      </w:r>
      <w:r>
        <w:rPr>
          <w:rFonts w:ascii="Times New Roman" w:hAnsi="Times New Roman" w:cs="Times New Roman"/>
          <w:sz w:val="24"/>
          <w:szCs w:val="24"/>
        </w:rPr>
        <w:t xml:space="preserve"> </w:t>
      </w:r>
      <w:r>
        <w:rPr>
          <w:rFonts w:ascii="Times New Roman" w:hAnsi="Times New Roman" w:eastAsia="Times New Roman" w:cs="Times New Roman"/>
          <w:color w:val="000000"/>
          <w:sz w:val="24"/>
          <w:szCs w:val="24"/>
        </w:rPr>
        <w:t>socially vulnerable groups are at increased risk during public health emergencies due to higher exposure, limited access to services, and dependency on public systems.</w:t>
      </w:r>
    </w:p>
    <w:tbl>
      <w:tblPr>
        <w:tblStyle w:val="110"/>
        <w:tblpPr w:leftFromText="180" w:rightFromText="180" w:vertAnchor="text" w:tblpXSpec="center" w:tblpY="181"/>
        <w:tblW w:w="8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6"/>
        <w:gridCol w:w="1714"/>
        <w:gridCol w:w="5419"/>
      </w:tblGrid>
      <w:tr w14:paraId="2B195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261897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541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2E30A9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(in number)</w:t>
            </w:r>
          </w:p>
        </w:tc>
      </w:tr>
      <w:tr w14:paraId="46697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jc w:val="center"/>
        </w:trPr>
        <w:tc>
          <w:tcPr>
            <w:tcW w:w="8919" w:type="dxa"/>
            <w:gridSpan w:val="3"/>
            <w:tcBorders>
              <w:top w:val="single" w:color="000000" w:sz="4" w:space="0"/>
              <w:left w:val="single" w:color="000000" w:sz="4" w:space="0"/>
              <w:bottom w:val="single" w:color="000000" w:sz="4" w:space="0"/>
              <w:right w:val="single" w:color="000000" w:sz="4" w:space="0"/>
            </w:tcBorders>
            <w:shd w:val="clear" w:color="auto" w:fill="CFE1F3"/>
            <w:tcMar>
              <w:top w:w="0" w:type="dxa"/>
              <w:left w:w="0" w:type="dxa"/>
              <w:bottom w:w="0" w:type="dxa"/>
              <w:right w:w="0" w:type="dxa"/>
            </w:tcMar>
            <w:vAlign w:val="center"/>
          </w:tcPr>
          <w:p w14:paraId="074392F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DEMOGRAPHIC PROFILE</w:t>
            </w:r>
          </w:p>
        </w:tc>
      </w:tr>
      <w:tr w14:paraId="05912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58C7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population</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F7A567">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66730</w:t>
            </w:r>
          </w:p>
        </w:tc>
      </w:tr>
      <w:tr w14:paraId="477A1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332D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581067">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32934</w:t>
            </w:r>
          </w:p>
        </w:tc>
      </w:tr>
      <w:tr w14:paraId="251FA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61739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Female</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9B913E">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33793</w:t>
            </w:r>
          </w:p>
        </w:tc>
      </w:tr>
      <w:tr w14:paraId="6969C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126F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Transgender</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3DDD91">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15B60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F6FE9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 under 5</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909522">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3871</w:t>
            </w:r>
          </w:p>
        </w:tc>
      </w:tr>
      <w:tr w14:paraId="6736C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AC8BC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Adolescent</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7A846B">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5348</w:t>
            </w:r>
          </w:p>
        </w:tc>
      </w:tr>
      <w:tr w14:paraId="0AFE5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C144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(&gt;60)</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7B0869">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5751</w:t>
            </w:r>
          </w:p>
        </w:tc>
      </w:tr>
      <w:tr w14:paraId="2F181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8919" w:type="dxa"/>
            <w:gridSpan w:val="3"/>
            <w:tcBorders>
              <w:top w:val="single" w:color="000000" w:sz="4" w:space="0"/>
              <w:left w:val="single" w:color="000000" w:sz="4" w:space="0"/>
              <w:bottom w:val="single" w:color="000000" w:sz="4" w:space="0"/>
              <w:right w:val="single" w:color="000000" w:sz="4" w:space="0"/>
            </w:tcBorders>
            <w:shd w:val="clear" w:color="auto" w:fill="CFE1F3"/>
            <w:tcMar>
              <w:top w:w="0" w:type="dxa"/>
              <w:left w:w="0" w:type="dxa"/>
              <w:bottom w:w="0" w:type="dxa"/>
              <w:right w:w="0" w:type="dxa"/>
            </w:tcMar>
            <w:vAlign w:val="center"/>
          </w:tcPr>
          <w:p w14:paraId="59E486E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SOCIAL/LIVELIHOOD VULNERABILITY</w:t>
            </w:r>
          </w:p>
        </w:tc>
      </w:tr>
      <w:tr w14:paraId="0DAA1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77BBC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Previous EPEP family</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6AAE35">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69</w:t>
            </w:r>
          </w:p>
        </w:tc>
      </w:tr>
      <w:tr w14:paraId="58347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7F8A4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BPL family</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E9321E">
            <w:pPr>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3375</w:t>
            </w:r>
          </w:p>
        </w:tc>
      </w:tr>
      <w:tr w14:paraId="01058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ED255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Tribal communities</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BD662C">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r w14:paraId="18F88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786"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0287F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both"/>
              <w:rPr>
                <w:rFonts w:ascii="Times New Roman" w:hAnsi="Times New Roman" w:eastAsia="Times New Roman" w:cs="Times New Roman"/>
                <w:color w:val="000000"/>
                <w:sz w:val="24"/>
                <w:szCs w:val="24"/>
              </w:rPr>
            </w:pPr>
          </w:p>
          <w:p w14:paraId="182616E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Migration</w:t>
            </w:r>
          </w:p>
        </w:tc>
        <w:tc>
          <w:tcPr>
            <w:tcW w:w="17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4A300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Immigrant</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2163A6">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1145</w:t>
            </w:r>
          </w:p>
        </w:tc>
      </w:tr>
      <w:tr w14:paraId="2BF92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1786"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94F078">
            <w:pPr>
              <w:spacing w:line="276" w:lineRule="auto"/>
              <w:rPr>
                <w:rFonts w:ascii="Times New Roman" w:hAnsi="Times New Roman" w:eastAsia="Times New Roman" w:cs="Times New Roman"/>
                <w:sz w:val="24"/>
                <w:szCs w:val="24"/>
              </w:rPr>
            </w:pPr>
          </w:p>
        </w:tc>
        <w:tc>
          <w:tcPr>
            <w:tcW w:w="171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D9EF6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Emigrant</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C22B04">
            <w:pPr>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533</w:t>
            </w:r>
          </w:p>
        </w:tc>
      </w:tr>
      <w:tr w14:paraId="7EA4E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5E12A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w:t>
            </w:r>
          </w:p>
        </w:tc>
        <w:tc>
          <w:tcPr>
            <w:tcW w:w="5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FF491F">
            <w:pPr>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495</w:t>
            </w:r>
          </w:p>
        </w:tc>
      </w:tr>
      <w:tr w14:paraId="24C70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65101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 Community</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27AA8E">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777</w:t>
            </w:r>
          </w:p>
        </w:tc>
      </w:tr>
      <w:tr w14:paraId="5225B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350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42828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 Community</w:t>
            </w:r>
          </w:p>
        </w:tc>
        <w:tc>
          <w:tcPr>
            <w:tcW w:w="541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96D993">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r>
    </w:tbl>
    <w:p w14:paraId="0BD310F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rPr>
          <w:rFonts w:ascii="Times New Roman" w:hAnsi="Times New Roman" w:eastAsia="Times New Roman" w:cs="Times New Roman"/>
          <w:color w:val="000000"/>
          <w:sz w:val="20"/>
          <w:szCs w:val="20"/>
        </w:rPr>
      </w:pPr>
    </w:p>
    <w:p w14:paraId="3B3DB5A2">
      <w:pPr>
        <w:pBdr>
          <w:top w:val="none" w:color="000000" w:sz="0" w:space="0"/>
          <w:left w:val="none" w:color="000000" w:sz="0" w:space="0"/>
          <w:bottom w:val="none" w:color="000000" w:sz="0" w:space="0"/>
          <w:right w:val="none" w:color="000000" w:sz="0" w:space="0"/>
          <w:between w:val="none" w:color="000000" w:sz="0" w:space="0"/>
        </w:pBdr>
        <w:tabs>
          <w:tab w:val="left" w:pos="440"/>
        </w:tabs>
        <w:spacing w:line="271" w:lineRule="auto"/>
        <w:ind w:right="-50"/>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Graphs: </w:t>
      </w:r>
      <w:r>
        <w:rPr>
          <w:rFonts w:ascii="Times New Roman" w:hAnsi="Times New Roman" w:eastAsia="Times New Roman" w:cs="Times New Roman"/>
          <w:color w:val="000000"/>
          <w:sz w:val="24"/>
          <w:szCs w:val="24"/>
        </w:rPr>
        <w:t>Population pyramid (if possible) for seeing if your LSGI has a high "dependency ratio" (lots of children and elderly compared to working adults).</w:t>
      </w:r>
    </w:p>
    <w:p w14:paraId="5C8309A0">
      <w:pPr>
        <w:pStyle w:val="4"/>
        <w:tabs>
          <w:tab w:val="left" w:pos="440"/>
        </w:tabs>
        <w:ind w:left="0"/>
        <w:jc w:val="center"/>
      </w:pPr>
      <w:bookmarkStart w:id="42" w:name="_heading=h.740dmr9z3esc" w:colFirst="0" w:colLast="0"/>
      <w:bookmarkEnd w:id="42"/>
      <w:bookmarkStart w:id="43" w:name="bookmark=id.uooqfup8o94n" w:colFirst="0" w:colLast="0"/>
      <w:bookmarkEnd w:id="43"/>
    </w:p>
    <w:p w14:paraId="496DD7A6">
      <w:pPr>
        <w:pStyle w:val="4"/>
        <w:tabs>
          <w:tab w:val="left" w:pos="440"/>
        </w:tabs>
        <w:ind w:left="0"/>
        <w:jc w:val="center"/>
      </w:pPr>
      <w:bookmarkStart w:id="44" w:name="_Toc15857"/>
      <w:bookmarkStart w:id="45" w:name="_Toc10287"/>
      <w:bookmarkStart w:id="46" w:name="_Toc10070"/>
      <w:bookmarkStart w:id="47" w:name="_Toc24121"/>
      <w:r>
        <w:t>Clinical Vulnerability</w:t>
      </w:r>
      <w:bookmarkEnd w:id="44"/>
      <w:bookmarkEnd w:id="45"/>
      <w:bookmarkEnd w:id="46"/>
      <w:bookmarkEnd w:id="47"/>
    </w:p>
    <w:p w14:paraId="15F6E64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9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3BEE008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
        <w:ind w:left="436" w:firstLine="2"/>
        <w:rPr>
          <w:rFonts w:ascii="Times New Roman" w:hAnsi="Times New Roman" w:eastAsia="Times New Roman" w:cs="Times New Roman"/>
          <w:color w:val="000000"/>
          <w:sz w:val="20"/>
          <w:szCs w:val="20"/>
        </w:rPr>
      </w:pPr>
    </w:p>
    <w:tbl>
      <w:tblPr>
        <w:tblStyle w:val="111"/>
        <w:tblW w:w="91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69"/>
        <w:gridCol w:w="3107"/>
      </w:tblGrid>
      <w:tr w14:paraId="7B9AD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495F0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310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7470BC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Details in number</w:t>
            </w:r>
          </w:p>
        </w:tc>
      </w:tr>
      <w:tr w14:paraId="777EA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064DD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E4CC4E">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574</w:t>
            </w:r>
          </w:p>
        </w:tc>
      </w:tr>
      <w:tr w14:paraId="470C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5DE2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Lactating mothers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BA02DB">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420</w:t>
            </w:r>
          </w:p>
        </w:tc>
      </w:tr>
      <w:tr w14:paraId="1A40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27FC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Bedbound patients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0B1C10">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171</w:t>
            </w:r>
          </w:p>
        </w:tc>
      </w:tr>
      <w:tr w14:paraId="1EF4F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F29A5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under palliative care other than bedbound</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190582">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90</w:t>
            </w:r>
          </w:p>
        </w:tc>
      </w:tr>
      <w:tr w14:paraId="47805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58D5B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on Haemodialysis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0ACDA7">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r>
      <w:tr w14:paraId="2C3DF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A8D9E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Patients on CAPD</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BB732A">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57A5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54D8B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Cancer patients (currently on treatment)</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0A7E8F">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203</w:t>
            </w:r>
          </w:p>
        </w:tc>
      </w:tr>
      <w:tr w14:paraId="6840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E2844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Haemophilic patients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FA66A5">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B714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DDF5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Mentally challenged</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217ACF">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64B25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13C00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Differently abled</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BB3A23">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14:paraId="116F6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BD3A5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Diabetic patients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749B1D">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250</w:t>
            </w:r>
          </w:p>
        </w:tc>
      </w:tr>
      <w:tr w14:paraId="6E24A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47F9A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Hypertensive patients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40C725">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r>
      <w:tr w14:paraId="27E60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6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A8A18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TB patients</w:t>
            </w:r>
          </w:p>
        </w:tc>
        <w:tc>
          <w:tcPr>
            <w:tcW w:w="31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4A9FEC">
            <w:pPr>
              <w:widowControl/>
              <w:ind w:left="440"/>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14:paraId="3F34AF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rFonts w:ascii="Times New Roman" w:hAnsi="Times New Roman" w:cs="Times New Roman"/>
          <w:sz w:val="24"/>
          <w:szCs w:val="24"/>
        </w:rPr>
      </w:pPr>
    </w:p>
    <w:p w14:paraId="633A7F8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rFonts w:ascii="Times New Roman" w:hAnsi="Times New Roman" w:cs="Times New Roman"/>
          <w:sz w:val="24"/>
          <w:szCs w:val="24"/>
        </w:rPr>
      </w:pPr>
    </w:p>
    <w:p w14:paraId="563B27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rFonts w:ascii="Times New Roman" w:hAnsi="Times New Roman" w:cs="Times New Roman"/>
          <w:sz w:val="24"/>
          <w:szCs w:val="24"/>
        </w:rPr>
      </w:pPr>
    </w:p>
    <w:p w14:paraId="3674867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7"/>
        <w:ind w:left="436" w:firstLine="2"/>
        <w:rPr>
          <w:rFonts w:ascii="Times New Roman" w:hAnsi="Times New Roman" w:cs="Times New Roman"/>
          <w:sz w:val="24"/>
          <w:szCs w:val="24"/>
        </w:rPr>
      </w:pPr>
    </w:p>
    <w:p w14:paraId="2F56C2B8">
      <w:pPr>
        <w:tabs>
          <w:tab w:val="left" w:pos="440"/>
        </w:tabs>
        <w:ind w:left="436" w:firstLine="2"/>
        <w:rPr>
          <w:rFonts w:ascii="Times New Roman" w:hAnsi="Times New Roman" w:cs="Times New Roman"/>
          <w:sz w:val="32"/>
          <w:szCs w:val="32"/>
        </w:rPr>
      </w:pPr>
    </w:p>
    <w:p w14:paraId="2E78D7A0">
      <w:pPr>
        <w:tabs>
          <w:tab w:val="left" w:pos="440"/>
        </w:tabs>
        <w:ind w:left="436" w:firstLine="2"/>
        <w:rPr>
          <w:rFonts w:ascii="Times New Roman" w:hAnsi="Times New Roman" w:cs="Times New Roman"/>
          <w:sz w:val="32"/>
          <w:szCs w:val="32"/>
        </w:rPr>
      </w:pPr>
    </w:p>
    <w:p w14:paraId="6CF4D33D">
      <w:pPr>
        <w:tabs>
          <w:tab w:val="left" w:pos="440"/>
        </w:tabs>
        <w:ind w:left="436" w:firstLine="2"/>
        <w:rPr>
          <w:rFonts w:ascii="Times New Roman" w:hAnsi="Times New Roman" w:cs="Times New Roman"/>
          <w:sz w:val="32"/>
          <w:szCs w:val="32"/>
        </w:rPr>
      </w:pPr>
    </w:p>
    <w:p w14:paraId="0758BB42">
      <w:pPr>
        <w:tabs>
          <w:tab w:val="left" w:pos="440"/>
        </w:tabs>
        <w:ind w:left="436" w:firstLine="2"/>
        <w:rPr>
          <w:rFonts w:ascii="Times New Roman" w:hAnsi="Times New Roman" w:eastAsia="Times New Roman" w:cs="Times New Roman"/>
          <w:b/>
          <w:bCs/>
          <w:sz w:val="32"/>
          <w:szCs w:val="32"/>
        </w:rPr>
      </w:pPr>
      <w:r>
        <w:rPr>
          <w:rFonts w:ascii="Times New Roman" w:hAnsi="Times New Roman" w:eastAsia="Times New Roman" w:cs="Times New Roman"/>
          <w:b/>
          <w:bCs/>
          <w:sz w:val="32"/>
          <w:szCs w:val="32"/>
        </w:rPr>
        <w:t>Major Festivals &amp; Events specific to the LSGI</w:t>
      </w:r>
    </w:p>
    <w:p w14:paraId="72147C42">
      <w:pPr>
        <w:tabs>
          <w:tab w:val="left" w:pos="440"/>
        </w:tabs>
        <w:spacing w:before="46"/>
        <w:ind w:left="436" w:firstLine="2"/>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(with the possibility of a public gathering)</w:t>
      </w:r>
    </w:p>
    <w:p w14:paraId="16EFF36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43"/>
        <w:ind w:left="436" w:firstLine="2"/>
        <w:rPr>
          <w:rFonts w:ascii="Times New Roman" w:hAnsi="Times New Roman" w:cs="Times New Roman"/>
          <w:sz w:val="20"/>
          <w:szCs w:val="20"/>
        </w:rPr>
      </w:pPr>
    </w:p>
    <w:tbl>
      <w:tblPr>
        <w:tblStyle w:val="112"/>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0"/>
        <w:gridCol w:w="4905"/>
        <w:gridCol w:w="3774"/>
      </w:tblGrid>
      <w:tr w14:paraId="7436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jc w:val="center"/>
        </w:trPr>
        <w:tc>
          <w:tcPr>
            <w:tcW w:w="94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E5980FA">
            <w:pPr>
              <w:pBdr>
                <w:top w:val="none" w:color="000000" w:sz="0" w:space="0"/>
                <w:left w:val="none" w:color="000000" w:sz="0" w:space="0"/>
                <w:bottom w:val="none" w:color="000000" w:sz="0" w:space="0"/>
                <w:right w:val="none" w:color="000000" w:sz="0" w:space="0"/>
                <w:between w:val="none" w:color="000000" w:sz="0" w:space="0"/>
              </w:pBdr>
              <w:tabs>
                <w:tab w:val="left" w:pos="0"/>
              </w:tabs>
              <w:spacing w:before="237"/>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490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AB5A009">
            <w:pPr>
              <w:pBdr>
                <w:top w:val="none" w:color="000000" w:sz="0" w:space="0"/>
                <w:left w:val="none" w:color="000000" w:sz="0" w:space="0"/>
                <w:bottom w:val="none" w:color="000000" w:sz="0" w:space="0"/>
                <w:right w:val="none" w:color="000000" w:sz="0" w:space="0"/>
                <w:between w:val="none" w:color="000000" w:sz="0" w:space="0"/>
              </w:pBdr>
              <w:tabs>
                <w:tab w:val="left" w:pos="0"/>
              </w:tabs>
              <w:spacing w:before="237"/>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festival</w:t>
            </w:r>
          </w:p>
        </w:tc>
        <w:tc>
          <w:tcPr>
            <w:tcW w:w="377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4C92900">
            <w:pPr>
              <w:pBdr>
                <w:top w:val="none" w:color="000000" w:sz="0" w:space="0"/>
                <w:left w:val="none" w:color="000000" w:sz="0" w:space="0"/>
                <w:bottom w:val="none" w:color="000000" w:sz="0" w:space="0"/>
                <w:right w:val="none" w:color="000000" w:sz="0" w:space="0"/>
                <w:between w:val="none" w:color="000000" w:sz="0" w:space="0"/>
              </w:pBdr>
              <w:tabs>
                <w:tab w:val="left" w:pos="220"/>
                <w:tab w:val="left" w:pos="880"/>
                <w:tab w:val="left" w:pos="2135"/>
              </w:tabs>
              <w:spacing w:before="110" w:line="232" w:lineRule="auto"/>
              <w:ind w:left="14" w:right="102"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Month detailing the periodicity</w:t>
            </w:r>
          </w:p>
        </w:tc>
      </w:tr>
      <w:tr w14:paraId="7B98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92034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95A945">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Navarathri festival</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8B7F20">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October</w:t>
            </w:r>
          </w:p>
        </w:tc>
      </w:tr>
      <w:tr w14:paraId="6A331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93C94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9D2B90">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Theyyam- Pulikkunnu</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A9D28CD">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February</w:t>
            </w:r>
          </w:p>
        </w:tc>
      </w:tr>
      <w:tr w14:paraId="59523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714D2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A9902F">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theyyam</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0D2BB3">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March</w:t>
            </w:r>
          </w:p>
        </w:tc>
      </w:tr>
      <w:tr w14:paraId="095BA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04FA0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F98B3B">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Mallikarjuna ulsavm</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5F2D5A">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March</w:t>
            </w:r>
          </w:p>
        </w:tc>
      </w:tr>
      <w:tr w14:paraId="45EE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B500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D1A510">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kadappuaram ulsavm</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B61275">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March</w:t>
            </w:r>
          </w:p>
        </w:tc>
      </w:tr>
      <w:tr w14:paraId="534B3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8C590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416525">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Nellikkunnu masjid</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D22E69">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June</w:t>
            </w:r>
          </w:p>
        </w:tc>
      </w:tr>
      <w:tr w14:paraId="6EC79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84643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04CC4D">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Sharadadevi temple</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1E5C4B">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October</w:t>
            </w:r>
          </w:p>
        </w:tc>
      </w:tr>
      <w:tr w14:paraId="66C67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F3670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49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C3BAA0">
            <w:pPr>
              <w:widowControl/>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Malik Dinar Mosque</w:t>
            </w:r>
          </w:p>
        </w:tc>
        <w:tc>
          <w:tcPr>
            <w:tcW w:w="37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DB728C">
            <w:pPr>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During the month of Muharram</w:t>
            </w:r>
          </w:p>
        </w:tc>
      </w:tr>
    </w:tbl>
    <w:p w14:paraId="65DD7496">
      <w:pPr>
        <w:pBdr>
          <w:top w:val="none" w:color="000000" w:sz="0" w:space="0"/>
          <w:left w:val="none" w:color="000000" w:sz="0" w:space="0"/>
          <w:bottom w:val="none" w:color="000000" w:sz="0" w:space="0"/>
          <w:right w:val="none" w:color="000000" w:sz="0" w:space="0"/>
          <w:between w:val="none" w:color="000000" w:sz="0" w:space="0"/>
        </w:pBdr>
        <w:tabs>
          <w:tab w:val="left" w:pos="440"/>
        </w:tabs>
        <w:spacing w:before="42"/>
        <w:ind w:left="436" w:firstLine="2"/>
        <w:rPr>
          <w:rFonts w:ascii="Times New Roman" w:hAnsi="Times New Roman" w:cs="Times New Roman"/>
          <w:sz w:val="32"/>
          <w:szCs w:val="32"/>
        </w:rPr>
      </w:pPr>
    </w:p>
    <w:p w14:paraId="7BCE933A">
      <w:pPr>
        <w:pStyle w:val="3"/>
        <w:tabs>
          <w:tab w:val="left" w:pos="440"/>
        </w:tabs>
        <w:ind w:left="436" w:firstLine="2"/>
      </w:pPr>
      <w:bookmarkStart w:id="48" w:name="bookmark=id.9rshnhhrh6lv" w:colFirst="0" w:colLast="0"/>
      <w:bookmarkEnd w:id="48"/>
      <w:bookmarkStart w:id="49" w:name="_heading=h.oxb81edq8g7s" w:colFirst="0" w:colLast="0"/>
      <w:bookmarkEnd w:id="49"/>
    </w:p>
    <w:p w14:paraId="3EF31820">
      <w:pPr>
        <w:pStyle w:val="3"/>
        <w:tabs>
          <w:tab w:val="left" w:pos="440"/>
        </w:tabs>
        <w:ind w:left="436" w:firstLine="2"/>
        <w:jc w:val="center"/>
      </w:pPr>
      <w:bookmarkStart w:id="50" w:name="_Toc20254"/>
      <w:bookmarkStart w:id="51" w:name="_Toc21474"/>
      <w:bookmarkStart w:id="52" w:name="_Toc11521"/>
      <w:bookmarkStart w:id="53" w:name="_Toc14939"/>
      <w:r>
        <w:t>INFRASTRUCTURE &amp; RESOURCE INVENTORY</w:t>
      </w:r>
      <w:bookmarkEnd w:id="50"/>
      <w:bookmarkEnd w:id="51"/>
      <w:bookmarkEnd w:id="52"/>
      <w:bookmarkEnd w:id="53"/>
    </w:p>
    <w:p w14:paraId="0EF14770">
      <w:pPr>
        <w:pStyle w:val="4"/>
        <w:tabs>
          <w:tab w:val="left" w:pos="440"/>
        </w:tabs>
        <w:spacing w:before="206"/>
        <w:ind w:left="436" w:firstLine="2"/>
        <w:jc w:val="center"/>
        <w:rPr>
          <w:sz w:val="28"/>
          <w:szCs w:val="28"/>
        </w:rPr>
      </w:pPr>
      <w:bookmarkStart w:id="54" w:name="bookmark=id.g6m2okjqxuim" w:colFirst="0" w:colLast="0"/>
      <w:bookmarkEnd w:id="54"/>
      <w:bookmarkStart w:id="55" w:name="_heading=h.ve86ckt5i36j" w:colFirst="0" w:colLast="0"/>
      <w:bookmarkEnd w:id="55"/>
      <w:bookmarkStart w:id="56" w:name="_Toc5749"/>
      <w:bookmarkStart w:id="57" w:name="_Toc11156"/>
      <w:bookmarkStart w:id="58" w:name="_Toc9321"/>
      <w:bookmarkStart w:id="59" w:name="_Toc22257"/>
      <w:r>
        <w:rPr>
          <w:sz w:val="28"/>
          <w:szCs w:val="28"/>
        </w:rPr>
        <w:t>Health Facility Directory &amp; Basic Capacity in the LSGD</w:t>
      </w:r>
      <w:bookmarkEnd w:id="56"/>
      <w:bookmarkEnd w:id="57"/>
      <w:bookmarkEnd w:id="58"/>
      <w:bookmarkEnd w:id="59"/>
    </w:p>
    <w:p w14:paraId="594E55EC">
      <w:pPr>
        <w:tabs>
          <w:tab w:val="left" w:pos="440"/>
        </w:tabs>
        <w:ind w:left="436" w:firstLine="2"/>
        <w:rPr>
          <w:rFonts w:ascii="Times New Roman" w:hAnsi="Times New Roman" w:cs="Times New Roman"/>
          <w:sz w:val="28"/>
          <w:szCs w:val="28"/>
        </w:rPr>
      </w:pPr>
    </w:p>
    <w:p w14:paraId="2D432E7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ind w:hanging="15"/>
        <w:jc w:val="both"/>
        <w:rPr>
          <w:rFonts w:ascii="Times New Roman" w:hAnsi="Times New Roman" w:eastAsia="Times New Roman" w:cs="Times New Roman"/>
          <w:color w:val="000000"/>
        </w:rPr>
      </w:pPr>
      <w:r>
        <w:rPr>
          <w:rFonts w:ascii="Times New Roman" w:hAnsi="Times New Roman" w:eastAsia="Times New Roman" w:cs="Times New Roman"/>
          <w:color w:val="000000"/>
        </w:rPr>
        <w:tab/>
      </w:r>
      <w:r>
        <w:rPr>
          <w:rFonts w:ascii="Times New Roman" w:hAnsi="Times New Roman" w:eastAsia="Times New Roman" w:cs="Times New Roman"/>
          <w:color w:val="000000"/>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0559EB5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9" w:line="360" w:lineRule="auto"/>
        <w:ind w:hanging="15"/>
        <w:jc w:val="both"/>
        <w:rPr>
          <w:rFonts w:ascii="Times New Roman" w:hAnsi="Times New Roman" w:eastAsia="Times New Roman" w:cs="Times New Roman"/>
          <w:color w:val="000000"/>
        </w:rPr>
      </w:pPr>
    </w:p>
    <w:p w14:paraId="65A5275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line="360" w:lineRule="auto"/>
        <w:ind w:hanging="15"/>
        <w:jc w:val="both"/>
        <w:rPr>
          <w:rFonts w:ascii="Times New Roman" w:hAnsi="Times New Roman" w:eastAsia="Times New Roman" w:cs="Times New Roman"/>
          <w:color w:val="000000"/>
        </w:rPr>
      </w:pPr>
      <w:r>
        <w:rPr>
          <w:rFonts w:ascii="Times New Roman" w:hAnsi="Times New Roman" w:eastAsia="Times New Roman" w:cs="Times New Roman"/>
          <w:color w:val="000000"/>
        </w:rPr>
        <w:tab/>
      </w:r>
      <w:r>
        <w:rPr>
          <w:rFonts w:ascii="Times New Roman" w:hAnsi="Times New Roman" w:eastAsia="Times New Roman" w:cs="Times New Roman"/>
          <w:color w:val="000000"/>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BE409AF">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0"/>
          <w:szCs w:val="20"/>
        </w:rPr>
      </w:pPr>
    </w:p>
    <w:p w14:paraId="46542B7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rFonts w:ascii="Times New Roman" w:hAnsi="Times New Roman" w:cs="Times New Roman"/>
          <w:sz w:val="20"/>
          <w:szCs w:val="20"/>
        </w:rPr>
      </w:pPr>
    </w:p>
    <w:p w14:paraId="2613F9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rFonts w:ascii="Times New Roman" w:hAnsi="Times New Roman" w:cs="Times New Roman"/>
          <w:sz w:val="20"/>
          <w:szCs w:val="20"/>
        </w:rPr>
      </w:pPr>
    </w:p>
    <w:p w14:paraId="67620BB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70"/>
        <w:ind w:left="436" w:firstLine="2"/>
        <w:rPr>
          <w:rFonts w:ascii="Times New Roman" w:hAnsi="Times New Roman" w:cs="Times New Roman"/>
          <w:sz w:val="20"/>
          <w:szCs w:val="20"/>
        </w:rPr>
      </w:pPr>
    </w:p>
    <w:tbl>
      <w:tblPr>
        <w:tblStyle w:val="113"/>
        <w:tblW w:w="98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2"/>
        <w:gridCol w:w="1923"/>
        <w:gridCol w:w="926"/>
        <w:gridCol w:w="1320"/>
        <w:gridCol w:w="645"/>
        <w:gridCol w:w="613"/>
        <w:gridCol w:w="750"/>
        <w:gridCol w:w="1514"/>
        <w:gridCol w:w="1283"/>
      </w:tblGrid>
      <w:tr w14:paraId="240A5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blHeader/>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3767CC0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8"/>
              <w:ind w:firstLine="28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Table 5. Health Facility Resource Summary</w:t>
            </w:r>
          </w:p>
        </w:tc>
      </w:tr>
      <w:tr w14:paraId="4E08E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3" w:hRule="atLeast"/>
          <w:tblHeader/>
          <w:jc w:val="center"/>
        </w:trPr>
        <w:tc>
          <w:tcPr>
            <w:tcW w:w="86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CBED746">
            <w:pPr>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ind w:firstLine="240"/>
              <w:jc w:val="center"/>
              <w:rPr>
                <w:rFonts w:ascii="Times New Roman" w:hAnsi="Times New Roman" w:eastAsia="Times New Roman" w:cs="Times New Roman"/>
                <w:b/>
                <w:bCs/>
                <w:color w:val="000000"/>
                <w:sz w:val="24"/>
                <w:szCs w:val="24"/>
              </w:rPr>
            </w:pPr>
          </w:p>
          <w:p w14:paraId="00556DED">
            <w:pPr>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192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866DA3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p w14:paraId="4CCF3864">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Health Facility</w:t>
            </w:r>
          </w:p>
        </w:tc>
        <w:tc>
          <w:tcPr>
            <w:tcW w:w="92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4B3419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8" w:line="235" w:lineRule="auto"/>
              <w:ind w:right="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Typeof Facility (MCH/GH</w:t>
            </w:r>
          </w:p>
          <w:p w14:paraId="2BE777CD">
            <w:pPr>
              <w:pBdr>
                <w:top w:val="none" w:color="000000" w:sz="0" w:space="0"/>
                <w:left w:val="none" w:color="000000" w:sz="0" w:space="0"/>
                <w:bottom w:val="none" w:color="000000" w:sz="0" w:space="0"/>
                <w:right w:val="none" w:color="000000" w:sz="0" w:space="0"/>
                <w:between w:val="none" w:color="000000" w:sz="0" w:space="0"/>
              </w:pBdr>
              <w:tabs>
                <w:tab w:val="left" w:pos="440"/>
              </w:tabs>
              <w:spacing w:line="24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/CHC/FHC/SC etc.)</w:t>
            </w:r>
          </w:p>
        </w:tc>
        <w:tc>
          <w:tcPr>
            <w:tcW w:w="132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9EBAD5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1164DEF6">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24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64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5CA315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18D4F796">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9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beds</w:t>
            </w:r>
          </w:p>
        </w:tc>
        <w:tc>
          <w:tcPr>
            <w:tcW w:w="61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D2AE273">
            <w:pPr>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ICU</w:t>
            </w:r>
          </w:p>
          <w:p w14:paraId="313E2F05">
            <w:pPr>
              <w:pBdr>
                <w:top w:val="none" w:color="000000" w:sz="0" w:space="0"/>
                <w:left w:val="none" w:color="000000" w:sz="0" w:space="0"/>
                <w:bottom w:val="none" w:color="000000" w:sz="0" w:space="0"/>
                <w:right w:val="none" w:color="000000" w:sz="0" w:space="0"/>
                <w:between w:val="none" w:color="000000" w:sz="0" w:space="0"/>
              </w:pBdr>
              <w:tabs>
                <w:tab w:val="left" w:pos="440"/>
              </w:tabs>
              <w:spacing w:line="25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Beds</w:t>
            </w:r>
          </w:p>
        </w:tc>
        <w:tc>
          <w:tcPr>
            <w:tcW w:w="75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99E931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
              <w:ind w:left="436" w:firstLine="2"/>
              <w:jc w:val="center"/>
              <w:rPr>
                <w:rFonts w:ascii="Times New Roman" w:hAnsi="Times New Roman" w:eastAsia="Times New Roman" w:cs="Times New Roman"/>
                <w:color w:val="000000"/>
                <w:sz w:val="24"/>
                <w:szCs w:val="24"/>
              </w:rPr>
            </w:pPr>
          </w:p>
          <w:p w14:paraId="137E46C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line="235" w:lineRule="auto"/>
              <w:ind w:right="4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Supported Beds</w:t>
            </w:r>
          </w:p>
        </w:tc>
        <w:tc>
          <w:tcPr>
            <w:tcW w:w="151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E6F18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Ventilator Support Beds</w:t>
            </w:r>
          </w:p>
        </w:tc>
        <w:tc>
          <w:tcPr>
            <w:tcW w:w="128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6FB05B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47"/>
              <w:ind w:left="436" w:firstLine="2"/>
              <w:jc w:val="center"/>
              <w:rPr>
                <w:rFonts w:ascii="Times New Roman" w:hAnsi="Times New Roman" w:eastAsia="Times New Roman" w:cs="Times New Roman"/>
                <w:color w:val="000000"/>
                <w:sz w:val="24"/>
                <w:szCs w:val="24"/>
              </w:rPr>
            </w:pPr>
          </w:p>
          <w:p w14:paraId="5717FB1A">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ambulancs</w:t>
            </w:r>
          </w:p>
        </w:tc>
      </w:tr>
      <w:tr w14:paraId="4EA72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4784D9D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
              <w:ind w:firstLine="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Healthcare Facilities</w:t>
            </w:r>
          </w:p>
        </w:tc>
      </w:tr>
      <w:tr w14:paraId="4108A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3"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CDD86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F3477F">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GH Kasaragod</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0AC4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GH</w:t>
            </w: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329B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4994222999</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754C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FDED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7E26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9DF2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7D03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0D6CD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5839C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AD3AD8">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UPHC Kasaragod</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B749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UPHC</w:t>
            </w: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7C8C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7411263455</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2499A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2763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304C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EB95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D8777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03A2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AEAB4A">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EE0767">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UHWC Thalangara</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9EEC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D990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8884032142</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832B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2B9B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FFAC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9773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23A3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703F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C2CD5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4C1E08">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UHWC Anangoor</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28DE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F8BD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9447692578</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8920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C0DB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AD8D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1F2E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4617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E8D7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BE8D7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453A77">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UHWC Nellikkunnu</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E097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UHWC</w:t>
            </w: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2EA8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7907380887</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FCEE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48C1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3177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C02C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6C8D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F2CD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2443FC2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
              <w:ind w:left="236"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Healthcare Facilities</w:t>
            </w:r>
          </w:p>
        </w:tc>
      </w:tr>
      <w:tr w14:paraId="2E6D6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DB9ABF">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CC7C9B">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United Medical Centre</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D543BE">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9486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944633575 (04994 231575)</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E752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5F5C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7274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D8C4B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0095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D77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C86E4B">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3BFD0C">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Krishna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67B257">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A318C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919446011999</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E9A1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EACE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084C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678E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CC7C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557B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EADAB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D43A8D">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Janardan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D6F7EF">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F254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9495687892</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B1F9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B4A3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FA2A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4519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E4A3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B2E3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8A588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71F76B">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Wintouch Multi Speciality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2DCAAC">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C4D3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+91 94856 15555</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E9CD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6BE3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0B5F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6A45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01EE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961F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23316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2AD9DD">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Carewell Hospital &amp; Research Centre pvt. ltd Kasaragod</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F4DBE2">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A45C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9497430180</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89B7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4FF52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7D61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84</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12D8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FCEE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C0BD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AF9BB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F5D6F5">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Chaithra Medical Centre</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444B3E">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078C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9447496868</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A011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DA3B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3607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C167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B0C1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7A9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B3FC4A">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E28C01">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 S Abdullah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21FC7F">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E070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6238600602</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5ADC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C303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7AF9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BC28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6472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7916E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88E3A6">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9246DF">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KIMS</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B5C4AE">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4748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9207136769</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A83D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5DE3E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FBFC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15FC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765E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E2D1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87205B">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F12EE2">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Dia Life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A05643">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1A31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8943184769</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DA16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1A3A9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A02E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3222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6963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43EF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D098E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485B51F">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Mallya City Hospital</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8247BF">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0729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4994226818</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E044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A2C0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ECAE9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74CD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F3CE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4C50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5F5A42E4">
            <w:pPr>
              <w:tabs>
                <w:tab w:val="left" w:pos="440"/>
              </w:tabs>
              <w:spacing w:line="276" w:lineRule="auto"/>
              <w:ind w:left="236" w:hanging="16"/>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AYUSH Healthcare Facilities</w:t>
            </w:r>
          </w:p>
        </w:tc>
      </w:tr>
      <w:tr w14:paraId="2ADFB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F73A7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89A551">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Government Ayurveda Hospital Anangoor</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97EAF8">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1DFE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9447380457</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A8A11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383A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190B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E863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4FD6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1837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1" w:hRule="atLeast"/>
          <w:jc w:val="center"/>
        </w:trPr>
        <w:tc>
          <w:tcPr>
            <w:tcW w:w="86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FA2B0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92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51B710">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APHC Thalangara</w:t>
            </w:r>
          </w:p>
        </w:tc>
        <w:tc>
          <w:tcPr>
            <w:tcW w:w="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E89C89">
            <w:pPr>
              <w:jc w:val="center"/>
              <w:rPr>
                <w:rFonts w:ascii="Times New Roman" w:hAnsi="Times New Roman" w:eastAsia="Times New Roman" w:cs="Times New Roman"/>
                <w:sz w:val="24"/>
                <w:szCs w:val="24"/>
              </w:rPr>
            </w:pPr>
          </w:p>
        </w:tc>
        <w:tc>
          <w:tcPr>
            <w:tcW w:w="13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C9DE5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9847780619</w:t>
            </w:r>
          </w:p>
        </w:tc>
        <w:tc>
          <w:tcPr>
            <w:tcW w:w="6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631C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61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5A67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3BAF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1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D055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8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6234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1C1614A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color w:val="000000"/>
          <w:sz w:val="20"/>
          <w:szCs w:val="20"/>
        </w:rPr>
      </w:pPr>
    </w:p>
    <w:p w14:paraId="1623D2DE">
      <w:pPr>
        <w:pStyle w:val="4"/>
        <w:tabs>
          <w:tab w:val="left" w:pos="0"/>
        </w:tabs>
        <w:ind w:left="0"/>
      </w:pPr>
      <w:bookmarkStart w:id="60" w:name="_heading=h.bt0gvm3gsmj4" w:colFirst="0" w:colLast="0"/>
      <w:bookmarkEnd w:id="60"/>
    </w:p>
    <w:p w14:paraId="775D53F4">
      <w:pPr>
        <w:pStyle w:val="4"/>
        <w:tabs>
          <w:tab w:val="left" w:pos="-660"/>
        </w:tabs>
        <w:ind w:left="-660"/>
      </w:pPr>
      <w:bookmarkStart w:id="61" w:name="_heading=h.zetlxfli16hg" w:colFirst="0" w:colLast="0"/>
      <w:bookmarkEnd w:id="61"/>
      <w:bookmarkStart w:id="62" w:name="bookmark=id.4my25j59774y" w:colFirst="0" w:colLast="0"/>
      <w:bookmarkEnd w:id="62"/>
      <w:bookmarkStart w:id="63" w:name="_Toc5275"/>
      <w:bookmarkStart w:id="64" w:name="_Toc2419"/>
      <w:bookmarkStart w:id="65" w:name="_Toc24367"/>
      <w:bookmarkStart w:id="66" w:name="_Toc46"/>
      <w:r>
        <w:t>Private Clinics</w:t>
      </w:r>
      <w:bookmarkEnd w:id="63"/>
      <w:bookmarkEnd w:id="64"/>
      <w:bookmarkEnd w:id="65"/>
      <w:bookmarkEnd w:id="66"/>
    </w:p>
    <w:p w14:paraId="526AB884">
      <w:pPr>
        <w:pBdr>
          <w:top w:val="none" w:color="000000" w:sz="0" w:space="0"/>
          <w:left w:val="none" w:color="000000" w:sz="0" w:space="0"/>
          <w:bottom w:val="none" w:color="000000" w:sz="0" w:space="0"/>
          <w:right w:val="none" w:color="000000" w:sz="0" w:space="0"/>
          <w:between w:val="none" w:color="000000" w:sz="0" w:space="0"/>
        </w:pBdr>
        <w:tabs>
          <w:tab w:val="left" w:pos="-660"/>
          <w:tab w:val="left" w:pos="8360"/>
        </w:tabs>
        <w:spacing w:before="292" w:line="360" w:lineRule="auto"/>
        <w:ind w:left="-6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33589FA">
      <w:pPr>
        <w:pBdr>
          <w:top w:val="none" w:color="000000" w:sz="0" w:space="0"/>
          <w:left w:val="none" w:color="000000" w:sz="0" w:space="0"/>
          <w:bottom w:val="none" w:color="000000" w:sz="0" w:space="0"/>
          <w:right w:val="none" w:color="000000" w:sz="0" w:space="0"/>
          <w:between w:val="none" w:color="000000" w:sz="0" w:space="0"/>
        </w:pBdr>
        <w:tabs>
          <w:tab w:val="left" w:pos="-660"/>
          <w:tab w:val="left" w:pos="8360"/>
        </w:tabs>
        <w:spacing w:before="292" w:line="360" w:lineRule="auto"/>
        <w:ind w:left="-660"/>
        <w:jc w:val="both"/>
        <w:rPr>
          <w:rFonts w:ascii="Times New Roman" w:hAnsi="Times New Roman" w:eastAsia="Times New Roman" w:cs="Times New Roman"/>
          <w:color w:val="000000"/>
          <w:sz w:val="24"/>
          <w:szCs w:val="24"/>
        </w:rPr>
      </w:pPr>
    </w:p>
    <w:p w14:paraId="17FB167C">
      <w:pPr>
        <w:pBdr>
          <w:top w:val="none" w:color="000000" w:sz="0" w:space="0"/>
          <w:left w:val="none" w:color="000000" w:sz="0" w:space="0"/>
          <w:bottom w:val="none" w:color="000000" w:sz="0" w:space="0"/>
          <w:right w:val="none" w:color="000000" w:sz="0" w:space="0"/>
          <w:between w:val="none" w:color="000000" w:sz="0" w:space="0"/>
        </w:pBdr>
        <w:tabs>
          <w:tab w:val="left" w:pos="-660"/>
          <w:tab w:val="left" w:pos="8360"/>
        </w:tabs>
        <w:spacing w:before="292" w:line="360" w:lineRule="auto"/>
        <w:ind w:left="-660"/>
        <w:jc w:val="both"/>
        <w:rPr>
          <w:rFonts w:ascii="Times New Roman" w:hAnsi="Times New Roman" w:eastAsia="Times New Roman" w:cs="Times New Roman"/>
          <w:color w:val="000000"/>
          <w:sz w:val="24"/>
          <w:szCs w:val="24"/>
        </w:rPr>
      </w:pPr>
    </w:p>
    <w:tbl>
      <w:tblPr>
        <w:tblStyle w:val="114"/>
        <w:tblpPr w:leftFromText="180" w:rightFromText="180" w:vertAnchor="text" w:tblpXSpec="center" w:tblpY="234"/>
        <w:tblW w:w="10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1252"/>
        <w:gridCol w:w="1185"/>
        <w:gridCol w:w="1305"/>
        <w:gridCol w:w="795"/>
        <w:gridCol w:w="1370"/>
        <w:gridCol w:w="1351"/>
        <w:gridCol w:w="1006"/>
        <w:gridCol w:w="1301"/>
      </w:tblGrid>
      <w:tr w14:paraId="3C13E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10080" w:type="dxa"/>
            <w:gridSpan w:val="9"/>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169A64A6">
            <w:pPr>
              <w:pBdr>
                <w:top w:val="none" w:color="000000" w:sz="0" w:space="0"/>
                <w:left w:val="none" w:color="000000" w:sz="0" w:space="0"/>
                <w:bottom w:val="none" w:color="000000" w:sz="0" w:space="0"/>
                <w:right w:val="none" w:color="000000" w:sz="0" w:space="0"/>
                <w:between w:val="none" w:color="000000" w:sz="0" w:space="0"/>
              </w:pBdr>
              <w:tabs>
                <w:tab w:val="left" w:pos="440"/>
              </w:tabs>
              <w:spacing w:before="99"/>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Table 6. Private Clinic Resource Summary</w:t>
            </w:r>
          </w:p>
        </w:tc>
      </w:tr>
      <w:tr w14:paraId="4E32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4" w:hRule="atLeast"/>
          <w:jc w:val="center"/>
        </w:trPr>
        <w:tc>
          <w:tcPr>
            <w:tcW w:w="51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193222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center"/>
              <w:rPr>
                <w:rFonts w:ascii="Times New Roman" w:hAnsi="Times New Roman" w:eastAsia="Times New Roman" w:cs="Times New Roman"/>
                <w:color w:val="000000"/>
                <w:sz w:val="24"/>
                <w:szCs w:val="24"/>
              </w:rPr>
            </w:pPr>
          </w:p>
          <w:p w14:paraId="64913DBA">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9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125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2F9FE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center"/>
              <w:rPr>
                <w:rFonts w:ascii="Times New Roman" w:hAnsi="Times New Roman" w:eastAsia="Times New Roman" w:cs="Times New Roman"/>
                <w:color w:val="000000"/>
                <w:sz w:val="24"/>
                <w:szCs w:val="24"/>
              </w:rPr>
            </w:pPr>
          </w:p>
          <w:p w14:paraId="3BA2B773">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7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Clinic</w:t>
            </w:r>
          </w:p>
        </w:tc>
        <w:tc>
          <w:tcPr>
            <w:tcW w:w="118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C64896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center"/>
              <w:rPr>
                <w:rFonts w:ascii="Times New Roman" w:hAnsi="Times New Roman" w:eastAsia="Times New Roman" w:cs="Times New Roman"/>
                <w:color w:val="000000"/>
                <w:sz w:val="24"/>
                <w:szCs w:val="24"/>
              </w:rPr>
            </w:pPr>
          </w:p>
          <w:p w14:paraId="67F8DB7C">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Registered (Y/N)</w:t>
            </w:r>
          </w:p>
        </w:tc>
        <w:tc>
          <w:tcPr>
            <w:tcW w:w="130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109099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5" w:lineRule="auto"/>
              <w:ind w:right="158"/>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Clinic (General /Specialiy)</w:t>
            </w:r>
          </w:p>
        </w:tc>
        <w:tc>
          <w:tcPr>
            <w:tcW w:w="79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2C12AF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center"/>
              <w:rPr>
                <w:rFonts w:ascii="Times New Roman" w:hAnsi="Times New Roman" w:eastAsia="Times New Roman" w:cs="Times New Roman"/>
                <w:color w:val="000000"/>
                <w:sz w:val="24"/>
                <w:szCs w:val="24"/>
              </w:rPr>
            </w:pPr>
          </w:p>
          <w:p w14:paraId="279A020D">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3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Speciality(if any)</w:t>
            </w:r>
          </w:p>
        </w:tc>
        <w:tc>
          <w:tcPr>
            <w:tcW w:w="137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A4D68A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8"/>
              <w:ind w:left="436" w:firstLine="2"/>
              <w:jc w:val="center"/>
              <w:rPr>
                <w:rFonts w:ascii="Times New Roman" w:hAnsi="Times New Roman" w:eastAsia="Times New Roman" w:cs="Times New Roman"/>
                <w:color w:val="000000"/>
                <w:sz w:val="24"/>
                <w:szCs w:val="24"/>
              </w:rPr>
            </w:pPr>
          </w:p>
          <w:p w14:paraId="66B5279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tc>
        <w:tc>
          <w:tcPr>
            <w:tcW w:w="135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EBC799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center"/>
              <w:rPr>
                <w:rFonts w:ascii="Times New Roman" w:hAnsi="Times New Roman" w:eastAsia="Times New Roman" w:cs="Times New Roman"/>
                <w:color w:val="000000"/>
                <w:sz w:val="24"/>
                <w:szCs w:val="24"/>
              </w:rPr>
            </w:pPr>
          </w:p>
          <w:p w14:paraId="2F905B83">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31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100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0136E0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5" w:lineRule="auto"/>
              <w:ind w:right="3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Diagnostic Facility (Y/N)</w:t>
            </w:r>
          </w:p>
        </w:tc>
        <w:tc>
          <w:tcPr>
            <w:tcW w:w="130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47100A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5" w:lineRule="auto"/>
              <w:ind w:right="13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Ambulance Linkage (Y/N)</w:t>
            </w:r>
          </w:p>
        </w:tc>
      </w:tr>
      <w:tr w14:paraId="216A9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6422E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19BBBA7">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Dream flower</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7AD7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A272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280D789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Infertility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D76E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AC84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8590143605</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58B6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62FC0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1D48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4C502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ABE898">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Venus Womens</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06F5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1060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44EE1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Infertility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6DC3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EF81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8281388334</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4C73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014F3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74158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8394EB">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F4A481">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Narahari</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57DE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F9F5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45F1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Dermatology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5C44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ACDE8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9447929920</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E2A9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9CE54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4A8EB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15229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DD3C65">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Sparsha Skin and Kid Care</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62CF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BC4F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3675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Dermatology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4A38E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7623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4994225688</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43864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842B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DDD3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08375B">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407AD3">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suresh babu eye clinic</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B49F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4BA0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4D7B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Ophthalmology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748A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000E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4994221949</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30E3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9D554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7D995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A79686">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46596A">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Krishnan Naik</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E0FC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5578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General</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F05E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Physician</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65E33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C972FE">
            <w:pPr>
              <w:jc w:val="center"/>
              <w:rPr>
                <w:rFonts w:ascii="Times New Roman" w:hAnsi="Times New Roman" w:eastAsia="Times New Roman" w:cs="Times New Roman"/>
                <w:sz w:val="24"/>
                <w:szCs w:val="24"/>
              </w:rPr>
            </w:pP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4D49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916DF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60D6A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769C62">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5A63E6">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Yatheeshan</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B731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F743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EC366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Paediatrics</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F050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3A2B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4994221663</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B11C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AC4B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5A77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E02E1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544FB8">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sathar</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82FDE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52E8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B113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Pulmonolgy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4946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252A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8089865716</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D1CF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0234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A58B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0C5A0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E6BDA0">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mumeena</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0559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341F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A87A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Dental</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6843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E2E4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9995425796</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5A96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5282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2DC3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319EE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A9C4A9">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Sahir</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EA38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8552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C72C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Ortho</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0193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832B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7012860812</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39DC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CAF3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0FCAC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F03924">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CCEC59">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Bindu</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93FD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61C8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52F2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OBG</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3606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89BF4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9567813570</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ECFA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567B7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41B5F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A64A6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81499B">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Vasanthi</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1F180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D2C36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9F86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OBG</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E4E6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5952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9447652567</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B3E03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AEA9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5B09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7CF43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B21ECC">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Arun Ram</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546E1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1178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41D2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PMR</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3779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404D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7356851032</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F68B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5DB3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782B2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51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B0AE0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2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10A1E0">
            <w:pPr>
              <w:widowControl/>
              <w:tabs>
                <w:tab w:val="left" w:pos="220"/>
              </w:tabs>
              <w:rPr>
                <w:rFonts w:ascii="Times New Roman" w:hAnsi="Times New Roman" w:eastAsia="Times New Roman" w:cs="Times New Roman"/>
                <w:sz w:val="24"/>
                <w:szCs w:val="24"/>
              </w:rPr>
            </w:pPr>
            <w:r>
              <w:rPr>
                <w:rFonts w:ascii="Times New Roman" w:hAnsi="Times New Roman" w:eastAsia="Times New Roman" w:cs="Times New Roman"/>
                <w:sz w:val="24"/>
                <w:szCs w:val="24"/>
              </w:rPr>
              <w:t>Dr Zahid</w:t>
            </w:r>
          </w:p>
        </w:tc>
        <w:tc>
          <w:tcPr>
            <w:tcW w:w="11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1EE0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9FE4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Speciality</w:t>
            </w:r>
          </w:p>
        </w:tc>
        <w:tc>
          <w:tcPr>
            <w:tcW w:w="7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111D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Oncology</w:t>
            </w:r>
          </w:p>
        </w:tc>
        <w:tc>
          <w:tcPr>
            <w:tcW w:w="13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B868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3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89E3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9947046982</w:t>
            </w:r>
          </w:p>
        </w:tc>
        <w:tc>
          <w:tcPr>
            <w:tcW w:w="100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F131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0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FC56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bl>
    <w:p w14:paraId="2BF7AF58">
      <w:pPr>
        <w:pStyle w:val="4"/>
        <w:tabs>
          <w:tab w:val="left" w:pos="440"/>
          <w:tab w:val="left" w:pos="660"/>
        </w:tabs>
        <w:spacing w:before="141"/>
        <w:ind w:firstLine="1440"/>
      </w:pPr>
      <w:bookmarkStart w:id="67" w:name="_heading=h.1nqwifl7n0z7" w:colFirst="0" w:colLast="0"/>
      <w:bookmarkEnd w:id="67"/>
    </w:p>
    <w:p w14:paraId="580E8E45">
      <w:pPr>
        <w:pStyle w:val="4"/>
        <w:tabs>
          <w:tab w:val="left" w:pos="220"/>
        </w:tabs>
        <w:spacing w:before="141"/>
        <w:ind w:left="0"/>
      </w:pPr>
      <w:bookmarkStart w:id="68" w:name="bookmark=id.qy4b33d8fvwn" w:colFirst="0" w:colLast="0"/>
      <w:bookmarkEnd w:id="68"/>
      <w:bookmarkStart w:id="69" w:name="_heading=h.ttpwjxlzar7j" w:colFirst="0" w:colLast="0"/>
      <w:bookmarkEnd w:id="69"/>
      <w:bookmarkStart w:id="70" w:name="_Toc8710"/>
      <w:bookmarkStart w:id="71" w:name="_Toc3926"/>
      <w:bookmarkStart w:id="72" w:name="_Toc23611"/>
      <w:bookmarkStart w:id="73" w:name="_Toc4527"/>
      <w:r>
        <w:t>Healthcare Education &amp; Training Institutions</w:t>
      </w:r>
      <w:bookmarkEnd w:id="70"/>
      <w:bookmarkEnd w:id="71"/>
      <w:bookmarkEnd w:id="72"/>
      <w:bookmarkEnd w:id="73"/>
    </w:p>
    <w:p w14:paraId="4174DBF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1" w:line="36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This section tracks the educational infrastructure available, which is vital for human resource planning in the health sector.</w:t>
      </w:r>
    </w:p>
    <w:tbl>
      <w:tblPr>
        <w:tblStyle w:val="115"/>
        <w:tblpPr w:leftFromText="180" w:rightFromText="180" w:vertAnchor="text" w:tblpXSpec="center" w:tblpY="125"/>
        <w:tblW w:w="82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82"/>
        <w:gridCol w:w="1109"/>
        <w:gridCol w:w="1109"/>
        <w:gridCol w:w="1224"/>
        <w:gridCol w:w="994"/>
      </w:tblGrid>
      <w:tr w14:paraId="306C4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378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B273F9D">
            <w:pPr>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bookmarkStart w:id="74" w:name="bookmark=id.e4dj0u3zg5cq" w:colFirst="0" w:colLast="0"/>
            <w:bookmarkEnd w:id="74"/>
            <w:bookmarkStart w:id="75" w:name="_heading=h.6mmflde4lpcw" w:colFirst="0" w:colLast="0"/>
            <w:bookmarkEnd w:id="75"/>
            <w:r>
              <w:rPr>
                <w:rFonts w:ascii="Times New Roman" w:hAnsi="Times New Roman" w:eastAsia="Times New Roman" w:cs="Times New Roman"/>
                <w:b/>
                <w:bCs/>
                <w:color w:val="000000"/>
                <w:sz w:val="24"/>
                <w:szCs w:val="24"/>
              </w:rPr>
              <w:t>Category of Institution</w:t>
            </w:r>
          </w:p>
        </w:tc>
        <w:tc>
          <w:tcPr>
            <w:tcW w:w="110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BC03C4E">
            <w:pPr>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10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8D6671C">
            <w:pPr>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22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43E70DD">
            <w:pPr>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99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A7CCA5E">
            <w:pPr>
              <w:pBdr>
                <w:top w:val="none" w:color="000000" w:sz="0" w:space="0"/>
                <w:left w:val="none" w:color="000000" w:sz="0" w:space="0"/>
                <w:bottom w:val="none" w:color="000000" w:sz="0" w:space="0"/>
                <w:right w:val="none" w:color="000000" w:sz="0" w:space="0"/>
                <w:between w:val="none" w:color="000000" w:sz="0" w:space="0"/>
              </w:pBdr>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D079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673608">
            <w:pPr>
              <w:pBdr>
                <w:top w:val="none" w:color="000000" w:sz="0" w:space="0"/>
                <w:left w:val="none" w:color="000000" w:sz="0" w:space="0"/>
                <w:bottom w:val="none" w:color="000000" w:sz="0" w:space="0"/>
                <w:right w:val="none" w:color="000000" w:sz="0" w:space="0"/>
                <w:between w:val="none" w:color="000000" w:sz="0" w:space="0"/>
              </w:pBdr>
              <w:spacing w:before="10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Colleges</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90B0E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DEE8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2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888AE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4479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C693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FADF57">
            <w:pPr>
              <w:pBdr>
                <w:top w:val="none" w:color="000000" w:sz="0" w:space="0"/>
                <w:left w:val="none" w:color="000000" w:sz="0" w:space="0"/>
                <w:bottom w:val="none" w:color="000000" w:sz="0" w:space="0"/>
                <w:right w:val="none" w:color="000000" w:sz="0" w:space="0"/>
                <w:between w:val="none" w:color="000000" w:sz="0" w:space="0"/>
              </w:pBdr>
              <w:spacing w:before="10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Colleges</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56E7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F8D3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2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D306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BEDE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50664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BB4A33">
            <w:pPr>
              <w:pBdr>
                <w:top w:val="none" w:color="000000" w:sz="0" w:space="0"/>
                <w:left w:val="none" w:color="000000" w:sz="0" w:space="0"/>
                <w:bottom w:val="none" w:color="000000" w:sz="0" w:space="0"/>
                <w:right w:val="none" w:color="000000" w:sz="0" w:space="0"/>
                <w:between w:val="none" w:color="000000" w:sz="0" w:space="0"/>
              </w:pBdr>
              <w:spacing w:before="104"/>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Dental Colleges</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1A554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465A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2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1C64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562F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AA1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jc w:val="center"/>
        </w:trPr>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5185DF">
            <w:pPr>
              <w:pBdr>
                <w:top w:val="none" w:color="000000" w:sz="0" w:space="0"/>
                <w:left w:val="none" w:color="000000" w:sz="0" w:space="0"/>
                <w:bottom w:val="none" w:color="000000" w:sz="0" w:space="0"/>
                <w:right w:val="none" w:color="000000" w:sz="0" w:space="0"/>
                <w:between w:val="none" w:color="000000" w:sz="0" w:space="0"/>
              </w:pBdr>
              <w:spacing w:before="10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Para-medical / Allied Health</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89BA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C71E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2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ECB5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F845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F40B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37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9CFF8E">
            <w:pPr>
              <w:pBdr>
                <w:top w:val="none" w:color="000000" w:sz="0" w:space="0"/>
                <w:left w:val="none" w:color="000000" w:sz="0" w:space="0"/>
                <w:bottom w:val="none" w:color="000000" w:sz="0" w:space="0"/>
                <w:right w:val="none" w:color="000000" w:sz="0" w:space="0"/>
                <w:between w:val="none" w:color="000000" w:sz="0" w:space="0"/>
              </w:pBdr>
              <w:spacing w:before="10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Pharmacy Colleges</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04B0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F3BD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2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C038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9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45E3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31DA54CE">
      <w:pPr>
        <w:pStyle w:val="4"/>
        <w:tabs>
          <w:tab w:val="left" w:pos="440"/>
        </w:tabs>
        <w:ind w:left="-220"/>
      </w:pPr>
    </w:p>
    <w:p w14:paraId="1FF41DCF">
      <w:pPr>
        <w:pStyle w:val="4"/>
        <w:tabs>
          <w:tab w:val="left" w:pos="440"/>
        </w:tabs>
        <w:ind w:left="-220"/>
      </w:pPr>
      <w:bookmarkStart w:id="76" w:name="_Toc1458"/>
      <w:bookmarkStart w:id="77" w:name="_Toc24046"/>
      <w:bookmarkStart w:id="78" w:name="_Toc4497"/>
      <w:bookmarkStart w:id="79" w:name="_Toc22254"/>
      <w:r>
        <w:t>Specialized Services &amp; Emergency Inventory</w:t>
      </w:r>
      <w:bookmarkEnd w:id="76"/>
      <w:bookmarkEnd w:id="77"/>
      <w:bookmarkEnd w:id="78"/>
      <w:bookmarkEnd w:id="79"/>
    </w:p>
    <w:p w14:paraId="73283FC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92" w:line="360" w:lineRule="auto"/>
        <w:ind w:left="-220" w:righ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tbl>
      <w:tblPr>
        <w:tblStyle w:val="116"/>
        <w:tblpPr w:leftFromText="180" w:rightFromText="180" w:vertAnchor="text" w:tblpXSpec="center" w:tblpY="109"/>
        <w:tblW w:w="9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7"/>
        <w:gridCol w:w="1190"/>
        <w:gridCol w:w="1191"/>
        <w:gridCol w:w="1190"/>
        <w:gridCol w:w="1191"/>
      </w:tblGrid>
      <w:tr w14:paraId="1C9BF5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A247E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119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51F7F8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19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46BB6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19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34FE99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119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BC195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5D104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26BD5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Hospital beds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39A9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223</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2DAA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579</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F4E9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A8B4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832</w:t>
            </w:r>
          </w:p>
        </w:tc>
      </w:tr>
      <w:tr w14:paraId="7481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0694B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Oxygen-generating systems(Y/N)</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854B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BB32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8E1A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8BD5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5295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FD327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Oxygen-supported beds (Numbers)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8581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B6B10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227</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B2AA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3EBAE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235</w:t>
            </w:r>
          </w:p>
        </w:tc>
      </w:tr>
      <w:tr w14:paraId="7EF4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FA0E4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Ventilator-supported beds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0179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9D26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DD50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72D2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47AF3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E95867">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ICU beds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F12D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64B5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53</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827C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F9BC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r>
      <w:tr w14:paraId="7B82A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859BC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Burns units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B518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815F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46D2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18EE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8714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3A5C0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centres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E98F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33E1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681CB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23CC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AD7D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0715CB">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BLS ambulances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DBE0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43E4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A23F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466E7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6402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7CBBA3">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ALS ambulances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3742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0A32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4D85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F9E6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6DCA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388D6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Dialysis facilities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968C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A383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FDD9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98B8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413E1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29A651">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Dispensaries</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DE46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33EA4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B04E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CC35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245B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8"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186A5D">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store</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B520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BF746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E0B1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10E72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r>
      <w:tr w14:paraId="0C2B8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jc w:val="center"/>
        </w:trPr>
        <w:tc>
          <w:tcPr>
            <w:tcW w:w="457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31C25D">
            <w:pPr>
              <w:pBdr>
                <w:top w:val="none" w:color="000000" w:sz="0" w:space="0"/>
                <w:left w:val="none" w:color="000000" w:sz="0" w:space="0"/>
                <w:bottom w:val="none" w:color="000000" w:sz="0" w:space="0"/>
                <w:right w:val="none" w:color="000000" w:sz="0" w:space="0"/>
                <w:between w:val="none" w:color="000000" w:sz="0" w:space="0"/>
              </w:pBdr>
              <w:tabs>
                <w:tab w:val="left" w:pos="220"/>
                <w:tab w:val="left" w:pos="1732"/>
                <w:tab w:val="left" w:pos="3563"/>
              </w:tabs>
              <w:spacing w:before="107" w:line="235" w:lineRule="auto"/>
              <w:ind w:left="220" w:right="95"/>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Industrial establishments (</w:t>
            </w:r>
            <w:r>
              <w:rPr>
                <w:rFonts w:ascii="Times New Roman" w:hAnsi="Times New Roman" w:eastAsia="Times New Roman" w:cs="Times New Roman"/>
                <w:b/>
                <w:bCs/>
                <w:color w:val="000000"/>
                <w:sz w:val="24"/>
                <w:szCs w:val="24"/>
              </w:rPr>
              <w:t>Medium-scale industries/small-scale industries establishments to whom we can depend in a worst-case scenario)</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FA52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4E7F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7609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9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52C3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7D3BEA3A">
      <w:pPr>
        <w:pStyle w:val="4"/>
        <w:tabs>
          <w:tab w:val="left" w:pos="440"/>
        </w:tabs>
        <w:ind w:left="0"/>
      </w:pPr>
      <w:bookmarkStart w:id="80" w:name="_heading=h.xgtqlc3348rh" w:colFirst="0" w:colLast="0"/>
      <w:bookmarkEnd w:id="80"/>
      <w:bookmarkStart w:id="81" w:name="bookmark=id.yjoxsctg8oxo" w:colFirst="0" w:colLast="0"/>
      <w:bookmarkEnd w:id="81"/>
    </w:p>
    <w:p w14:paraId="7E95BECF">
      <w:pPr>
        <w:pStyle w:val="4"/>
        <w:tabs>
          <w:tab w:val="left" w:pos="440"/>
        </w:tabs>
        <w:ind w:left="0"/>
      </w:pPr>
      <w:bookmarkStart w:id="82" w:name="_Toc17216"/>
      <w:bookmarkStart w:id="83" w:name="_Toc12010"/>
      <w:bookmarkStart w:id="84" w:name="_Toc32202"/>
      <w:bookmarkStart w:id="85" w:name="_Toc30104"/>
      <w:r>
        <w:t>Oxygen &amp; Diagnostic Capacity</w:t>
      </w:r>
      <w:bookmarkEnd w:id="82"/>
      <w:bookmarkEnd w:id="83"/>
      <w:bookmarkEnd w:id="84"/>
      <w:bookmarkEnd w:id="85"/>
    </w:p>
    <w:p w14:paraId="51C60242">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292" w:line="360" w:lineRule="auto"/>
        <w:ind w:hanging="1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Monitoring </w:t>
      </w:r>
      <w:r>
        <w:rPr>
          <w:rFonts w:ascii="Times New Roman" w:hAnsi="Times New Roman" w:eastAsia="Times New Roman" w:cs="Times New Roman"/>
          <w:b/>
          <w:bCs/>
          <w:color w:val="000000"/>
          <w:sz w:val="24"/>
          <w:szCs w:val="24"/>
        </w:rPr>
        <w:t xml:space="preserve">oxygen and diagnostic capacity </w:t>
      </w:r>
      <w:r>
        <w:rPr>
          <w:rFonts w:ascii="Times New Roman" w:hAnsi="Times New Roman" w:eastAsia="Times New Roman" w:cs="Times New Roman"/>
          <w:color w:val="000000"/>
          <w:sz w:val="24"/>
          <w:szCs w:val="24"/>
        </w:rPr>
        <w:t>is a critical component of public health preparedness, ensuring that the LSGD can handle both chronic care and sudden surges in respiratory or infectious diseases.</w:t>
      </w:r>
    </w:p>
    <w:tbl>
      <w:tblPr>
        <w:tblStyle w:val="117"/>
        <w:tblpPr w:leftFromText="180" w:rightFromText="180" w:vertAnchor="text" w:tblpXSpec="center" w:tblpY="315"/>
        <w:tblW w:w="93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8"/>
        <w:gridCol w:w="1264"/>
        <w:gridCol w:w="1267"/>
        <w:gridCol w:w="768"/>
        <w:gridCol w:w="754"/>
        <w:gridCol w:w="876"/>
        <w:gridCol w:w="1145"/>
        <w:gridCol w:w="1155"/>
      </w:tblGrid>
      <w:tr w14:paraId="32738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2148" w:type="dxa"/>
            <w:vMerge w:val="restart"/>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34518FF2">
            <w:pPr>
              <w:pBdr>
                <w:top w:val="none" w:color="000000" w:sz="0" w:space="0"/>
                <w:left w:val="none" w:color="000000" w:sz="0" w:space="0"/>
                <w:bottom w:val="none" w:color="000000" w:sz="0" w:space="0"/>
                <w:right w:val="none" w:color="000000" w:sz="0" w:space="0"/>
                <w:between w:val="none" w:color="000000" w:sz="0" w:space="0"/>
              </w:pBdr>
              <w:tabs>
                <w:tab w:val="left" w:pos="0"/>
              </w:tabs>
              <w:spacing w:before="104"/>
              <w:jc w:val="center"/>
              <w:rPr>
                <w:rFonts w:ascii="Times New Roman" w:hAnsi="Times New Roman" w:eastAsia="Times New Roman" w:cs="Times New Roman"/>
                <w:color w:val="000000"/>
                <w:sz w:val="24"/>
                <w:szCs w:val="24"/>
              </w:rPr>
            </w:pPr>
          </w:p>
          <w:p w14:paraId="380BF4F5">
            <w:pPr>
              <w:pBdr>
                <w:top w:val="none" w:color="000000" w:sz="0" w:space="0"/>
                <w:left w:val="none" w:color="000000" w:sz="0" w:space="0"/>
                <w:bottom w:val="none" w:color="000000" w:sz="0" w:space="0"/>
                <w:right w:val="none" w:color="000000" w:sz="0" w:space="0"/>
                <w:between w:val="none" w:color="000000" w:sz="0" w:space="0"/>
              </w:pBdr>
              <w:tabs>
                <w:tab w:val="left" w:pos="0"/>
              </w:tabs>
              <w:spacing w:line="232" w:lineRule="auto"/>
              <w:ind w:right="15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Health Facility</w:t>
            </w:r>
          </w:p>
        </w:tc>
        <w:tc>
          <w:tcPr>
            <w:tcW w:w="1264" w:type="dxa"/>
            <w:vMerge w:val="restart"/>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3DC11DC4">
            <w:pPr>
              <w:pBdr>
                <w:top w:val="none" w:color="000000" w:sz="0" w:space="0"/>
                <w:left w:val="none" w:color="000000" w:sz="0" w:space="0"/>
                <w:bottom w:val="none" w:color="000000" w:sz="0" w:space="0"/>
                <w:right w:val="none" w:color="000000" w:sz="0" w:space="0"/>
                <w:between w:val="none" w:color="000000" w:sz="0" w:space="0"/>
              </w:pBdr>
              <w:tabs>
                <w:tab w:val="left" w:pos="0"/>
              </w:tabs>
              <w:spacing w:before="243" w:line="235" w:lineRule="auto"/>
              <w:ind w:left="-2" w:right="19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generating System (Y/N)</w:t>
            </w:r>
          </w:p>
        </w:tc>
        <w:tc>
          <w:tcPr>
            <w:tcW w:w="1267" w:type="dxa"/>
            <w:vMerge w:val="restart"/>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349FBBF9">
            <w:pPr>
              <w:pBdr>
                <w:top w:val="none" w:color="000000" w:sz="0" w:space="0"/>
                <w:left w:val="none" w:color="000000" w:sz="0" w:space="0"/>
                <w:bottom w:val="none" w:color="000000" w:sz="0" w:space="0"/>
                <w:right w:val="none" w:color="000000" w:sz="0" w:space="0"/>
                <w:between w:val="none" w:color="000000" w:sz="0" w:space="0"/>
              </w:pBdr>
              <w:tabs>
                <w:tab w:val="left" w:pos="0"/>
              </w:tabs>
              <w:spacing w:before="106" w:line="235" w:lineRule="auto"/>
              <w:ind w:right="-5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Backup Oxygen Source (Y/N)</w:t>
            </w:r>
          </w:p>
        </w:tc>
        <w:tc>
          <w:tcPr>
            <w:tcW w:w="4698" w:type="dxa"/>
            <w:gridSpan w:val="5"/>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EFB1C2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Diagnostic Facilities Available(Y/N)</w:t>
            </w:r>
          </w:p>
        </w:tc>
      </w:tr>
      <w:tr w14:paraId="671AD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jc w:val="center"/>
        </w:trPr>
        <w:tc>
          <w:tcPr>
            <w:tcW w:w="2148" w:type="dxa"/>
            <w:vMerge w:val="continue"/>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14D03D65">
            <w:pPr>
              <w:spacing w:line="276" w:lineRule="auto"/>
              <w:rPr>
                <w:rFonts w:ascii="Times New Roman" w:hAnsi="Times New Roman" w:eastAsia="Times New Roman" w:cs="Times New Roman"/>
                <w:b/>
                <w:bCs/>
                <w:color w:val="000000"/>
                <w:sz w:val="24"/>
                <w:szCs w:val="24"/>
              </w:rPr>
            </w:pPr>
          </w:p>
        </w:tc>
        <w:tc>
          <w:tcPr>
            <w:tcW w:w="1264" w:type="dxa"/>
            <w:vMerge w:val="continue"/>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13D001CB">
            <w:pPr>
              <w:spacing w:line="276" w:lineRule="auto"/>
              <w:rPr>
                <w:rFonts w:ascii="Times New Roman" w:hAnsi="Times New Roman" w:eastAsia="Times New Roman" w:cs="Times New Roman"/>
                <w:b/>
                <w:bCs/>
                <w:color w:val="000000"/>
                <w:sz w:val="24"/>
                <w:szCs w:val="24"/>
              </w:rPr>
            </w:pPr>
          </w:p>
        </w:tc>
        <w:tc>
          <w:tcPr>
            <w:tcW w:w="1267" w:type="dxa"/>
            <w:vMerge w:val="continue"/>
            <w:tcBorders>
              <w:top w:val="single" w:color="000000" w:sz="4" w:space="0"/>
              <w:left w:val="single" w:color="000000" w:sz="4" w:space="0"/>
              <w:bottom w:val="single" w:color="000000" w:sz="4" w:space="0"/>
              <w:right w:val="single" w:color="000000" w:sz="4" w:space="0"/>
            </w:tcBorders>
            <w:shd w:val="clear" w:color="auto" w:fill="F3F3F3"/>
            <w:tcMar>
              <w:top w:w="0" w:type="dxa"/>
              <w:left w:w="0" w:type="dxa"/>
              <w:bottom w:w="0" w:type="dxa"/>
              <w:right w:w="0" w:type="dxa"/>
            </w:tcMar>
            <w:vAlign w:val="center"/>
          </w:tcPr>
          <w:p w14:paraId="2DE181C5">
            <w:pPr>
              <w:spacing w:line="276" w:lineRule="auto"/>
              <w:rPr>
                <w:rFonts w:ascii="Times New Roman" w:hAnsi="Times New Roman" w:eastAsia="Times New Roman" w:cs="Times New Roman"/>
                <w:b/>
                <w:bCs/>
                <w:color w:val="000000"/>
                <w:sz w:val="24"/>
                <w:szCs w:val="24"/>
              </w:rPr>
            </w:pP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3C1EC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Lab</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76C6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USG</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AB5FB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X-ray</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83E9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CT/MRI</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A3345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4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RT-PCR</w:t>
            </w:r>
          </w:p>
        </w:tc>
      </w:tr>
      <w:tr w14:paraId="23F15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jc w:val="center"/>
        </w:trPr>
        <w:tc>
          <w:tcPr>
            <w:tcW w:w="9377" w:type="dxa"/>
            <w:gridSpan w:val="8"/>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0AE23AAB">
            <w:pPr>
              <w:pBdr>
                <w:top w:val="none" w:color="000000" w:sz="0" w:space="0"/>
                <w:left w:val="none" w:color="000000" w:sz="0" w:space="0"/>
                <w:bottom w:val="none" w:color="000000" w:sz="0" w:space="0"/>
                <w:right w:val="none" w:color="000000" w:sz="0" w:space="0"/>
                <w:between w:val="none" w:color="000000" w:sz="0" w:space="0"/>
              </w:pBdr>
              <w:tabs>
                <w:tab w:val="left" w:pos="0"/>
              </w:tabs>
              <w:spacing w:before="104"/>
              <w:ind w:left="-2" w:right="-5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Healthcare Facilities</w:t>
            </w:r>
          </w:p>
        </w:tc>
      </w:tr>
      <w:tr w14:paraId="65AD4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D6A724">
            <w:pPr>
              <w:widowControl/>
              <w:ind w:firstLine="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GH Kasaragod</w:t>
            </w:r>
          </w:p>
        </w:tc>
        <w:tc>
          <w:tcPr>
            <w:tcW w:w="126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D710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2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9B4B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B3E7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BD1D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1668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C12A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8ADF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42095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B41165">
            <w:pPr>
              <w:widowControl/>
              <w:ind w:firstLine="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UPHC</w:t>
            </w:r>
          </w:p>
          <w:p w14:paraId="6E0C2482">
            <w:pPr>
              <w:widowControl/>
              <w:ind w:firstLine="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26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E180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14DA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76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FE2D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25FA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87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1723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A74C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1BD6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F27D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7077" w:type="dxa"/>
            <w:gridSpan w:val="6"/>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7A7D82B8">
            <w:pPr>
              <w:tabs>
                <w:tab w:val="left" w:pos="220"/>
              </w:tabs>
              <w:spacing w:before="21"/>
              <w:ind w:right="-5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 Healthcare Facilities</w:t>
            </w:r>
          </w:p>
        </w:tc>
        <w:tc>
          <w:tcPr>
            <w:tcW w:w="1145" w:type="dxa"/>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3C0CC195">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c>
          <w:tcPr>
            <w:tcW w:w="1155" w:type="dxa"/>
            <w:tcBorders>
              <w:top w:val="single" w:color="000000" w:sz="4" w:space="0"/>
              <w:left w:val="single" w:color="000000" w:sz="4" w:space="0"/>
              <w:bottom w:val="single" w:color="000000" w:sz="4" w:space="0"/>
              <w:right w:val="single" w:color="000000" w:sz="4" w:space="0"/>
            </w:tcBorders>
            <w:shd w:val="clear" w:color="auto" w:fill="FBE4CD"/>
            <w:tcMar>
              <w:top w:w="0" w:type="dxa"/>
              <w:left w:w="0" w:type="dxa"/>
              <w:bottom w:w="0" w:type="dxa"/>
              <w:right w:w="0" w:type="dxa"/>
            </w:tcMar>
            <w:vAlign w:val="center"/>
          </w:tcPr>
          <w:p w14:paraId="506B4AF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r>
      <w:tr w14:paraId="7C0E7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738197">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United Medical Centre</w:t>
            </w:r>
          </w:p>
        </w:tc>
        <w:tc>
          <w:tcPr>
            <w:tcW w:w="126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3F72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164B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4E7C9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0EDA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DFDB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FE2A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AD2F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D498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4D9132">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Krishna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C7FC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2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2758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693C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3CC5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6234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8D01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8A43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4A57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528161">
            <w:pPr>
              <w:widowControl/>
              <w:ind w:left="236" w:hanging="16"/>
              <w:rPr>
                <w:rFonts w:ascii="Times New Roman" w:hAnsi="Times New Roman" w:eastAsia="Times New Roman" w:cs="Times New Roman"/>
                <w:sz w:val="24"/>
                <w:szCs w:val="24"/>
              </w:rPr>
            </w:pPr>
            <w:bookmarkStart w:id="86" w:name="_heading=h.63fyjb5wabc0" w:colFirst="0" w:colLast="0"/>
            <w:bookmarkEnd w:id="86"/>
            <w:r>
              <w:rPr>
                <w:rFonts w:ascii="Times New Roman" w:hAnsi="Times New Roman" w:eastAsia="Times New Roman" w:cs="Times New Roman"/>
                <w:sz w:val="24"/>
                <w:szCs w:val="24"/>
              </w:rPr>
              <w:t>Janardan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3A20E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0D46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5F8E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D9C7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CF91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09A85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8B9A2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2CA89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22C802">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Wintouch Multi Speciality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5FF8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D999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E1F3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57A8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EF16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3AEB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769E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19E31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B8F883">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Carewell Hospital &amp; Research Centre pvt. ltd Kasaragod</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22AB6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168B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E8E1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164D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AD23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3ADB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12FF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3CB44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185FB1">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Chaithra Medical Centre</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1BD9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841D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7297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3122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FB41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1050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E6F7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563F3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139B5E">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 S Abdullah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3C47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A232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6A4D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2320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ACCA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EA45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7414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0FAB6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A9FDF1">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KIMS</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7FE0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E16D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280A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309E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4AA8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2C1C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5E03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689EB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4AD041">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Dia Life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241B63">
            <w:pPr>
              <w:tabs>
                <w:tab w:val="left" w:pos="0"/>
              </w:tabs>
              <w:spacing w:line="276" w:lineRule="auto"/>
              <w:ind w:lef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3B93A2">
            <w:pPr>
              <w:tabs>
                <w:tab w:val="left" w:pos="0"/>
              </w:tabs>
              <w:spacing w:line="276" w:lineRule="auto"/>
              <w:ind w:left="436" w:right="-59"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9B92A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55101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5727E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A1E7A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41211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7CEE8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214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0DAF15">
            <w:pPr>
              <w:widowControl/>
              <w:ind w:left="236" w:hanging="16"/>
              <w:rPr>
                <w:rFonts w:ascii="Times New Roman" w:hAnsi="Times New Roman" w:eastAsia="Times New Roman" w:cs="Times New Roman"/>
                <w:sz w:val="24"/>
                <w:szCs w:val="24"/>
              </w:rPr>
            </w:pPr>
            <w:r>
              <w:rPr>
                <w:rFonts w:ascii="Times New Roman" w:hAnsi="Times New Roman" w:eastAsia="Times New Roman" w:cs="Times New Roman"/>
                <w:sz w:val="24"/>
                <w:szCs w:val="24"/>
              </w:rPr>
              <w:t>Mallya City Hospital</w:t>
            </w:r>
          </w:p>
        </w:tc>
        <w:tc>
          <w:tcPr>
            <w:tcW w:w="126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028CB3">
            <w:pPr>
              <w:tabs>
                <w:tab w:val="left" w:pos="0"/>
              </w:tabs>
              <w:spacing w:line="276" w:lineRule="auto"/>
              <w:ind w:left="-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2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DC813A">
            <w:pPr>
              <w:tabs>
                <w:tab w:val="left" w:pos="0"/>
              </w:tabs>
              <w:spacing w:line="276" w:lineRule="auto"/>
              <w:ind w:left="436" w:right="-59"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7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564B8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75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9BB854">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FB635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1E6E2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15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7573F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bl>
    <w:p w14:paraId="65A5DAD4">
      <w:pPr>
        <w:pStyle w:val="4"/>
        <w:tabs>
          <w:tab w:val="left" w:pos="-440"/>
        </w:tabs>
        <w:spacing w:before="138"/>
        <w:ind w:left="-424" w:hanging="16"/>
        <w:jc w:val="left"/>
      </w:pPr>
      <w:bookmarkStart w:id="87" w:name="_heading=h.qun1fifm4wvl" w:colFirst="0" w:colLast="0"/>
      <w:bookmarkEnd w:id="87"/>
      <w:bookmarkStart w:id="88" w:name="bookmark=id.j7yn1joep80b" w:colFirst="0" w:colLast="0"/>
      <w:bookmarkEnd w:id="88"/>
    </w:p>
    <w:p w14:paraId="26C8DBA5">
      <w:pPr>
        <w:pStyle w:val="4"/>
        <w:tabs>
          <w:tab w:val="left" w:pos="-440"/>
        </w:tabs>
        <w:spacing w:before="138"/>
        <w:ind w:left="-424" w:hanging="16"/>
        <w:jc w:val="left"/>
      </w:pPr>
    </w:p>
    <w:p w14:paraId="029F209D">
      <w:pPr>
        <w:pStyle w:val="4"/>
        <w:tabs>
          <w:tab w:val="left" w:pos="-440"/>
        </w:tabs>
        <w:spacing w:before="138"/>
        <w:ind w:left="-424" w:hanging="16"/>
        <w:jc w:val="left"/>
      </w:pPr>
      <w:bookmarkStart w:id="89" w:name="_Toc16852"/>
      <w:bookmarkStart w:id="90" w:name="_Toc2650"/>
      <w:bookmarkStart w:id="91" w:name="_Toc19717"/>
      <w:bookmarkStart w:id="92" w:name="_Toc31576"/>
      <w:r>
        <w:t>Diagnostics facility mapping at the LSGI level</w:t>
      </w:r>
      <w:bookmarkEnd w:id="89"/>
      <w:bookmarkEnd w:id="90"/>
      <w:bookmarkEnd w:id="91"/>
      <w:bookmarkEnd w:id="92"/>
    </w:p>
    <w:tbl>
      <w:tblPr>
        <w:tblStyle w:val="118"/>
        <w:tblpPr w:leftFromText="180" w:rightFromText="180" w:vertAnchor="text" w:tblpXSpec="center" w:tblpY="193"/>
        <w:tblW w:w="9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0"/>
        <w:gridCol w:w="1325"/>
        <w:gridCol w:w="1210"/>
        <w:gridCol w:w="1456"/>
        <w:gridCol w:w="1096"/>
      </w:tblGrid>
      <w:tr w14:paraId="2EB25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437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DB2C81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36" w:hanging="1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132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EB2851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hanging="1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w:t>
            </w:r>
          </w:p>
        </w:tc>
        <w:tc>
          <w:tcPr>
            <w:tcW w:w="121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1A82A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right="288"/>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w:t>
            </w:r>
          </w:p>
        </w:tc>
        <w:tc>
          <w:tcPr>
            <w:tcW w:w="145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B783E9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AYUSH</w:t>
            </w:r>
          </w:p>
        </w:tc>
        <w:tc>
          <w:tcPr>
            <w:tcW w:w="109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F0570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7A68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D56F5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General labs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1C98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0D55F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A7B1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414FF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r>
      <w:tr w14:paraId="3CC53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039FF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Microbiology labs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1C33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EF8F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4E28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7C473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40BDD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674C63">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5"/>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RT-PCR labs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EA75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AEE76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F0D6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60E1A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02C8B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7A17E1">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USG units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F2E87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CCA28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84D1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563F5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1A32D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9D4A2A">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CT/MRI units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331A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8131C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5F86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C7C73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25E1C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8CCE93">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36"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Research labs</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DDAD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50284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2598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6AE50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4D96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43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99A1C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ind w:left="236"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Labs of other departments that can be repurposed</w:t>
            </w:r>
          </w:p>
        </w:tc>
        <w:tc>
          <w:tcPr>
            <w:tcW w:w="13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DF38E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972D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4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BED5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9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022F3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3891B6E">
      <w:pPr>
        <w:pStyle w:val="4"/>
        <w:tabs>
          <w:tab w:val="left" w:pos="440"/>
        </w:tabs>
        <w:ind w:left="436" w:firstLine="2"/>
        <w:jc w:val="left"/>
      </w:pPr>
      <w:bookmarkStart w:id="93" w:name="_heading=h.hr2i4bbq638x" w:colFirst="0" w:colLast="0"/>
      <w:bookmarkEnd w:id="93"/>
    </w:p>
    <w:p w14:paraId="1DEE3D61">
      <w:pPr>
        <w:rPr>
          <w:rFonts w:ascii="Times New Roman" w:hAnsi="Times New Roman" w:cs="Times New Roman"/>
        </w:rPr>
      </w:pPr>
    </w:p>
    <w:p w14:paraId="57B573B9">
      <w:pPr>
        <w:pStyle w:val="4"/>
        <w:tabs>
          <w:tab w:val="left" w:pos="-440"/>
        </w:tabs>
        <w:ind w:left="-424" w:hanging="16"/>
        <w:jc w:val="left"/>
      </w:pPr>
      <w:bookmarkStart w:id="94" w:name="_heading=h.1nlq7bcbg68y" w:colFirst="0" w:colLast="0"/>
      <w:bookmarkEnd w:id="94"/>
      <w:bookmarkStart w:id="95" w:name="bookmark=id.agobkd9r7xav" w:colFirst="0" w:colLast="0"/>
      <w:bookmarkEnd w:id="95"/>
      <w:bookmarkStart w:id="96" w:name="_Toc30540"/>
      <w:bookmarkStart w:id="97" w:name="_Toc22542"/>
      <w:bookmarkStart w:id="98" w:name="_Toc18765"/>
      <w:bookmarkStart w:id="99" w:name="_Toc32273"/>
      <w:r>
        <w:t>Laboratory Identification &amp; Basic Details</w:t>
      </w:r>
      <w:bookmarkEnd w:id="96"/>
      <w:bookmarkEnd w:id="97"/>
      <w:bookmarkEnd w:id="98"/>
      <w:bookmarkEnd w:id="99"/>
    </w:p>
    <w:p w14:paraId="672576F7">
      <w:pPr>
        <w:rPr>
          <w:rFonts w:ascii="Times New Roman" w:hAnsi="Times New Roman" w:cs="Times New Roman"/>
        </w:rPr>
      </w:pPr>
    </w:p>
    <w:tbl>
      <w:tblPr>
        <w:tblStyle w:val="119"/>
        <w:tblW w:w="9877" w:type="dxa"/>
        <w:jc w:val="center"/>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Layout w:type="fixed"/>
        <w:tblCellMar>
          <w:top w:w="0" w:type="dxa"/>
          <w:left w:w="0" w:type="dxa"/>
          <w:bottom w:w="0" w:type="dxa"/>
          <w:right w:w="0" w:type="dxa"/>
        </w:tblCellMar>
      </w:tblPr>
      <w:tblGrid>
        <w:gridCol w:w="1022"/>
        <w:gridCol w:w="2625"/>
        <w:gridCol w:w="1305"/>
        <w:gridCol w:w="1245"/>
        <w:gridCol w:w="1365"/>
        <w:gridCol w:w="1140"/>
        <w:gridCol w:w="1175"/>
      </w:tblGrid>
      <w:tr w14:paraId="485F8F2E">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1292" w:hRule="atLeast"/>
          <w:tblHeader/>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351DE1D">
            <w:pPr>
              <w:pBdr>
                <w:top w:val="none" w:color="000000" w:sz="0" w:space="0"/>
                <w:left w:val="none" w:color="000000" w:sz="0" w:space="0"/>
                <w:bottom w:val="none" w:color="000000" w:sz="0" w:space="0"/>
                <w:right w:val="none" w:color="000000" w:sz="0" w:space="0"/>
                <w:between w:val="none" w:color="000000" w:sz="0" w:space="0"/>
              </w:pBdr>
              <w:tabs>
                <w:tab w:val="left" w:pos="0"/>
              </w:tabs>
              <w:spacing w:line="256" w:lineRule="auto"/>
              <w:ind w:left="-440" w:right="7" w:firstLine="66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16C2C618">
            <w:pPr>
              <w:pBdr>
                <w:top w:val="none" w:color="000000" w:sz="0" w:space="0"/>
                <w:left w:val="none" w:color="000000" w:sz="0" w:space="0"/>
                <w:bottom w:val="none" w:color="000000" w:sz="0" w:space="0"/>
                <w:right w:val="none" w:color="000000" w:sz="0" w:space="0"/>
                <w:between w:val="none" w:color="000000" w:sz="0" w:space="0"/>
              </w:pBdr>
              <w:tabs>
                <w:tab w:val="left" w:pos="0"/>
              </w:tabs>
              <w:spacing w:line="274" w:lineRule="auto"/>
              <w:ind w:left="-440" w:right="7" w:firstLine="66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262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9364C1A">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Laboratory</w:t>
            </w:r>
          </w:p>
        </w:tc>
        <w:tc>
          <w:tcPr>
            <w:tcW w:w="130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31262ED">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Ownership (Govt / Private /</w:t>
            </w:r>
          </w:p>
          <w:p w14:paraId="336A0400">
            <w:pPr>
              <w:pBdr>
                <w:top w:val="none" w:color="000000" w:sz="0" w:space="0"/>
                <w:left w:val="none" w:color="000000" w:sz="0" w:space="0"/>
                <w:bottom w:val="none" w:color="000000" w:sz="0" w:space="0"/>
                <w:right w:val="none" w:color="000000" w:sz="0" w:space="0"/>
                <w:between w:val="none" w:color="000000" w:sz="0" w:space="0"/>
              </w:pBdr>
              <w:tabs>
                <w:tab w:val="left" w:pos="440"/>
              </w:tabs>
              <w:spacing w:line="261"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Academic)</w:t>
            </w:r>
          </w:p>
        </w:tc>
        <w:tc>
          <w:tcPr>
            <w:tcW w:w="124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5284F0B">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tc>
        <w:tc>
          <w:tcPr>
            <w:tcW w:w="136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66D00B5">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No.</w:t>
            </w:r>
          </w:p>
        </w:tc>
        <w:tc>
          <w:tcPr>
            <w:tcW w:w="114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EC103EF">
            <w:pPr>
              <w:pBdr>
                <w:top w:val="none" w:color="000000" w:sz="0" w:space="0"/>
                <w:left w:val="none" w:color="000000" w:sz="0" w:space="0"/>
                <w:bottom w:val="none" w:color="000000" w:sz="0" w:space="0"/>
                <w:right w:val="none" w:color="000000" w:sz="0" w:space="0"/>
                <w:between w:val="none" w:color="000000" w:sz="0" w:space="0"/>
              </w:pBdr>
              <w:tabs>
                <w:tab w:val="left" w:pos="440"/>
              </w:tabs>
              <w:spacing w:line="256"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24×7</w:t>
            </w:r>
          </w:p>
          <w:p w14:paraId="5DC0BC1E">
            <w:pPr>
              <w:pBdr>
                <w:top w:val="none" w:color="000000" w:sz="0" w:space="0"/>
                <w:left w:val="none" w:color="000000" w:sz="0" w:space="0"/>
                <w:bottom w:val="none" w:color="000000" w:sz="0" w:space="0"/>
                <w:right w:val="none" w:color="000000" w:sz="0" w:space="0"/>
                <w:between w:val="none" w:color="000000" w:sz="0" w:space="0"/>
              </w:pBdr>
              <w:tabs>
                <w:tab w:val="left" w:pos="440"/>
              </w:tabs>
              <w:spacing w:before="4" w:line="232"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Services (Yes/No)</w:t>
            </w:r>
          </w:p>
        </w:tc>
        <w:tc>
          <w:tcPr>
            <w:tcW w:w="117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5FDB200">
            <w:pPr>
              <w:pBdr>
                <w:top w:val="none" w:color="000000" w:sz="0" w:space="0"/>
                <w:left w:val="none" w:color="000000" w:sz="0" w:space="0"/>
                <w:bottom w:val="none" w:color="000000" w:sz="0" w:space="0"/>
                <w:right w:val="none" w:color="000000" w:sz="0" w:space="0"/>
                <w:between w:val="none" w:color="000000" w:sz="0" w:space="0"/>
              </w:pBdr>
              <w:tabs>
                <w:tab w:val="left" w:pos="440"/>
              </w:tabs>
              <w:spacing w:line="256"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NABL /</w:t>
            </w:r>
          </w:p>
          <w:p w14:paraId="30A28171">
            <w:pPr>
              <w:pBdr>
                <w:top w:val="none" w:color="000000" w:sz="0" w:space="0"/>
                <w:left w:val="none" w:color="000000" w:sz="0" w:space="0"/>
                <w:bottom w:val="none" w:color="000000" w:sz="0" w:space="0"/>
                <w:right w:val="none" w:color="000000" w:sz="0" w:space="0"/>
                <w:between w:val="none" w:color="000000" w:sz="0" w:space="0"/>
              </w:pBdr>
              <w:tabs>
                <w:tab w:val="left" w:pos="440"/>
              </w:tabs>
              <w:spacing w:before="4" w:line="232"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 Approved</w:t>
            </w:r>
          </w:p>
          <w:p w14:paraId="654CA4EA">
            <w:pPr>
              <w:pBdr>
                <w:top w:val="none" w:color="000000" w:sz="0" w:space="0"/>
                <w:left w:val="none" w:color="000000" w:sz="0" w:space="0"/>
                <w:bottom w:val="none" w:color="000000" w:sz="0" w:space="0"/>
                <w:right w:val="none" w:color="000000" w:sz="0" w:space="0"/>
                <w:between w:val="none" w:color="000000" w:sz="0" w:space="0"/>
              </w:pBdr>
              <w:tabs>
                <w:tab w:val="left" w:pos="440"/>
              </w:tabs>
              <w:spacing w:line="264" w:lineRule="auto"/>
              <w:ind w:right="169"/>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(Yes/No)</w:t>
            </w:r>
          </w:p>
        </w:tc>
      </w:tr>
      <w:tr w14:paraId="31F1E16F">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799"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504C050">
            <w:pPr>
              <w:pBdr>
                <w:top w:val="none" w:color="000000" w:sz="0" w:space="0"/>
                <w:left w:val="none" w:color="000000" w:sz="0" w:space="0"/>
                <w:bottom w:val="none" w:color="000000" w:sz="0" w:space="0"/>
                <w:right w:val="none" w:color="000000" w:sz="0" w:space="0"/>
                <w:between w:val="none" w:color="000000" w:sz="0" w:space="0"/>
              </w:pBdr>
              <w:tabs>
                <w:tab w:val="left" w:pos="0"/>
                <w:tab w:val="left" w:pos="880"/>
              </w:tabs>
              <w:spacing w:line="245" w:lineRule="auto"/>
              <w:ind w:left="-440" w:right="7" w:firstLine="90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1</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252866A">
            <w:pPr>
              <w:widowControl/>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GH Kasaragod</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2FB8A0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govt</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6EB937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684793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4994222999</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32C30E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15C6DE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22C918F5">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80"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27622BFA">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C3DE8B0">
            <w:pPr>
              <w:widowControl/>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UPHC Kasaragod</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E14A41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govt</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8E805C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Pulikkunnu</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833AEF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8606746061</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1CD031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0FD5C4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78D9705A">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905"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7CF45B3">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5B19D93">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Aster Labs Kasaragod</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9F6D71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DA53F4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77A598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9847243655</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BCA0AE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1111ED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6B1028E2">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80"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8B820C2">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ACD9A40">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DDRC Agilus Diagnostics</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CA3790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667752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A0586E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9446425300</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114EE7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B0CF49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4E74C3F4">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00"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5FD52D2">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25F31B5">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S B Medical Lab</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902CA6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B1C204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10FCAA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4994224815</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5DDD6E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A8A809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3D7CF63F">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792"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08E34F7">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A92D2F5">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Pulse Scan</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DB3B1C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1B8290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10A2C6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8281444333</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E5592B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3E9DAD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07F9D346">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08"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7DFF92B2">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0AB9F43">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Neethi Lab</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309BD0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7A6BBA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2788E1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7591999992</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5EEEAB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9AEF50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3231997D">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80"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62AE8D8">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73353BB">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Ideal Diagnostic Laboratory</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71FD55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B4780F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12B0C8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4994226235</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B8B47B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94B20A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36F9740A">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80"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3DA27ED">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33A8EEE">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0A0A0A"/>
                <w:sz w:val="24"/>
                <w:szCs w:val="24"/>
              </w:rPr>
              <w:t>Metropolis Healthcare Ltd</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88A268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6F4589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6F6788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4957142949</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879F82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A31E3B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72B5CD74">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1163"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1AE582F2">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1DD332F">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1F1F1F"/>
                <w:sz w:val="24"/>
                <w:szCs w:val="24"/>
              </w:rPr>
              <w:t>PRIME ULTRASOUND SCAN &amp; DIAGNOSTIC LAB</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E0197E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E2D15E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2AE972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4994208180</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EE9E1F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D8F04B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015C08E8">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875"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397D2A7">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2791FB8">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1F1F1F"/>
                <w:sz w:val="24"/>
                <w:szCs w:val="24"/>
              </w:rPr>
              <w:t>Index Laboratories</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BC2A18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4BB56B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1F9830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4994227440</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C240B9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2DDC8EB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1D21F34E">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962"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42CE5A83">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1733035">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1F1F1F"/>
                <w:sz w:val="24"/>
                <w:szCs w:val="24"/>
              </w:rPr>
              <w:t>HealthAssure - DDC Lab | Diagnostic centre</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B0D0D5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EC4886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4B1FAF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9947861308</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AF6837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6E1E57F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440ACE03">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683"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3A7FB6F3">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09A6A48">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1F1F1F"/>
                <w:sz w:val="24"/>
                <w:szCs w:val="24"/>
              </w:rPr>
              <w:t>Hnc clinic kasaragod</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EEC3C7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7D8D28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3410BC4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4902366220</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1142E6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7E454F9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41F2E089">
        <w:tblPrEx>
          <w:tblBorders>
            <w:top w:val="single" w:color="BEBEBE" w:sz="8" w:space="0"/>
            <w:left w:val="single" w:color="BEBEBE" w:sz="8" w:space="0"/>
            <w:bottom w:val="single" w:color="BEBEBE" w:sz="8" w:space="0"/>
            <w:right w:val="single" w:color="BEBEBE" w:sz="8" w:space="0"/>
            <w:insideH w:val="single" w:color="BEBEBE" w:sz="8" w:space="0"/>
            <w:insideV w:val="single" w:color="BEBEBE" w:sz="8" w:space="0"/>
          </w:tblBorders>
          <w:tblCellMar>
            <w:top w:w="0" w:type="dxa"/>
            <w:left w:w="0" w:type="dxa"/>
            <w:bottom w:w="0" w:type="dxa"/>
            <w:right w:w="0" w:type="dxa"/>
          </w:tblCellMar>
        </w:tblPrEx>
        <w:trPr>
          <w:trHeight w:val="949" w:hRule="atLeast"/>
          <w:jc w:val="center"/>
        </w:trPr>
        <w:tc>
          <w:tcPr>
            <w:tcW w:w="1022"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14:paraId="6D8E2806">
            <w:pPr>
              <w:pBdr>
                <w:top w:val="none" w:color="000000" w:sz="0" w:space="0"/>
                <w:left w:val="none" w:color="000000" w:sz="0" w:space="0"/>
                <w:bottom w:val="none" w:color="000000" w:sz="0" w:space="0"/>
                <w:right w:val="none" w:color="000000" w:sz="0" w:space="0"/>
                <w:between w:val="none" w:color="000000" w:sz="0" w:space="0"/>
              </w:pBdr>
              <w:tabs>
                <w:tab w:val="left" w:pos="0"/>
              </w:tabs>
              <w:spacing w:line="250" w:lineRule="auto"/>
              <w:ind w:left="103" w:right="4" w:firstLine="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262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1A24D58">
            <w:pPr>
              <w:widowControl/>
              <w:rPr>
                <w:rFonts w:ascii="Times New Roman" w:hAnsi="Times New Roman" w:eastAsia="Times New Roman" w:cs="Times New Roman"/>
                <w:color w:val="000000"/>
                <w:sz w:val="24"/>
                <w:szCs w:val="24"/>
              </w:rPr>
            </w:pPr>
            <w:r>
              <w:rPr>
                <w:rFonts w:ascii="Times New Roman" w:hAnsi="Times New Roman" w:eastAsia="Times New Roman" w:cs="Times New Roman"/>
                <w:color w:val="1F1F1F"/>
                <w:sz w:val="24"/>
                <w:szCs w:val="24"/>
              </w:rPr>
              <w:t>Thyrocare Diagnostic Lab</w:t>
            </w:r>
          </w:p>
        </w:tc>
        <w:tc>
          <w:tcPr>
            <w:tcW w:w="130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A7DD07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Private</w:t>
            </w:r>
          </w:p>
        </w:tc>
        <w:tc>
          <w:tcPr>
            <w:tcW w:w="124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57B2E7C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Kasaragod</w:t>
            </w:r>
          </w:p>
        </w:tc>
        <w:tc>
          <w:tcPr>
            <w:tcW w:w="136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0572A95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9847252959</w:t>
            </w:r>
          </w:p>
        </w:tc>
        <w:tc>
          <w:tcPr>
            <w:tcW w:w="1140"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1AD7459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175" w:type="dxa"/>
            <w:tcBorders>
              <w:top w:val="single" w:color="000000" w:sz="8" w:space="0"/>
              <w:left w:val="single" w:color="000000" w:sz="8" w:space="0"/>
              <w:bottom w:val="single" w:color="000000" w:sz="8" w:space="0"/>
              <w:right w:val="single" w:color="000000" w:sz="8" w:space="0"/>
            </w:tcBorders>
            <w:shd w:val="clear" w:color="auto" w:fill="FFFFFF"/>
            <w:tcMar>
              <w:top w:w="0" w:type="dxa"/>
              <w:left w:w="40" w:type="dxa"/>
              <w:bottom w:w="0" w:type="dxa"/>
              <w:right w:w="40" w:type="dxa"/>
            </w:tcMar>
            <w:vAlign w:val="center"/>
          </w:tcPr>
          <w:p w14:paraId="4F95D40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bl>
    <w:p w14:paraId="1D9CCE2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239C59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402BD019">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6BDB3582">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53A0A1AE">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546767F3">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1E0BCA05">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4551D52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6F6AB02D">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6AF58FF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69A15DBB">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57C44D5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121C48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1D8D6CA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rPr>
          <w:rFonts w:ascii="Times New Roman" w:hAnsi="Times New Roman" w:eastAsia="Times New Roman" w:cs="Times New Roman"/>
          <w:b/>
          <w:bCs/>
          <w:color w:val="000000"/>
          <w:sz w:val="20"/>
          <w:szCs w:val="20"/>
        </w:rPr>
      </w:pPr>
    </w:p>
    <w:p w14:paraId="6E95CF22">
      <w:pPr>
        <w:pStyle w:val="3"/>
        <w:bidi w:val="0"/>
        <w:ind w:left="-1" w:leftChars="0" w:firstLine="0" w:firstLineChars="0"/>
      </w:pPr>
      <w:bookmarkStart w:id="100" w:name="_Toc9055"/>
      <w:bookmarkStart w:id="101" w:name="_Toc16144"/>
      <w:bookmarkStart w:id="102" w:name="_Toc2023"/>
      <w:bookmarkStart w:id="103" w:name="_Toc6635"/>
      <w:bookmarkStart w:id="104" w:name="_Toc20072"/>
      <w:r>
        <w:t>Social and Community Infrastructure for surge plan</w:t>
      </w:r>
      <w:bookmarkEnd w:id="100"/>
      <w:bookmarkEnd w:id="101"/>
      <w:bookmarkEnd w:id="102"/>
      <w:bookmarkEnd w:id="103"/>
      <w:bookmarkEnd w:id="104"/>
    </w:p>
    <w:p w14:paraId="0438436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95" w:line="360" w:lineRule="auto"/>
        <w:ind w:left="-220"/>
        <w:jc w:val="both"/>
        <w:rPr>
          <w:rFonts w:ascii="Times New Roman" w:hAnsi="Times New Roman" w:eastAsia="Times New Roman" w:cs="Times New Roman"/>
          <w:color w:val="000000"/>
          <w:sz w:val="24"/>
          <w:szCs w:val="24"/>
        </w:rPr>
      </w:pPr>
      <w:bookmarkStart w:id="105" w:name="_heading=h.c5f93zfxcnzt" w:colFirst="0" w:colLast="0"/>
      <w:bookmarkEnd w:id="105"/>
      <w:r>
        <w:rPr>
          <w:rFonts w:ascii="Times New Roman" w:hAnsi="Times New Roman" w:eastAsia="Times New Roman" w:cs="Times New Roman"/>
          <w:color w:val="000000"/>
          <w:sz w:val="24"/>
          <w:szCs w:val="24"/>
        </w:rPr>
        <w:t xml:space="preserve">This table serves as our </w:t>
      </w:r>
      <w:r>
        <w:rPr>
          <w:rFonts w:ascii="Times New Roman" w:hAnsi="Times New Roman" w:eastAsia="Times New Roman" w:cs="Times New Roman"/>
          <w:b/>
          <w:bCs/>
          <w:color w:val="000000"/>
          <w:sz w:val="24"/>
          <w:szCs w:val="24"/>
        </w:rPr>
        <w:t xml:space="preserve">logistics and shelter inventory. </w:t>
      </w:r>
      <w:r>
        <w:rPr>
          <w:rFonts w:ascii="Times New Roman" w:hAnsi="Times New Roman" w:eastAsia="Times New Roman" w:cs="Times New Roman"/>
          <w:color w:val="000000"/>
          <w:sz w:val="24"/>
          <w:szCs w:val="24"/>
        </w:rPr>
        <w:t>By mapping these locations, quickly we can identify where to house displaced citizens, where to set up temporary medical clinics, and how to manage the deceased with dignity during a crisis.</w:t>
      </w:r>
      <w:bookmarkStart w:id="106" w:name="bookmark=id.rvd4a7rdhycr" w:colFirst="0" w:colLast="0"/>
      <w:bookmarkEnd w:id="106"/>
    </w:p>
    <w:tbl>
      <w:tblPr>
        <w:tblStyle w:val="120"/>
        <w:tblW w:w="92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2"/>
        <w:gridCol w:w="1260"/>
        <w:gridCol w:w="1275"/>
        <w:gridCol w:w="1525"/>
        <w:gridCol w:w="1820"/>
      </w:tblGrid>
      <w:tr w14:paraId="6B0B1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333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D7E0680">
            <w:pPr>
              <w:tabs>
                <w:tab w:val="left" w:pos="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Category</w:t>
            </w:r>
          </w:p>
        </w:tc>
        <w:tc>
          <w:tcPr>
            <w:tcW w:w="1260" w:type="dxa"/>
            <w:tcBorders>
              <w:top w:val="single" w:color="000000" w:sz="4" w:space="0"/>
              <w:left w:val="single" w:color="000000" w:sz="4" w:space="0"/>
              <w:bottom w:val="single" w:color="000000" w:sz="4" w:space="0"/>
              <w:right w:val="single" w:color="000000" w:sz="4" w:space="0"/>
            </w:tcBorders>
            <w:shd w:val="clear" w:color="auto" w:fill="F1F1F1"/>
            <w:tcMar>
              <w:top w:w="0" w:type="dxa"/>
              <w:left w:w="40" w:type="dxa"/>
              <w:bottom w:w="0" w:type="dxa"/>
              <w:right w:w="40" w:type="dxa"/>
            </w:tcMar>
            <w:vAlign w:val="center"/>
          </w:tcPr>
          <w:p w14:paraId="66CC5F06">
            <w:pPr>
              <w:tabs>
                <w:tab w:val="left" w:pos="1320"/>
              </w:tabs>
              <w:spacing w:before="110" w:line="232" w:lineRule="auto"/>
              <w:ind w:left="17" w:right="79" w:hanging="17"/>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Total Count</w:t>
            </w:r>
          </w:p>
        </w:tc>
        <w:tc>
          <w:tcPr>
            <w:tcW w:w="1275" w:type="dxa"/>
            <w:tcBorders>
              <w:top w:val="single" w:color="000000" w:sz="4" w:space="0"/>
              <w:left w:val="single" w:color="000000" w:sz="4" w:space="0"/>
              <w:bottom w:val="single" w:color="000000" w:sz="4" w:space="0"/>
              <w:right w:val="single" w:color="000000" w:sz="4" w:space="0"/>
            </w:tcBorders>
            <w:shd w:val="clear" w:color="auto" w:fill="F1F1F1"/>
            <w:tcMar>
              <w:top w:w="0" w:type="dxa"/>
              <w:left w:w="40" w:type="dxa"/>
              <w:bottom w:w="0" w:type="dxa"/>
              <w:right w:w="40" w:type="dxa"/>
            </w:tcMar>
            <w:vAlign w:val="center"/>
          </w:tcPr>
          <w:p w14:paraId="49665334">
            <w:pPr>
              <w:tabs>
                <w:tab w:val="left" w:pos="0"/>
              </w:tabs>
              <w:spacing w:before="103"/>
              <w:ind w:left="14" w:hanging="1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Ward</w:t>
            </w:r>
          </w:p>
        </w:tc>
        <w:tc>
          <w:tcPr>
            <w:tcW w:w="1525" w:type="dxa"/>
            <w:tcBorders>
              <w:top w:val="single" w:color="000000" w:sz="4" w:space="0"/>
              <w:left w:val="single" w:color="000000" w:sz="4" w:space="0"/>
              <w:bottom w:val="single" w:color="000000" w:sz="4" w:space="0"/>
              <w:right w:val="single" w:color="000000" w:sz="4" w:space="0"/>
            </w:tcBorders>
            <w:shd w:val="clear" w:color="auto" w:fill="F1F1F1"/>
            <w:tcMar>
              <w:top w:w="0" w:type="dxa"/>
              <w:left w:w="40" w:type="dxa"/>
              <w:bottom w:w="0" w:type="dxa"/>
              <w:right w:w="40" w:type="dxa"/>
            </w:tcMar>
            <w:vAlign w:val="center"/>
          </w:tcPr>
          <w:p w14:paraId="7592CC8D">
            <w:pPr>
              <w:tabs>
                <w:tab w:val="left" w:pos="440"/>
                <w:tab w:val="left" w:pos="961"/>
              </w:tabs>
              <w:spacing w:before="110" w:line="232" w:lineRule="auto"/>
              <w:ind w:right="96"/>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Est.Capacity (Persons)</w:t>
            </w:r>
          </w:p>
        </w:tc>
        <w:tc>
          <w:tcPr>
            <w:tcW w:w="1820" w:type="dxa"/>
            <w:tcBorders>
              <w:top w:val="single" w:color="000000" w:sz="4" w:space="0"/>
              <w:left w:val="single" w:color="000000" w:sz="4" w:space="0"/>
              <w:bottom w:val="single" w:color="000000" w:sz="4" w:space="0"/>
              <w:right w:val="single" w:color="000000" w:sz="4" w:space="0"/>
            </w:tcBorders>
            <w:shd w:val="clear" w:color="auto" w:fill="F1F1F1"/>
            <w:tcMar>
              <w:top w:w="0" w:type="dxa"/>
              <w:left w:w="40" w:type="dxa"/>
              <w:bottom w:w="0" w:type="dxa"/>
              <w:right w:w="40" w:type="dxa"/>
            </w:tcMar>
            <w:vAlign w:val="center"/>
          </w:tcPr>
          <w:p w14:paraId="1BBE352F">
            <w:pPr>
              <w:tabs>
                <w:tab w:val="left" w:pos="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Contact details</w:t>
            </w:r>
          </w:p>
        </w:tc>
      </w:tr>
      <w:tr w14:paraId="3B584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3332" w:type="dxa"/>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24A0A05B">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Educational Institutions</w:t>
            </w:r>
          </w:p>
        </w:tc>
        <w:tc>
          <w:tcPr>
            <w:tcW w:w="1260" w:type="dxa"/>
            <w:tcBorders>
              <w:top w:val="single" w:color="000000" w:sz="4" w:space="0"/>
              <w:left w:val="single" w:color="000000" w:sz="4" w:space="0"/>
              <w:bottom w:val="single" w:color="000000" w:sz="4" w:space="0"/>
              <w:right w:val="single" w:color="000000" w:sz="4" w:space="0"/>
            </w:tcBorders>
            <w:shd w:val="clear" w:color="auto" w:fill="F8CA9C"/>
            <w:tcMar>
              <w:top w:w="0" w:type="dxa"/>
              <w:left w:w="40" w:type="dxa"/>
              <w:bottom w:w="0" w:type="dxa"/>
              <w:right w:w="40" w:type="dxa"/>
            </w:tcMar>
            <w:vAlign w:val="center"/>
          </w:tcPr>
          <w:p w14:paraId="41348A51">
            <w:pPr>
              <w:tabs>
                <w:tab w:val="left" w:pos="1320"/>
              </w:tabs>
              <w:spacing w:line="276" w:lineRule="auto"/>
              <w:ind w:left="17" w:right="79" w:hanging="16"/>
              <w:jc w:val="center"/>
              <w:rPr>
                <w:rFonts w:ascii="Times New Roman" w:hAnsi="Times New Roman" w:eastAsia="Times New Roman" w:cs="Times New Roman"/>
                <w:sz w:val="24"/>
                <w:szCs w:val="24"/>
              </w:rPr>
            </w:pPr>
          </w:p>
        </w:tc>
        <w:tc>
          <w:tcPr>
            <w:tcW w:w="1275" w:type="dxa"/>
            <w:tcBorders>
              <w:top w:val="single" w:color="000000" w:sz="4" w:space="0"/>
              <w:left w:val="single" w:color="000000" w:sz="4" w:space="0"/>
              <w:bottom w:val="single" w:color="000000" w:sz="4" w:space="0"/>
              <w:right w:val="single" w:color="000000" w:sz="4" w:space="0"/>
            </w:tcBorders>
            <w:shd w:val="clear" w:color="auto" w:fill="F8CA9C"/>
            <w:tcMar>
              <w:top w:w="0" w:type="dxa"/>
              <w:left w:w="40" w:type="dxa"/>
              <w:bottom w:w="0" w:type="dxa"/>
              <w:right w:w="40" w:type="dxa"/>
            </w:tcMar>
            <w:vAlign w:val="center"/>
          </w:tcPr>
          <w:p w14:paraId="17AB154D">
            <w:pPr>
              <w:tabs>
                <w:tab w:val="left" w:pos="0"/>
              </w:tabs>
              <w:spacing w:line="276" w:lineRule="auto"/>
              <w:ind w:left="14" w:hanging="14"/>
              <w:jc w:val="center"/>
              <w:rPr>
                <w:rFonts w:ascii="Times New Roman" w:hAnsi="Times New Roman" w:eastAsia="Times New Roman" w:cs="Times New Roman"/>
                <w:sz w:val="24"/>
                <w:szCs w:val="24"/>
              </w:rPr>
            </w:pPr>
          </w:p>
        </w:tc>
        <w:tc>
          <w:tcPr>
            <w:tcW w:w="1525" w:type="dxa"/>
            <w:tcBorders>
              <w:top w:val="single" w:color="000000" w:sz="4" w:space="0"/>
              <w:left w:val="single" w:color="000000" w:sz="4" w:space="0"/>
              <w:bottom w:val="single" w:color="000000" w:sz="4" w:space="0"/>
              <w:right w:val="single" w:color="000000" w:sz="4" w:space="0"/>
            </w:tcBorders>
            <w:shd w:val="clear" w:color="auto" w:fill="F8CA9C"/>
            <w:tcMar>
              <w:top w:w="0" w:type="dxa"/>
              <w:left w:w="40" w:type="dxa"/>
              <w:bottom w:w="0" w:type="dxa"/>
              <w:right w:w="40" w:type="dxa"/>
            </w:tcMar>
            <w:vAlign w:val="center"/>
          </w:tcPr>
          <w:p w14:paraId="195CF694">
            <w:pPr>
              <w:tabs>
                <w:tab w:val="left" w:pos="440"/>
              </w:tabs>
              <w:spacing w:line="276" w:lineRule="auto"/>
              <w:jc w:val="center"/>
              <w:rPr>
                <w:rFonts w:ascii="Times New Roman" w:hAnsi="Times New Roman" w:eastAsia="Times New Roman" w:cs="Times New Roman"/>
                <w:sz w:val="24"/>
                <w:szCs w:val="24"/>
              </w:rPr>
            </w:pPr>
          </w:p>
        </w:tc>
        <w:tc>
          <w:tcPr>
            <w:tcW w:w="1820" w:type="dxa"/>
            <w:tcBorders>
              <w:top w:val="single" w:color="000000" w:sz="4" w:space="0"/>
              <w:left w:val="single" w:color="000000" w:sz="4" w:space="0"/>
              <w:bottom w:val="single" w:color="000000" w:sz="4" w:space="0"/>
              <w:right w:val="single" w:color="000000" w:sz="4" w:space="0"/>
            </w:tcBorders>
            <w:shd w:val="clear" w:color="auto" w:fill="F8CA9C"/>
            <w:tcMar>
              <w:top w:w="0" w:type="dxa"/>
              <w:left w:w="40" w:type="dxa"/>
              <w:bottom w:w="0" w:type="dxa"/>
              <w:right w:w="40" w:type="dxa"/>
            </w:tcMar>
            <w:vAlign w:val="center"/>
          </w:tcPr>
          <w:p w14:paraId="1E6C49CF">
            <w:pPr>
              <w:tabs>
                <w:tab w:val="left" w:pos="0"/>
              </w:tabs>
              <w:spacing w:line="276" w:lineRule="auto"/>
              <w:jc w:val="center"/>
              <w:rPr>
                <w:rFonts w:ascii="Times New Roman" w:hAnsi="Times New Roman" w:eastAsia="Times New Roman" w:cs="Times New Roman"/>
                <w:sz w:val="24"/>
                <w:szCs w:val="24"/>
              </w:rPr>
            </w:pPr>
          </w:p>
        </w:tc>
      </w:tr>
      <w:tr w14:paraId="24F7C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8D4D23">
            <w:pPr>
              <w:tabs>
                <w:tab w:val="left" w:pos="220"/>
              </w:tabs>
              <w:spacing w:before="102"/>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Anganwadis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D5146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c>
          <w:tcPr>
            <w:tcW w:w="1275" w:type="dxa"/>
            <w:tcBorders>
              <w:top w:val="single" w:color="000000" w:sz="4" w:space="0"/>
              <w:left w:val="single" w:color="000000" w:sz="4" w:space="0"/>
              <w:bottom w:val="single" w:color="000000" w:sz="4" w:space="0"/>
              <w:right w:val="single" w:color="000000" w:sz="4" w:space="0"/>
            </w:tcBorders>
            <w:shd w:val="clear" w:color="auto" w:fill="F8F9FA"/>
            <w:tcMar>
              <w:top w:w="0" w:type="dxa"/>
              <w:left w:w="40" w:type="dxa"/>
              <w:bottom w:w="0" w:type="dxa"/>
              <w:right w:w="40" w:type="dxa"/>
            </w:tcMar>
            <w:vAlign w:val="center"/>
          </w:tcPr>
          <w:p w14:paraId="017C81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7AE33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6B6B1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6238228006</w:t>
            </w:r>
          </w:p>
        </w:tc>
      </w:tr>
      <w:tr w14:paraId="5A37D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ECA80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F823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6B324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754E1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42E42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9495366559</w:t>
            </w:r>
          </w:p>
        </w:tc>
      </w:tr>
      <w:tr w14:paraId="367D7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51345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Colleges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50AD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2AD8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B0DE4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4BD6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8078104578</w:t>
            </w:r>
          </w:p>
        </w:tc>
      </w:tr>
      <w:tr w14:paraId="60863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jc w:val="center"/>
        </w:trPr>
        <w:tc>
          <w:tcPr>
            <w:tcW w:w="7392" w:type="dxa"/>
            <w:gridSpan w:val="4"/>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05DB3E25">
            <w:pPr>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3"/>
              <w:ind w:left="218"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Healthcare Educational Institutions</w:t>
            </w:r>
          </w:p>
        </w:tc>
        <w:tc>
          <w:tcPr>
            <w:tcW w:w="1820" w:type="dxa"/>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46EBD63A">
            <w:pPr>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40B3C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32352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colleges (Govt/Private)</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2D0B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90CF5C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013E35F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4AA896F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r>
      <w:tr w14:paraId="658AF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44B4D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colleges (Govt/Private)</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DBA1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D591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335C8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71C4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7593855592</w:t>
            </w:r>
          </w:p>
        </w:tc>
      </w:tr>
      <w:tr w14:paraId="1440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D0B1B3">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Dental colleges (Govt/Private)</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3DE6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5D04C0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301FBD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0E2749A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r>
      <w:tr w14:paraId="5E4D8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0F3034">
            <w:pPr>
              <w:pBdr>
                <w:top w:val="none" w:color="000000" w:sz="0" w:space="0"/>
                <w:left w:val="none" w:color="000000" w:sz="0" w:space="0"/>
                <w:bottom w:val="none" w:color="000000" w:sz="0" w:space="0"/>
                <w:right w:val="none" w:color="000000" w:sz="0" w:space="0"/>
                <w:between w:val="none" w:color="000000" w:sz="0" w:space="0"/>
              </w:pBdr>
              <w:tabs>
                <w:tab w:val="left" w:pos="220"/>
                <w:tab w:val="left" w:pos="2428"/>
              </w:tabs>
              <w:spacing w:before="107" w:line="235" w:lineRule="auto"/>
              <w:ind w:left="218" w:right="9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Paramedical institutes (Govt/Private)</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B8E7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A349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27,28,6,32</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371E3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8E11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7593855592</w:t>
            </w:r>
          </w:p>
        </w:tc>
      </w:tr>
      <w:tr w14:paraId="3E56F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92" w:type="dxa"/>
            <w:gridSpan w:val="4"/>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5FC0ED2B">
            <w:pPr>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2"/>
              <w:ind w:left="218" w:right="7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Gathering Spaces</w:t>
            </w:r>
          </w:p>
        </w:tc>
        <w:tc>
          <w:tcPr>
            <w:tcW w:w="1820" w:type="dxa"/>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075761FE">
            <w:pPr>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60168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93E52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halls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CA0B37">
            <w:pPr>
              <w:tabs>
                <w:tab w:val="left" w:pos="1320"/>
              </w:tabs>
              <w:spacing w:line="276" w:lineRule="auto"/>
              <w:ind w:left="17" w:right="79" w:hanging="16"/>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1D09DB">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0FFE5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9CF2AC">
            <w:pPr>
              <w:tabs>
                <w:tab w:val="left" w:pos="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9746353003</w:t>
            </w:r>
          </w:p>
        </w:tc>
      </w:tr>
      <w:tr w14:paraId="4BDBF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D0E34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Auditoriums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AD169A">
            <w:pPr>
              <w:tabs>
                <w:tab w:val="left" w:pos="1320"/>
              </w:tabs>
              <w:spacing w:line="276" w:lineRule="auto"/>
              <w:ind w:left="17" w:right="79" w:hanging="16"/>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490808">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C5FEE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D20379">
            <w:pPr>
              <w:tabs>
                <w:tab w:val="left" w:pos="0"/>
              </w:tabs>
              <w:spacing w:line="276" w:lineRule="auto"/>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9846337149</w:t>
            </w:r>
          </w:p>
        </w:tc>
      </w:tr>
      <w:tr w14:paraId="49F56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3D96A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Religious buildings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C93599">
            <w:pPr>
              <w:tabs>
                <w:tab w:val="left" w:pos="1320"/>
              </w:tabs>
              <w:spacing w:line="276" w:lineRule="auto"/>
              <w:ind w:left="17" w:right="79" w:hanging="16"/>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61</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19F983">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85E2A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2A37DA">
            <w:pPr>
              <w:tabs>
                <w:tab w:val="left" w:pos="0"/>
              </w:tabs>
              <w:spacing w:line="276" w:lineRule="auto"/>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04994223302</w:t>
            </w:r>
          </w:p>
        </w:tc>
      </w:tr>
      <w:tr w14:paraId="74303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7392" w:type="dxa"/>
            <w:gridSpan w:val="4"/>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67713870">
            <w:pPr>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spacing w:before="103"/>
              <w:ind w:right="7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Group Support Facility</w:t>
            </w:r>
          </w:p>
        </w:tc>
        <w:tc>
          <w:tcPr>
            <w:tcW w:w="1820" w:type="dxa"/>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7D8F0E9B">
            <w:pPr>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579D1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7CC6B7">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Destitute homes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E04E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2C528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66FD1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07C1A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r>
      <w:tr w14:paraId="26E1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B867BB">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homes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703CE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DD978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0AEAA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D84BD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Nil</w:t>
            </w:r>
          </w:p>
        </w:tc>
      </w:tr>
      <w:tr w14:paraId="1A805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348CD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owned other buildings</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0B30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4BB5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10,32,24</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898A8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400</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9350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9447364010</w:t>
            </w:r>
          </w:p>
        </w:tc>
      </w:tr>
      <w:tr w14:paraId="300E4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7392" w:type="dxa"/>
            <w:gridSpan w:val="4"/>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494626A4">
            <w:pPr>
              <w:pBdr>
                <w:top w:val="none" w:color="000000" w:sz="0" w:space="0"/>
                <w:left w:val="none" w:color="000000" w:sz="0" w:space="0"/>
                <w:bottom w:val="none" w:color="000000" w:sz="0" w:space="0"/>
                <w:right w:val="none" w:color="000000" w:sz="0" w:space="0"/>
                <w:between w:val="none" w:color="000000" w:sz="0" w:space="0"/>
              </w:pBdr>
              <w:tabs>
                <w:tab w:val="left" w:pos="220"/>
                <w:tab w:val="left" w:pos="1320"/>
              </w:tabs>
              <w:ind w:right="79" w:firstLine="1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Mass Fatality Management (MFM) Infrastructure</w:t>
            </w:r>
          </w:p>
        </w:tc>
        <w:tc>
          <w:tcPr>
            <w:tcW w:w="1820" w:type="dxa"/>
            <w:tcBorders>
              <w:top w:val="single" w:color="000000" w:sz="4" w:space="0"/>
              <w:left w:val="single" w:color="000000" w:sz="4" w:space="0"/>
              <w:bottom w:val="single" w:color="000000" w:sz="4" w:space="0"/>
              <w:right w:val="single" w:color="000000" w:sz="4" w:space="0"/>
            </w:tcBorders>
            <w:shd w:val="clear" w:color="auto" w:fill="F8CA9C"/>
            <w:tcMar>
              <w:top w:w="0" w:type="dxa"/>
              <w:left w:w="0" w:type="dxa"/>
              <w:bottom w:w="0" w:type="dxa"/>
              <w:right w:w="0" w:type="dxa"/>
            </w:tcMar>
            <w:vAlign w:val="center"/>
          </w:tcPr>
          <w:p w14:paraId="23452E4F">
            <w:pPr>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color w:val="000000"/>
                <w:sz w:val="24"/>
                <w:szCs w:val="24"/>
              </w:rPr>
            </w:pPr>
          </w:p>
        </w:tc>
      </w:tr>
      <w:tr w14:paraId="24BCD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C0D00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Mortuary</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F929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AEA4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E8CE6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446A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9400502866</w:t>
            </w:r>
          </w:p>
        </w:tc>
      </w:tr>
      <w:tr w14:paraId="3F619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33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6F13D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Crematorium</w:t>
            </w:r>
          </w:p>
        </w:tc>
        <w:tc>
          <w:tcPr>
            <w:tcW w:w="126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58EC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7603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52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62E2E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c>
          <w:tcPr>
            <w:tcW w:w="18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A790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9961840030</w:t>
            </w:r>
          </w:p>
        </w:tc>
      </w:tr>
    </w:tbl>
    <w:p w14:paraId="1D5C79D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*refer annexure 1 for contact details</w:t>
      </w:r>
    </w:p>
    <w:p w14:paraId="7FBA0B08">
      <w:pPr>
        <w:pStyle w:val="4"/>
        <w:tabs>
          <w:tab w:val="left" w:pos="0"/>
        </w:tabs>
        <w:ind w:left="-204" w:hanging="16"/>
      </w:pPr>
      <w:bookmarkStart w:id="107" w:name="_heading=h.tsmptocxt56y" w:colFirst="0" w:colLast="0"/>
      <w:bookmarkEnd w:id="107"/>
      <w:bookmarkStart w:id="108" w:name="bookmark=id.vryj9cfyw8qi" w:colFirst="0" w:colLast="0"/>
      <w:bookmarkEnd w:id="108"/>
    </w:p>
    <w:p w14:paraId="63A10678">
      <w:pPr>
        <w:pStyle w:val="4"/>
        <w:tabs>
          <w:tab w:val="left" w:pos="0"/>
        </w:tabs>
        <w:ind w:left="-204" w:hanging="16"/>
      </w:pPr>
      <w:bookmarkStart w:id="109" w:name="_Toc5460"/>
      <w:bookmarkStart w:id="110" w:name="_Toc10350"/>
      <w:bookmarkStart w:id="111" w:name="_Toc13870"/>
      <w:bookmarkStart w:id="112" w:name="_Toc22159"/>
      <w:r>
        <w:t>Human resources</w:t>
      </w:r>
      <w:bookmarkEnd w:id="109"/>
      <w:bookmarkEnd w:id="110"/>
      <w:bookmarkEnd w:id="111"/>
      <w:bookmarkEnd w:id="112"/>
    </w:p>
    <w:p w14:paraId="338224A1">
      <w:pPr>
        <w:pBdr>
          <w:top w:val="none" w:color="000000" w:sz="0" w:space="0"/>
          <w:left w:val="none" w:color="000000" w:sz="0" w:space="0"/>
          <w:bottom w:val="none" w:color="000000" w:sz="0" w:space="0"/>
          <w:right w:val="none" w:color="000000" w:sz="0" w:space="0"/>
          <w:between w:val="none" w:color="000000" w:sz="0" w:space="0"/>
        </w:pBdr>
        <w:tabs>
          <w:tab w:val="left" w:pos="0"/>
        </w:tabs>
        <w:spacing w:before="132" w:line="360" w:lineRule="auto"/>
        <w:ind w:left="-204"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 xml:space="preserve">This section focuses on the </w:t>
      </w:r>
      <w:r>
        <w:rPr>
          <w:rFonts w:ascii="Times New Roman" w:hAnsi="Times New Roman" w:eastAsia="Times New Roman" w:cs="Times New Roman"/>
          <w:b/>
          <w:bCs/>
          <w:color w:val="000000"/>
          <w:sz w:val="24"/>
          <w:szCs w:val="24"/>
        </w:rPr>
        <w:t xml:space="preserve">human capital </w:t>
      </w:r>
      <w:r>
        <w:rPr>
          <w:rFonts w:ascii="Times New Roman" w:hAnsi="Times New Roman" w:eastAsia="Times New Roman" w:cs="Times New Roman"/>
          <w:color w:val="000000"/>
          <w:sz w:val="24"/>
          <w:szCs w:val="24"/>
        </w:rPr>
        <w:t xml:space="preserve">available within the LSGI. </w:t>
      </w:r>
    </w:p>
    <w:p w14:paraId="521C6F97">
      <w:pPr>
        <w:rPr>
          <w:rFonts w:hint="default" w:ascii="Times New Roman" w:hAnsi="Times New Roman" w:cs="Times New Roman"/>
          <w:b/>
          <w:bCs/>
          <w:sz w:val="26"/>
          <w:szCs w:val="26"/>
        </w:rPr>
      </w:pPr>
      <w:bookmarkStart w:id="113" w:name="bookmark=id.v38jtya5mt0x" w:colFirst="0" w:colLast="0"/>
      <w:bookmarkEnd w:id="113"/>
      <w:bookmarkStart w:id="114" w:name="_Toc12327"/>
      <w:r>
        <w:rPr>
          <w:rFonts w:hint="default" w:ascii="Times New Roman" w:hAnsi="Times New Roman" w:cs="Times New Roman"/>
          <w:b/>
          <w:bCs/>
          <w:sz w:val="26"/>
          <w:szCs w:val="26"/>
        </w:rPr>
        <w:t>Medical &amp; Clinical Personnel</w:t>
      </w:r>
      <w:bookmarkEnd w:id="114"/>
    </w:p>
    <w:p w14:paraId="27F1CE98">
      <w:pPr>
        <w:pBdr>
          <w:top w:val="none" w:color="000000" w:sz="0" w:space="0"/>
          <w:left w:val="none" w:color="000000" w:sz="0" w:space="0"/>
          <w:bottom w:val="none" w:color="000000" w:sz="0" w:space="0"/>
          <w:right w:val="none" w:color="000000" w:sz="0" w:space="0"/>
          <w:between w:val="none" w:color="000000" w:sz="0" w:space="0"/>
        </w:pBdr>
        <w:tabs>
          <w:tab w:val="left" w:pos="0"/>
        </w:tabs>
        <w:spacing w:before="124" w:line="360" w:lineRule="auto"/>
        <w:ind w:left="-204"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This table tracks the "Frontline" providers responsible for diagnosis, treatment, and clinical management. </w:t>
      </w:r>
    </w:p>
    <w:p w14:paraId="028F75CA">
      <w:pPr>
        <w:pBdr>
          <w:top w:val="none" w:color="000000" w:sz="0" w:space="0"/>
          <w:left w:val="none" w:color="000000" w:sz="0" w:space="0"/>
          <w:bottom w:val="none" w:color="000000" w:sz="0" w:space="0"/>
          <w:right w:val="none" w:color="000000" w:sz="0" w:space="0"/>
          <w:between w:val="none" w:color="000000" w:sz="0" w:space="0"/>
        </w:pBdr>
        <w:tabs>
          <w:tab w:val="left" w:pos="0"/>
        </w:tabs>
        <w:spacing w:before="124" w:line="271" w:lineRule="auto"/>
        <w:ind w:left="-204" w:right="-50" w:hanging="16"/>
        <w:jc w:val="both"/>
        <w:rPr>
          <w:rFonts w:ascii="Times New Roman" w:hAnsi="Times New Roman" w:eastAsia="Times New Roman" w:cs="Times New Roman"/>
          <w:color w:val="000000"/>
          <w:sz w:val="24"/>
          <w:szCs w:val="24"/>
        </w:rPr>
      </w:pPr>
    </w:p>
    <w:tbl>
      <w:tblPr>
        <w:tblStyle w:val="121"/>
        <w:tblpPr w:leftFromText="180" w:rightFromText="180" w:vertAnchor="text" w:tblpXSpec="center" w:tblpY="105"/>
        <w:tblW w:w="94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28"/>
        <w:gridCol w:w="1632"/>
        <w:gridCol w:w="1798"/>
        <w:gridCol w:w="1798"/>
      </w:tblGrid>
      <w:tr w14:paraId="4274B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4A66E5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Cadre</w:t>
            </w:r>
          </w:p>
        </w:tc>
        <w:tc>
          <w:tcPr>
            <w:tcW w:w="163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FE3128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Govt (No.)</w:t>
            </w:r>
          </w:p>
        </w:tc>
        <w:tc>
          <w:tcPr>
            <w:tcW w:w="179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54A0A7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Private (No.)</w:t>
            </w:r>
          </w:p>
        </w:tc>
        <w:tc>
          <w:tcPr>
            <w:tcW w:w="179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47FB5F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6AC9D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80445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Doctors—Modern Medicine</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CA5D3A">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60</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674694">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0B3A57">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156</w:t>
            </w:r>
          </w:p>
        </w:tc>
      </w:tr>
      <w:tr w14:paraId="35016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BB316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AYUSH</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63FE89">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28A2BE">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F805C0">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r>
      <w:tr w14:paraId="1E043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1E047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Veterinary</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9E3A14">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26B382">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C15C72">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600F4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66B0D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 Dental</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9A5F29">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419B8C">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F91E61">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14:paraId="6E66A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D25D2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Nursing officers</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4D87B3">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A5BBDA3">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122</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86E75D">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202</w:t>
            </w:r>
          </w:p>
        </w:tc>
      </w:tr>
      <w:tr w14:paraId="537D8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8B628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 technicians</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50846D">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F53545">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097295">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r>
      <w:tr w14:paraId="708E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E8FD0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Optometrist</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4086F5">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86376D">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0922F1">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r>
      <w:tr w14:paraId="0594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6A31B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Pharmacists</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033B96">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A11C31C">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76C5F1">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52</w:t>
            </w:r>
          </w:p>
        </w:tc>
      </w:tr>
      <w:tr w14:paraId="5EFD6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4A83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Psychologists</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A973FD">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D36DFB">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2EEB15">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14394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422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7CA39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Counsellors</w:t>
            </w:r>
          </w:p>
        </w:tc>
        <w:tc>
          <w:tcPr>
            <w:tcW w:w="163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9BA79F">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7A7693">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9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23A9E4">
            <w:pPr>
              <w:tabs>
                <w:tab w:val="left" w:pos="22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bl>
    <w:p w14:paraId="73F497B6">
      <w:pPr>
        <w:pBdr>
          <w:top w:val="none" w:color="000000" w:sz="0" w:space="0"/>
          <w:left w:val="none" w:color="000000" w:sz="0" w:space="0"/>
          <w:bottom w:val="none" w:color="000000" w:sz="0" w:space="0"/>
          <w:right w:val="none" w:color="000000" w:sz="0" w:space="0"/>
          <w:between w:val="none" w:color="000000" w:sz="0" w:space="0"/>
        </w:pBdr>
        <w:tabs>
          <w:tab w:val="left" w:pos="0"/>
        </w:tabs>
        <w:spacing w:before="93"/>
        <w:ind w:left="-204" w:hanging="16"/>
        <w:rPr>
          <w:rFonts w:ascii="Times New Roman" w:hAnsi="Times New Roman" w:eastAsia="Times New Roman" w:cs="Times New Roman"/>
          <w:color w:val="000000"/>
          <w:sz w:val="20"/>
          <w:szCs w:val="20"/>
        </w:rPr>
      </w:pPr>
    </w:p>
    <w:p w14:paraId="096D1E07">
      <w:pPr>
        <w:pStyle w:val="5"/>
        <w:tabs>
          <w:tab w:val="left" w:pos="-220"/>
        </w:tabs>
        <w:ind w:left="436" w:hanging="656"/>
        <w:jc w:val="both"/>
      </w:pPr>
      <w:bookmarkStart w:id="115" w:name="bookmark=id.ays9lqpnsnzv" w:colFirst="0" w:colLast="0"/>
      <w:bookmarkEnd w:id="115"/>
    </w:p>
    <w:p w14:paraId="3A259E3A">
      <w:pPr>
        <w:pStyle w:val="5"/>
        <w:tabs>
          <w:tab w:val="left" w:pos="-220"/>
        </w:tabs>
        <w:ind w:left="436" w:hanging="656"/>
        <w:jc w:val="both"/>
      </w:pPr>
    </w:p>
    <w:p w14:paraId="5033ECF0"/>
    <w:p w14:paraId="7315932B"/>
    <w:p w14:paraId="1DBBCC9D"/>
    <w:p w14:paraId="48A55D67"/>
    <w:p w14:paraId="0AFD255E"/>
    <w:p w14:paraId="2C8F3EAC"/>
    <w:p w14:paraId="0E6416D1">
      <w:pPr>
        <w:pStyle w:val="5"/>
        <w:tabs>
          <w:tab w:val="left" w:pos="-220"/>
        </w:tabs>
        <w:ind w:left="436" w:hanging="656"/>
        <w:jc w:val="both"/>
      </w:pPr>
    </w:p>
    <w:p w14:paraId="77639A0D"/>
    <w:p w14:paraId="39B1DF81"/>
    <w:p w14:paraId="30CC0A99">
      <w:pPr>
        <w:rPr>
          <w:rFonts w:ascii="Times New Roman" w:hAnsi="Times New Roman" w:cs="Times New Roman"/>
        </w:rPr>
      </w:pPr>
    </w:p>
    <w:p w14:paraId="1EBF4BAD">
      <w:pPr>
        <w:rPr>
          <w:rFonts w:hint="default" w:ascii="Times New Roman" w:hAnsi="Times New Roman" w:cs="Times New Roman"/>
          <w:b/>
          <w:bCs/>
          <w:sz w:val="26"/>
          <w:szCs w:val="26"/>
        </w:rPr>
      </w:pPr>
      <w:bookmarkStart w:id="116" w:name="_Toc31244"/>
      <w:r>
        <w:rPr>
          <w:rFonts w:hint="default" w:ascii="Times New Roman" w:hAnsi="Times New Roman" w:cs="Times New Roman"/>
          <w:b/>
          <w:bCs/>
          <w:sz w:val="26"/>
          <w:szCs w:val="26"/>
        </w:rPr>
        <w:t>Public Health &amp; Field-Level Workforce</w:t>
      </w:r>
      <w:bookmarkEnd w:id="116"/>
    </w:p>
    <w:p w14:paraId="2BC6F940">
      <w:pPr>
        <w:rPr>
          <w:rFonts w:ascii="Times New Roman" w:hAnsi="Times New Roman" w:cs="Times New Roman"/>
        </w:rPr>
      </w:pPr>
    </w:p>
    <w:p w14:paraId="0B54D81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These individuals are the backbone of surveillance, maternal-child health, and decentralized care.</w:t>
      </w:r>
    </w:p>
    <w:p w14:paraId="50F24A3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tbl>
      <w:tblPr>
        <w:tblStyle w:val="122"/>
        <w:tblpPr w:leftFromText="180" w:rightFromText="180" w:vertAnchor="page" w:horzAnchor="page" w:tblpXSpec="center" w:tblpY="3117"/>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98"/>
        <w:gridCol w:w="1502"/>
        <w:gridCol w:w="2029"/>
        <w:gridCol w:w="2169"/>
      </w:tblGrid>
      <w:tr w14:paraId="3256D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6" w:hRule="atLeast"/>
          <w:jc w:val="center"/>
        </w:trPr>
        <w:tc>
          <w:tcPr>
            <w:tcW w:w="379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A15D6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p>
          <w:p w14:paraId="32CE1C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p>
          <w:p w14:paraId="281A168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p>
        </w:tc>
        <w:tc>
          <w:tcPr>
            <w:tcW w:w="150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BDFDCAB">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line="235"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Health services</w:t>
            </w:r>
          </w:p>
        </w:tc>
        <w:tc>
          <w:tcPr>
            <w:tcW w:w="202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6213D8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line="235" w:lineRule="auto"/>
              <w:ind w:left="14" w:right="19"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Municipal common services</w:t>
            </w:r>
          </w:p>
        </w:tc>
        <w:tc>
          <w:tcPr>
            <w:tcW w:w="216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44125E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5513B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453BE9">
            <w:pPr>
              <w:tabs>
                <w:tab w:val="left" w:pos="440"/>
              </w:tabs>
              <w:spacing w:before="102"/>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HS (Health Supervisors)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183B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A6E0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F689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140B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AFE1C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 (Health Inspectors)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7525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1FE4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8707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05466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E0C5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LHS (Lady Health Supervisor)</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1035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DB20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79A1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0775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17671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LHI (Lady Health Inspectors)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DA573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5090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CA2E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7733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9BFBA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JPHN (Jr Public Health Nurses)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1111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C7F7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5EFF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14:paraId="2F567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A080D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 (Jr Health Inspectors)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7B48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9401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0D9D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12AE4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34AE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MLSP (Mid-Level Service Providers)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2723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99D1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FB81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E502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DFED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Palliative Nurses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9650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ABBD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97D8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B13F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67390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RBSK Nurses</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03C0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F310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D269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29988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28814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F35C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3B00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98CA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7620E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33850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Epidemiologist</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8235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44B9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93D3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69BA8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379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2B9C5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Data Manager</w:t>
            </w:r>
          </w:p>
        </w:tc>
        <w:tc>
          <w:tcPr>
            <w:tcW w:w="150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19E5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02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7946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1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A848A4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bl>
    <w:p w14:paraId="32EE96C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061AE06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501FAB4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69FAB72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525156B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15798F5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4"/>
        <w:ind w:left="-204" w:hanging="16"/>
        <w:jc w:val="both"/>
        <w:rPr>
          <w:rFonts w:ascii="Times New Roman" w:hAnsi="Times New Roman" w:eastAsia="Times New Roman" w:cs="Times New Roman"/>
          <w:color w:val="000000"/>
          <w:sz w:val="24"/>
          <w:szCs w:val="24"/>
        </w:rPr>
      </w:pPr>
    </w:p>
    <w:p w14:paraId="737DC2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rPr>
          <w:rFonts w:ascii="Times New Roman" w:hAnsi="Times New Roman" w:eastAsia="Times New Roman" w:cs="Times New Roman"/>
          <w:color w:val="000000"/>
          <w:sz w:val="20"/>
          <w:szCs w:val="20"/>
        </w:rPr>
      </w:pPr>
    </w:p>
    <w:p w14:paraId="3A9D2D95">
      <w:pPr>
        <w:pStyle w:val="2"/>
        <w:tabs>
          <w:tab w:val="left" w:pos="440"/>
        </w:tabs>
        <w:ind w:left="436" w:firstLine="2"/>
      </w:pPr>
      <w:bookmarkStart w:id="117" w:name="bookmark=id.ooi53zwjn1x2" w:colFirst="0" w:colLast="0"/>
      <w:bookmarkEnd w:id="117"/>
      <w:bookmarkStart w:id="118" w:name="_heading=h.jr6uuepyl8xm" w:colFirst="0" w:colLast="0"/>
      <w:bookmarkEnd w:id="118"/>
    </w:p>
    <w:p w14:paraId="3AEA73F0">
      <w:pPr>
        <w:rPr>
          <w:rFonts w:ascii="Times New Roman" w:hAnsi="Times New Roman" w:cs="Times New Roman"/>
        </w:rPr>
      </w:pPr>
    </w:p>
    <w:p w14:paraId="4F6E8A9D">
      <w:pPr>
        <w:rPr>
          <w:rFonts w:ascii="Times New Roman" w:hAnsi="Times New Roman" w:cs="Times New Roman"/>
        </w:rPr>
      </w:pPr>
    </w:p>
    <w:p w14:paraId="5EC88D5D">
      <w:pPr>
        <w:pStyle w:val="3"/>
        <w:bidi w:val="0"/>
        <w:ind w:left="-1" w:leftChars="0" w:firstLine="0" w:firstLineChars="0"/>
      </w:pPr>
      <w:bookmarkStart w:id="119" w:name="_Toc22526"/>
      <w:bookmarkStart w:id="120" w:name="_Toc18416"/>
      <w:bookmarkStart w:id="121" w:name="_Toc8147"/>
      <w:bookmarkStart w:id="122" w:name="_Toc32452"/>
      <w:bookmarkStart w:id="123" w:name="_Toc2692"/>
      <w:r>
        <w:t>Community &amp; Support Cadre</w:t>
      </w:r>
      <w:bookmarkEnd w:id="119"/>
      <w:bookmarkEnd w:id="120"/>
      <w:bookmarkEnd w:id="121"/>
      <w:bookmarkEnd w:id="122"/>
      <w:bookmarkEnd w:id="123"/>
    </w:p>
    <w:p w14:paraId="4EE40AF1">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4" w:line="360" w:lineRule="auto"/>
        <w:ind w:left="-220" w:right="318" w:firstLine="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group represents the surge capacity of the LSGI—people who can be called upon for logistics, rescue, and specialized support.</w:t>
      </w:r>
    </w:p>
    <w:tbl>
      <w:tblPr>
        <w:tblStyle w:val="123"/>
        <w:tblpPr w:leftFromText="180" w:rightFromText="180" w:vertAnchor="text" w:tblpXSpec="center" w:tblpY="133"/>
        <w:tblW w:w="85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0"/>
        <w:gridCol w:w="3939"/>
      </w:tblGrid>
      <w:tr w14:paraId="1AA50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464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D84977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Cadre</w:t>
            </w:r>
          </w:p>
        </w:tc>
        <w:tc>
          <w:tcPr>
            <w:tcW w:w="393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2B2A65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w:t>
            </w:r>
          </w:p>
        </w:tc>
      </w:tr>
      <w:tr w14:paraId="60CB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4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46354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ASHA Workers</w:t>
            </w:r>
          </w:p>
        </w:tc>
        <w:tc>
          <w:tcPr>
            <w:tcW w:w="39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76FC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r>
      <w:tr w14:paraId="49128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4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B0BB6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AWW (Anganwadi Workers)</w:t>
            </w:r>
          </w:p>
        </w:tc>
        <w:tc>
          <w:tcPr>
            <w:tcW w:w="39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133C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r>
      <w:tr w14:paraId="6644C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4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8C12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Medical Volunteers (Trained)</w:t>
            </w:r>
          </w:p>
        </w:tc>
        <w:tc>
          <w:tcPr>
            <w:tcW w:w="39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AB86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125</w:t>
            </w:r>
          </w:p>
        </w:tc>
      </w:tr>
      <w:tr w14:paraId="60C2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4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B77E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w:t>
            </w:r>
          </w:p>
        </w:tc>
        <w:tc>
          <w:tcPr>
            <w:tcW w:w="39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84BFE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r>
      <w:tr w14:paraId="779A8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4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06BA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MNREGS</w:t>
            </w:r>
          </w:p>
        </w:tc>
        <w:tc>
          <w:tcPr>
            <w:tcW w:w="393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3364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7F7ED7B7">
      <w:pPr>
        <w:pStyle w:val="4"/>
        <w:tabs>
          <w:tab w:val="left" w:pos="440"/>
        </w:tabs>
        <w:spacing w:line="360" w:lineRule="auto"/>
        <w:ind w:left="0"/>
      </w:pPr>
      <w:bookmarkStart w:id="124" w:name="bookmark=id.ayqhv0x17asj" w:colFirst="0" w:colLast="0"/>
      <w:bookmarkEnd w:id="124"/>
      <w:bookmarkStart w:id="125" w:name="_heading=h.2d8mvtb5bx9v" w:colFirst="0" w:colLast="0"/>
      <w:bookmarkEnd w:id="125"/>
    </w:p>
    <w:p w14:paraId="402681B0">
      <w:pPr>
        <w:pStyle w:val="3"/>
        <w:bidi w:val="0"/>
        <w:ind w:left="-1" w:leftChars="0" w:firstLine="0" w:firstLineChars="0"/>
      </w:pPr>
      <w:bookmarkStart w:id="126" w:name="_Toc15276"/>
      <w:bookmarkStart w:id="127" w:name="_Toc1823"/>
      <w:bookmarkStart w:id="128" w:name="_Toc11130"/>
      <w:bookmarkStart w:id="129" w:name="_Toc8604"/>
      <w:r>
        <w:t>Community Organizations</w:t>
      </w:r>
      <w:bookmarkEnd w:id="126"/>
      <w:bookmarkEnd w:id="127"/>
      <w:bookmarkEnd w:id="128"/>
      <w:bookmarkEnd w:id="129"/>
    </w:p>
    <w:p w14:paraId="204A20A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360" w:lineRule="auto"/>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tbl>
      <w:tblPr>
        <w:tblStyle w:val="124"/>
        <w:tblpPr w:leftFromText="180" w:rightFromText="180" w:vertAnchor="text" w:tblpXSpec="center" w:tblpY="33"/>
        <w:tblW w:w="71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0"/>
        <w:gridCol w:w="2970"/>
      </w:tblGrid>
      <w:tr w14:paraId="26C98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420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6D410E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97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098F3B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r>
      <w:tr w14:paraId="65A70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4A04D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NGOs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A9AEE4">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DABD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A09E9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Religious based organizations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F0885A">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2AE37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5CB5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Foreign based organizations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AD5005">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3BD82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648F1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Sports Club/youth clubs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D2A386">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r>
      <w:tr w14:paraId="14862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2FB07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 SHGs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91DADD">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r>
      <w:tr w14:paraId="0C231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89B0A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Ayalkootams</w:t>
            </w:r>
          </w:p>
        </w:tc>
        <w:tc>
          <w:tcPr>
            <w:tcW w:w="2970"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549D2A6">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r>
      <w:tr w14:paraId="2836E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A1B740">
            <w:pPr>
              <w:tabs>
                <w:tab w:val="left" w:pos="440"/>
              </w:tabs>
              <w:spacing w:before="103"/>
              <w:ind w:left="436" w:firstLine="2"/>
              <w:jc w:val="both"/>
              <w:rPr>
                <w:rFonts w:ascii="Times New Roman" w:hAnsi="Times New Roman" w:cs="Times New Roman"/>
                <w:sz w:val="24"/>
                <w:szCs w:val="24"/>
              </w:rPr>
            </w:pPr>
            <w:r>
              <w:rPr>
                <w:rFonts w:ascii="Times New Roman" w:hAnsi="Times New Roman" w:cs="Times New Roman"/>
                <w:sz w:val="24"/>
                <w:szCs w:val="24"/>
              </w:rPr>
              <w:t>Political organizations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FFD90F">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14:paraId="1A0B9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420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5DD5B4">
            <w:pPr>
              <w:tabs>
                <w:tab w:val="left" w:pos="440"/>
              </w:tabs>
              <w:spacing w:before="103"/>
              <w:ind w:left="436" w:firstLine="2"/>
              <w:jc w:val="both"/>
              <w:rPr>
                <w:rFonts w:ascii="Times New Roman" w:hAnsi="Times New Roman" w:cs="Times New Roman"/>
                <w:sz w:val="24"/>
                <w:szCs w:val="24"/>
              </w:rPr>
            </w:pPr>
            <w:r>
              <w:rPr>
                <w:rFonts w:ascii="Times New Roman" w:hAnsi="Times New Roman" w:cs="Times New Roman"/>
                <w:sz w:val="24"/>
                <w:szCs w:val="24"/>
              </w:rPr>
              <w:t>Residential organizations</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DC3C8D">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r>
    </w:tbl>
    <w:p w14:paraId="4AD608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color w:val="000000"/>
          <w:sz w:val="20"/>
          <w:szCs w:val="20"/>
        </w:rPr>
      </w:pPr>
    </w:p>
    <w:p w14:paraId="10001F43">
      <w:pPr>
        <w:pStyle w:val="3"/>
        <w:bidi w:val="0"/>
        <w:ind w:left="-1" w:leftChars="0" w:firstLine="0" w:firstLineChars="0"/>
      </w:pPr>
      <w:bookmarkStart w:id="130" w:name="bookmark=id.sqp3dp5ovrjt" w:colFirst="0" w:colLast="0"/>
      <w:bookmarkEnd w:id="130"/>
      <w:bookmarkStart w:id="131" w:name="_heading=h.q4nu2l3sbntl" w:colFirst="0" w:colLast="0"/>
      <w:bookmarkEnd w:id="131"/>
      <w:bookmarkStart w:id="132" w:name="_Toc17384"/>
      <w:bookmarkStart w:id="133" w:name="_Toc31542"/>
      <w:bookmarkStart w:id="134" w:name="_Toc26987"/>
      <w:bookmarkStart w:id="135" w:name="_Toc15068"/>
      <w:r>
        <w:t>Administrative &amp; Emergency Services</w:t>
      </w:r>
      <w:bookmarkEnd w:id="132"/>
      <w:bookmarkEnd w:id="133"/>
      <w:bookmarkEnd w:id="134"/>
      <w:bookmarkEnd w:id="135"/>
    </w:p>
    <w:p w14:paraId="6FBC11D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w:t>
      </w:r>
    </w:p>
    <w:tbl>
      <w:tblPr>
        <w:tblStyle w:val="125"/>
        <w:tblpPr w:leftFromText="180" w:rightFromText="180" w:vertAnchor="text" w:tblpXSpec="center" w:tblpY="144"/>
        <w:tblW w:w="86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0"/>
        <w:gridCol w:w="1646"/>
        <w:gridCol w:w="2652"/>
      </w:tblGrid>
      <w:tr w14:paraId="66AA7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jc w:val="center"/>
        </w:trPr>
        <w:tc>
          <w:tcPr>
            <w:tcW w:w="432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D04A63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164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66A633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c>
          <w:tcPr>
            <w:tcW w:w="265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A6D859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details</w:t>
            </w:r>
          </w:p>
        </w:tc>
      </w:tr>
      <w:tr w14:paraId="01152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43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09D67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Stations</w:t>
            </w:r>
          </w:p>
        </w:tc>
        <w:tc>
          <w:tcPr>
            <w:tcW w:w="164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7527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6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6956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9495055365</w:t>
            </w:r>
          </w:p>
        </w:tc>
      </w:tr>
      <w:tr w14:paraId="4E477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43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317CF9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Fire &amp; Rescue Stations</w:t>
            </w:r>
          </w:p>
        </w:tc>
        <w:tc>
          <w:tcPr>
            <w:tcW w:w="164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82D5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6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4F17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7293110773</w:t>
            </w:r>
          </w:p>
        </w:tc>
      </w:tr>
      <w:tr w14:paraId="3CAF1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43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740D5F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Pumping Points</w:t>
            </w:r>
          </w:p>
        </w:tc>
        <w:tc>
          <w:tcPr>
            <w:tcW w:w="164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5E07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6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5C3D7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9947676692</w:t>
            </w:r>
          </w:p>
        </w:tc>
      </w:tr>
      <w:tr w14:paraId="75E2F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43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39F94C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Public Distribution System (PDS)</w:t>
            </w:r>
          </w:p>
        </w:tc>
        <w:tc>
          <w:tcPr>
            <w:tcW w:w="164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1A65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65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B626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7907260941</w:t>
            </w:r>
          </w:p>
        </w:tc>
      </w:tr>
    </w:tbl>
    <w:p w14:paraId="1FB44AD3">
      <w:pPr>
        <w:pBdr>
          <w:top w:val="none" w:color="000000" w:sz="0" w:space="0"/>
          <w:left w:val="none" w:color="000000" w:sz="0" w:space="0"/>
          <w:bottom w:val="none" w:color="000000" w:sz="0" w:space="0"/>
          <w:right w:val="none" w:color="000000" w:sz="0" w:space="0"/>
          <w:between w:val="none" w:color="000000" w:sz="0" w:space="0"/>
        </w:pBdr>
        <w:tabs>
          <w:tab w:val="left" w:pos="440"/>
        </w:tabs>
        <w:spacing w:before="93"/>
        <w:ind w:left="436" w:firstLine="2"/>
        <w:rPr>
          <w:rFonts w:ascii="Times New Roman" w:hAnsi="Times New Roman" w:eastAsia="Times New Roman" w:cs="Times New Roman"/>
          <w:color w:val="000000"/>
          <w:sz w:val="20"/>
          <w:szCs w:val="20"/>
        </w:rPr>
      </w:pPr>
    </w:p>
    <w:p w14:paraId="62A73DB8">
      <w:pPr>
        <w:pStyle w:val="3"/>
        <w:bidi w:val="0"/>
        <w:ind w:left="-1" w:leftChars="0" w:firstLine="0" w:firstLineChars="0"/>
      </w:pPr>
      <w:bookmarkStart w:id="136" w:name="bookmark=id.orpr2062bjkz" w:colFirst="0" w:colLast="0"/>
      <w:bookmarkEnd w:id="136"/>
      <w:bookmarkStart w:id="137" w:name="_heading=h.vz9iqick93f" w:colFirst="0" w:colLast="0"/>
      <w:bookmarkEnd w:id="137"/>
      <w:bookmarkStart w:id="138" w:name="_Toc27399"/>
      <w:bookmarkStart w:id="139" w:name="_Toc25650"/>
      <w:bookmarkStart w:id="140" w:name="_Toc17759"/>
      <w:bookmarkStart w:id="141" w:name="_Toc11565"/>
      <w:r>
        <w:t>Information regarding resources</w:t>
      </w:r>
      <w:bookmarkEnd w:id="138"/>
      <w:bookmarkEnd w:id="139"/>
      <w:bookmarkEnd w:id="140"/>
      <w:bookmarkEnd w:id="141"/>
    </w:p>
    <w:p w14:paraId="44F7971B">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w:t>
      </w:r>
    </w:p>
    <w:p w14:paraId="696CC9C9">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p>
    <w:p w14:paraId="0D86223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p>
    <w:p w14:paraId="6DDAD3D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p>
    <w:p w14:paraId="7EFEE79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p>
    <w:p w14:paraId="1407036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p>
    <w:tbl>
      <w:tblPr>
        <w:tblStyle w:val="126"/>
        <w:tblpPr w:leftFromText="180" w:rightFromText="180" w:vertAnchor="text" w:tblpXSpec="center" w:tblpY="113"/>
        <w:tblW w:w="73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9"/>
        <w:gridCol w:w="3070"/>
      </w:tblGrid>
      <w:tr w14:paraId="3E8B3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2" w:hRule="atLeast"/>
          <w:jc w:val="center"/>
        </w:trPr>
        <w:tc>
          <w:tcPr>
            <w:tcW w:w="4269" w:type="dxa"/>
            <w:tcBorders>
              <w:top w:val="single" w:color="000000" w:sz="4" w:space="0"/>
              <w:left w:val="single" w:color="000000" w:sz="4" w:space="0"/>
              <w:bottom w:val="single" w:color="000000" w:sz="4" w:space="0"/>
              <w:right w:val="single" w:color="000000" w:sz="4" w:space="0"/>
            </w:tcBorders>
            <w:shd w:val="clear" w:color="auto" w:fill="DDDDDD"/>
            <w:tcMar>
              <w:top w:w="0" w:type="dxa"/>
              <w:left w:w="0" w:type="dxa"/>
              <w:bottom w:w="0" w:type="dxa"/>
              <w:right w:w="0" w:type="dxa"/>
            </w:tcMar>
            <w:vAlign w:val="center"/>
          </w:tcPr>
          <w:p w14:paraId="36A9FEF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Means of transportation</w:t>
            </w:r>
          </w:p>
        </w:tc>
        <w:tc>
          <w:tcPr>
            <w:tcW w:w="3070" w:type="dxa"/>
            <w:tcBorders>
              <w:top w:val="single" w:color="000000" w:sz="4" w:space="0"/>
              <w:left w:val="single" w:color="000000" w:sz="4" w:space="0"/>
              <w:bottom w:val="single" w:color="000000" w:sz="4" w:space="0"/>
              <w:right w:val="single" w:color="000000" w:sz="4" w:space="0"/>
            </w:tcBorders>
            <w:shd w:val="clear" w:color="auto" w:fill="DDDDDD"/>
            <w:tcMar>
              <w:top w:w="0" w:type="dxa"/>
              <w:left w:w="0" w:type="dxa"/>
              <w:bottom w:w="0" w:type="dxa"/>
              <w:right w:w="0" w:type="dxa"/>
            </w:tcMar>
            <w:vAlign w:val="center"/>
          </w:tcPr>
          <w:p w14:paraId="32A6A81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r>
      <w:tr w14:paraId="79EDA6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F698B1">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JCB</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4CAF4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r>
      <w:tr w14:paraId="0BBC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24655B">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Crane</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51231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7959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72D434">
            <w:pPr>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Heavy Trucks</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43B3E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05F76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06B868">
            <w:pPr>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Tractor</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DD4D9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62BC5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1722D5">
            <w:pPr>
              <w:tabs>
                <w:tab w:val="left" w:pos="440"/>
              </w:tabs>
              <w:spacing w:before="8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Ambulances</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A053D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47F83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7AA6F5">
            <w:pPr>
              <w:tabs>
                <w:tab w:val="left" w:pos="440"/>
              </w:tabs>
              <w:spacing w:before="8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Mobile mortuaries</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63EFE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11124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A52B6A">
            <w:pPr>
              <w:tabs>
                <w:tab w:val="left" w:pos="440"/>
              </w:tabs>
              <w:spacing w:before="8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Boats</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7F2DF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07F0D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jc w:val="center"/>
        </w:trPr>
        <w:tc>
          <w:tcPr>
            <w:tcW w:w="42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FC5104">
            <w:pPr>
              <w:tabs>
                <w:tab w:val="left" w:pos="440"/>
              </w:tabs>
              <w:spacing w:before="84"/>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Taxi service</w:t>
            </w:r>
          </w:p>
        </w:tc>
        <w:tc>
          <w:tcPr>
            <w:tcW w:w="30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BCB17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bl>
    <w:p w14:paraId="3EC48119">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271" w:lineRule="auto"/>
        <w:ind w:left="-204" w:hanging="16"/>
        <w:jc w:val="both"/>
        <w:rPr>
          <w:rFonts w:ascii="Times New Roman" w:hAnsi="Times New Roman" w:eastAsia="Times New Roman" w:cs="Times New Roman"/>
          <w:color w:val="000000"/>
          <w:sz w:val="24"/>
          <w:szCs w:val="24"/>
        </w:rPr>
      </w:pPr>
    </w:p>
    <w:p w14:paraId="1399665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360" w:lineRule="auto"/>
        <w:ind w:right="985"/>
        <w:rPr>
          <w:rFonts w:ascii="Times New Roman" w:hAnsi="Times New Roman" w:cs="Times New Roman"/>
          <w:sz w:val="24"/>
          <w:szCs w:val="24"/>
        </w:rPr>
      </w:pPr>
      <w:r>
        <w:rPr>
          <w:rFonts w:ascii="Times New Roman" w:hAnsi="Times New Roman" w:eastAsia="Times New Roman" w:cs="Times New Roman"/>
          <w:b/>
          <w:bCs/>
          <w:color w:val="000000"/>
          <w:sz w:val="24"/>
          <w:szCs w:val="24"/>
        </w:rPr>
        <w:t xml:space="preserve">Note: </w:t>
      </w:r>
      <w:r>
        <w:rPr>
          <w:rFonts w:ascii="Times New Roman" w:hAnsi="Times New Roman" w:eastAsia="Times New Roman" w:cs="Times New Roman"/>
          <w:color w:val="000000"/>
          <w:sz w:val="24"/>
          <w:szCs w:val="24"/>
        </w:rPr>
        <w:t xml:space="preserve">For specific details regarding vehicle owners and contact information, please refer to </w:t>
      </w:r>
      <w:r>
        <w:rPr>
          <w:rFonts w:ascii="Times New Roman" w:hAnsi="Times New Roman" w:eastAsia="Times New Roman" w:cs="Times New Roman"/>
          <w:b/>
          <w:bCs/>
          <w:color w:val="000000"/>
          <w:sz w:val="24"/>
          <w:szCs w:val="24"/>
        </w:rPr>
        <w:t>Annexure [X]</w:t>
      </w:r>
      <w:r>
        <w:rPr>
          <w:rFonts w:ascii="Times New Roman" w:hAnsi="Times New Roman" w:eastAsia="Times New Roman" w:cs="Times New Roman"/>
          <w:color w:val="000000"/>
          <w:sz w:val="24"/>
          <w:szCs w:val="24"/>
        </w:rPr>
        <w:t>.</w:t>
      </w:r>
    </w:p>
    <w:p w14:paraId="7EF7CB4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rFonts w:ascii="Times New Roman" w:hAnsi="Times New Roman" w:cs="Times New Roman"/>
          <w:sz w:val="24"/>
          <w:szCs w:val="24"/>
        </w:rPr>
      </w:pPr>
    </w:p>
    <w:p w14:paraId="2B49C4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right="985" w:firstLine="2"/>
        <w:rPr>
          <w:rFonts w:ascii="Times New Roman" w:hAnsi="Times New Roman" w:cs="Times New Roman"/>
          <w:sz w:val="24"/>
          <w:szCs w:val="24"/>
        </w:rPr>
      </w:pPr>
    </w:p>
    <w:p w14:paraId="033F55EB">
      <w:pPr>
        <w:pStyle w:val="3"/>
        <w:bidi w:val="0"/>
        <w:ind w:left="-1" w:leftChars="0" w:firstLine="0" w:firstLineChars="0"/>
      </w:pPr>
      <w:bookmarkStart w:id="142" w:name="_heading=h.a1sg1ktq7it7" w:colFirst="0" w:colLast="0"/>
      <w:bookmarkEnd w:id="142"/>
      <w:bookmarkStart w:id="143" w:name="bookmark=id.enzs8l6g6w3f" w:colFirst="0" w:colLast="0"/>
      <w:bookmarkEnd w:id="143"/>
      <w:bookmarkStart w:id="144" w:name="_Toc6459"/>
      <w:bookmarkStart w:id="145" w:name="_Toc16858"/>
      <w:bookmarkStart w:id="146" w:name="_Toc20220"/>
      <w:r>
        <w:t>ONE HEALTH &amp; ENVIRONMENTAL SURVEILLANCE</w:t>
      </w:r>
      <w:bookmarkEnd w:id="144"/>
      <w:bookmarkEnd w:id="145"/>
      <w:bookmarkEnd w:id="146"/>
    </w:p>
    <w:p w14:paraId="2FCFBF1C">
      <w:pPr>
        <w:widowControl/>
        <w:spacing w:before="240" w:after="24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One Health method integrates environmental, animal, and human health to enable proactive pandemic preparedness. Municipality -level surveillance needs to be improved in order to detect and treat zoonotic and environmentally generated diseases early. Surveillance is strengthened through systematic assessment of animal populations, veterinary infrastructure, poultry Animal &amp; Bird Population.</w:t>
      </w:r>
    </w:p>
    <w:p w14:paraId="4FE36B7E">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Mapping animal and bird populations at the Municipality level is essential for identifying and prioritizing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 </w:t>
      </w:r>
    </w:p>
    <w:p w14:paraId="629F94D7">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 part of zoonotic disease prevention and stray dog population control, LSGD implemented an Animal</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Birth</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color w:val="000000"/>
          <w:sz w:val="24"/>
          <w:szCs w:val="24"/>
        </w:rPr>
        <w:t>Control (ABC) programme in the area. Three ABC camps were conducted, during which 300 stray dogs were sterilized in 2025, reflecting ongoing efforts to control the stray dog population and reduce the risk of Rabies and other zoonotic infections in the community.</w:t>
      </w:r>
    </w:p>
    <w:p w14:paraId="086B6B15">
      <w:pPr>
        <w:pStyle w:val="4"/>
        <w:bidi w:val="0"/>
        <w:ind w:left="-1" w:leftChars="0" w:firstLine="0" w:firstLineChars="0"/>
        <w:rPr>
          <w:rFonts w:hint="default"/>
          <w:lang w:val="en-GB"/>
        </w:rPr>
      </w:pPr>
      <w:bookmarkStart w:id="147" w:name="_Toc15065"/>
      <w:bookmarkStart w:id="148" w:name="_Toc9854"/>
      <w:r>
        <w:rPr>
          <w:rFonts w:hint="default"/>
          <w:lang w:val="en-GB"/>
        </w:rPr>
        <w:t>Animal &amp; Bird Population</w:t>
      </w:r>
      <w:bookmarkEnd w:id="147"/>
      <w:bookmarkEnd w:id="148"/>
    </w:p>
    <w:tbl>
      <w:tblPr>
        <w:tblStyle w:val="127"/>
        <w:tblpPr w:leftFromText="180" w:rightFromText="180" w:vertAnchor="text" w:tblpXSpec="center" w:tblpY="103"/>
        <w:tblW w:w="9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5"/>
        <w:gridCol w:w="3066"/>
        <w:gridCol w:w="2210"/>
        <w:gridCol w:w="1787"/>
      </w:tblGrid>
      <w:tr w14:paraId="0D9D4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2" w:hRule="atLeast"/>
          <w:jc w:val="center"/>
        </w:trPr>
        <w:tc>
          <w:tcPr>
            <w:tcW w:w="197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F1DF4A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306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B40019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221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188C90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436" w:right="538"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Estimated Population</w:t>
            </w:r>
          </w:p>
        </w:tc>
        <w:tc>
          <w:tcPr>
            <w:tcW w:w="178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795EC7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Wards</w:t>
            </w:r>
          </w:p>
        </w:tc>
      </w:tr>
      <w:tr w14:paraId="0DA2F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jc w:val="center"/>
        </w:trPr>
        <w:tc>
          <w:tcPr>
            <w:tcW w:w="1975"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5BE5A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Population</w:t>
            </w: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874C3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 (Cattle/Goats/Buffalo)</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835A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731</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3C8AB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r>
      <w:tr w14:paraId="1A6D9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E14D9D">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6B516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Pet Animals (Dogs/Cats)</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1EE6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450</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83C0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r>
      <w:tr w14:paraId="32884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22BDE0">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DB20F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Stray Dog Population</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8BFD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300</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9238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1-39</w:t>
            </w:r>
          </w:p>
        </w:tc>
      </w:tr>
      <w:tr w14:paraId="3DC02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CD4589">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F1556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Pig Farms (Number of heads)</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658E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2364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A4D6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078A2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color w:val="000000"/>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4BB1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436" w:right="119"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Small Units (Sheep / Goats – clustered)</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F53D3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3B483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3,4,10,34,</w:t>
            </w:r>
          </w:p>
        </w:tc>
      </w:tr>
      <w:tr w14:paraId="4A325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1975"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EA697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Bird Population</w:t>
            </w: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DBC86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Poultry Units (Birds)</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A4D6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B8D7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6852F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F67D37">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2E5D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Poultry- (FOWL)</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CF86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86727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3E525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E3133C">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65BF9C">
            <w:pPr>
              <w:pBdr>
                <w:top w:val="none" w:color="000000" w:sz="0" w:space="0"/>
                <w:left w:val="none" w:color="000000" w:sz="0" w:space="0"/>
                <w:bottom w:val="none" w:color="000000" w:sz="0" w:space="0"/>
                <w:right w:val="none" w:color="000000" w:sz="0" w:space="0"/>
                <w:between w:val="none" w:color="000000" w:sz="0" w:space="0"/>
              </w:pBdr>
              <w:tabs>
                <w:tab w:val="left" w:pos="440"/>
                <w:tab w:val="left" w:pos="2132"/>
              </w:tabs>
              <w:spacing w:before="110" w:line="232" w:lineRule="auto"/>
              <w:ind w:left="436" w:right="102"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Wild/Migratory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Birds (Observed)</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74A3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A5F2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278A4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jc w:val="center"/>
        </w:trPr>
        <w:tc>
          <w:tcPr>
            <w:tcW w:w="1975"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237691">
            <w:pPr>
              <w:spacing w:line="276" w:lineRule="auto"/>
              <w:rPr>
                <w:rFonts w:ascii="Times New Roman" w:hAnsi="Times New Roman" w:eastAsia="Times New Roman" w:cs="Times New Roman"/>
                <w:sz w:val="24"/>
                <w:szCs w:val="24"/>
              </w:rPr>
            </w:pPr>
          </w:p>
        </w:tc>
        <w:tc>
          <w:tcPr>
            <w:tcW w:w="306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888BB0">
            <w:pPr>
              <w:pBdr>
                <w:top w:val="none" w:color="000000" w:sz="0" w:space="0"/>
                <w:left w:val="none" w:color="000000" w:sz="0" w:space="0"/>
                <w:bottom w:val="none" w:color="000000" w:sz="0" w:space="0"/>
                <w:right w:val="none" w:color="000000" w:sz="0" w:space="0"/>
                <w:between w:val="none" w:color="000000" w:sz="0" w:space="0"/>
              </w:pBdr>
              <w:tabs>
                <w:tab w:val="left" w:pos="440"/>
                <w:tab w:val="left" w:pos="877"/>
                <w:tab w:val="left" w:pos="1974"/>
              </w:tabs>
              <w:spacing w:before="107" w:line="235" w:lineRule="auto"/>
              <w:ind w:left="436" w:right="99"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Cro</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Mortality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Events (Reported)</w:t>
            </w:r>
          </w:p>
        </w:tc>
        <w:tc>
          <w:tcPr>
            <w:tcW w:w="221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63D83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78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E6BC5A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7EB9A463">
      <w:pPr>
        <w:pStyle w:val="4"/>
        <w:tabs>
          <w:tab w:val="left" w:pos="-220"/>
          <w:tab w:val="left" w:pos="7260"/>
          <w:tab w:val="left" w:pos="8360"/>
        </w:tabs>
        <w:spacing w:before="226"/>
        <w:ind w:left="-204" w:right="-48" w:hanging="16"/>
      </w:pPr>
      <w:bookmarkStart w:id="149" w:name="bookmark=id.rarlep2fqql" w:colFirst="0" w:colLast="0"/>
      <w:bookmarkEnd w:id="149"/>
      <w:bookmarkStart w:id="150" w:name="_heading=h.k43bn0m02wqu" w:colFirst="0" w:colLast="0"/>
      <w:bookmarkEnd w:id="150"/>
    </w:p>
    <w:p w14:paraId="32E464EC">
      <w:pPr>
        <w:pStyle w:val="4"/>
        <w:tabs>
          <w:tab w:val="left" w:pos="-220"/>
          <w:tab w:val="left" w:pos="7260"/>
          <w:tab w:val="left" w:pos="8360"/>
        </w:tabs>
        <w:spacing w:before="226"/>
        <w:ind w:left="-204" w:right="-48" w:hanging="16"/>
      </w:pPr>
    </w:p>
    <w:p w14:paraId="7F008E6B">
      <w:pPr>
        <w:pStyle w:val="4"/>
        <w:tabs>
          <w:tab w:val="left" w:pos="-220"/>
          <w:tab w:val="left" w:pos="7260"/>
          <w:tab w:val="left" w:pos="8360"/>
        </w:tabs>
        <w:spacing w:before="226"/>
        <w:ind w:left="-204" w:right="-48" w:hanging="16"/>
      </w:pPr>
    </w:p>
    <w:p w14:paraId="53649329">
      <w:pPr>
        <w:pStyle w:val="4"/>
        <w:tabs>
          <w:tab w:val="left" w:pos="-220"/>
          <w:tab w:val="left" w:pos="7260"/>
          <w:tab w:val="left" w:pos="8360"/>
        </w:tabs>
        <w:spacing w:before="226"/>
        <w:ind w:left="-204" w:right="-48" w:hanging="16"/>
      </w:pPr>
    </w:p>
    <w:p w14:paraId="08D7A351"/>
    <w:p w14:paraId="29B7B52E">
      <w:pPr>
        <w:rPr>
          <w:rFonts w:hint="default" w:ascii="Times New Roman" w:hAnsi="Times New Roman" w:cs="Times New Roman"/>
          <w:b/>
          <w:bCs/>
          <w:sz w:val="32"/>
          <w:szCs w:val="32"/>
        </w:rPr>
      </w:pPr>
      <w:bookmarkStart w:id="151" w:name="_Toc14032"/>
      <w:bookmarkStart w:id="152" w:name="_Toc26200"/>
      <w:r>
        <w:rPr>
          <w:rFonts w:hint="default" w:ascii="Times New Roman" w:hAnsi="Times New Roman" w:cs="Times New Roman"/>
          <w:b/>
          <w:bCs/>
          <w:sz w:val="32"/>
          <w:szCs w:val="32"/>
        </w:rPr>
        <w:t>Veterinary Infrastructure</w:t>
      </w:r>
      <w:bookmarkEnd w:id="151"/>
      <w:bookmarkEnd w:id="152"/>
    </w:p>
    <w:p w14:paraId="07AE5EBC">
      <w:pPr>
        <w:pBdr>
          <w:top w:val="none" w:color="000000" w:sz="0" w:space="0"/>
          <w:left w:val="none" w:color="000000" w:sz="0" w:space="0"/>
          <w:bottom w:val="none" w:color="000000" w:sz="0" w:space="0"/>
          <w:right w:val="none" w:color="000000" w:sz="0" w:space="0"/>
          <w:between w:val="none" w:color="000000" w:sz="0" w:space="0"/>
        </w:pBdr>
        <w:tabs>
          <w:tab w:val="left" w:pos="-220"/>
          <w:tab w:val="left" w:pos="7260"/>
          <w:tab w:val="left" w:pos="8360"/>
        </w:tabs>
        <w:spacing w:before="292" w:line="360" w:lineRule="auto"/>
        <w:ind w:left="-204" w:right="-48" w:hanging="16"/>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Veterinary institutions are a core pillar of One Health surveillance, enabling early zoonotic disease detection through vaccination, investigation of unusual animal illness or deaths, sample collection,and timely outbreak reporting. A well-mapped and responsive veterinary network strengthens coordination with human health and LSGI systems, ensuring rapid response during zoonotic events and pandemics.</w:t>
      </w:r>
    </w:p>
    <w:tbl>
      <w:tblPr>
        <w:tblStyle w:val="128"/>
        <w:tblpPr w:leftFromText="180" w:rightFromText="180" w:vertAnchor="text" w:tblpXSpec="center" w:tblpY="261"/>
        <w:tblW w:w="96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12"/>
        <w:gridCol w:w="1861"/>
        <w:gridCol w:w="1604"/>
        <w:gridCol w:w="2088"/>
        <w:gridCol w:w="1634"/>
      </w:tblGrid>
      <w:tr w14:paraId="47BD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2" w:hRule="atLeast"/>
          <w:tblHeader/>
          <w:jc w:val="center"/>
        </w:trPr>
        <w:tc>
          <w:tcPr>
            <w:tcW w:w="251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7750E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6"/>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 Type</w:t>
            </w:r>
          </w:p>
        </w:tc>
        <w:tc>
          <w:tcPr>
            <w:tcW w:w="186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0BB9F7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6"/>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Facility</w:t>
            </w:r>
          </w:p>
        </w:tc>
        <w:tc>
          <w:tcPr>
            <w:tcW w:w="160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8E1A8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right="13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Ownership</w:t>
            </w:r>
          </w:p>
          <w:p w14:paraId="340BB05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right="137"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Govt/Pvt</w:t>
            </w:r>
          </w:p>
        </w:tc>
        <w:tc>
          <w:tcPr>
            <w:tcW w:w="208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F78DD4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p w14:paraId="1ACD1D2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No)</w:t>
            </w:r>
          </w:p>
        </w:tc>
        <w:tc>
          <w:tcPr>
            <w:tcW w:w="163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9E3EB0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6"/>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5088E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9A021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436"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Dispensary</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4FAA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844A2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1F30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3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9B86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3DE1B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DDC66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Hospital / Polyclinic</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1115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District veterninary centre</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6E6B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E0FB3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3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5744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4994224624</w:t>
            </w:r>
          </w:p>
        </w:tc>
      </w:tr>
      <w:tr w14:paraId="56AD7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2E736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436" w:right="50"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Veterinary Clinics</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0DC7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Meridian pet hospital</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B9C2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Private</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6A78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63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9679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9778527693</w:t>
            </w:r>
          </w:p>
        </w:tc>
      </w:tr>
      <w:tr w14:paraId="39B0C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4D028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436"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Mobile / Emergency Vet Service (incl. night services)</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6809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District veterninary centre</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3BC6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4DDD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3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34B9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4994224624</w:t>
            </w:r>
          </w:p>
        </w:tc>
      </w:tr>
      <w:tr w14:paraId="7F64F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2A0E3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line="232" w:lineRule="auto"/>
              <w:ind w:left="436"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Pet Homes / Animal Shelters</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1702E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C2E1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445B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3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6C93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A0E7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jc w:val="center"/>
        </w:trPr>
        <w:tc>
          <w:tcPr>
            <w:tcW w:w="251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3600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436" w:right="291" w:firstLine="2"/>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Slaughterhouse-linked Veterinary Inspection Unit</w:t>
            </w:r>
          </w:p>
        </w:tc>
        <w:tc>
          <w:tcPr>
            <w:tcW w:w="18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CB77D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C192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0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25D9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63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09B9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2848BACF">
      <w:pPr>
        <w:pStyle w:val="4"/>
        <w:tabs>
          <w:tab w:val="left" w:pos="-220"/>
        </w:tabs>
        <w:ind w:left="-220"/>
      </w:pPr>
      <w:bookmarkStart w:id="153" w:name="bookmark=id.ni53333xps5u" w:colFirst="0" w:colLast="0"/>
      <w:bookmarkEnd w:id="153"/>
      <w:bookmarkStart w:id="154" w:name="_heading=h.h8p2xiba3e9c" w:colFirst="0" w:colLast="0"/>
      <w:bookmarkEnd w:id="154"/>
    </w:p>
    <w:p w14:paraId="093351F2">
      <w:pPr>
        <w:pStyle w:val="4"/>
        <w:tabs>
          <w:tab w:val="left" w:pos="-220"/>
        </w:tabs>
        <w:ind w:left="-220"/>
      </w:pPr>
      <w:bookmarkStart w:id="155" w:name="_Toc2627"/>
      <w:bookmarkStart w:id="156" w:name="_Toc8642"/>
      <w:bookmarkStart w:id="157" w:name="_Toc15925"/>
      <w:bookmarkStart w:id="158" w:name="_Toc13209"/>
      <w:r>
        <w:t>Veterinary Doctors &amp; Workforce</w:t>
      </w:r>
      <w:bookmarkEnd w:id="155"/>
      <w:bookmarkEnd w:id="156"/>
      <w:bookmarkEnd w:id="157"/>
      <w:bookmarkEnd w:id="158"/>
    </w:p>
    <w:p w14:paraId="10DB73FA">
      <w:pPr>
        <w:pBdr>
          <w:top w:val="none" w:color="000000" w:sz="0" w:space="0"/>
          <w:left w:val="none" w:color="000000" w:sz="0" w:space="0"/>
          <w:bottom w:val="none" w:color="000000" w:sz="0" w:space="0"/>
          <w:right w:val="none" w:color="000000" w:sz="0" w:space="0"/>
          <w:between w:val="none" w:color="000000" w:sz="0" w:space="0"/>
        </w:pBdr>
        <w:tabs>
          <w:tab w:val="left" w:pos="-220"/>
        </w:tabs>
        <w:spacing w:before="292" w:line="360"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tbl>
      <w:tblPr>
        <w:tblStyle w:val="129"/>
        <w:tblpPr w:leftFromText="180" w:rightFromText="180" w:vertAnchor="text" w:tblpXSpec="center" w:tblpY="143"/>
        <w:tblW w:w="100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5"/>
        <w:gridCol w:w="2490"/>
        <w:gridCol w:w="1545"/>
        <w:gridCol w:w="2580"/>
      </w:tblGrid>
      <w:tr w14:paraId="093FB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40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DFD07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49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F063CA5">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 Available</w:t>
            </w:r>
          </w:p>
        </w:tc>
        <w:tc>
          <w:tcPr>
            <w:tcW w:w="154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D517BBB">
            <w:pPr>
              <w:pBdr>
                <w:top w:val="none" w:color="000000" w:sz="0" w:space="0"/>
                <w:left w:val="none" w:color="000000" w:sz="0" w:space="0"/>
                <w:bottom w:val="none" w:color="000000" w:sz="0" w:space="0"/>
                <w:right w:val="none" w:color="000000" w:sz="0" w:space="0"/>
                <w:between w:val="none" w:color="000000" w:sz="0" w:space="0"/>
              </w:pBdr>
              <w:tabs>
                <w:tab w:val="left" w:pos="0"/>
              </w:tabs>
              <w:spacing w:before="107" w:line="235" w:lineRule="auto"/>
              <w:ind w:right="16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 (Govt/Pvt)</w:t>
            </w:r>
          </w:p>
        </w:tc>
        <w:tc>
          <w:tcPr>
            <w:tcW w:w="258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A047D17">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7802B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34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A1362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Veterinary Doctors</w:t>
            </w:r>
          </w:p>
        </w:tc>
        <w:tc>
          <w:tcPr>
            <w:tcW w:w="24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A6C5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F7FD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5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BDC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Raju S-9447422948</w:t>
            </w:r>
          </w:p>
        </w:tc>
      </w:tr>
      <w:tr w14:paraId="449EF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jc w:val="center"/>
        </w:trPr>
        <w:tc>
          <w:tcPr>
            <w:tcW w:w="34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F1538A">
            <w:pPr>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Private Veterinary Doctors</w:t>
            </w:r>
          </w:p>
        </w:tc>
        <w:tc>
          <w:tcPr>
            <w:tcW w:w="24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1E9A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1D7B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PVT</w:t>
            </w:r>
          </w:p>
        </w:tc>
        <w:tc>
          <w:tcPr>
            <w:tcW w:w="25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10411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9778527693</w:t>
            </w:r>
          </w:p>
        </w:tc>
      </w:tr>
      <w:tr w14:paraId="0959E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34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82829F">
            <w:pPr>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Livestock Inspectors</w:t>
            </w:r>
          </w:p>
        </w:tc>
        <w:tc>
          <w:tcPr>
            <w:tcW w:w="24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D9CD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BFBCD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5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BCA0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8547396286</w:t>
            </w:r>
          </w:p>
        </w:tc>
      </w:tr>
      <w:tr w14:paraId="56EE5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jc w:val="center"/>
        </w:trPr>
        <w:tc>
          <w:tcPr>
            <w:tcW w:w="34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C9A13A">
            <w:pPr>
              <w:tabs>
                <w:tab w:val="left" w:pos="440"/>
              </w:tabs>
              <w:spacing w:before="103"/>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Para-veterinary Staff/ Attenders</w:t>
            </w:r>
          </w:p>
        </w:tc>
        <w:tc>
          <w:tcPr>
            <w:tcW w:w="24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3B14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9111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5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57AF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8281661752</w:t>
            </w:r>
          </w:p>
        </w:tc>
      </w:tr>
      <w:tr w14:paraId="7BCCE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34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82B05C">
            <w:pPr>
              <w:tabs>
                <w:tab w:val="left" w:pos="440"/>
              </w:tabs>
              <w:spacing w:before="111" w:line="232" w:lineRule="auto"/>
              <w:ind w:left="436" w:firstLine="2"/>
              <w:rPr>
                <w:rFonts w:ascii="Times New Roman" w:hAnsi="Times New Roman" w:eastAsia="Times New Roman" w:cs="Times New Roman"/>
                <w:sz w:val="24"/>
                <w:szCs w:val="24"/>
              </w:rPr>
            </w:pPr>
            <w:r>
              <w:rPr>
                <w:rFonts w:ascii="Times New Roman" w:hAnsi="Times New Roman" w:eastAsia="Times New Roman" w:cs="Times New Roman"/>
                <w:sz w:val="24"/>
                <w:szCs w:val="24"/>
              </w:rPr>
              <w:t>Contract / On-call Veterinary Support (if any)</w:t>
            </w:r>
          </w:p>
        </w:tc>
        <w:tc>
          <w:tcPr>
            <w:tcW w:w="249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B46E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4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0A61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5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5E32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9526028605</w:t>
            </w:r>
          </w:p>
        </w:tc>
      </w:tr>
    </w:tbl>
    <w:p w14:paraId="7DEC88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4"/>
        <w:ind w:left="436" w:firstLine="2"/>
        <w:rPr>
          <w:rFonts w:ascii="Times New Roman" w:hAnsi="Times New Roman" w:eastAsia="Times New Roman" w:cs="Times New Roman"/>
          <w:color w:val="000000"/>
          <w:sz w:val="20"/>
          <w:szCs w:val="20"/>
        </w:rPr>
      </w:pPr>
    </w:p>
    <w:p w14:paraId="763B0A86">
      <w:pPr>
        <w:pStyle w:val="4"/>
        <w:tabs>
          <w:tab w:val="left" w:pos="440"/>
        </w:tabs>
        <w:ind w:left="436" w:firstLine="2"/>
        <w:jc w:val="left"/>
      </w:pPr>
      <w:bookmarkStart w:id="159" w:name="_heading=h.ydvd5ji7rm76" w:colFirst="0" w:colLast="0"/>
      <w:bookmarkEnd w:id="159"/>
    </w:p>
    <w:p w14:paraId="520FAECA">
      <w:pPr>
        <w:pStyle w:val="4"/>
        <w:tabs>
          <w:tab w:val="left" w:pos="-220"/>
        </w:tabs>
        <w:ind w:left="-204" w:right="-220" w:hanging="16"/>
        <w:jc w:val="left"/>
      </w:pPr>
      <w:bookmarkStart w:id="160" w:name="bookmark=id.s5cenr9ksc3k" w:colFirst="0" w:colLast="0"/>
      <w:bookmarkEnd w:id="160"/>
      <w:bookmarkStart w:id="161" w:name="_heading=h.sxeqepdpy8t5" w:colFirst="0" w:colLast="0"/>
      <w:bookmarkEnd w:id="161"/>
      <w:bookmarkStart w:id="162" w:name="_Toc3262"/>
      <w:bookmarkStart w:id="163" w:name="_Toc7479"/>
      <w:bookmarkStart w:id="164" w:name="_Toc22636"/>
      <w:bookmarkStart w:id="165" w:name="_Toc12822"/>
      <w:r>
        <w:t>High-Risk Interface Points (Surveillance Sites)</w:t>
      </w:r>
      <w:bookmarkEnd w:id="162"/>
      <w:bookmarkEnd w:id="163"/>
      <w:bookmarkEnd w:id="164"/>
      <w:bookmarkEnd w:id="165"/>
    </w:p>
    <w:tbl>
      <w:tblPr>
        <w:tblStyle w:val="130"/>
        <w:tblpPr w:leftFromText="180" w:rightFromText="180" w:vertAnchor="text" w:tblpXSpec="center" w:tblpY="292"/>
        <w:tblW w:w="91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3"/>
        <w:gridCol w:w="2488"/>
        <w:gridCol w:w="2488"/>
      </w:tblGrid>
      <w:tr w14:paraId="266EF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414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EB15BD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Category</w:t>
            </w:r>
          </w:p>
        </w:tc>
        <w:tc>
          <w:tcPr>
            <w:tcW w:w="248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51C320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Count</w:t>
            </w:r>
          </w:p>
        </w:tc>
        <w:tc>
          <w:tcPr>
            <w:tcW w:w="248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5B6F20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Locations (wards)</w:t>
            </w:r>
          </w:p>
        </w:tc>
      </w:tr>
      <w:tr w14:paraId="42AC3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4ED9B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Poultry Farms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02B68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21B86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0D889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3C535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Backyard / Clustered Poultry Units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567D3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0F42F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2E1E9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AA767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Duck Rearing Units (open water access)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8F8D1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23BD3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70D06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070CF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Slaughterhouses/ Slaughter Points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88B86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16C6A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0D1C3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3F4D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Meat/Fish Markets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9BACB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3EE67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old bus stand</w:t>
            </w:r>
          </w:p>
        </w:tc>
      </w:tr>
      <w:tr w14:paraId="19761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656CF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 Bird Sale Points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119DC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DF1D5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1A50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623C7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Cattle Markets / Weekly Animal Fairs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B71F4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3917B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5DECA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2E2F2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Pet Shops / Breeders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D3F30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1E9FF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1-Near ksrtc, Karanthakkad,2-</w:t>
            </w:r>
          </w:p>
        </w:tc>
      </w:tr>
      <w:tr w14:paraId="5C61C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E8012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Shelters / Pet Homes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807FE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B7486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69D77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414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B3B35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Waste Disposal Sites near Animal Units</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F4828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248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41228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bl>
    <w:p w14:paraId="0A33DB85">
      <w:pPr>
        <w:tabs>
          <w:tab w:val="left" w:pos="-220"/>
        </w:tabs>
        <w:ind w:left="-204" w:right="-220" w:hanging="16"/>
        <w:rPr>
          <w:rFonts w:ascii="Times New Roman" w:hAnsi="Times New Roman" w:cs="Times New Roman"/>
        </w:rPr>
      </w:pPr>
      <w:r>
        <w:rPr>
          <w:rFonts w:ascii="Times New Roman" w:hAnsi="Times New Roman" w:cs="Times New Roman"/>
        </w:rPr>
        <w:t xml:space="preserve">     </w:t>
      </w:r>
    </w:p>
    <w:p w14:paraId="027942B4">
      <w:pPr>
        <w:rPr>
          <w:rFonts w:ascii="Times New Roman" w:hAnsi="Times New Roman" w:eastAsia="Times New Roman" w:cs="Times New Roman"/>
        </w:rPr>
      </w:pPr>
    </w:p>
    <w:p w14:paraId="0100AE83">
      <w:pPr>
        <w:rPr>
          <w:rFonts w:ascii="Times New Roman" w:hAnsi="Times New Roman" w:eastAsia="Times New Roman" w:cs="Times New Roman"/>
        </w:rPr>
      </w:pPr>
      <w:r>
        <w:rPr>
          <w:rFonts w:ascii="Times New Roman" w:hAnsi="Times New Roman" w:eastAsia="Times New Roman" w:cs="Times New Roman"/>
        </w:rPr>
        <w:t>There is no backyard poultry farms</w:t>
      </w:r>
    </w:p>
    <w:p w14:paraId="12339722">
      <w:pPr>
        <w:rPr>
          <w:rFonts w:ascii="Times New Roman" w:hAnsi="Times New Roman" w:eastAsia="Times New Roman" w:cs="Times New Roman"/>
        </w:rPr>
      </w:pPr>
    </w:p>
    <w:p w14:paraId="6039BF06">
      <w:pPr>
        <w:rPr>
          <w:rFonts w:ascii="Times New Roman" w:hAnsi="Times New Roman" w:eastAsia="Times New Roman" w:cs="Times New Roman"/>
        </w:rPr>
      </w:pPr>
    </w:p>
    <w:tbl>
      <w:tblPr>
        <w:tblStyle w:val="131"/>
        <w:tblpPr w:leftFromText="180" w:rightFromText="180" w:vertAnchor="text" w:tblpXSpec="center" w:tblpY="323"/>
        <w:tblW w:w="92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00" w:type="dxa"/>
          <w:left w:w="100" w:type="dxa"/>
          <w:bottom w:w="100" w:type="dxa"/>
          <w:right w:w="100" w:type="dxa"/>
        </w:tblCellMar>
      </w:tblPr>
      <w:tblGrid>
        <w:gridCol w:w="3433"/>
        <w:gridCol w:w="2926"/>
        <w:gridCol w:w="2900"/>
      </w:tblGrid>
      <w:tr w14:paraId="7C0EC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344"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62216E">
            <w:pPr>
              <w:tabs>
                <w:tab w:val="left" w:pos="440"/>
              </w:tabs>
              <w:spacing w:line="250" w:lineRule="auto"/>
              <w:jc w:val="center"/>
              <w:rPr>
                <w:rFonts w:ascii="Times New Roman" w:hAnsi="Times New Roman" w:eastAsia="Times New Roman" w:cs="Times New Roman"/>
                <w:b/>
                <w:bCs/>
                <w:sz w:val="24"/>
                <w:szCs w:val="24"/>
              </w:rPr>
            </w:pPr>
            <w:bookmarkStart w:id="166" w:name="_heading=h.o9ete818ayvz" w:colFirst="0" w:colLast="0"/>
            <w:bookmarkEnd w:id="166"/>
            <w:r>
              <w:rPr>
                <w:rFonts w:ascii="Times New Roman" w:hAnsi="Times New Roman" w:eastAsia="Times New Roman" w:cs="Times New Roman"/>
                <w:b/>
                <w:bCs/>
                <w:sz w:val="24"/>
                <w:szCs w:val="24"/>
              </w:rPr>
              <w:t>Type of Habitat</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A93342">
            <w:pPr>
              <w:tabs>
                <w:tab w:val="left" w:pos="440"/>
              </w:tabs>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Type of High risk interface</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202A97">
            <w:pPr>
              <w:tabs>
                <w:tab w:val="left" w:pos="440"/>
              </w:tabs>
              <w:spacing w:line="276"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Geographical vulnerability</w:t>
            </w:r>
          </w:p>
        </w:tc>
      </w:tr>
      <w:tr w14:paraId="364A1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35"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A31C3D">
            <w:pPr>
              <w:tabs>
                <w:tab w:val="left" w:pos="440"/>
              </w:tabs>
              <w:spacing w:before="223"/>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Wetlands &amp; Backwaters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7F34C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Flood</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1901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Koppal</w:t>
            </w:r>
          </w:p>
        </w:tc>
      </w:tr>
      <w:tr w14:paraId="650A3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36"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662ACC">
            <w:pPr>
              <w:tabs>
                <w:tab w:val="left" w:pos="440"/>
              </w:tabs>
              <w:spacing w:before="224"/>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Backyard Poultry Farms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84BD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7379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1F8B9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819"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25E455">
            <w:pPr>
              <w:tabs>
                <w:tab w:val="left" w:pos="440"/>
              </w:tabs>
              <w:spacing w:before="227" w:line="235" w:lineRule="auto"/>
              <w:ind w:left="220" w:right="179"/>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Cattle Sheds near Water Bodies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B571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C8DB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70FA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34"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FBA30A">
            <w:pPr>
              <w:tabs>
                <w:tab w:val="left" w:pos="440"/>
              </w:tabs>
              <w:spacing w:before="222"/>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Fish &amp; Meat Markets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AA7F6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E5E1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Drainage- 19, Korakkod</w:t>
            </w:r>
          </w:p>
        </w:tc>
      </w:tr>
      <w:tr w14:paraId="500DD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35"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29E779">
            <w:pPr>
              <w:tabs>
                <w:tab w:val="left" w:pos="440"/>
              </w:tabs>
              <w:spacing w:before="223"/>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Community Slaughter Sites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A1F4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255A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5BB6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814"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728215">
            <w:pPr>
              <w:tabs>
                <w:tab w:val="left" w:pos="440"/>
              </w:tabs>
              <w:spacing w:before="230" w:line="232" w:lineRule="auto"/>
              <w:ind w:left="220"/>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Migratory Bird Congregation Areas</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F53D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4B7B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39A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00" w:type="dxa"/>
            <w:left w:w="100" w:type="dxa"/>
            <w:bottom w:w="100" w:type="dxa"/>
            <w:right w:w="100" w:type="dxa"/>
          </w:tblCellMar>
        </w:tblPrEx>
        <w:trPr>
          <w:trHeight w:val="543" w:hRule="atLeast"/>
          <w:jc w:val="center"/>
        </w:trPr>
        <w:tc>
          <w:tcPr>
            <w:tcW w:w="34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7C660A">
            <w:pPr>
              <w:tabs>
                <w:tab w:val="left" w:pos="440"/>
              </w:tabs>
              <w:spacing w:before="230" w:line="232" w:lineRule="auto"/>
              <w:ind w:left="220"/>
              <w:rPr>
                <w:rFonts w:ascii="Times New Roman" w:hAnsi="Times New Roman" w:eastAsia="Times New Roman" w:cs="Times New Roman"/>
                <w:b/>
                <w:bCs/>
                <w:sz w:val="24"/>
                <w:szCs w:val="24"/>
              </w:rPr>
            </w:pPr>
            <w:r>
              <w:rPr>
                <w:rFonts w:ascii="Times New Roman" w:hAnsi="Times New Roman" w:eastAsia="Times New Roman" w:cs="Times New Roman"/>
                <w:b/>
                <w:bCs/>
                <w:color w:val="000000"/>
                <w:sz w:val="24"/>
                <w:szCs w:val="24"/>
              </w:rPr>
              <w:t>Rodent-Infested Grain Storage</w:t>
            </w:r>
          </w:p>
        </w:tc>
        <w:tc>
          <w:tcPr>
            <w:tcW w:w="292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6372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9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1D8C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670445C1">
      <w:pPr>
        <w:pStyle w:val="4"/>
        <w:tabs>
          <w:tab w:val="left" w:pos="0"/>
        </w:tabs>
        <w:ind w:left="0"/>
      </w:pPr>
      <w:bookmarkStart w:id="167" w:name="bookmark=id.enxy9qlq9lie" w:colFirst="0" w:colLast="0"/>
      <w:bookmarkEnd w:id="167"/>
      <w:bookmarkStart w:id="168" w:name="_heading=h.56r684321gqm" w:colFirst="0" w:colLast="0"/>
      <w:bookmarkEnd w:id="168"/>
    </w:p>
    <w:p w14:paraId="29F4EDE2">
      <w:pPr>
        <w:pStyle w:val="4"/>
        <w:tabs>
          <w:tab w:val="left" w:pos="0"/>
        </w:tabs>
        <w:ind w:left="0"/>
      </w:pPr>
      <w:bookmarkStart w:id="169" w:name="_Toc4930"/>
      <w:bookmarkStart w:id="170" w:name="_Toc2000"/>
      <w:bookmarkStart w:id="171" w:name="_Toc17969"/>
      <w:bookmarkStart w:id="172" w:name="_Toc25379"/>
      <w:r>
        <w:t>Environmental Risk Mapping</w:t>
      </w:r>
      <w:bookmarkEnd w:id="169"/>
      <w:bookmarkEnd w:id="170"/>
      <w:bookmarkEnd w:id="171"/>
      <w:bookmarkEnd w:id="172"/>
    </w:p>
    <w:p w14:paraId="3456B8BD">
      <w:pPr>
        <w:pBdr>
          <w:top w:val="none" w:color="000000" w:sz="0" w:space="0"/>
          <w:left w:val="none" w:color="000000" w:sz="0" w:space="0"/>
          <w:bottom w:val="none" w:color="000000" w:sz="0" w:space="0"/>
          <w:right w:val="none" w:color="000000" w:sz="0" w:space="0"/>
          <w:between w:val="none" w:color="000000" w:sz="0" w:space="0"/>
        </w:pBdr>
        <w:tabs>
          <w:tab w:val="left" w:pos="0"/>
        </w:tabs>
        <w:spacing w:before="290" w:line="268" w:lineRule="auto"/>
        <w:ind w:right="97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18 cases of leptospirosis reported in 2024 </w:t>
      </w:r>
    </w:p>
    <w:p w14:paraId="7DFA08FE">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0"/>
          <w:szCs w:val="20"/>
        </w:rPr>
      </w:pPr>
    </w:p>
    <w:tbl>
      <w:tblPr>
        <w:tblStyle w:val="132"/>
        <w:tblpPr w:leftFromText="180" w:rightFromText="180" w:vertAnchor="text" w:tblpXSpec="center" w:tblpY="29"/>
        <w:tblW w:w="94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45"/>
        <w:gridCol w:w="2022"/>
        <w:gridCol w:w="2151"/>
        <w:gridCol w:w="2317"/>
      </w:tblGrid>
      <w:tr w14:paraId="14F6D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3" w:hRule="atLeast"/>
          <w:jc w:val="center"/>
        </w:trPr>
        <w:tc>
          <w:tcPr>
            <w:tcW w:w="294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C37EC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Factor</w:t>
            </w:r>
          </w:p>
        </w:tc>
        <w:tc>
          <w:tcPr>
            <w:tcW w:w="202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87566F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436" w:right="320"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High-Risk Wards</w:t>
            </w:r>
          </w:p>
        </w:tc>
        <w:tc>
          <w:tcPr>
            <w:tcW w:w="215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AFBDE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Locations</w:t>
            </w:r>
          </w:p>
        </w:tc>
        <w:tc>
          <w:tcPr>
            <w:tcW w:w="231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B83A8F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Level (High/Med/Low)</w:t>
            </w:r>
          </w:p>
        </w:tc>
      </w:tr>
      <w:tr w14:paraId="3246F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D080F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5"/>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areas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EFF07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36,37,38,1,28,27</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E938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Kasaba, Nellikkunnu, Thalanagara</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168D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5E8FD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AD87A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bodies/wetlands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3945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27EA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Koppal</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6068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79DD7B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B5C0C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8"/>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Solid waste accumulation</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B108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AA91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9D12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317F1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D6990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3" w:line="235" w:lineRule="auto"/>
              <w:ind w:left="436" w:right="16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waste disposal issues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B9E4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82FA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D885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2E72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C3A1C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Rodent infestation zones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22175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E78D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Karanthakkad</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38AA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2350B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BB8F3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Industrial effluent discharge</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7273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Ice factory- 1</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B46F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Kadappuram</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18CB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5A876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CC5A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4" w:line="235"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Construction sites / abandoned buildings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C6D9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A34C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C5A63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C49F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D0D03F">
            <w:pPr>
              <w:pBdr>
                <w:top w:val="none" w:color="000000" w:sz="0" w:space="0"/>
                <w:left w:val="none" w:color="000000" w:sz="0" w:space="0"/>
                <w:bottom w:val="none" w:color="000000" w:sz="0" w:space="0"/>
                <w:right w:val="none" w:color="000000" w:sz="0" w:space="0"/>
                <w:between w:val="none" w:color="000000" w:sz="0" w:space="0"/>
              </w:pBdr>
              <w:tabs>
                <w:tab w:val="left" w:pos="0"/>
              </w:tabs>
              <w:spacing w:before="109" w:line="235" w:lineRule="auto"/>
              <w:ind w:right="160"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Poor drainage/</w:t>
            </w:r>
          </w:p>
          <w:p w14:paraId="1DD1B2F1">
            <w:pPr>
              <w:pBdr>
                <w:top w:val="none" w:color="000000" w:sz="0" w:space="0"/>
                <w:left w:val="none" w:color="000000" w:sz="0" w:space="0"/>
                <w:bottom w:val="none" w:color="000000" w:sz="0" w:space="0"/>
                <w:right w:val="none" w:color="000000" w:sz="0" w:space="0"/>
                <w:between w:val="none" w:color="000000" w:sz="0" w:space="0"/>
              </w:pBdr>
              <w:tabs>
                <w:tab w:val="left" w:pos="0"/>
              </w:tabs>
              <w:spacing w:before="109" w:line="235" w:lineRule="auto"/>
              <w:ind w:right="160"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blocked canals</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CA87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6,33,21</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CCF6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Near KIMS Hospital,Beeranthavayal,Near Korakkode anganvadi</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2B75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High</w:t>
            </w:r>
          </w:p>
        </w:tc>
      </w:tr>
      <w:tr w14:paraId="52097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9343E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4" w:line="235"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Drinking water source contamination risk</w:t>
            </w:r>
          </w:p>
        </w:tc>
        <w:tc>
          <w:tcPr>
            <w:tcW w:w="202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9FF2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33,21</w:t>
            </w:r>
          </w:p>
        </w:tc>
        <w:tc>
          <w:tcPr>
            <w:tcW w:w="215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22D6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Beeranthavayal,Near Korakkode anganvadi</w:t>
            </w:r>
          </w:p>
        </w:tc>
        <w:tc>
          <w:tcPr>
            <w:tcW w:w="231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8B9C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High</w:t>
            </w:r>
          </w:p>
        </w:tc>
      </w:tr>
    </w:tbl>
    <w:p w14:paraId="4F42F0DD">
      <w:pPr>
        <w:pStyle w:val="4"/>
        <w:bidi w:val="0"/>
        <w:ind w:left="-1" w:leftChars="0" w:firstLine="0" w:firstLineChars="0"/>
      </w:pPr>
      <w:bookmarkStart w:id="173" w:name="_heading=h.zbx1iscivlqw" w:colFirst="0" w:colLast="0"/>
      <w:bookmarkEnd w:id="173"/>
      <w:bookmarkStart w:id="174" w:name="bookmark=id.i50nf4obmfdk" w:colFirst="0" w:colLast="0"/>
      <w:bookmarkEnd w:id="174"/>
      <w:bookmarkStart w:id="175" w:name="_Toc15254"/>
      <w:bookmarkStart w:id="176" w:name="_Toc3018"/>
      <w:bookmarkStart w:id="177" w:name="_Toc3016"/>
      <w:bookmarkStart w:id="178" w:name="_Toc12448"/>
      <w:r>
        <w:t>Disease Seasonality Mapping</w:t>
      </w:r>
      <w:bookmarkEnd w:id="175"/>
      <w:bookmarkEnd w:id="176"/>
      <w:bookmarkEnd w:id="177"/>
      <w:bookmarkEnd w:id="178"/>
    </w:p>
    <w:p w14:paraId="561F32C3">
      <w:pPr>
        <w:tabs>
          <w:tab w:val="left" w:pos="-220"/>
        </w:tabs>
        <w:spacing w:before="290"/>
        <w:ind w:left="-204" w:hanging="16"/>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w:t>
      </w:r>
      <w:r>
        <w:rPr>
          <w:rFonts w:ascii="Times New Roman" w:hAnsi="Times New Roman" w:eastAsia="Times New Roman" w:cs="Times New Roman"/>
          <w:sz w:val="24"/>
          <w:szCs w:val="24"/>
        </w:rPr>
        <w:t xml:space="preserve">, </w:t>
      </w:r>
      <w:r>
        <w:rPr>
          <w:rFonts w:ascii="Times New Roman" w:hAnsi="Times New Roman" w:eastAsia="Times New Roman" w:cs="Times New Roman"/>
          <w:b/>
          <w:bCs/>
          <w:sz w:val="24"/>
          <w:szCs w:val="24"/>
        </w:rPr>
        <w:t xml:space="preserve">Flooding &amp; waterlogging </w:t>
      </w:r>
      <w:sdt>
        <w:sdtPr>
          <w:rPr>
            <w:rFonts w:ascii="Times New Roman" w:hAnsi="Times New Roman" w:cs="Times New Roman"/>
          </w:rPr>
          <w:tag w:val="goog_rdk_0"/>
          <w:id w:val="-1018250248"/>
        </w:sdtPr>
        <w:sdtEndPr>
          <w:rPr>
            <w:rFonts w:ascii="Times New Roman" w:hAnsi="Times New Roman" w:cs="Times New Roman"/>
          </w:rPr>
        </w:sdtEndPr>
        <w:sdtContent>
          <w:r>
            <w:rPr>
              <w:rFonts w:ascii="Times New Roman" w:hAnsi="Times New Roman" w:eastAsia="Cardo" w:cs="Times New Roman"/>
              <w:sz w:val="24"/>
              <w:szCs w:val="24"/>
            </w:rPr>
            <w:t>→ amplifies leptospirosis, malaria, diarrheal diseases.</w:t>
          </w:r>
        </w:sdtContent>
      </w:sdt>
    </w:p>
    <w:p w14:paraId="05EB52F0">
      <w:pPr>
        <w:tabs>
          <w:tab w:val="left" w:pos="-220"/>
        </w:tabs>
        <w:ind w:left="-204" w:hanging="16"/>
        <w:rPr>
          <w:rFonts w:ascii="Times New Roman" w:hAnsi="Times New Roman" w:eastAsia="Times New Roman" w:cs="Times New Roman"/>
          <w:color w:val="000000"/>
          <w:sz w:val="24"/>
          <w:szCs w:val="24"/>
        </w:rPr>
      </w:pPr>
    </w:p>
    <w:p w14:paraId="2FD96A79">
      <w:pPr>
        <w:tabs>
          <w:tab w:val="left" w:pos="-220"/>
        </w:tabs>
        <w:ind w:left="-204" w:hanging="16"/>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2, Migratory bird influx (Nov–Feb) </w:t>
      </w:r>
      <w:sdt>
        <w:sdtPr>
          <w:rPr>
            <w:rFonts w:ascii="Times New Roman" w:hAnsi="Times New Roman" w:cs="Times New Roman"/>
          </w:rPr>
          <w:tag w:val="goog_rdk_1"/>
          <w:id w:val="-2070789163"/>
        </w:sdtPr>
        <w:sdtEndPr>
          <w:rPr>
            <w:rFonts w:ascii="Times New Roman" w:hAnsi="Times New Roman" w:cs="Times New Roman"/>
          </w:rPr>
        </w:sdtEndPr>
        <w:sdtContent>
          <w:r>
            <w:rPr>
              <w:rFonts w:ascii="Times New Roman" w:hAnsi="Times New Roman" w:eastAsia="Cardo" w:cs="Times New Roman"/>
              <w:sz w:val="24"/>
              <w:szCs w:val="24"/>
            </w:rPr>
            <w:t>→ avian influenza risk.</w:t>
          </w:r>
        </w:sdtContent>
      </w:sdt>
    </w:p>
    <w:p w14:paraId="42D68105">
      <w:pPr>
        <w:pBdr>
          <w:top w:val="none" w:color="000000" w:sz="0" w:space="0"/>
          <w:left w:val="none" w:color="000000" w:sz="0" w:space="0"/>
          <w:bottom w:val="none" w:color="000000" w:sz="0" w:space="0"/>
          <w:right w:val="none" w:color="000000" w:sz="0" w:space="0"/>
          <w:between w:val="none" w:color="000000" w:sz="0" w:space="0"/>
        </w:pBdr>
        <w:tabs>
          <w:tab w:val="left" w:pos="-220"/>
        </w:tabs>
        <w:ind w:left="-204" w:hanging="16"/>
        <w:rPr>
          <w:rFonts w:ascii="Times New Roman" w:hAnsi="Times New Roman" w:eastAsia="Times New Roman" w:cs="Times New Roman"/>
          <w:color w:val="000000"/>
          <w:sz w:val="24"/>
          <w:szCs w:val="24"/>
        </w:rPr>
      </w:pPr>
    </w:p>
    <w:p w14:paraId="3A206739">
      <w:pPr>
        <w:tabs>
          <w:tab w:val="left" w:pos="-220"/>
        </w:tabs>
        <w:ind w:left="-204" w:hanging="16"/>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3, Mosquito breeding cycles </w:t>
      </w:r>
      <w:sdt>
        <w:sdtPr>
          <w:rPr>
            <w:rFonts w:ascii="Times New Roman" w:hAnsi="Times New Roman" w:cs="Times New Roman"/>
          </w:rPr>
          <w:tag w:val="goog_rdk_2"/>
          <w:id w:val="-2089314463"/>
        </w:sdtPr>
        <w:sdtEndPr>
          <w:rPr>
            <w:rFonts w:ascii="Times New Roman" w:hAnsi="Times New Roman" w:cs="Times New Roman"/>
          </w:rPr>
        </w:sdtEndPr>
        <w:sdtContent>
          <w:r>
            <w:rPr>
              <w:rFonts w:ascii="Times New Roman" w:hAnsi="Times New Roman" w:eastAsia="Cardo" w:cs="Times New Roman"/>
              <w:sz w:val="24"/>
              <w:szCs w:val="24"/>
            </w:rPr>
            <w:t>→ vector-borne disease peaks in monsoon.</w:t>
          </w:r>
        </w:sdtContent>
      </w:sdt>
    </w:p>
    <w:p w14:paraId="0824B759">
      <w:pPr>
        <w:pBdr>
          <w:top w:val="none" w:color="000000" w:sz="0" w:space="0"/>
          <w:left w:val="none" w:color="000000" w:sz="0" w:space="0"/>
          <w:bottom w:val="none" w:color="000000" w:sz="0" w:space="0"/>
          <w:right w:val="none" w:color="000000" w:sz="0" w:space="0"/>
          <w:between w:val="none" w:color="000000" w:sz="0" w:space="0"/>
        </w:pBdr>
        <w:tabs>
          <w:tab w:val="left" w:pos="-220"/>
        </w:tabs>
        <w:ind w:left="-204" w:hanging="16"/>
        <w:rPr>
          <w:rFonts w:ascii="Times New Roman" w:hAnsi="Times New Roman" w:eastAsia="Times New Roman" w:cs="Times New Roman"/>
          <w:color w:val="000000"/>
          <w:sz w:val="24"/>
          <w:szCs w:val="24"/>
        </w:rPr>
      </w:pPr>
    </w:p>
    <w:p w14:paraId="039A894F">
      <w:pPr>
        <w:tabs>
          <w:tab w:val="left" w:pos="-220"/>
        </w:tabs>
        <w:ind w:left="-204" w:hanging="16"/>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4, Agricultural practices </w:t>
      </w:r>
      <w:sdt>
        <w:sdtPr>
          <w:rPr>
            <w:rFonts w:ascii="Times New Roman" w:hAnsi="Times New Roman" w:cs="Times New Roman"/>
          </w:rPr>
          <w:tag w:val="goog_rdk_3"/>
          <w:id w:val="720772566"/>
        </w:sdtPr>
        <w:sdtEndPr>
          <w:rPr>
            <w:rFonts w:ascii="Times New Roman" w:hAnsi="Times New Roman" w:cs="Times New Roman"/>
          </w:rPr>
        </w:sdtEndPr>
        <w:sdtContent>
          <w:r>
            <w:rPr>
              <w:rFonts w:ascii="Times New Roman" w:hAnsi="Times New Roman" w:eastAsia="Cardo" w:cs="Times New Roman"/>
              <w:sz w:val="24"/>
              <w:szCs w:val="24"/>
            </w:rPr>
            <w:t>→ close human–animal contact in paddy fields.</w:t>
          </w:r>
        </w:sdtContent>
      </w:sdt>
    </w:p>
    <w:tbl>
      <w:tblPr>
        <w:tblStyle w:val="133"/>
        <w:tblpPr w:leftFromText="180" w:rightFromText="180" w:vertAnchor="text" w:tblpXSpec="center" w:tblpY="225"/>
        <w:tblW w:w="86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9"/>
        <w:gridCol w:w="1981"/>
        <w:gridCol w:w="1567"/>
        <w:gridCol w:w="2653"/>
      </w:tblGrid>
      <w:tr w14:paraId="5E3A3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88" w:hRule="atLeast"/>
          <w:jc w:val="center"/>
        </w:trPr>
        <w:tc>
          <w:tcPr>
            <w:tcW w:w="241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A92431C">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198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82577D7">
            <w:pPr>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Peak Risk Season</w:t>
            </w:r>
          </w:p>
        </w:tc>
        <w:tc>
          <w:tcPr>
            <w:tcW w:w="156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3FC7ED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High-Risk Locations</w:t>
            </w:r>
          </w:p>
        </w:tc>
        <w:tc>
          <w:tcPr>
            <w:tcW w:w="265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89A9B0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11" w:line="232" w:lineRule="auto"/>
              <w:ind w:right="3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Surveillance Focus</w:t>
            </w:r>
          </w:p>
        </w:tc>
      </w:tr>
      <w:tr w14:paraId="29EB6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C57AD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Avian Influenza</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06AE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Winter</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516D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DB58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Poultry surveillance</w:t>
            </w:r>
          </w:p>
        </w:tc>
      </w:tr>
      <w:tr w14:paraId="07E91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5E8E12">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7D24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August september october</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4253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7A24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Environmental</w:t>
            </w:r>
          </w:p>
        </w:tc>
      </w:tr>
      <w:tr w14:paraId="339AD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2B134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9"/>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Dengue/Chikungunya</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8F77E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June</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4477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BB46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Environmental</w:t>
            </w:r>
          </w:p>
        </w:tc>
      </w:tr>
      <w:tr w14:paraId="4CB5B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5"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C841E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Acute Diarrheal Diseases</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9663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Summer</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B670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00ED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Water quality</w:t>
            </w:r>
          </w:p>
        </w:tc>
      </w:tr>
      <w:tr w14:paraId="12746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75274D">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Rabies</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71A1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 fixed</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33E4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D2C8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surveilance</w:t>
            </w:r>
          </w:p>
        </w:tc>
      </w:tr>
      <w:tr w14:paraId="3505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jc w:val="center"/>
        </w:trPr>
        <w:tc>
          <w:tcPr>
            <w:tcW w:w="24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CE0AE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Anthrax (rare)</w:t>
            </w:r>
          </w:p>
        </w:tc>
        <w:tc>
          <w:tcPr>
            <w:tcW w:w="198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84E1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Summer</w:t>
            </w:r>
          </w:p>
        </w:tc>
        <w:tc>
          <w:tcPr>
            <w:tcW w:w="156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1430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65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85A4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surveilance</w:t>
            </w:r>
          </w:p>
        </w:tc>
      </w:tr>
    </w:tbl>
    <w:p w14:paraId="262984A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21D3F88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04B5172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08EA229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3B6A6E5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381E18B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143C9C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42FCFC9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07A1F2C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5739D23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1"/>
        <w:ind w:left="436" w:firstLine="2"/>
        <w:rPr>
          <w:rFonts w:ascii="Times New Roman" w:hAnsi="Times New Roman" w:cs="Times New Roman"/>
          <w:sz w:val="20"/>
          <w:szCs w:val="20"/>
        </w:rPr>
      </w:pPr>
    </w:p>
    <w:p w14:paraId="5BF138EA">
      <w:pPr>
        <w:tabs>
          <w:tab w:val="left" w:pos="440"/>
        </w:tabs>
        <w:rPr>
          <w:rFonts w:ascii="Times New Roman" w:hAnsi="Times New Roman" w:cs="Times New Roman"/>
        </w:rPr>
      </w:pPr>
      <w:bookmarkStart w:id="179" w:name="_heading=h.b3gwfditkh1n" w:colFirst="0" w:colLast="0"/>
      <w:bookmarkEnd w:id="179"/>
    </w:p>
    <w:p w14:paraId="502150DC">
      <w:pPr>
        <w:pStyle w:val="4"/>
        <w:tabs>
          <w:tab w:val="left" w:pos="0"/>
        </w:tabs>
        <w:spacing w:before="218"/>
        <w:ind w:left="0"/>
      </w:pPr>
      <w:bookmarkStart w:id="180" w:name="_heading=h.7q04t3rdfhgb" w:colFirst="0" w:colLast="0"/>
      <w:bookmarkEnd w:id="180"/>
      <w:bookmarkStart w:id="181" w:name="bookmark=id.dpzs58yud3b" w:colFirst="0" w:colLast="0"/>
      <w:bookmarkEnd w:id="181"/>
      <w:bookmarkStart w:id="182" w:name="_Toc26180"/>
      <w:bookmarkStart w:id="183" w:name="_Toc448"/>
      <w:bookmarkStart w:id="184" w:name="_Toc7213"/>
      <w:bookmarkStart w:id="185" w:name="_Toc13228"/>
      <w:r>
        <w:t>Vulnerability Mapping</w:t>
      </w:r>
      <w:bookmarkEnd w:id="182"/>
      <w:bookmarkEnd w:id="183"/>
      <w:bookmarkEnd w:id="184"/>
      <w:bookmarkEnd w:id="185"/>
    </w:p>
    <w:p w14:paraId="2927D852">
      <w:pPr>
        <w:pBdr>
          <w:top w:val="none" w:color="000000" w:sz="0" w:space="0"/>
          <w:left w:val="none" w:color="000000" w:sz="0" w:space="0"/>
          <w:bottom w:val="none" w:color="000000" w:sz="0" w:space="0"/>
          <w:right w:val="none" w:color="000000" w:sz="0" w:space="0"/>
          <w:between w:val="none" w:color="000000" w:sz="0" w:space="0"/>
        </w:pBdr>
        <w:tabs>
          <w:tab w:val="left" w:pos="0"/>
        </w:tabs>
        <w:spacing w:before="289"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134"/>
        <w:tblpPr w:leftFromText="180" w:rightFromText="180" w:vertAnchor="text" w:tblpXSpec="center" w:tblpY="227"/>
        <w:tblW w:w="93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67"/>
        <w:gridCol w:w="1888"/>
        <w:gridCol w:w="2335"/>
        <w:gridCol w:w="1488"/>
      </w:tblGrid>
      <w:tr w14:paraId="028EA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78A297CE">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Vulnerability Factor</w:t>
            </w:r>
          </w:p>
        </w:tc>
        <w:tc>
          <w:tcPr>
            <w:tcW w:w="1888" w:type="dxa"/>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10A6A7C2">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High-Risk Wards</w:t>
            </w:r>
          </w:p>
        </w:tc>
        <w:tc>
          <w:tcPr>
            <w:tcW w:w="2335" w:type="dxa"/>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647E82EF">
            <w:pPr>
              <w:pBdr>
                <w:top w:val="none" w:color="000000" w:sz="0" w:space="0"/>
                <w:left w:val="none" w:color="000000" w:sz="0" w:space="0"/>
                <w:bottom w:val="none" w:color="000000" w:sz="0" w:space="0"/>
                <w:right w:val="none" w:color="000000" w:sz="0" w:space="0"/>
                <w:between w:val="none" w:color="000000" w:sz="0" w:space="0"/>
              </w:pBdr>
              <w:tabs>
                <w:tab w:val="left" w:pos="0"/>
              </w:tabs>
              <w:spacing w:before="216" w:line="272" w:lineRule="auto"/>
              <w:ind w:left="14" w:right="222"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Groups / Locations</w:t>
            </w:r>
          </w:p>
        </w:tc>
        <w:tc>
          <w:tcPr>
            <w:tcW w:w="1488" w:type="dxa"/>
            <w:tcBorders>
              <w:top w:val="single" w:color="000000" w:sz="4" w:space="0"/>
              <w:left w:val="single" w:color="000000" w:sz="4" w:space="0"/>
              <w:bottom w:val="single" w:color="000000" w:sz="4" w:space="0"/>
              <w:right w:val="single" w:color="000000" w:sz="4" w:space="0"/>
            </w:tcBorders>
            <w:shd w:val="clear" w:color="auto" w:fill="F0F3F4"/>
            <w:tcMar>
              <w:top w:w="0" w:type="dxa"/>
              <w:left w:w="0" w:type="dxa"/>
              <w:bottom w:w="0" w:type="dxa"/>
              <w:right w:w="0" w:type="dxa"/>
            </w:tcMar>
            <w:vAlign w:val="center"/>
          </w:tcPr>
          <w:p w14:paraId="6471F346">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Risk Level</w:t>
            </w:r>
          </w:p>
        </w:tc>
      </w:tr>
      <w:tr w14:paraId="484DD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358B4108">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4"/>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households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A4A9A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36,37,38,1,28,27</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B1487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Kasaba, Nellikkunnu, Thalanagara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D9CED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42AB5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D4D4B9A">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2" w:line="268"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Wetland-adjacent communities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495A54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295CE8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Koppal</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C598E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Medium</w:t>
            </w:r>
          </w:p>
        </w:tc>
      </w:tr>
      <w:tr w14:paraId="6EFC3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25E922A">
            <w:pPr>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right="22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Backyard poultry / duck rearing households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411A37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25C135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003E3E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600A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C81D597">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4" w:line="266"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Livestock-rearing households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BEBF0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2577296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77B73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42848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3312999">
            <w:pPr>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 &amp; meat market workers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015B8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0C5EC7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2B1AE9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69A83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1D6C0A4">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3" w:line="266"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 &amp; fish market workers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6A954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9254FA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76D5D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50BF4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74721CC6">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4" w:line="266"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Sanitation workers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8C6CAF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D6478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727D6C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5D19E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5598AFCA">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2" w:line="268"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Daily wage / migrant workers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D9CBC3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0EC55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58C94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90B5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4626A24F">
            <w:pPr>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&amp; chronically ill populations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32D92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65394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F6F39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704D9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2D76DBE">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4"/>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6D99BD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3DF5BF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7CB60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1439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6A9C6564">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2"/>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Children(schools,Anganwadi’s)</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0CEA94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E4A37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204139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r w14:paraId="019F8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jc w:val="center"/>
        </w:trPr>
        <w:tc>
          <w:tcPr>
            <w:tcW w:w="3667" w:type="dxa"/>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19A306C0">
            <w:pPr>
              <w:pBdr>
                <w:top w:val="none" w:color="000000" w:sz="0" w:space="0"/>
                <w:left w:val="none" w:color="000000" w:sz="0" w:space="0"/>
                <w:bottom w:val="none" w:color="000000" w:sz="0" w:space="0"/>
                <w:right w:val="none" w:color="000000" w:sz="0" w:space="0"/>
                <w:between w:val="none" w:color="000000" w:sz="0" w:space="0"/>
              </w:pBdr>
              <w:tabs>
                <w:tab w:val="left" w:pos="220"/>
              </w:tabs>
              <w:spacing w:before="216" w:line="272" w:lineRule="auto"/>
              <w:ind w:left="211" w:firstLine="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Limited access to safe water &amp; sanitation</w:t>
            </w:r>
          </w:p>
        </w:tc>
        <w:tc>
          <w:tcPr>
            <w:tcW w:w="18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E46AB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2335"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182852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c>
          <w:tcPr>
            <w:tcW w:w="1488" w:type="dxa"/>
            <w:tcBorders>
              <w:top w:val="single" w:color="000000" w:sz="4" w:space="0"/>
              <w:left w:val="single" w:color="000000" w:sz="4" w:space="0"/>
              <w:bottom w:val="single" w:color="000000" w:sz="4" w:space="0"/>
              <w:right w:val="single" w:color="000000" w:sz="4" w:space="0"/>
            </w:tcBorders>
            <w:shd w:val="clear" w:color="auto" w:fill="FFFFFF"/>
            <w:tcMar>
              <w:top w:w="0" w:type="dxa"/>
              <w:left w:w="40" w:type="dxa"/>
              <w:bottom w:w="0" w:type="dxa"/>
              <w:right w:w="40" w:type="dxa"/>
            </w:tcMar>
            <w:vAlign w:val="center"/>
          </w:tcPr>
          <w:p w14:paraId="5DE3A7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605B8781">
      <w:pPr>
        <w:pBdr>
          <w:top w:val="none" w:color="000000" w:sz="0" w:space="0"/>
          <w:left w:val="none" w:color="000000" w:sz="0" w:space="0"/>
          <w:bottom w:val="none" w:color="000000" w:sz="0" w:space="0"/>
          <w:right w:val="none" w:color="000000" w:sz="0" w:space="0"/>
          <w:between w:val="none" w:color="000000" w:sz="0" w:space="0"/>
        </w:pBdr>
        <w:tabs>
          <w:tab w:val="left" w:pos="440"/>
        </w:tabs>
        <w:spacing w:before="34"/>
        <w:ind w:left="436" w:firstLine="2"/>
        <w:rPr>
          <w:rFonts w:ascii="Times New Roman" w:hAnsi="Times New Roman" w:eastAsia="Times New Roman" w:cs="Times New Roman"/>
          <w:color w:val="000000"/>
          <w:sz w:val="20"/>
          <w:szCs w:val="20"/>
        </w:rPr>
      </w:pPr>
    </w:p>
    <w:p w14:paraId="326A50A2">
      <w:pPr>
        <w:pStyle w:val="3"/>
        <w:tabs>
          <w:tab w:val="left" w:pos="-220"/>
        </w:tabs>
        <w:ind w:left="-204" w:hanging="16"/>
        <w:jc w:val="center"/>
      </w:pPr>
      <w:bookmarkStart w:id="186" w:name="_heading=h.xd3wo57y7rdx" w:colFirst="0" w:colLast="0"/>
      <w:bookmarkEnd w:id="186"/>
      <w:bookmarkStart w:id="187" w:name="bookmark=id.tnvkpcgvlcn7" w:colFirst="0" w:colLast="0"/>
      <w:bookmarkEnd w:id="187"/>
    </w:p>
    <w:p w14:paraId="5B36A2C3"/>
    <w:p w14:paraId="33A423F4">
      <w:pPr>
        <w:pStyle w:val="3"/>
        <w:tabs>
          <w:tab w:val="left" w:pos="-220"/>
        </w:tabs>
        <w:ind w:left="-204" w:hanging="16"/>
        <w:jc w:val="center"/>
      </w:pPr>
      <w:bookmarkStart w:id="188" w:name="_Toc12624"/>
      <w:bookmarkStart w:id="189" w:name="_Toc25218"/>
      <w:bookmarkStart w:id="190" w:name="_Toc29230"/>
      <w:bookmarkStart w:id="191" w:name="_Toc32690"/>
      <w:r>
        <w:t>EPIDEMIOLOGICAL TRENDS (2021–2025)</w:t>
      </w:r>
      <w:bookmarkEnd w:id="188"/>
      <w:bookmarkEnd w:id="189"/>
      <w:bookmarkEnd w:id="190"/>
      <w:bookmarkEnd w:id="191"/>
    </w:p>
    <w:p w14:paraId="3B041DF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8"/>
        <w:ind w:left="-204" w:hanging="16"/>
        <w:rPr>
          <w:rFonts w:ascii="Times New Roman" w:hAnsi="Times New Roman" w:eastAsia="Times New Roman" w:cs="Times New Roman"/>
          <w:b/>
          <w:bCs/>
          <w:color w:val="000000"/>
          <w:sz w:val="32"/>
          <w:szCs w:val="32"/>
        </w:rPr>
      </w:pPr>
    </w:p>
    <w:p w14:paraId="27FE236F">
      <w:p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BA23496">
      <w:pPr>
        <w:pStyle w:val="4"/>
        <w:tabs>
          <w:tab w:val="left" w:pos="-220"/>
        </w:tabs>
        <w:spacing w:before="149"/>
        <w:ind w:left="-204" w:hanging="16"/>
      </w:pPr>
      <w:bookmarkStart w:id="192" w:name="bookmark=id.e2olwjmdds6c" w:colFirst="0" w:colLast="0"/>
      <w:bookmarkEnd w:id="192"/>
      <w:bookmarkStart w:id="193" w:name="_heading=h.1q5upcaiv4ca" w:colFirst="0" w:colLast="0"/>
      <w:bookmarkEnd w:id="193"/>
      <w:bookmarkStart w:id="194" w:name="_Toc32042"/>
      <w:bookmarkStart w:id="195" w:name="_Toc20676"/>
      <w:bookmarkStart w:id="196" w:name="_Toc14514"/>
      <w:bookmarkStart w:id="197" w:name="_Toc5396"/>
      <w:r>
        <w:t>Disease Burden among human beings (Last 5 Years)</w:t>
      </w:r>
      <w:bookmarkEnd w:id="194"/>
      <w:bookmarkEnd w:id="195"/>
      <w:bookmarkEnd w:id="196"/>
      <w:bookmarkEnd w:id="197"/>
    </w:p>
    <w:p w14:paraId="358496C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360" w:lineRule="auto"/>
        <w:ind w:left="-204"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Analysis of disease-wise data for the last five years helps identify persistent public health problems, emerging diseases, and changes in disease burden. This information supports prioritization of prevention, preparedness, and response activities at the Municipality level.</w:t>
      </w:r>
    </w:p>
    <w:p w14:paraId="3A98FF46">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271" w:lineRule="auto"/>
        <w:ind w:left="-204" w:hanging="16"/>
        <w:jc w:val="center"/>
        <w:rPr>
          <w:rFonts w:ascii="Times New Roman" w:hAnsi="Times New Roman" w:eastAsia="Times New Roman" w:cs="Times New Roman"/>
          <w:color w:val="000000"/>
          <w:sz w:val="24"/>
          <w:szCs w:val="24"/>
        </w:rPr>
      </w:pPr>
    </w:p>
    <w:p w14:paraId="1A85F60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271" w:lineRule="auto"/>
        <w:ind w:left="-204" w:hanging="16"/>
        <w:jc w:val="center"/>
        <w:rPr>
          <w:rFonts w:ascii="Times New Roman" w:hAnsi="Times New Roman" w:cs="Times New Roman"/>
        </w:rPr>
      </w:pPr>
      <w:r>
        <w:rPr>
          <w:rFonts w:ascii="Times New Roman" w:hAnsi="Times New Roman" w:cs="Times New Roman"/>
        </w:rPr>
        <w:drawing>
          <wp:anchor distT="0" distB="0" distL="0" distR="0" simplePos="0" relativeHeight="251661312" behindDoc="0" locked="0" layoutInCell="1" allowOverlap="1">
            <wp:simplePos x="0" y="0"/>
            <wp:positionH relativeFrom="column">
              <wp:posOffset>-382270</wp:posOffset>
            </wp:positionH>
            <wp:positionV relativeFrom="paragraph">
              <wp:posOffset>59690</wp:posOffset>
            </wp:positionV>
            <wp:extent cx="6210300" cy="4533900"/>
            <wp:effectExtent l="0" t="0" r="0" b="0"/>
            <wp:wrapSquare wrapText="bothSides"/>
            <wp:docPr id="2124951533" name="Chart 21249515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387AC02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32" w:line="271" w:lineRule="auto"/>
        <w:ind w:left="-204" w:hanging="16"/>
        <w:jc w:val="center"/>
        <w:rPr>
          <w:rFonts w:ascii="Times New Roman" w:hAnsi="Times New Roman" w:cs="Times New Roman"/>
        </w:rPr>
      </w:pPr>
    </w:p>
    <w:tbl>
      <w:tblPr>
        <w:tblStyle w:val="135"/>
        <w:tblpPr w:leftFromText="180" w:rightFromText="180" w:vertAnchor="text" w:tblpXSpec="center" w:tblpY="36"/>
        <w:tblW w:w="95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5"/>
        <w:gridCol w:w="1035"/>
        <w:gridCol w:w="1005"/>
        <w:gridCol w:w="1020"/>
        <w:gridCol w:w="1035"/>
        <w:gridCol w:w="975"/>
        <w:gridCol w:w="2485"/>
      </w:tblGrid>
      <w:tr w14:paraId="4A8C1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jc w:val="center"/>
        </w:trPr>
        <w:tc>
          <w:tcPr>
            <w:tcW w:w="197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82B7F73">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b/>
                <w:bCs/>
                <w:color w:val="000000"/>
                <w:sz w:val="24"/>
                <w:szCs w:val="24"/>
              </w:rPr>
            </w:pPr>
          </w:p>
          <w:p w14:paraId="17C53758">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b/>
                <w:bCs/>
                <w:color w:val="000000"/>
                <w:sz w:val="24"/>
                <w:szCs w:val="24"/>
              </w:rPr>
            </w:pPr>
          </w:p>
        </w:tc>
        <w:tc>
          <w:tcPr>
            <w:tcW w:w="103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3E8F946">
            <w:pPr>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00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BAF9ECA">
            <w:pPr>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02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B6B733D">
            <w:pPr>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03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430CC6B">
            <w:pPr>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97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F1EF5DD">
            <w:pPr>
              <w:pBdr>
                <w:top w:val="none" w:color="000000" w:sz="0" w:space="0"/>
                <w:left w:val="none" w:color="000000" w:sz="0" w:space="0"/>
                <w:bottom w:val="none" w:color="000000" w:sz="0" w:space="0"/>
                <w:right w:val="none" w:color="000000" w:sz="0" w:space="0"/>
                <w:between w:val="none" w:color="000000" w:sz="0" w:space="0"/>
              </w:pBdr>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248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1CB2D0C">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Trend (Increasing/Stable/Decreasing)</w:t>
            </w:r>
          </w:p>
        </w:tc>
      </w:tr>
      <w:tr w14:paraId="78EBC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9B6D3A">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2"/>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BA35B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AC94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CE15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21F1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32E8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1F5A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1DA59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718A6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D642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CF14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4926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4C81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1A4D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28CF4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361E9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BF8DE9">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Hepatitis A</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B420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5FF28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E8C5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EE3E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F112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5E4F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2FDC9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E3BD3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Malaria</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4DE65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F387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926A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1069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A60E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9324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76E51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C38F5C">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Scrub Typhus</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5F90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39E3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E68E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00B3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F300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6168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48043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FED7B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6"/>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Typhoid</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A793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E2C7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0318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DD2FF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872A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7704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7D428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6219E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H1N1</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89C0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9ECD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3F70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9D1DB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D37BF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476D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11A86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D88DC3">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H3N2</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C372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1D60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000D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023A2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7D3F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F297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493DD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7AC88B">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3"/>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ADD</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6C37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1780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A707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1803</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D97A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1798</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4C98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1904</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8CFD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1998</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EEAB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1BEB6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8BE0E8">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Mumps</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4008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944A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0C75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F1F6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862F4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D14F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278D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56478D">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Measles</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03AC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0F30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D04E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4FA5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9F9D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5F64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5D682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2763A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9"/>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Hepatitis B</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27F5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053A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96DE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DD913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17E4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B6806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r w14:paraId="71D72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CB05EA">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Hepatitis C</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AE99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41E0D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5C6EF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18DD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04E1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5625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stable</w:t>
            </w:r>
          </w:p>
        </w:tc>
      </w:tr>
      <w:tr w14:paraId="713FA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A333F4">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Tuberculosis</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0D10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5017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90AF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AAA0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CF48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0D9C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620BD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030F17">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7"/>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Leprosy</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66BE2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9974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1CCA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97A4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97BD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48059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Increasing</w:t>
            </w:r>
          </w:p>
        </w:tc>
      </w:tr>
      <w:tr w14:paraId="50946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jc w:val="center"/>
        </w:trPr>
        <w:tc>
          <w:tcPr>
            <w:tcW w:w="19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82D595">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8"/>
              <w:ind w:left="209" w:firstLine="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COVID-19</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48A1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3256</w:t>
            </w:r>
          </w:p>
        </w:tc>
        <w:tc>
          <w:tcPr>
            <w:tcW w:w="10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7031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102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282E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03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7E83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9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7571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4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949E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Decreasing</w:t>
            </w:r>
          </w:p>
        </w:tc>
      </w:tr>
    </w:tbl>
    <w:p w14:paraId="68660EAD">
      <w:pPr>
        <w:pBdr>
          <w:top w:val="none" w:color="000000" w:sz="0" w:space="0"/>
          <w:left w:val="none" w:color="000000" w:sz="0" w:space="0"/>
          <w:bottom w:val="none" w:color="000000" w:sz="0" w:space="0"/>
          <w:right w:val="none" w:color="000000" w:sz="0" w:space="0"/>
          <w:between w:val="none" w:color="000000" w:sz="0" w:space="0"/>
        </w:pBdr>
        <w:tabs>
          <w:tab w:val="left" w:pos="0"/>
        </w:tabs>
        <w:ind w:left="7" w:hanging="7"/>
        <w:jc w:val="center"/>
        <w:rPr>
          <w:rFonts w:ascii="Times New Roman" w:hAnsi="Times New Roman" w:cs="Times New Roman"/>
          <w:color w:val="000000"/>
          <w:sz w:val="14"/>
          <w:szCs w:val="14"/>
        </w:rPr>
      </w:pPr>
    </w:p>
    <w:p w14:paraId="2E4E04C6">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48FD2D58">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5ECA66E7">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37AB7857">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12CFA42F">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1AB84EE7">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6FA88328">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318D64FD">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5FC5A54E">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6308D5B9">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084E463C">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3DC2DA7A">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29966A2F">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7EFF2E9A">
      <w:pPr>
        <w:pBdr>
          <w:top w:val="none" w:color="000000" w:sz="0" w:space="0"/>
          <w:left w:val="none" w:color="000000" w:sz="0" w:space="0"/>
          <w:bottom w:val="none" w:color="000000" w:sz="0" w:space="0"/>
          <w:right w:val="none" w:color="000000" w:sz="0" w:space="0"/>
          <w:between w:val="none" w:color="000000" w:sz="0" w:space="0"/>
        </w:pBdr>
        <w:tabs>
          <w:tab w:val="left" w:pos="0"/>
        </w:tabs>
        <w:spacing w:before="4"/>
        <w:ind w:left="7" w:hanging="7"/>
        <w:jc w:val="center"/>
        <w:rPr>
          <w:rFonts w:ascii="Times New Roman" w:hAnsi="Times New Roman" w:cs="Times New Roman"/>
          <w:color w:val="000000"/>
          <w:sz w:val="14"/>
          <w:szCs w:val="14"/>
        </w:rPr>
      </w:pPr>
    </w:p>
    <w:p w14:paraId="0219F86D">
      <w:pPr>
        <w:pStyle w:val="4"/>
        <w:tabs>
          <w:tab w:val="left" w:pos="440"/>
        </w:tabs>
        <w:ind w:left="0"/>
      </w:pPr>
      <w:bookmarkStart w:id="198" w:name="bookmark=id.3689ezaghrfe" w:colFirst="0" w:colLast="0"/>
      <w:bookmarkEnd w:id="198"/>
      <w:bookmarkStart w:id="199" w:name="bookmark=id.qnvt0n2kw5q2" w:colFirst="0" w:colLast="0"/>
      <w:bookmarkEnd w:id="199"/>
      <w:bookmarkStart w:id="200" w:name="_heading=h.b7hiewrp4e3z" w:colFirst="0" w:colLast="0"/>
      <w:bookmarkEnd w:id="200"/>
      <w:bookmarkStart w:id="201" w:name="_Toc7466"/>
      <w:bookmarkStart w:id="202" w:name="_Toc19332"/>
      <w:bookmarkStart w:id="203" w:name="_Toc31602"/>
      <w:bookmarkStart w:id="204" w:name="_Toc15811"/>
      <w:r>
        <w:t>Seasonal Trend Analysis</w:t>
      </w:r>
      <w:bookmarkEnd w:id="201"/>
      <w:bookmarkEnd w:id="202"/>
      <w:bookmarkEnd w:id="203"/>
      <w:bookmarkEnd w:id="204"/>
    </w:p>
    <w:p w14:paraId="395C0E91">
      <w:pPr>
        <w:pBdr>
          <w:top w:val="none" w:color="000000" w:sz="0" w:space="0"/>
          <w:left w:val="none" w:color="000000" w:sz="0" w:space="0"/>
          <w:bottom w:val="none" w:color="000000" w:sz="0" w:space="0"/>
          <w:right w:val="none" w:color="000000" w:sz="0" w:space="0"/>
          <w:between w:val="none" w:color="000000" w:sz="0" w:space="0"/>
        </w:pBdr>
        <w:tabs>
          <w:tab w:val="left" w:pos="220"/>
          <w:tab w:val="left" w:pos="8240"/>
        </w:tabs>
        <w:spacing w:before="132" w:line="360" w:lineRule="auto"/>
        <w:ind w:left="4" w:right="-50" w:hanging="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Seasonal analysis helps anticipate surges (e.g. dengue in monsoon, leptospirosis after floods, influenza in cooler months) and plan pre‑emptive vector control, stockpiling of IV fluids, and awareness campaigns at Panchayat level.</w:t>
      </w:r>
    </w:p>
    <w:p w14:paraId="1BA7A78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87"/>
        <w:ind w:left="436" w:firstLine="2"/>
        <w:rPr>
          <w:rFonts w:ascii="Times New Roman" w:hAnsi="Times New Roman" w:eastAsia="Times New Roman" w:cs="Times New Roman"/>
          <w:color w:val="000000"/>
          <w:sz w:val="24"/>
          <w:szCs w:val="24"/>
        </w:rPr>
      </w:pPr>
    </w:p>
    <w:p w14:paraId="09D277CE">
      <w:pPr>
        <w:pStyle w:val="6"/>
        <w:tabs>
          <w:tab w:val="left" w:pos="440"/>
        </w:tabs>
        <w:ind w:left="436" w:firstLine="2"/>
        <w:rPr>
          <w:sz w:val="28"/>
          <w:szCs w:val="28"/>
        </w:rPr>
      </w:pPr>
      <w:bookmarkStart w:id="205" w:name="bookmark=id.gahzglea3nat" w:colFirst="0" w:colLast="0"/>
      <w:bookmarkEnd w:id="205"/>
    </w:p>
    <w:p w14:paraId="6A4ACF2F">
      <w:pPr>
        <w:rPr>
          <w:rFonts w:hint="default" w:ascii="Times New Roman" w:hAnsi="Times New Roman" w:cs="Times New Roman"/>
          <w:b/>
          <w:bCs/>
          <w:sz w:val="24"/>
          <w:szCs w:val="24"/>
        </w:rPr>
      </w:pPr>
      <w:bookmarkStart w:id="206" w:name="_Toc24602"/>
      <w:r>
        <w:rPr>
          <w:rFonts w:hint="default" w:ascii="Times New Roman" w:hAnsi="Times New Roman" w:cs="Times New Roman"/>
          <w:b/>
          <w:bCs/>
          <w:sz w:val="24"/>
          <w:szCs w:val="24"/>
        </w:rPr>
        <w:t>DENGUE</w:t>
      </w:r>
      <w:bookmarkEnd w:id="206"/>
    </w:p>
    <w:p w14:paraId="52FB2480">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0" w:line="268" w:lineRule="auto"/>
        <w:ind w:left="436" w:right="-5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 is a major seasonal vector-borne disease strongly associated with rainfall, water stagnation, and increased mosquito breeding during the monsoon period.</w:t>
      </w:r>
    </w:p>
    <w:p w14:paraId="07B427F5">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left="436" w:firstLine="2"/>
        <w:rPr>
          <w:rFonts w:ascii="Times New Roman" w:hAnsi="Times New Roman" w:eastAsia="Times New Roman" w:cs="Times New Roman"/>
          <w:color w:val="000000"/>
          <w:sz w:val="24"/>
          <w:szCs w:val="24"/>
        </w:rPr>
      </w:pPr>
    </w:p>
    <w:p w14:paraId="256D933C">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July–November</w:t>
      </w:r>
    </w:p>
    <w:p w14:paraId="77B6253B">
      <w:pPr>
        <w:tabs>
          <w:tab w:val="left" w:pos="440"/>
        </w:tabs>
        <w:spacing w:before="191"/>
        <w:ind w:left="436" w:right="162" w:firstLine="2"/>
        <w:jc w:val="center"/>
        <w:rPr>
          <w:rFonts w:ascii="Times New Roman" w:hAnsi="Times New Roman" w:eastAsia="Times New Roman" w:cs="Times New Roman"/>
          <w:sz w:val="24"/>
          <w:szCs w:val="24"/>
        </w:rPr>
      </w:pPr>
      <w:bookmarkStart w:id="207" w:name="bookmark=id.62lgkvnrpu00" w:colFirst="0" w:colLast="0"/>
      <w:bookmarkEnd w:id="207"/>
      <w:r>
        <w:rPr>
          <w:rFonts w:ascii="Times New Roman" w:hAnsi="Times New Roman" w:eastAsia="Times New Roman" w:cs="Times New Roman"/>
          <w:sz w:val="24"/>
          <w:szCs w:val="24"/>
        </w:rPr>
        <w:t>Dengue – Ward-wise Yearly Distribution (2021–2025)</w:t>
      </w:r>
    </w:p>
    <w:p w14:paraId="21BF50BB">
      <w:pPr>
        <w:tabs>
          <w:tab w:val="left" w:pos="440"/>
        </w:tabs>
        <w:spacing w:before="191"/>
        <w:ind w:left="436" w:right="162" w:firstLine="2"/>
        <w:jc w:val="center"/>
        <w:rPr>
          <w:rFonts w:ascii="Times New Roman" w:hAnsi="Times New Roman" w:eastAsia="Times New Roman" w:cs="Times New Roman"/>
          <w:sz w:val="24"/>
          <w:szCs w:val="24"/>
        </w:rPr>
      </w:pPr>
    </w:p>
    <w:tbl>
      <w:tblPr>
        <w:tblStyle w:val="136"/>
        <w:tblW w:w="8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30"/>
        <w:gridCol w:w="1365"/>
        <w:gridCol w:w="1155"/>
        <w:gridCol w:w="1155"/>
        <w:gridCol w:w="1155"/>
        <w:gridCol w:w="1155"/>
        <w:gridCol w:w="1155"/>
      </w:tblGrid>
      <w:tr w14:paraId="447A3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4388D8FF">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7140" w:type="dxa"/>
            <w:gridSpan w:val="6"/>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73F977EA">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Dengue – Ward-wise Yearly Distribution</w:t>
            </w:r>
          </w:p>
        </w:tc>
      </w:tr>
      <w:tr w14:paraId="310C9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20BF5CE7">
            <w:pPr>
              <w:spacing w:line="276" w:lineRule="auto"/>
              <w:rPr>
                <w:rFonts w:ascii="Times New Roman" w:hAnsi="Times New Roman" w:eastAsia="Times New Roman" w:cs="Times New Roman"/>
                <w:b/>
                <w:bCs/>
                <w:color w:val="000000"/>
                <w:sz w:val="24"/>
                <w:szCs w:val="24"/>
              </w:rPr>
            </w:pPr>
          </w:p>
        </w:tc>
        <w:tc>
          <w:tcPr>
            <w:tcW w:w="136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685BD90A">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5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26A24DA5">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5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3B8973D4">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5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232D7165">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5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21640051">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55" w:type="dxa"/>
            <w:tcBorders>
              <w:top w:val="single" w:color="000000" w:sz="4" w:space="0"/>
              <w:left w:val="single" w:color="000000" w:sz="4" w:space="0"/>
              <w:bottom w:val="single" w:color="000000" w:sz="4" w:space="0"/>
              <w:right w:val="single" w:color="000000" w:sz="4" w:space="0"/>
            </w:tcBorders>
            <w:shd w:val="clear" w:color="auto" w:fill="EDF4FF"/>
            <w:tcMar>
              <w:top w:w="0" w:type="dxa"/>
              <w:left w:w="0" w:type="dxa"/>
              <w:bottom w:w="0" w:type="dxa"/>
              <w:right w:w="0" w:type="dxa"/>
            </w:tcMar>
            <w:vAlign w:val="center"/>
          </w:tcPr>
          <w:p w14:paraId="146CE7FD">
            <w:pPr>
              <w:pBdr>
                <w:top w:val="none" w:color="000000" w:sz="0" w:space="0"/>
                <w:left w:val="none" w:color="000000" w:sz="0" w:space="0"/>
                <w:bottom w:val="none" w:color="000000" w:sz="0" w:space="0"/>
                <w:right w:val="none" w:color="000000" w:sz="0" w:space="0"/>
                <w:between w:val="none" w:color="000000" w:sz="0" w:space="0"/>
              </w:pBdr>
              <w:tabs>
                <w:tab w:val="left" w:pos="0"/>
              </w:tabs>
              <w:spacing w:before="8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1569E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012251">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6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8E54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46826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0623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8DD82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9AAD9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6951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DCA7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AF67C81">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D132A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34A596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53F2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8044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CD3D3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56E91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3CF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B9EDEFE">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DD99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6709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DB4C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0BBE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A0D6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559E8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FB9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01B6FB6">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79976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5578D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CD79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7BC5B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FFE8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78A8A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71D3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7224232">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85261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B7F46B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CC9F3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92B8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9B92B5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FC1C13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4D26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6ABD42">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4EB96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F57FA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2DFC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C344A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D15ED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5018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19A00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756EC6B">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CB8B1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7C1D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82F0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4ED7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BB6D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65E2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2F233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C5E3B1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0EA5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EA0A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FA90D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75FD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86045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06288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240E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47085F1">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BCF5A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CDEF6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09822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761FB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4FCD0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1DC79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4F746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ED300AA">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FCD43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9482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C6725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C0578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8FF08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F336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AE3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E9BA4E0">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410F41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7245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EC52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2191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D41C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6091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C324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453A31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7A554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9DBE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8F84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ECAF1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9A97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7C499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8457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EF8674C">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A9FBB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CE274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A9F2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0D310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33EE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5198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E2E2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BA12471">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FFFDA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7F2B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C28E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4EA86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41816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0DD8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08B6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C18B884">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6B67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7A517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93C6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38C3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B655A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00B0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162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3EF13854">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36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470AB5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0F1FC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5E724A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1962B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590F94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5C7C6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3DC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6" w:space="0"/>
            </w:tcBorders>
            <w:tcMar>
              <w:top w:w="0" w:type="dxa"/>
              <w:left w:w="40" w:type="dxa"/>
              <w:bottom w:w="0" w:type="dxa"/>
              <w:right w:w="40" w:type="dxa"/>
            </w:tcMar>
            <w:vAlign w:val="center"/>
          </w:tcPr>
          <w:p w14:paraId="19B275D0">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365"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6E5E72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868B0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35529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5206E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83E50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299E1F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30DB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0715F2D6">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365"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011AA1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0B851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A2757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251D9B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91A61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42D90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7260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2BBBB5">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CCEC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8831F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F0E3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53EC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9E3C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7135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5EE6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83C8BA0">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365"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5C560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000C8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2804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F4C55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E80CD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5AA1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7C0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6E1BD5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D2A6A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45C3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27400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3CA2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3F67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77159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71BC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B774A98">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A75A2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FA31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37BC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36F9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B05BA2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5C2A4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EA2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9B4FE1">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4543EB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F77D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97659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621C2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3918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7509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8DAA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F29F11E">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13DB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DA66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AB36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4E84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3C52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B3986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r>
      <w:tr w14:paraId="26E9D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6700142">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1ED03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CBDDD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D5BF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5197B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B0B2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ECA6D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C09A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31273F7">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5F7C2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0052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615C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391EA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5A47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68589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4B66A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8CA2553">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E06BA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31DF5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F5FED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2B90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4511A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CC277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040E5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C75CB3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E02C8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D146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6993B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7EDB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BC53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3CEEA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6CC5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4DB07A4">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1C0F8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09D26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DA01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82FE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58C2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1D9A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EFE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CBC2C7">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BFC13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83F8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1D698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B087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55AF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528F2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562C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079C58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A9C91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39089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FDC5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48047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3D07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8613C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E20E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38A7F0E0">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36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1DD093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5A8EC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C8A59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2A665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49B4B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4B5D1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3E59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486684">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91D4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89B1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6EA2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66A9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71D5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1C9D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DB7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EB0432">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0CD3B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2326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9111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5544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31E9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D879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10E3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4C9F7F">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8FBE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8750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339F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87CD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D067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17907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9349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8D5927">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A21C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3DE3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4DB97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D199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0ABE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34E4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2223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2C8888">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7E8D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0ABE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4BB1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F619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32CC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EDBD25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4886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81CBCC">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742B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B77C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3FFBC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AB6C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5CBE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178C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D751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A33F4D">
            <w:pPr>
              <w:tabs>
                <w:tab w:val="left" w:pos="0"/>
              </w:tabs>
              <w:spacing w:line="276" w:lineRule="auto"/>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C017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61FC3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14C6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14FE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7D298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AEA8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3F3B529B">
      <w:pPr>
        <w:tabs>
          <w:tab w:val="left" w:pos="440"/>
        </w:tabs>
        <w:spacing w:before="191"/>
        <w:ind w:left="436" w:right="162" w:firstLine="2"/>
        <w:jc w:val="center"/>
        <w:rPr>
          <w:rFonts w:ascii="Times New Roman" w:hAnsi="Times New Roman" w:eastAsia="Times New Roman" w:cs="Times New Roman"/>
          <w:sz w:val="24"/>
          <w:szCs w:val="24"/>
        </w:rPr>
      </w:pPr>
    </w:p>
    <w:p w14:paraId="61DCDFF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after="1"/>
        <w:ind w:left="436" w:firstLine="2"/>
        <w:rPr>
          <w:rFonts w:ascii="Times New Roman" w:hAnsi="Times New Roman" w:eastAsia="Times New Roman" w:cs="Times New Roman"/>
          <w:color w:val="000000"/>
          <w:sz w:val="20"/>
          <w:szCs w:val="20"/>
        </w:rPr>
      </w:pPr>
    </w:p>
    <w:p w14:paraId="7188265F">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8"/>
          <w:szCs w:val="28"/>
        </w:rPr>
      </w:pPr>
    </w:p>
    <w:p w14:paraId="10B228AB">
      <w:pPr>
        <w:rPr>
          <w:rFonts w:hint="default" w:ascii="Times New Roman" w:hAnsi="Times New Roman" w:cs="Times New Roman"/>
          <w:b/>
          <w:bCs/>
          <w:sz w:val="24"/>
          <w:szCs w:val="24"/>
        </w:rPr>
      </w:pPr>
      <w:bookmarkStart w:id="208" w:name="bookmark=id.lqbf7zl46gv6" w:colFirst="0" w:colLast="0"/>
      <w:bookmarkEnd w:id="208"/>
      <w:bookmarkStart w:id="209" w:name="_Toc21413"/>
      <w:r>
        <w:rPr>
          <w:rFonts w:hint="default" w:ascii="Times New Roman" w:hAnsi="Times New Roman" w:cs="Times New Roman"/>
          <w:b/>
          <w:bCs/>
          <w:sz w:val="24"/>
          <w:szCs w:val="24"/>
        </w:rPr>
        <w:t>LEPTOSPIROSIS</w:t>
      </w:r>
      <w:bookmarkEnd w:id="209"/>
    </w:p>
    <w:p w14:paraId="1DCEE96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4" w:line="268"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 cases are closely linked to monsoon rains, flooding, and occupational exposure, particularly in low-lying and waterlogged areas.</w:t>
      </w:r>
    </w:p>
    <w:p w14:paraId="25DC3676">
      <w:pPr>
        <w:pBdr>
          <w:top w:val="none" w:color="000000" w:sz="0" w:space="0"/>
          <w:left w:val="none" w:color="000000" w:sz="0" w:space="0"/>
          <w:bottom w:val="none" w:color="000000" w:sz="0" w:space="0"/>
          <w:right w:val="none" w:color="000000" w:sz="0" w:space="0"/>
          <w:between w:val="none" w:color="000000" w:sz="0" w:space="0"/>
        </w:pBdr>
        <w:tabs>
          <w:tab w:val="left" w:pos="440"/>
        </w:tabs>
        <w:spacing w:before="34"/>
        <w:ind w:left="436" w:firstLine="2"/>
        <w:rPr>
          <w:rFonts w:ascii="Times New Roman" w:hAnsi="Times New Roman" w:eastAsia="Times New Roman" w:cs="Times New Roman"/>
          <w:color w:val="000000"/>
          <w:sz w:val="24"/>
          <w:szCs w:val="24"/>
        </w:rPr>
      </w:pPr>
    </w:p>
    <w:p w14:paraId="0C2208E3">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June - August</w:t>
      </w:r>
    </w:p>
    <w:p w14:paraId="10BBB2E7">
      <w:pPr>
        <w:tabs>
          <w:tab w:val="left" w:pos="440"/>
        </w:tabs>
        <w:spacing w:before="193"/>
        <w:ind w:left="436" w:right="162" w:firstLine="2"/>
        <w:jc w:val="center"/>
        <w:rPr>
          <w:rFonts w:ascii="Times New Roman" w:hAnsi="Times New Roman" w:eastAsia="Times New Roman" w:cs="Times New Roman"/>
          <w:sz w:val="28"/>
          <w:szCs w:val="28"/>
        </w:rPr>
      </w:pPr>
      <w:bookmarkStart w:id="210" w:name="bookmark=id.d9lb7iu4mwn" w:colFirst="0" w:colLast="0"/>
      <w:bookmarkEnd w:id="210"/>
      <w:r>
        <w:rPr>
          <w:rFonts w:ascii="Times New Roman" w:hAnsi="Times New Roman" w:eastAsia="Times New Roman" w:cs="Times New Roman"/>
          <w:sz w:val="28"/>
          <w:szCs w:val="28"/>
        </w:rPr>
        <w:t>Leptospirosis – Ward-wise Yearly Distribution (2021–2025)</w:t>
      </w:r>
    </w:p>
    <w:p w14:paraId="0BCAF182">
      <w:pPr>
        <w:tabs>
          <w:tab w:val="left" w:pos="440"/>
        </w:tabs>
        <w:spacing w:before="193"/>
        <w:ind w:left="436" w:right="162" w:firstLine="2"/>
        <w:jc w:val="center"/>
        <w:rPr>
          <w:rFonts w:ascii="Times New Roman" w:hAnsi="Times New Roman" w:eastAsia="Times New Roman" w:cs="Times New Roman"/>
          <w:sz w:val="28"/>
          <w:szCs w:val="28"/>
        </w:rPr>
      </w:pPr>
    </w:p>
    <w:tbl>
      <w:tblPr>
        <w:tblStyle w:val="137"/>
        <w:tblW w:w="837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230"/>
        <w:gridCol w:w="1365"/>
        <w:gridCol w:w="1155"/>
        <w:gridCol w:w="1155"/>
        <w:gridCol w:w="1155"/>
        <w:gridCol w:w="1155"/>
        <w:gridCol w:w="1155"/>
      </w:tblGrid>
      <w:tr w14:paraId="6270B1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blHeader/>
          <w:jc w:val="center"/>
        </w:trPr>
        <w:tc>
          <w:tcPr>
            <w:tcW w:w="1230" w:type="dxa"/>
            <w:vMerge w:val="restart"/>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39FB47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7140" w:type="dxa"/>
            <w:gridSpan w:val="6"/>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0D9E69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Leptospirosis – Ward-wise Yearly Distribution</w:t>
            </w:r>
          </w:p>
        </w:tc>
      </w:tr>
      <w:tr w14:paraId="3CBE6A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blHeader/>
          <w:jc w:val="center"/>
        </w:trPr>
        <w:tc>
          <w:tcPr>
            <w:tcW w:w="1230" w:type="dxa"/>
            <w:vMerge w:val="continue"/>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8622273">
            <w:pPr>
              <w:spacing w:line="276" w:lineRule="auto"/>
              <w:rPr>
                <w:rFonts w:ascii="Times New Roman" w:hAnsi="Times New Roman" w:eastAsia="Times New Roman" w:cs="Times New Roman"/>
                <w:b/>
                <w:bCs/>
                <w:color w:val="000000"/>
                <w:sz w:val="24"/>
                <w:szCs w:val="24"/>
              </w:rPr>
            </w:pPr>
          </w:p>
        </w:tc>
        <w:tc>
          <w:tcPr>
            <w:tcW w:w="136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7D05DDD">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5FAD90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095CDD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E0699A2">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E409E3D">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003617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6CC186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FF8009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36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83B88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F858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6065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331A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4970A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177D2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F7A82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74AFCF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2D660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52EA2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0B4E2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1C1CC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2D28C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2764D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21A29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9FA82C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A7875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509F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111B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5655F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D0695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9B55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322D6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0C9A21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25BD66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3CC7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C0EEA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9042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B540D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94022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F64F5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7E5D0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CC48F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BB352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961B8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E9B5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4F6FF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2B5B1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0060CE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F3A34B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0571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6E302A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E86F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FAC3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731F4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26AA5A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r>
      <w:tr w14:paraId="67FD6A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CCFB9B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813E4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2BBD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0F57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AA5D6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27F1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573E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00D48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FDA9EB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10888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6D9B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EC59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3932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5A79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E2F6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0AFC6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892A01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C13C1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04BF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2C82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A8C6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D3D9A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514A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5556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24E05A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63B36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A5AE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71AB5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B0D6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1623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16D9E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BE9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5B011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945E1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DED4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7E95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323B0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0E90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1CEF5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E948A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A6C2BF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2DE8A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847FC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C272C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D45C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EE9A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BB82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EC9A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389569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CB39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6E31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7474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958F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A2E4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1968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C824D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9CBA46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46FB3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3C8D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0557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9F7E1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58215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7819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4CE3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DD1B59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12F8C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2E5B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580C1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782FC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70D9C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2D4F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7D570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C8922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69C0E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BF67B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E289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BE48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E0E7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72CAC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09354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242C1F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61737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3BFF5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2FF5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EF24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9650F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5120D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CFAF6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F205CD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796DB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1767C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99E8F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E4AE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19F1E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613A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8D20F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2C316E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5388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CAC0A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268A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8EB8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24652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EC724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BD2006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D98AA7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36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64D130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83C06F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1E4EA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60A10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B2FD1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47231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2B96D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6" w:space="0"/>
            </w:tcBorders>
            <w:tcMar>
              <w:top w:w="0" w:type="dxa"/>
              <w:left w:w="40" w:type="dxa"/>
              <w:bottom w:w="0" w:type="dxa"/>
              <w:right w:w="40" w:type="dxa"/>
            </w:tcMar>
            <w:vAlign w:val="center"/>
          </w:tcPr>
          <w:p w14:paraId="3265EFA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365"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0BA755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D81167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4C4787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F217E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2F5AB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55AE17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738A0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EAEA46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365"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CE50B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9FB28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50857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1DF0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9DE5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76B6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8A67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2662D3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4E1D1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61FB3C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40C8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4F8C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7CFF1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F79A4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9FE23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590772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238B1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1143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5390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1C811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35C58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B8F0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11960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5A5138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8EC2CE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783F0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BA614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6220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84BF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B1F5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38354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584C71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1D707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156685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AED48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C0A70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8C27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6D3B9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9B8E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050AE9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246EE9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3BC3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C85C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8A86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5914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8022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468C9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5D78C7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93589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5E40C4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B7E8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6F53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3D568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20F5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92A6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2FCB8E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44E08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ABD2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AA472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B8B9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6BB4CF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85C6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C323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AF6A42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36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30531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943563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4E39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EEE36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AEBE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C925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BE341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539392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36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2F53BE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ABC58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6A958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9A573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B5471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1A040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F78A6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846797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AE81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BD33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5C74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F80A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C20E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98D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56FD7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8BF68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7D34E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63E4B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4A86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22D2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E6B2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6B74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6BE7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B7655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B76A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6E94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3690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480F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7974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6AC09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D683E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9C261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6EE4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40E4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90D8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DEB2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615E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81ECD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0194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320C5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1031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4DE1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DF6B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2BE3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C443D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6C91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B776E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914F8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A43C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C3AA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7276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26DB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4AFAE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B66C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8099B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E3636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693C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461C2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B235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C692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E3861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9D13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D42B2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123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B0EF6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3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DE183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54CE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8B84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79F2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642C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0C847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72BB61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after="1"/>
        <w:ind w:left="436" w:firstLine="2"/>
        <w:rPr>
          <w:rFonts w:ascii="Times New Roman" w:hAnsi="Times New Roman" w:eastAsia="Times New Roman" w:cs="Times New Roman"/>
          <w:color w:val="000000"/>
          <w:sz w:val="20"/>
          <w:szCs w:val="20"/>
        </w:rPr>
        <w:sectPr>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p>
    <w:p w14:paraId="19886DEC">
      <w:pPr>
        <w:rPr>
          <w:rFonts w:hint="default" w:ascii="Times New Roman" w:hAnsi="Times New Roman" w:cs="Times New Roman"/>
          <w:b/>
          <w:bCs/>
          <w:sz w:val="24"/>
          <w:szCs w:val="24"/>
        </w:rPr>
      </w:pPr>
      <w:bookmarkStart w:id="211" w:name="bookmark=id.r2fnz0pbp4qw" w:colFirst="0" w:colLast="0"/>
      <w:bookmarkEnd w:id="211"/>
      <w:bookmarkStart w:id="212" w:name="_Toc23498"/>
      <w:r>
        <w:rPr>
          <w:rFonts w:hint="default" w:ascii="Times New Roman" w:hAnsi="Times New Roman" w:cs="Times New Roman"/>
          <w:b/>
          <w:bCs/>
          <w:sz w:val="24"/>
          <w:szCs w:val="24"/>
        </w:rPr>
        <w:t>VIRAL HEPATITIS - A</w:t>
      </w:r>
      <w:bookmarkEnd w:id="212"/>
    </w:p>
    <w:p w14:paraId="21EDC3F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268"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Hepatitis A cases are commonly associated with unsafe drinking water, food contamination, and breakdowns in sanitation, often presenting as clusters or outbreaks.</w:t>
      </w:r>
    </w:p>
    <w:p w14:paraId="39847ECD">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left="436" w:firstLine="2"/>
        <w:rPr>
          <w:rFonts w:ascii="Times New Roman" w:hAnsi="Times New Roman" w:eastAsia="Times New Roman" w:cs="Times New Roman"/>
          <w:color w:val="000000"/>
          <w:sz w:val="24"/>
          <w:szCs w:val="24"/>
        </w:rPr>
      </w:pPr>
    </w:p>
    <w:p w14:paraId="2B0159A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Peak: October - December</w:t>
      </w:r>
    </w:p>
    <w:p w14:paraId="6DD98467">
      <w:pPr>
        <w:tabs>
          <w:tab w:val="left" w:pos="440"/>
        </w:tabs>
        <w:spacing w:before="191"/>
        <w:ind w:left="436" w:right="165" w:firstLine="2"/>
        <w:jc w:val="center"/>
        <w:rPr>
          <w:rFonts w:ascii="Times New Roman" w:hAnsi="Times New Roman" w:eastAsia="Times New Roman" w:cs="Times New Roman"/>
          <w:sz w:val="28"/>
          <w:szCs w:val="28"/>
        </w:rPr>
      </w:pPr>
      <w:bookmarkStart w:id="213" w:name="bookmark=id.t55jdzqj1ipq" w:colFirst="0" w:colLast="0"/>
      <w:bookmarkEnd w:id="213"/>
      <w:r>
        <w:rPr>
          <w:rFonts w:ascii="Times New Roman" w:hAnsi="Times New Roman" w:eastAsia="Times New Roman" w:cs="Times New Roman"/>
          <w:sz w:val="28"/>
          <w:szCs w:val="28"/>
        </w:rPr>
        <w:t>Hepatitis A – Ward-wise Yearly Distribution (2021–2025)</w:t>
      </w:r>
    </w:p>
    <w:tbl>
      <w:tblPr>
        <w:tblStyle w:val="138"/>
        <w:tblW w:w="837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55"/>
        <w:gridCol w:w="1140"/>
        <w:gridCol w:w="1155"/>
        <w:gridCol w:w="1155"/>
        <w:gridCol w:w="1155"/>
        <w:gridCol w:w="1155"/>
        <w:gridCol w:w="1155"/>
      </w:tblGrid>
      <w:tr w14:paraId="70479C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454" w:hRule="atLeast"/>
          <w:tblHeader/>
        </w:trPr>
        <w:tc>
          <w:tcPr>
            <w:tcW w:w="1455" w:type="dxa"/>
            <w:vMerge w:val="restart"/>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CB965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6915" w:type="dxa"/>
            <w:gridSpan w:val="6"/>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F8018E2">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Hep A – Ward-wise Yearly Distribution</w:t>
            </w:r>
          </w:p>
        </w:tc>
      </w:tr>
      <w:tr w14:paraId="0DE570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blHeader/>
        </w:trPr>
        <w:tc>
          <w:tcPr>
            <w:tcW w:w="1455" w:type="dxa"/>
            <w:vMerge w:val="continue"/>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64C956D">
            <w:pPr>
              <w:spacing w:line="276" w:lineRule="auto"/>
              <w:rPr>
                <w:rFonts w:ascii="Times New Roman" w:hAnsi="Times New Roman" w:eastAsia="Times New Roman" w:cs="Times New Roman"/>
                <w:b/>
                <w:bCs/>
                <w:color w:val="000000"/>
                <w:sz w:val="24"/>
                <w:szCs w:val="24"/>
              </w:rPr>
            </w:pPr>
          </w:p>
        </w:tc>
        <w:tc>
          <w:tcPr>
            <w:tcW w:w="114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30D3AD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2021</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D97CF9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2022</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7404444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2023</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62BD137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2024</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0AA09FD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2025</w:t>
            </w:r>
          </w:p>
        </w:tc>
        <w:tc>
          <w:tcPr>
            <w:tcW w:w="1155"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4F1FB166">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w:t>
            </w:r>
          </w:p>
        </w:tc>
      </w:tr>
      <w:tr w14:paraId="7949DB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24F45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40"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2BD6F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6615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53E4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61DA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519E7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DCF6B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0A48E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167ACC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15BD5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B0B81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36CDA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20F73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D29B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BA880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67C3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A09877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A9EF9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FDD886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0C71C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90EA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F71B5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535EC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BDED1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4B92DC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F1D53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128DE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DB20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66B53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8138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69CC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A135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E146F9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10950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6A4F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6786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88CBDD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5C97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D2E41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E19C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D8643B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2E038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F172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FB0AC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DB12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A56F2F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4B3DA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21C1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43AA03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8224F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751C23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693849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52E7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B8CE39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7047C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223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7B017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8F364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6A41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354212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880C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76249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A154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r>
      <w:tr w14:paraId="77032B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4F872D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A59E0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FF71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A668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91602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C5E83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0F877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451BC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BA5D2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B9554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AE6D5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9275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B240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E5BDE3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569BB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B63CE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EC5065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7906F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B190B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AD35F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013D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C9015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E8690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EB812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F056CC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E2AE7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0412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A5704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74E22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B9B9C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BDE002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A8350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6A9FBB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22B29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CD945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65D57B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FBCD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7F601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3A84C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00453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AA7CF5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2CB67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04D5F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353BE7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EBE55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ECE9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CEDD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630BC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0F522F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74BA7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C634C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87F87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F7520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B6074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E6DD27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A342C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6AD489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0C617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A7CA8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B62C1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6B5102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38CD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D1F70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658BD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E9BBC1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78C4BF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C4A71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EFA05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8B4AE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6A28C2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4E73E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2FB33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56A125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314E7A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AC649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3F2DC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EFE2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D96F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F8741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99AB9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9FBE54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14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4F986B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550C0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5EFE7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F87890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DA162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34A04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45B5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6" w:space="0"/>
            </w:tcBorders>
            <w:tcMar>
              <w:top w:w="0" w:type="dxa"/>
              <w:left w:w="40" w:type="dxa"/>
              <w:bottom w:w="0" w:type="dxa"/>
              <w:right w:w="40" w:type="dxa"/>
            </w:tcMar>
            <w:vAlign w:val="center"/>
          </w:tcPr>
          <w:p w14:paraId="4FC957A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140"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A34A1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50273A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BF0A08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94C1B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67D6A5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308729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r>
      <w:tr w14:paraId="0A7142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294317D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140"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0DF5A2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372EE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B34C3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24B29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87AD4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5" w:type="dxa"/>
            <w:tcBorders>
              <w:top w:val="single" w:color="000000" w:sz="4"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B3F67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03D801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03D10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769A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126A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89EB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2822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C4C6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0820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3BFA39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BD620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65EB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16C1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0DE0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6B5B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A9FF4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B410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EECDC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9874D6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140" w:type="dxa"/>
            <w:tcBorders>
              <w:top w:val="single" w:color="000000"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6B2290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DD21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544BF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5F207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1131D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155" w:type="dxa"/>
            <w:tcBorders>
              <w:top w:val="single" w:color="000000"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54FBC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r>
      <w:tr w14:paraId="19D548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FCBDFD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B5831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16DCE8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993B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9826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FA97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9D69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9F04C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659E26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14FCD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D9CF47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5C3A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229DC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01E30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6F7B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r>
      <w:tr w14:paraId="019587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2B90A9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FD91D8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74F6F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D626F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68D2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45346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D529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57D3E5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06D027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10503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8588AA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CBFB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77513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72C9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BA6C4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5081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714A85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E8AD8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F91A7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1D4BB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92B5A4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F3311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5395F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r>
      <w:tr w14:paraId="5819D8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2AC68A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14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B37DC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90D7B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54411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F57E2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99A3A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CB1B2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r>
      <w:tr w14:paraId="6C73D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7281643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14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68EEDD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2EA845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877135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5B2D69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834B0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18616B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61CCC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6CB42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4851A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7135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1C8F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BC5A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F391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34368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EFB61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CD2E5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76D5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F24D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A2C6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B7F9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E2E2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247D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04749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CA6DF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EA10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7B47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7663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CEDC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E25C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F822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C0046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D5891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F9F6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7A10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DFEE4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C61E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8DBBA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646E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30F40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A7069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B5D7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20FB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5728A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BE4A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48A2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7C63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DBC84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3D1CD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88A3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E5D0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6C22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66DC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374B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5CBC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79065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32205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0EBC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7114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37C9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2BA3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2C14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2BC7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C0AD0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14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9821D8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1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B3DB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E64F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7DC3F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D3F0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B9068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1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3BAA8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65F4FE99">
      <w:pPr>
        <w:tabs>
          <w:tab w:val="left" w:pos="440"/>
        </w:tabs>
        <w:spacing w:before="191"/>
        <w:ind w:left="436" w:right="165" w:firstLine="2"/>
        <w:jc w:val="center"/>
        <w:rPr>
          <w:rFonts w:ascii="Times New Roman" w:hAnsi="Times New Roman" w:eastAsia="Times New Roman" w:cs="Times New Roman"/>
          <w:sz w:val="28"/>
          <w:szCs w:val="28"/>
        </w:rPr>
      </w:pPr>
    </w:p>
    <w:p w14:paraId="02D82DCB">
      <w:pPr>
        <w:tabs>
          <w:tab w:val="left" w:pos="440"/>
        </w:tabs>
        <w:spacing w:before="191"/>
        <w:ind w:left="436" w:right="165" w:firstLine="2"/>
        <w:jc w:val="center"/>
        <w:rPr>
          <w:rFonts w:ascii="Times New Roman" w:hAnsi="Times New Roman" w:eastAsia="Times New Roman" w:cs="Times New Roman"/>
          <w:sz w:val="28"/>
          <w:szCs w:val="28"/>
        </w:rPr>
      </w:pPr>
    </w:p>
    <w:p w14:paraId="3A61820A">
      <w:pPr>
        <w:tabs>
          <w:tab w:val="left" w:pos="440"/>
        </w:tabs>
        <w:spacing w:before="191"/>
        <w:ind w:left="436" w:right="165" w:firstLine="2"/>
        <w:jc w:val="center"/>
        <w:rPr>
          <w:rFonts w:ascii="Times New Roman" w:hAnsi="Times New Roman" w:eastAsia="Times New Roman" w:cs="Times New Roman"/>
          <w:sz w:val="28"/>
          <w:szCs w:val="28"/>
        </w:rPr>
      </w:pPr>
    </w:p>
    <w:p w14:paraId="49C68370">
      <w:pPr>
        <w:tabs>
          <w:tab w:val="left" w:pos="440"/>
        </w:tabs>
        <w:spacing w:before="191"/>
        <w:ind w:left="436" w:right="165" w:firstLine="2"/>
        <w:jc w:val="center"/>
        <w:rPr>
          <w:rFonts w:ascii="Times New Roman" w:hAnsi="Times New Roman" w:eastAsia="Times New Roman" w:cs="Times New Roman"/>
          <w:sz w:val="28"/>
          <w:szCs w:val="28"/>
        </w:rPr>
      </w:pPr>
    </w:p>
    <w:p w14:paraId="5FAD4D4E">
      <w:pPr>
        <w:tabs>
          <w:tab w:val="left" w:pos="440"/>
        </w:tabs>
        <w:spacing w:before="191"/>
        <w:ind w:left="436" w:right="165" w:firstLine="2"/>
        <w:jc w:val="center"/>
        <w:rPr>
          <w:rFonts w:ascii="Times New Roman" w:hAnsi="Times New Roman" w:eastAsia="Times New Roman" w:cs="Times New Roman"/>
          <w:sz w:val="28"/>
          <w:szCs w:val="28"/>
        </w:rPr>
      </w:pPr>
    </w:p>
    <w:p w14:paraId="167B9F93">
      <w:pPr>
        <w:tabs>
          <w:tab w:val="left" w:pos="440"/>
        </w:tabs>
        <w:spacing w:before="191"/>
        <w:ind w:left="436" w:right="165" w:firstLine="2"/>
        <w:jc w:val="center"/>
        <w:rPr>
          <w:rFonts w:ascii="Times New Roman" w:hAnsi="Times New Roman" w:eastAsia="Times New Roman" w:cs="Times New Roman"/>
          <w:sz w:val="28"/>
          <w:szCs w:val="28"/>
        </w:rPr>
      </w:pPr>
    </w:p>
    <w:p w14:paraId="1FA59602">
      <w:pPr>
        <w:tabs>
          <w:tab w:val="left" w:pos="440"/>
        </w:tabs>
        <w:spacing w:before="191"/>
        <w:ind w:left="436" w:right="165" w:firstLine="2"/>
        <w:jc w:val="center"/>
        <w:rPr>
          <w:rFonts w:ascii="Times New Roman" w:hAnsi="Times New Roman" w:eastAsia="Times New Roman" w:cs="Times New Roman"/>
          <w:sz w:val="28"/>
          <w:szCs w:val="28"/>
        </w:rPr>
      </w:pPr>
    </w:p>
    <w:p w14:paraId="2E7888C5">
      <w:pPr>
        <w:tabs>
          <w:tab w:val="left" w:pos="440"/>
        </w:tabs>
        <w:spacing w:before="191"/>
        <w:ind w:left="436" w:right="165" w:firstLine="2"/>
        <w:jc w:val="center"/>
        <w:rPr>
          <w:rFonts w:ascii="Times New Roman" w:hAnsi="Times New Roman" w:eastAsia="Times New Roman" w:cs="Times New Roman"/>
          <w:sz w:val="28"/>
          <w:szCs w:val="28"/>
        </w:rPr>
      </w:pPr>
    </w:p>
    <w:p w14:paraId="6123B053">
      <w:pPr>
        <w:pStyle w:val="4"/>
        <w:tabs>
          <w:tab w:val="left" w:pos="440"/>
        </w:tabs>
        <w:ind w:left="0"/>
        <w:jc w:val="left"/>
      </w:pPr>
      <w:bookmarkStart w:id="214" w:name="_heading=h.22kkalk3pq0l" w:colFirst="0" w:colLast="0"/>
      <w:bookmarkEnd w:id="214"/>
      <w:bookmarkStart w:id="215" w:name="bookmark=id.m146foqpvfiz" w:colFirst="0" w:colLast="0"/>
      <w:bookmarkEnd w:id="215"/>
    </w:p>
    <w:p w14:paraId="31305A49">
      <w:pPr>
        <w:pStyle w:val="4"/>
        <w:tabs>
          <w:tab w:val="left" w:pos="440"/>
        </w:tabs>
        <w:ind w:left="0"/>
        <w:jc w:val="left"/>
      </w:pPr>
      <w:bookmarkStart w:id="216" w:name="_Toc32706"/>
      <w:bookmarkStart w:id="217" w:name="_Toc30457"/>
      <w:bookmarkStart w:id="218" w:name="_Toc14575"/>
      <w:bookmarkStart w:id="219" w:name="_Toc18854"/>
      <w:r>
        <w:t>Outcome-Based Trend Analysis- 2025</w:t>
      </w:r>
      <w:bookmarkEnd w:id="216"/>
      <w:bookmarkEnd w:id="217"/>
      <w:bookmarkEnd w:id="218"/>
      <w:bookmarkEnd w:id="219"/>
    </w:p>
    <w:p w14:paraId="27047F35">
      <w:pPr>
        <w:tabs>
          <w:tab w:val="left" w:pos="440"/>
        </w:tabs>
        <w:rPr>
          <w:rFonts w:ascii="Times New Roman" w:hAnsi="Times New Roman" w:cs="Times New Roman"/>
        </w:rPr>
      </w:pPr>
    </w:p>
    <w:p w14:paraId="7290E22D">
      <w:pPr>
        <w:pStyle w:val="4"/>
        <w:tabs>
          <w:tab w:val="left" w:pos="440"/>
        </w:tabs>
        <w:spacing w:before="1"/>
        <w:ind w:left="0"/>
        <w:jc w:val="left"/>
      </w:pPr>
      <w:bookmarkStart w:id="220" w:name="bookmark=id.qba0jh2accx8" w:colFirst="0" w:colLast="0"/>
      <w:bookmarkEnd w:id="220"/>
      <w:bookmarkStart w:id="221" w:name="_heading=h.w2p7dku1iksu" w:colFirst="0" w:colLast="0"/>
      <w:bookmarkEnd w:id="221"/>
      <w:bookmarkStart w:id="222" w:name="_Toc14021"/>
      <w:bookmarkStart w:id="223" w:name="_Toc7863"/>
      <w:bookmarkStart w:id="224" w:name="_Toc7941"/>
      <w:bookmarkStart w:id="225" w:name="_Toc4829"/>
      <w:r>
        <w:t>Transmission Trend- 2025</w:t>
      </w:r>
      <w:bookmarkEnd w:id="222"/>
      <w:bookmarkEnd w:id="223"/>
      <w:bookmarkEnd w:id="224"/>
      <w:bookmarkEnd w:id="225"/>
    </w:p>
    <w:p w14:paraId="3B41D4F4">
      <w:pPr>
        <w:pBdr>
          <w:top w:val="none" w:color="000000" w:sz="0" w:space="0"/>
          <w:left w:val="none" w:color="000000" w:sz="0" w:space="0"/>
          <w:bottom w:val="none" w:color="000000" w:sz="0" w:space="0"/>
          <w:right w:val="none" w:color="000000" w:sz="0" w:space="0"/>
          <w:between w:val="none" w:color="000000" w:sz="0" w:space="0"/>
        </w:pBdr>
        <w:tabs>
          <w:tab w:val="left" w:pos="440"/>
          <w:tab w:val="left" w:pos="7260"/>
        </w:tabs>
        <w:spacing w:before="131" w:line="271" w:lineRule="auto"/>
        <w:ind w:left="220" w:right="-50"/>
        <w:jc w:val="both"/>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4"/>
          <w:szCs w:val="24"/>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tbl>
      <w:tblPr>
        <w:tblStyle w:val="139"/>
        <w:tblpPr w:leftFromText="180" w:rightFromText="180" w:vertAnchor="text" w:tblpXSpec="center" w:tblpY="23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40"/>
        <w:gridCol w:w="2680"/>
        <w:gridCol w:w="2295"/>
      </w:tblGrid>
      <w:tr w14:paraId="547A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4040" w:type="dxa"/>
            <w:shd w:val="clear" w:color="auto" w:fill="EEEEEE"/>
            <w:tcMar>
              <w:top w:w="0" w:type="dxa"/>
              <w:left w:w="0" w:type="dxa"/>
              <w:bottom w:w="0" w:type="dxa"/>
              <w:right w:w="0" w:type="dxa"/>
            </w:tcMar>
            <w:vAlign w:val="center"/>
          </w:tcPr>
          <w:p w14:paraId="6793712D">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Mode of Transmission</w:t>
            </w:r>
          </w:p>
        </w:tc>
        <w:tc>
          <w:tcPr>
            <w:tcW w:w="2680" w:type="dxa"/>
            <w:shd w:val="clear" w:color="auto" w:fill="EEEEEE"/>
            <w:tcMar>
              <w:top w:w="0" w:type="dxa"/>
              <w:left w:w="0" w:type="dxa"/>
              <w:bottom w:w="0" w:type="dxa"/>
              <w:right w:w="0" w:type="dxa"/>
            </w:tcMar>
            <w:vAlign w:val="center"/>
          </w:tcPr>
          <w:p w14:paraId="1E69B1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295" w:type="dxa"/>
            <w:shd w:val="clear" w:color="auto" w:fill="EEEEEE"/>
            <w:tcMar>
              <w:top w:w="0" w:type="dxa"/>
              <w:left w:w="0" w:type="dxa"/>
              <w:bottom w:w="0" w:type="dxa"/>
              <w:right w:w="0" w:type="dxa"/>
            </w:tcMar>
            <w:vAlign w:val="center"/>
          </w:tcPr>
          <w:p w14:paraId="57D2FE83">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56D4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040" w:type="dxa"/>
            <w:tcMar>
              <w:top w:w="0" w:type="dxa"/>
              <w:left w:w="0" w:type="dxa"/>
              <w:bottom w:w="0" w:type="dxa"/>
              <w:right w:w="0" w:type="dxa"/>
            </w:tcMar>
            <w:vAlign w:val="center"/>
          </w:tcPr>
          <w:p w14:paraId="04A3476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Vector Borne Diseases</w:t>
            </w:r>
          </w:p>
        </w:tc>
        <w:tc>
          <w:tcPr>
            <w:tcW w:w="2680" w:type="dxa"/>
            <w:shd w:val="clear" w:color="auto" w:fill="FFFFFF"/>
            <w:tcMar>
              <w:top w:w="0" w:type="dxa"/>
              <w:left w:w="40" w:type="dxa"/>
              <w:bottom w:w="0" w:type="dxa"/>
              <w:right w:w="40" w:type="dxa"/>
            </w:tcMar>
            <w:vAlign w:val="center"/>
          </w:tcPr>
          <w:p w14:paraId="06F6F98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2295" w:type="dxa"/>
            <w:tcMar>
              <w:top w:w="0" w:type="dxa"/>
              <w:left w:w="40" w:type="dxa"/>
              <w:bottom w:w="0" w:type="dxa"/>
              <w:right w:w="40" w:type="dxa"/>
            </w:tcMar>
            <w:vAlign w:val="center"/>
          </w:tcPr>
          <w:p w14:paraId="4BCEC7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4C3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040" w:type="dxa"/>
            <w:tcMar>
              <w:top w:w="0" w:type="dxa"/>
              <w:left w:w="0" w:type="dxa"/>
              <w:bottom w:w="0" w:type="dxa"/>
              <w:right w:w="0" w:type="dxa"/>
            </w:tcMar>
            <w:vAlign w:val="center"/>
          </w:tcPr>
          <w:p w14:paraId="31CE5881">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Borne Diseases</w:t>
            </w:r>
          </w:p>
        </w:tc>
        <w:tc>
          <w:tcPr>
            <w:tcW w:w="2680" w:type="dxa"/>
            <w:shd w:val="clear" w:color="auto" w:fill="FFFFFF"/>
            <w:tcMar>
              <w:top w:w="0" w:type="dxa"/>
              <w:left w:w="40" w:type="dxa"/>
              <w:bottom w:w="0" w:type="dxa"/>
              <w:right w:w="40" w:type="dxa"/>
            </w:tcMar>
            <w:vAlign w:val="center"/>
          </w:tcPr>
          <w:p w14:paraId="54260FD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295" w:type="dxa"/>
            <w:tcMar>
              <w:top w:w="0" w:type="dxa"/>
              <w:left w:w="40" w:type="dxa"/>
              <w:bottom w:w="0" w:type="dxa"/>
              <w:right w:w="40" w:type="dxa"/>
            </w:tcMar>
            <w:vAlign w:val="center"/>
          </w:tcPr>
          <w:p w14:paraId="533AE08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ACA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040" w:type="dxa"/>
            <w:tcMar>
              <w:top w:w="0" w:type="dxa"/>
              <w:left w:w="0" w:type="dxa"/>
              <w:bottom w:w="0" w:type="dxa"/>
              <w:right w:w="0" w:type="dxa"/>
            </w:tcMar>
            <w:vAlign w:val="center"/>
          </w:tcPr>
          <w:p w14:paraId="31990F46">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Air Borne Diseases</w:t>
            </w:r>
          </w:p>
        </w:tc>
        <w:tc>
          <w:tcPr>
            <w:tcW w:w="2680" w:type="dxa"/>
            <w:shd w:val="clear" w:color="auto" w:fill="FFFFFF"/>
            <w:tcMar>
              <w:top w:w="0" w:type="dxa"/>
              <w:left w:w="40" w:type="dxa"/>
              <w:bottom w:w="0" w:type="dxa"/>
              <w:right w:w="40" w:type="dxa"/>
            </w:tcMar>
            <w:vAlign w:val="center"/>
          </w:tcPr>
          <w:p w14:paraId="57EBBC1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71</w:t>
            </w:r>
          </w:p>
        </w:tc>
        <w:tc>
          <w:tcPr>
            <w:tcW w:w="2295" w:type="dxa"/>
            <w:tcMar>
              <w:top w:w="0" w:type="dxa"/>
              <w:left w:w="40" w:type="dxa"/>
              <w:bottom w:w="0" w:type="dxa"/>
              <w:right w:w="40" w:type="dxa"/>
            </w:tcMar>
            <w:vAlign w:val="center"/>
          </w:tcPr>
          <w:p w14:paraId="099C432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9B8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040" w:type="dxa"/>
            <w:tcMar>
              <w:top w:w="0" w:type="dxa"/>
              <w:left w:w="0" w:type="dxa"/>
              <w:bottom w:w="0" w:type="dxa"/>
              <w:right w:w="0" w:type="dxa"/>
            </w:tcMar>
            <w:vAlign w:val="center"/>
          </w:tcPr>
          <w:p w14:paraId="4755E0A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Borne Diseases</w:t>
            </w:r>
          </w:p>
        </w:tc>
        <w:tc>
          <w:tcPr>
            <w:tcW w:w="2680" w:type="dxa"/>
            <w:shd w:val="clear" w:color="auto" w:fill="FFFFFF"/>
            <w:tcMar>
              <w:top w:w="0" w:type="dxa"/>
              <w:left w:w="40" w:type="dxa"/>
              <w:bottom w:w="0" w:type="dxa"/>
              <w:right w:w="40" w:type="dxa"/>
            </w:tcMar>
            <w:vAlign w:val="center"/>
          </w:tcPr>
          <w:p w14:paraId="4497334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95" w:type="dxa"/>
            <w:tcMar>
              <w:top w:w="0" w:type="dxa"/>
              <w:left w:w="40" w:type="dxa"/>
              <w:bottom w:w="0" w:type="dxa"/>
              <w:right w:w="40" w:type="dxa"/>
            </w:tcMar>
            <w:vAlign w:val="center"/>
          </w:tcPr>
          <w:p w14:paraId="77977D9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3868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040" w:type="dxa"/>
            <w:tcMar>
              <w:top w:w="0" w:type="dxa"/>
              <w:left w:w="0" w:type="dxa"/>
              <w:bottom w:w="0" w:type="dxa"/>
              <w:right w:w="0" w:type="dxa"/>
            </w:tcMar>
            <w:vAlign w:val="center"/>
          </w:tcPr>
          <w:p w14:paraId="18A0659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Food Borne Diseases</w:t>
            </w:r>
          </w:p>
        </w:tc>
        <w:tc>
          <w:tcPr>
            <w:tcW w:w="2680" w:type="dxa"/>
            <w:shd w:val="clear" w:color="auto" w:fill="FFFFFF"/>
            <w:tcMar>
              <w:top w:w="0" w:type="dxa"/>
              <w:left w:w="40" w:type="dxa"/>
              <w:bottom w:w="0" w:type="dxa"/>
              <w:right w:w="40" w:type="dxa"/>
            </w:tcMar>
            <w:vAlign w:val="center"/>
          </w:tcPr>
          <w:p w14:paraId="5C668A0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95" w:type="dxa"/>
            <w:tcMar>
              <w:top w:w="0" w:type="dxa"/>
              <w:left w:w="40" w:type="dxa"/>
              <w:bottom w:w="0" w:type="dxa"/>
              <w:right w:w="40" w:type="dxa"/>
            </w:tcMar>
            <w:vAlign w:val="center"/>
          </w:tcPr>
          <w:p w14:paraId="64CA1A8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0A53955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4"/>
        <w:ind w:left="436" w:firstLine="2"/>
        <w:rPr>
          <w:rFonts w:ascii="Times New Roman" w:hAnsi="Times New Roman" w:eastAsia="Times New Roman" w:cs="Times New Roman"/>
          <w:color w:val="000000"/>
          <w:sz w:val="24"/>
          <w:szCs w:val="24"/>
        </w:rPr>
      </w:pPr>
    </w:p>
    <w:p w14:paraId="4395C695">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Vector-Borne Disease</w:t>
      </w:r>
    </w:p>
    <w:tbl>
      <w:tblPr>
        <w:tblStyle w:val="140"/>
        <w:tblpPr w:leftFromText="180" w:rightFromText="180" w:vertAnchor="text" w:tblpXSpec="center" w:tblpY="117"/>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5"/>
        <w:gridCol w:w="2655"/>
        <w:gridCol w:w="2520"/>
      </w:tblGrid>
      <w:tr w14:paraId="4EEA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4005" w:type="dxa"/>
            <w:shd w:val="clear" w:color="auto" w:fill="EEEEEE"/>
            <w:tcMar>
              <w:top w:w="0" w:type="dxa"/>
              <w:left w:w="0" w:type="dxa"/>
              <w:bottom w:w="0" w:type="dxa"/>
              <w:right w:w="0" w:type="dxa"/>
            </w:tcMar>
            <w:vAlign w:val="center"/>
          </w:tcPr>
          <w:p w14:paraId="63F02C00">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shd w:val="clear" w:color="auto" w:fill="EEEEEE"/>
            <w:tcMar>
              <w:top w:w="0" w:type="dxa"/>
              <w:left w:w="0" w:type="dxa"/>
              <w:bottom w:w="0" w:type="dxa"/>
              <w:right w:w="0" w:type="dxa"/>
            </w:tcMar>
            <w:vAlign w:val="center"/>
          </w:tcPr>
          <w:p w14:paraId="0FD4EF1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shd w:val="clear" w:color="auto" w:fill="EEEEEE"/>
            <w:tcMar>
              <w:top w:w="0" w:type="dxa"/>
              <w:left w:w="0" w:type="dxa"/>
              <w:bottom w:w="0" w:type="dxa"/>
              <w:right w:w="0" w:type="dxa"/>
            </w:tcMar>
            <w:vAlign w:val="center"/>
          </w:tcPr>
          <w:p w14:paraId="76E51F31">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1EF7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4005" w:type="dxa"/>
            <w:tcMar>
              <w:top w:w="0" w:type="dxa"/>
              <w:left w:w="0" w:type="dxa"/>
              <w:bottom w:w="0" w:type="dxa"/>
              <w:right w:w="0" w:type="dxa"/>
            </w:tcMar>
            <w:vAlign w:val="center"/>
          </w:tcPr>
          <w:p w14:paraId="180FF549">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Dengue</w:t>
            </w:r>
          </w:p>
        </w:tc>
        <w:tc>
          <w:tcPr>
            <w:tcW w:w="2655" w:type="dxa"/>
            <w:tcMar>
              <w:top w:w="0" w:type="dxa"/>
              <w:left w:w="40" w:type="dxa"/>
              <w:bottom w:w="0" w:type="dxa"/>
              <w:right w:w="40" w:type="dxa"/>
            </w:tcMar>
            <w:vAlign w:val="center"/>
          </w:tcPr>
          <w:p w14:paraId="3741A7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520" w:type="dxa"/>
            <w:tcMar>
              <w:top w:w="0" w:type="dxa"/>
              <w:left w:w="40" w:type="dxa"/>
              <w:bottom w:w="0" w:type="dxa"/>
              <w:right w:w="40" w:type="dxa"/>
            </w:tcMar>
            <w:vAlign w:val="center"/>
          </w:tcPr>
          <w:p w14:paraId="6CBCB84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14:paraId="3B49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005" w:type="dxa"/>
            <w:tcMar>
              <w:top w:w="0" w:type="dxa"/>
              <w:left w:w="0" w:type="dxa"/>
              <w:bottom w:w="0" w:type="dxa"/>
              <w:right w:w="0" w:type="dxa"/>
            </w:tcMar>
            <w:vAlign w:val="center"/>
          </w:tcPr>
          <w:p w14:paraId="0BC762DF">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Malaria</w:t>
            </w:r>
          </w:p>
        </w:tc>
        <w:tc>
          <w:tcPr>
            <w:tcW w:w="2655" w:type="dxa"/>
            <w:tcMar>
              <w:top w:w="0" w:type="dxa"/>
              <w:left w:w="40" w:type="dxa"/>
              <w:bottom w:w="0" w:type="dxa"/>
              <w:right w:w="40" w:type="dxa"/>
            </w:tcMar>
            <w:vAlign w:val="center"/>
          </w:tcPr>
          <w:p w14:paraId="7B28B05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520" w:type="dxa"/>
            <w:tcMar>
              <w:top w:w="0" w:type="dxa"/>
              <w:left w:w="40" w:type="dxa"/>
              <w:bottom w:w="0" w:type="dxa"/>
              <w:right w:w="40" w:type="dxa"/>
            </w:tcMar>
            <w:vAlign w:val="center"/>
          </w:tcPr>
          <w:p w14:paraId="6301132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C6E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005" w:type="dxa"/>
            <w:tcMar>
              <w:top w:w="0" w:type="dxa"/>
              <w:left w:w="0" w:type="dxa"/>
              <w:bottom w:w="0" w:type="dxa"/>
              <w:right w:w="0" w:type="dxa"/>
            </w:tcMar>
            <w:vAlign w:val="center"/>
          </w:tcPr>
          <w:p w14:paraId="11A637D0">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Chikungunya</w:t>
            </w:r>
          </w:p>
        </w:tc>
        <w:tc>
          <w:tcPr>
            <w:tcW w:w="2655" w:type="dxa"/>
            <w:shd w:val="clear" w:color="auto" w:fill="FFFFFF"/>
            <w:tcMar>
              <w:top w:w="0" w:type="dxa"/>
              <w:left w:w="40" w:type="dxa"/>
              <w:bottom w:w="0" w:type="dxa"/>
              <w:right w:w="40" w:type="dxa"/>
            </w:tcMar>
            <w:vAlign w:val="center"/>
          </w:tcPr>
          <w:p w14:paraId="30B7EE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1B42602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1B6F84F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
        <w:ind w:left="436" w:firstLine="2"/>
        <w:rPr>
          <w:rFonts w:ascii="Times New Roman" w:hAnsi="Times New Roman" w:eastAsia="Times New Roman" w:cs="Times New Roman"/>
          <w:b/>
          <w:bCs/>
          <w:color w:val="000000"/>
          <w:sz w:val="28"/>
          <w:szCs w:val="28"/>
        </w:rPr>
      </w:pPr>
    </w:p>
    <w:p w14:paraId="204C2B3B">
      <w:pPr>
        <w:tabs>
          <w:tab w:val="left" w:pos="440"/>
        </w:tabs>
        <w:rPr>
          <w:rFonts w:ascii="Times New Roman" w:hAnsi="Times New Roman" w:eastAsia="Times New Roman" w:cs="Times New Roman"/>
          <w:b/>
          <w:bCs/>
          <w:color w:val="000000"/>
          <w:sz w:val="28"/>
          <w:szCs w:val="28"/>
        </w:rPr>
      </w:pPr>
      <w:r>
        <w:rPr>
          <w:rFonts w:ascii="Times New Roman" w:hAnsi="Times New Roman" w:eastAsia="Times New Roman" w:cs="Times New Roman"/>
          <w:b/>
          <w:bCs/>
          <w:sz w:val="28"/>
          <w:szCs w:val="28"/>
        </w:rPr>
        <w:t>Water Borne Disease</w:t>
      </w:r>
    </w:p>
    <w:tbl>
      <w:tblPr>
        <w:tblStyle w:val="141"/>
        <w:tblpPr w:leftFromText="180" w:rightFromText="180" w:vertAnchor="text" w:tblpXSpec="center" w:tblpY="149"/>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5"/>
        <w:gridCol w:w="2655"/>
        <w:gridCol w:w="2520"/>
      </w:tblGrid>
      <w:tr w14:paraId="17D1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4005" w:type="dxa"/>
            <w:shd w:val="clear" w:color="auto" w:fill="EEEEEE"/>
            <w:tcMar>
              <w:top w:w="0" w:type="dxa"/>
              <w:left w:w="0" w:type="dxa"/>
              <w:bottom w:w="0" w:type="dxa"/>
              <w:right w:w="0" w:type="dxa"/>
            </w:tcMar>
            <w:vAlign w:val="center"/>
          </w:tcPr>
          <w:p w14:paraId="25233ED1">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shd w:val="clear" w:color="auto" w:fill="EEEEEE"/>
            <w:tcMar>
              <w:top w:w="0" w:type="dxa"/>
              <w:left w:w="0" w:type="dxa"/>
              <w:bottom w:w="0" w:type="dxa"/>
              <w:right w:w="0" w:type="dxa"/>
            </w:tcMar>
            <w:vAlign w:val="center"/>
          </w:tcPr>
          <w:p w14:paraId="542D9D3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shd w:val="clear" w:color="auto" w:fill="EEEEEE"/>
            <w:tcMar>
              <w:top w:w="0" w:type="dxa"/>
              <w:left w:w="0" w:type="dxa"/>
              <w:bottom w:w="0" w:type="dxa"/>
              <w:right w:w="0" w:type="dxa"/>
            </w:tcMar>
            <w:vAlign w:val="center"/>
          </w:tcPr>
          <w:p w14:paraId="74F5E1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80"/>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56A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4005" w:type="dxa"/>
            <w:tcMar>
              <w:top w:w="0" w:type="dxa"/>
              <w:left w:w="0" w:type="dxa"/>
              <w:bottom w:w="0" w:type="dxa"/>
              <w:right w:w="0" w:type="dxa"/>
            </w:tcMar>
            <w:vAlign w:val="center"/>
          </w:tcPr>
          <w:p w14:paraId="5AD0FCF2">
            <w:pPr>
              <w:pBdr>
                <w:top w:val="none" w:color="000000" w:sz="0" w:space="0"/>
                <w:left w:val="none" w:color="000000" w:sz="0" w:space="0"/>
                <w:bottom w:val="none" w:color="000000" w:sz="0" w:space="0"/>
                <w:right w:val="none" w:color="000000" w:sz="0" w:space="0"/>
                <w:between w:val="none" w:color="000000" w:sz="0" w:space="0"/>
              </w:pBdr>
              <w:tabs>
                <w:tab w:val="left" w:pos="880"/>
              </w:tabs>
              <w:spacing w:before="84"/>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Cholera</w:t>
            </w:r>
          </w:p>
        </w:tc>
        <w:tc>
          <w:tcPr>
            <w:tcW w:w="2655" w:type="dxa"/>
            <w:tcMar>
              <w:top w:w="0" w:type="dxa"/>
              <w:left w:w="40" w:type="dxa"/>
              <w:bottom w:w="0" w:type="dxa"/>
              <w:right w:w="40" w:type="dxa"/>
            </w:tcMar>
            <w:vAlign w:val="center"/>
          </w:tcPr>
          <w:p w14:paraId="1E84A87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624044F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198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4005" w:type="dxa"/>
            <w:tcMar>
              <w:top w:w="0" w:type="dxa"/>
              <w:left w:w="0" w:type="dxa"/>
              <w:bottom w:w="0" w:type="dxa"/>
              <w:right w:w="0" w:type="dxa"/>
            </w:tcMar>
            <w:vAlign w:val="center"/>
          </w:tcPr>
          <w:p w14:paraId="516500EC">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Typhoid</w:t>
            </w:r>
          </w:p>
        </w:tc>
        <w:tc>
          <w:tcPr>
            <w:tcW w:w="2655" w:type="dxa"/>
            <w:tcMar>
              <w:top w:w="0" w:type="dxa"/>
              <w:left w:w="40" w:type="dxa"/>
              <w:bottom w:w="0" w:type="dxa"/>
              <w:right w:w="40" w:type="dxa"/>
            </w:tcMar>
            <w:vAlign w:val="center"/>
          </w:tcPr>
          <w:p w14:paraId="2AE13EF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1E3A674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55E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005" w:type="dxa"/>
            <w:tcMar>
              <w:top w:w="0" w:type="dxa"/>
              <w:left w:w="0" w:type="dxa"/>
              <w:bottom w:w="0" w:type="dxa"/>
              <w:right w:w="0" w:type="dxa"/>
            </w:tcMar>
            <w:vAlign w:val="center"/>
          </w:tcPr>
          <w:p w14:paraId="18AA2D8C">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A</w:t>
            </w:r>
          </w:p>
        </w:tc>
        <w:tc>
          <w:tcPr>
            <w:tcW w:w="2655" w:type="dxa"/>
            <w:tcMar>
              <w:top w:w="0" w:type="dxa"/>
              <w:left w:w="40" w:type="dxa"/>
              <w:bottom w:w="0" w:type="dxa"/>
              <w:right w:w="40" w:type="dxa"/>
            </w:tcMar>
            <w:vAlign w:val="center"/>
          </w:tcPr>
          <w:p w14:paraId="53A21C3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520" w:type="dxa"/>
            <w:tcMar>
              <w:top w:w="0" w:type="dxa"/>
              <w:left w:w="40" w:type="dxa"/>
              <w:bottom w:w="0" w:type="dxa"/>
              <w:right w:w="40" w:type="dxa"/>
            </w:tcMar>
            <w:vAlign w:val="center"/>
          </w:tcPr>
          <w:p w14:paraId="0D223BD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62D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4005" w:type="dxa"/>
            <w:tcMar>
              <w:top w:w="0" w:type="dxa"/>
              <w:left w:w="0" w:type="dxa"/>
              <w:bottom w:w="0" w:type="dxa"/>
              <w:right w:w="0" w:type="dxa"/>
            </w:tcMar>
            <w:vAlign w:val="center"/>
          </w:tcPr>
          <w:p w14:paraId="3A1FF8DA">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Dysentery</w:t>
            </w:r>
          </w:p>
        </w:tc>
        <w:tc>
          <w:tcPr>
            <w:tcW w:w="2655" w:type="dxa"/>
            <w:tcMar>
              <w:top w:w="0" w:type="dxa"/>
              <w:left w:w="40" w:type="dxa"/>
              <w:bottom w:w="0" w:type="dxa"/>
              <w:right w:w="40" w:type="dxa"/>
            </w:tcMar>
            <w:vAlign w:val="center"/>
          </w:tcPr>
          <w:p w14:paraId="779A9D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01A9B26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586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4005" w:type="dxa"/>
            <w:tcMar>
              <w:top w:w="0" w:type="dxa"/>
              <w:left w:w="0" w:type="dxa"/>
              <w:bottom w:w="0" w:type="dxa"/>
              <w:right w:w="0" w:type="dxa"/>
            </w:tcMar>
            <w:vAlign w:val="center"/>
          </w:tcPr>
          <w:p w14:paraId="78E5D6F3">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Amoebiasis</w:t>
            </w:r>
          </w:p>
        </w:tc>
        <w:tc>
          <w:tcPr>
            <w:tcW w:w="2655" w:type="dxa"/>
            <w:tcMar>
              <w:top w:w="0" w:type="dxa"/>
              <w:left w:w="40" w:type="dxa"/>
              <w:bottom w:w="0" w:type="dxa"/>
              <w:right w:w="40" w:type="dxa"/>
            </w:tcMar>
            <w:vAlign w:val="center"/>
          </w:tcPr>
          <w:p w14:paraId="247419B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150B81F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7010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4005" w:type="dxa"/>
            <w:tcMar>
              <w:top w:w="0" w:type="dxa"/>
              <w:left w:w="0" w:type="dxa"/>
              <w:bottom w:w="0" w:type="dxa"/>
              <w:right w:w="0" w:type="dxa"/>
            </w:tcMar>
            <w:vAlign w:val="center"/>
          </w:tcPr>
          <w:p w14:paraId="404639D7">
            <w:pPr>
              <w:pBdr>
                <w:top w:val="none" w:color="000000" w:sz="0" w:space="0"/>
                <w:left w:val="none" w:color="000000" w:sz="0" w:space="0"/>
                <w:bottom w:val="none" w:color="000000" w:sz="0" w:space="0"/>
                <w:right w:val="none" w:color="000000" w:sz="0" w:space="0"/>
                <w:between w:val="none" w:color="000000" w:sz="0" w:space="0"/>
              </w:pBdr>
              <w:tabs>
                <w:tab w:val="left" w:pos="880"/>
              </w:tabs>
              <w:spacing w:before="84"/>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 Coli infections</w:t>
            </w:r>
          </w:p>
        </w:tc>
        <w:tc>
          <w:tcPr>
            <w:tcW w:w="2655" w:type="dxa"/>
            <w:shd w:val="clear" w:color="auto" w:fill="FFFFFF"/>
            <w:tcMar>
              <w:top w:w="0" w:type="dxa"/>
              <w:left w:w="40" w:type="dxa"/>
              <w:bottom w:w="0" w:type="dxa"/>
              <w:right w:w="40" w:type="dxa"/>
            </w:tcMar>
            <w:vAlign w:val="center"/>
          </w:tcPr>
          <w:p w14:paraId="6125BC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7FCCD4E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56DB333B">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Air Borne Disease</w:t>
      </w:r>
    </w:p>
    <w:tbl>
      <w:tblPr>
        <w:tblStyle w:val="142"/>
        <w:tblpPr w:leftFromText="180" w:rightFromText="180" w:vertAnchor="text" w:tblpXSpec="center" w:tblpY="20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5"/>
        <w:gridCol w:w="2655"/>
        <w:gridCol w:w="2520"/>
      </w:tblGrid>
      <w:tr w14:paraId="7526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4005" w:type="dxa"/>
            <w:shd w:val="clear" w:color="auto" w:fill="EEEEEE"/>
            <w:tcMar>
              <w:top w:w="0" w:type="dxa"/>
              <w:left w:w="0" w:type="dxa"/>
              <w:bottom w:w="0" w:type="dxa"/>
              <w:right w:w="0" w:type="dxa"/>
            </w:tcMar>
            <w:vAlign w:val="center"/>
          </w:tcPr>
          <w:p w14:paraId="32493CC5">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shd w:val="clear" w:color="auto" w:fill="EEEEEE"/>
            <w:tcMar>
              <w:top w:w="0" w:type="dxa"/>
              <w:left w:w="0" w:type="dxa"/>
              <w:bottom w:w="0" w:type="dxa"/>
              <w:right w:w="0" w:type="dxa"/>
            </w:tcMar>
            <w:vAlign w:val="center"/>
          </w:tcPr>
          <w:p w14:paraId="3EAD1F5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shd w:val="clear" w:color="auto" w:fill="EEEEEE"/>
            <w:tcMar>
              <w:top w:w="0" w:type="dxa"/>
              <w:left w:w="0" w:type="dxa"/>
              <w:bottom w:w="0" w:type="dxa"/>
              <w:right w:w="0" w:type="dxa"/>
            </w:tcMar>
            <w:vAlign w:val="center"/>
          </w:tcPr>
          <w:p w14:paraId="12983B4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7145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4005" w:type="dxa"/>
            <w:tcMar>
              <w:top w:w="0" w:type="dxa"/>
              <w:left w:w="0" w:type="dxa"/>
              <w:bottom w:w="0" w:type="dxa"/>
              <w:right w:w="0" w:type="dxa"/>
            </w:tcMar>
            <w:vAlign w:val="center"/>
          </w:tcPr>
          <w:p w14:paraId="6D31E3FC">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Influenza</w:t>
            </w:r>
          </w:p>
        </w:tc>
        <w:tc>
          <w:tcPr>
            <w:tcW w:w="2655" w:type="dxa"/>
            <w:tcMar>
              <w:top w:w="0" w:type="dxa"/>
              <w:left w:w="40" w:type="dxa"/>
              <w:bottom w:w="0" w:type="dxa"/>
              <w:right w:w="40" w:type="dxa"/>
            </w:tcMar>
            <w:vAlign w:val="center"/>
          </w:tcPr>
          <w:p w14:paraId="2E0424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6FF0504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0AC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005" w:type="dxa"/>
            <w:tcMar>
              <w:top w:w="0" w:type="dxa"/>
              <w:left w:w="0" w:type="dxa"/>
              <w:bottom w:w="0" w:type="dxa"/>
              <w:right w:w="0" w:type="dxa"/>
            </w:tcMar>
            <w:vAlign w:val="center"/>
          </w:tcPr>
          <w:p w14:paraId="0740CE91">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H1N1</w:t>
            </w:r>
          </w:p>
        </w:tc>
        <w:tc>
          <w:tcPr>
            <w:tcW w:w="2655" w:type="dxa"/>
            <w:tcMar>
              <w:top w:w="0" w:type="dxa"/>
              <w:left w:w="40" w:type="dxa"/>
              <w:bottom w:w="0" w:type="dxa"/>
              <w:right w:w="40" w:type="dxa"/>
            </w:tcMar>
            <w:vAlign w:val="center"/>
          </w:tcPr>
          <w:p w14:paraId="5C4132C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4C457BD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707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4005" w:type="dxa"/>
            <w:tcMar>
              <w:top w:w="0" w:type="dxa"/>
              <w:left w:w="0" w:type="dxa"/>
              <w:bottom w:w="0" w:type="dxa"/>
              <w:right w:w="0" w:type="dxa"/>
            </w:tcMar>
            <w:vAlign w:val="center"/>
          </w:tcPr>
          <w:p w14:paraId="23AE5952">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TB</w:t>
            </w:r>
          </w:p>
        </w:tc>
        <w:tc>
          <w:tcPr>
            <w:tcW w:w="2655" w:type="dxa"/>
            <w:tcMar>
              <w:top w:w="0" w:type="dxa"/>
              <w:left w:w="40" w:type="dxa"/>
              <w:bottom w:w="0" w:type="dxa"/>
              <w:right w:w="40" w:type="dxa"/>
            </w:tcMar>
            <w:vAlign w:val="center"/>
          </w:tcPr>
          <w:p w14:paraId="72A575E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520" w:type="dxa"/>
            <w:tcMar>
              <w:top w:w="0" w:type="dxa"/>
              <w:left w:w="40" w:type="dxa"/>
              <w:bottom w:w="0" w:type="dxa"/>
              <w:right w:w="40" w:type="dxa"/>
            </w:tcMar>
            <w:vAlign w:val="center"/>
          </w:tcPr>
          <w:p w14:paraId="50AA0ED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5FA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005" w:type="dxa"/>
            <w:tcMar>
              <w:top w:w="0" w:type="dxa"/>
              <w:left w:w="0" w:type="dxa"/>
              <w:bottom w:w="0" w:type="dxa"/>
              <w:right w:w="0" w:type="dxa"/>
            </w:tcMar>
            <w:vAlign w:val="center"/>
          </w:tcPr>
          <w:p w14:paraId="5BA3D72F">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Chickenpox</w:t>
            </w:r>
          </w:p>
        </w:tc>
        <w:tc>
          <w:tcPr>
            <w:tcW w:w="2655" w:type="dxa"/>
            <w:tcMar>
              <w:top w:w="0" w:type="dxa"/>
              <w:left w:w="40" w:type="dxa"/>
              <w:bottom w:w="0" w:type="dxa"/>
              <w:right w:w="40" w:type="dxa"/>
            </w:tcMar>
            <w:vAlign w:val="center"/>
          </w:tcPr>
          <w:p w14:paraId="37831B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520" w:type="dxa"/>
            <w:tcMar>
              <w:top w:w="0" w:type="dxa"/>
              <w:left w:w="40" w:type="dxa"/>
              <w:bottom w:w="0" w:type="dxa"/>
              <w:right w:w="40" w:type="dxa"/>
            </w:tcMar>
            <w:vAlign w:val="center"/>
          </w:tcPr>
          <w:p w14:paraId="3BC815D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1E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4005" w:type="dxa"/>
            <w:tcMar>
              <w:top w:w="0" w:type="dxa"/>
              <w:left w:w="0" w:type="dxa"/>
              <w:bottom w:w="0" w:type="dxa"/>
              <w:right w:w="0" w:type="dxa"/>
            </w:tcMar>
            <w:vAlign w:val="center"/>
          </w:tcPr>
          <w:p w14:paraId="6DD4F631">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7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Measles</w:t>
            </w:r>
          </w:p>
        </w:tc>
        <w:tc>
          <w:tcPr>
            <w:tcW w:w="2655" w:type="dxa"/>
            <w:tcMar>
              <w:top w:w="0" w:type="dxa"/>
              <w:left w:w="40" w:type="dxa"/>
              <w:bottom w:w="0" w:type="dxa"/>
              <w:right w:w="40" w:type="dxa"/>
            </w:tcMar>
            <w:vAlign w:val="center"/>
          </w:tcPr>
          <w:p w14:paraId="1DF5A94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746B6C1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3D6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005" w:type="dxa"/>
            <w:tcMar>
              <w:top w:w="0" w:type="dxa"/>
              <w:left w:w="0" w:type="dxa"/>
              <w:bottom w:w="0" w:type="dxa"/>
              <w:right w:w="0" w:type="dxa"/>
            </w:tcMar>
            <w:vAlign w:val="center"/>
          </w:tcPr>
          <w:p w14:paraId="2E96B90B">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Covid-19</w:t>
            </w:r>
          </w:p>
        </w:tc>
        <w:tc>
          <w:tcPr>
            <w:tcW w:w="2655" w:type="dxa"/>
            <w:tcMar>
              <w:top w:w="0" w:type="dxa"/>
              <w:left w:w="40" w:type="dxa"/>
              <w:bottom w:w="0" w:type="dxa"/>
              <w:right w:w="40" w:type="dxa"/>
            </w:tcMar>
            <w:vAlign w:val="center"/>
          </w:tcPr>
          <w:p w14:paraId="674597F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73E4993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58E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005" w:type="dxa"/>
            <w:tcMar>
              <w:top w:w="0" w:type="dxa"/>
              <w:left w:w="0" w:type="dxa"/>
              <w:bottom w:w="0" w:type="dxa"/>
              <w:right w:w="0" w:type="dxa"/>
            </w:tcMar>
            <w:vAlign w:val="center"/>
          </w:tcPr>
          <w:p w14:paraId="6E6E55B6">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Pertussis</w:t>
            </w:r>
          </w:p>
        </w:tc>
        <w:tc>
          <w:tcPr>
            <w:tcW w:w="2655" w:type="dxa"/>
            <w:tcMar>
              <w:top w:w="0" w:type="dxa"/>
              <w:left w:w="40" w:type="dxa"/>
              <w:bottom w:w="0" w:type="dxa"/>
              <w:right w:w="40" w:type="dxa"/>
            </w:tcMar>
            <w:vAlign w:val="center"/>
          </w:tcPr>
          <w:p w14:paraId="19DB265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075AE84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885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4005" w:type="dxa"/>
            <w:tcMar>
              <w:top w:w="0" w:type="dxa"/>
              <w:left w:w="0" w:type="dxa"/>
              <w:bottom w:w="0" w:type="dxa"/>
              <w:right w:w="0" w:type="dxa"/>
            </w:tcMar>
            <w:vAlign w:val="center"/>
          </w:tcPr>
          <w:p w14:paraId="006FD15A">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76" w:firstLine="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Mumps</w:t>
            </w:r>
          </w:p>
        </w:tc>
        <w:tc>
          <w:tcPr>
            <w:tcW w:w="2655" w:type="dxa"/>
            <w:tcMar>
              <w:top w:w="0" w:type="dxa"/>
              <w:left w:w="40" w:type="dxa"/>
              <w:bottom w:w="0" w:type="dxa"/>
              <w:right w:w="40" w:type="dxa"/>
            </w:tcMar>
            <w:vAlign w:val="center"/>
          </w:tcPr>
          <w:p w14:paraId="5CBF174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520" w:type="dxa"/>
            <w:tcMar>
              <w:top w:w="0" w:type="dxa"/>
              <w:left w:w="40" w:type="dxa"/>
              <w:bottom w:w="0" w:type="dxa"/>
              <w:right w:w="40" w:type="dxa"/>
            </w:tcMar>
            <w:vAlign w:val="center"/>
          </w:tcPr>
          <w:p w14:paraId="29EBDCE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0D2239A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b/>
          <w:bCs/>
          <w:color w:val="000000"/>
          <w:sz w:val="28"/>
          <w:szCs w:val="28"/>
        </w:rPr>
      </w:pPr>
    </w:p>
    <w:p w14:paraId="750AA6BD">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Blood-Borne Disease</w:t>
      </w:r>
    </w:p>
    <w:tbl>
      <w:tblPr>
        <w:tblStyle w:val="143"/>
        <w:tblpPr w:leftFromText="180" w:rightFromText="180" w:vertAnchor="text" w:tblpXSpec="center" w:tblpY="171"/>
        <w:tblW w:w="8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62"/>
        <w:gridCol w:w="2655"/>
        <w:gridCol w:w="2225"/>
      </w:tblGrid>
      <w:tr w14:paraId="05E1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3262" w:type="dxa"/>
            <w:shd w:val="clear" w:color="auto" w:fill="EEEEEE"/>
            <w:tcMar>
              <w:top w:w="0" w:type="dxa"/>
              <w:left w:w="0" w:type="dxa"/>
              <w:bottom w:w="0" w:type="dxa"/>
              <w:right w:w="0" w:type="dxa"/>
            </w:tcMar>
            <w:vAlign w:val="center"/>
          </w:tcPr>
          <w:p w14:paraId="34AB90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shd w:val="clear" w:color="auto" w:fill="EEEEEE"/>
            <w:tcMar>
              <w:top w:w="0" w:type="dxa"/>
              <w:left w:w="0" w:type="dxa"/>
              <w:bottom w:w="0" w:type="dxa"/>
              <w:right w:w="0" w:type="dxa"/>
            </w:tcMar>
            <w:vAlign w:val="center"/>
          </w:tcPr>
          <w:p w14:paraId="34C60CC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225" w:type="dxa"/>
            <w:shd w:val="clear" w:color="auto" w:fill="EEEEEE"/>
            <w:tcMar>
              <w:top w:w="0" w:type="dxa"/>
              <w:left w:w="0" w:type="dxa"/>
              <w:bottom w:w="0" w:type="dxa"/>
              <w:right w:w="0" w:type="dxa"/>
            </w:tcMar>
            <w:vAlign w:val="center"/>
          </w:tcPr>
          <w:p w14:paraId="2CE5C5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1380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3262" w:type="dxa"/>
            <w:tcMar>
              <w:top w:w="0" w:type="dxa"/>
              <w:left w:w="0" w:type="dxa"/>
              <w:bottom w:w="0" w:type="dxa"/>
              <w:right w:w="0" w:type="dxa"/>
            </w:tcMar>
            <w:vAlign w:val="center"/>
          </w:tcPr>
          <w:p w14:paraId="2A2FF2D7">
            <w:pPr>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AIDS</w:t>
            </w:r>
          </w:p>
        </w:tc>
        <w:tc>
          <w:tcPr>
            <w:tcW w:w="2655" w:type="dxa"/>
            <w:tcMar>
              <w:top w:w="0" w:type="dxa"/>
              <w:left w:w="40" w:type="dxa"/>
              <w:bottom w:w="0" w:type="dxa"/>
              <w:right w:w="40" w:type="dxa"/>
            </w:tcMar>
            <w:vAlign w:val="center"/>
          </w:tcPr>
          <w:p w14:paraId="0C83E57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Mar>
              <w:top w:w="0" w:type="dxa"/>
              <w:left w:w="40" w:type="dxa"/>
              <w:bottom w:w="0" w:type="dxa"/>
              <w:right w:w="40" w:type="dxa"/>
            </w:tcMar>
            <w:vAlign w:val="center"/>
          </w:tcPr>
          <w:p w14:paraId="3B06EB6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21D4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3262" w:type="dxa"/>
            <w:tcMar>
              <w:top w:w="0" w:type="dxa"/>
              <w:left w:w="0" w:type="dxa"/>
              <w:bottom w:w="0" w:type="dxa"/>
              <w:right w:w="0" w:type="dxa"/>
            </w:tcMar>
            <w:vAlign w:val="center"/>
          </w:tcPr>
          <w:p w14:paraId="549E3A7F">
            <w:pPr>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B</w:t>
            </w:r>
          </w:p>
        </w:tc>
        <w:tc>
          <w:tcPr>
            <w:tcW w:w="2655" w:type="dxa"/>
            <w:tcMar>
              <w:top w:w="0" w:type="dxa"/>
              <w:left w:w="40" w:type="dxa"/>
              <w:bottom w:w="0" w:type="dxa"/>
              <w:right w:w="40" w:type="dxa"/>
            </w:tcMar>
            <w:vAlign w:val="center"/>
          </w:tcPr>
          <w:p w14:paraId="5536FA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Mar>
              <w:top w:w="0" w:type="dxa"/>
              <w:left w:w="40" w:type="dxa"/>
              <w:bottom w:w="0" w:type="dxa"/>
              <w:right w:w="40" w:type="dxa"/>
            </w:tcMar>
            <w:vAlign w:val="center"/>
          </w:tcPr>
          <w:p w14:paraId="393784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6C70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3262" w:type="dxa"/>
            <w:tcMar>
              <w:top w:w="0" w:type="dxa"/>
              <w:left w:w="0" w:type="dxa"/>
              <w:bottom w:w="0" w:type="dxa"/>
              <w:right w:w="0" w:type="dxa"/>
            </w:tcMar>
            <w:vAlign w:val="center"/>
          </w:tcPr>
          <w:p w14:paraId="6024E153">
            <w:pPr>
              <w:pBdr>
                <w:top w:val="none" w:color="000000" w:sz="0" w:space="0"/>
                <w:left w:val="none" w:color="000000" w:sz="0" w:space="0"/>
                <w:bottom w:val="none" w:color="000000" w:sz="0" w:space="0"/>
                <w:right w:val="none" w:color="000000" w:sz="0" w:space="0"/>
                <w:between w:val="none" w:color="000000" w:sz="0" w:space="0"/>
              </w:pBdr>
              <w:tabs>
                <w:tab w:val="left" w:pos="66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Hep- C</w:t>
            </w:r>
          </w:p>
        </w:tc>
        <w:tc>
          <w:tcPr>
            <w:tcW w:w="2655" w:type="dxa"/>
            <w:tcMar>
              <w:top w:w="0" w:type="dxa"/>
              <w:left w:w="40" w:type="dxa"/>
              <w:bottom w:w="0" w:type="dxa"/>
              <w:right w:w="40" w:type="dxa"/>
            </w:tcMar>
            <w:vAlign w:val="center"/>
          </w:tcPr>
          <w:p w14:paraId="01E51C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225" w:type="dxa"/>
            <w:tcMar>
              <w:top w:w="0" w:type="dxa"/>
              <w:left w:w="40" w:type="dxa"/>
              <w:bottom w:w="0" w:type="dxa"/>
              <w:right w:w="40" w:type="dxa"/>
            </w:tcMar>
            <w:vAlign w:val="center"/>
          </w:tcPr>
          <w:p w14:paraId="4D7A6B3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211FDF27">
      <w:pPr>
        <w:tabs>
          <w:tab w:val="left" w:pos="440"/>
        </w:tabs>
        <w:ind w:left="436" w:firstLine="2"/>
        <w:rPr>
          <w:rFonts w:ascii="Times New Roman" w:hAnsi="Times New Roman" w:cs="Times New Roman"/>
          <w:b/>
          <w:bCs/>
          <w:sz w:val="28"/>
          <w:szCs w:val="28"/>
        </w:rPr>
      </w:pPr>
    </w:p>
    <w:p w14:paraId="5EC09B3B">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Zoonotic Disease</w:t>
      </w:r>
    </w:p>
    <w:tbl>
      <w:tblPr>
        <w:tblStyle w:val="144"/>
        <w:tblpPr w:leftFromText="180" w:rightFromText="180" w:vertAnchor="text" w:tblpXSpec="center" w:tblpY="180"/>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5"/>
        <w:gridCol w:w="2655"/>
        <w:gridCol w:w="2520"/>
      </w:tblGrid>
      <w:tr w14:paraId="6D9A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4005" w:type="dxa"/>
            <w:shd w:val="clear" w:color="auto" w:fill="EEEEEE"/>
            <w:tcMar>
              <w:top w:w="0" w:type="dxa"/>
              <w:left w:w="0" w:type="dxa"/>
              <w:bottom w:w="0" w:type="dxa"/>
              <w:right w:w="0" w:type="dxa"/>
            </w:tcMar>
            <w:vAlign w:val="center"/>
          </w:tcPr>
          <w:p w14:paraId="1E100BE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Disease</w:t>
            </w:r>
          </w:p>
        </w:tc>
        <w:tc>
          <w:tcPr>
            <w:tcW w:w="2655" w:type="dxa"/>
            <w:shd w:val="clear" w:color="auto" w:fill="EEEEEE"/>
            <w:tcMar>
              <w:top w:w="0" w:type="dxa"/>
              <w:left w:w="0" w:type="dxa"/>
              <w:bottom w:w="0" w:type="dxa"/>
              <w:right w:w="0" w:type="dxa"/>
            </w:tcMar>
            <w:vAlign w:val="center"/>
          </w:tcPr>
          <w:p w14:paraId="68A4DB0E">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Cases</w:t>
            </w:r>
          </w:p>
        </w:tc>
        <w:tc>
          <w:tcPr>
            <w:tcW w:w="2520" w:type="dxa"/>
            <w:shd w:val="clear" w:color="auto" w:fill="EEEEEE"/>
            <w:tcMar>
              <w:top w:w="0" w:type="dxa"/>
              <w:left w:w="0" w:type="dxa"/>
              <w:bottom w:w="0" w:type="dxa"/>
              <w:right w:w="0" w:type="dxa"/>
            </w:tcMar>
            <w:vAlign w:val="center"/>
          </w:tcPr>
          <w:p w14:paraId="17748EE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 of Deaths</w:t>
            </w:r>
          </w:p>
        </w:tc>
      </w:tr>
      <w:tr w14:paraId="6960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4005" w:type="dxa"/>
            <w:tcMar>
              <w:top w:w="0" w:type="dxa"/>
              <w:left w:w="0" w:type="dxa"/>
              <w:bottom w:w="0" w:type="dxa"/>
              <w:right w:w="0" w:type="dxa"/>
            </w:tcMar>
            <w:vAlign w:val="center"/>
          </w:tcPr>
          <w:p w14:paraId="5AA3180A">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Rabies</w:t>
            </w:r>
          </w:p>
        </w:tc>
        <w:tc>
          <w:tcPr>
            <w:tcW w:w="2655" w:type="dxa"/>
            <w:tcMar>
              <w:top w:w="0" w:type="dxa"/>
              <w:left w:w="40" w:type="dxa"/>
              <w:bottom w:w="0" w:type="dxa"/>
              <w:right w:w="40" w:type="dxa"/>
            </w:tcMar>
            <w:vAlign w:val="center"/>
          </w:tcPr>
          <w:p w14:paraId="3DDE20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0D9006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CC8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4005" w:type="dxa"/>
            <w:tcMar>
              <w:top w:w="0" w:type="dxa"/>
              <w:left w:w="0" w:type="dxa"/>
              <w:bottom w:w="0" w:type="dxa"/>
              <w:right w:w="0" w:type="dxa"/>
            </w:tcMar>
            <w:vAlign w:val="center"/>
          </w:tcPr>
          <w:p w14:paraId="2F83C385">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Leptospirosis</w:t>
            </w:r>
          </w:p>
        </w:tc>
        <w:tc>
          <w:tcPr>
            <w:tcW w:w="2655" w:type="dxa"/>
            <w:tcMar>
              <w:top w:w="0" w:type="dxa"/>
              <w:left w:w="40" w:type="dxa"/>
              <w:bottom w:w="0" w:type="dxa"/>
              <w:right w:w="40" w:type="dxa"/>
            </w:tcMar>
            <w:vAlign w:val="center"/>
          </w:tcPr>
          <w:p w14:paraId="6CF083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61E943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1385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005" w:type="dxa"/>
            <w:tcMar>
              <w:top w:w="0" w:type="dxa"/>
              <w:left w:w="0" w:type="dxa"/>
              <w:bottom w:w="0" w:type="dxa"/>
              <w:right w:w="0" w:type="dxa"/>
            </w:tcMar>
            <w:vAlign w:val="center"/>
          </w:tcPr>
          <w:p w14:paraId="3650CBB2">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Avian influenza</w:t>
            </w:r>
          </w:p>
        </w:tc>
        <w:tc>
          <w:tcPr>
            <w:tcW w:w="2655" w:type="dxa"/>
            <w:tcMar>
              <w:top w:w="0" w:type="dxa"/>
              <w:left w:w="40" w:type="dxa"/>
              <w:bottom w:w="0" w:type="dxa"/>
              <w:right w:w="40" w:type="dxa"/>
            </w:tcMar>
            <w:vAlign w:val="center"/>
          </w:tcPr>
          <w:p w14:paraId="54A334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143014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4443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005" w:type="dxa"/>
            <w:tcMar>
              <w:top w:w="0" w:type="dxa"/>
              <w:left w:w="0" w:type="dxa"/>
              <w:bottom w:w="0" w:type="dxa"/>
              <w:right w:w="0" w:type="dxa"/>
            </w:tcMar>
            <w:vAlign w:val="center"/>
          </w:tcPr>
          <w:p w14:paraId="04CFD21C">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West nile</w:t>
            </w:r>
          </w:p>
        </w:tc>
        <w:tc>
          <w:tcPr>
            <w:tcW w:w="2655" w:type="dxa"/>
            <w:tcMar>
              <w:top w:w="0" w:type="dxa"/>
              <w:left w:w="40" w:type="dxa"/>
              <w:bottom w:w="0" w:type="dxa"/>
              <w:right w:w="40" w:type="dxa"/>
            </w:tcMar>
            <w:vAlign w:val="center"/>
          </w:tcPr>
          <w:p w14:paraId="33BC30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558E04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0BA7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005" w:type="dxa"/>
            <w:tcMar>
              <w:top w:w="0" w:type="dxa"/>
              <w:left w:w="0" w:type="dxa"/>
              <w:bottom w:w="0" w:type="dxa"/>
              <w:right w:w="0" w:type="dxa"/>
            </w:tcMar>
            <w:vAlign w:val="center"/>
          </w:tcPr>
          <w:p w14:paraId="7FAFBB0E">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Anthrax</w:t>
            </w:r>
          </w:p>
        </w:tc>
        <w:tc>
          <w:tcPr>
            <w:tcW w:w="2655" w:type="dxa"/>
            <w:tcMar>
              <w:top w:w="0" w:type="dxa"/>
              <w:left w:w="40" w:type="dxa"/>
              <w:bottom w:w="0" w:type="dxa"/>
              <w:right w:w="40" w:type="dxa"/>
            </w:tcMar>
            <w:vAlign w:val="center"/>
          </w:tcPr>
          <w:p w14:paraId="13A80B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30CB8B3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E37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005" w:type="dxa"/>
            <w:tcMar>
              <w:top w:w="0" w:type="dxa"/>
              <w:left w:w="0" w:type="dxa"/>
              <w:bottom w:w="0" w:type="dxa"/>
              <w:right w:w="0" w:type="dxa"/>
            </w:tcMar>
            <w:vAlign w:val="center"/>
          </w:tcPr>
          <w:p w14:paraId="44B8C774">
            <w:pPr>
              <w:pBdr>
                <w:top w:val="none" w:color="000000" w:sz="0" w:space="0"/>
                <w:left w:val="none" w:color="000000" w:sz="0" w:space="0"/>
                <w:bottom w:val="none" w:color="000000" w:sz="0" w:space="0"/>
                <w:right w:val="none" w:color="000000" w:sz="0" w:space="0"/>
                <w:between w:val="none" w:color="000000" w:sz="0" w:space="0"/>
              </w:pBdr>
              <w:tabs>
                <w:tab w:val="left" w:pos="880"/>
              </w:tabs>
              <w:spacing w:before="83"/>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Nipah</w:t>
            </w:r>
          </w:p>
        </w:tc>
        <w:tc>
          <w:tcPr>
            <w:tcW w:w="2655" w:type="dxa"/>
            <w:tcMar>
              <w:top w:w="0" w:type="dxa"/>
              <w:left w:w="40" w:type="dxa"/>
              <w:bottom w:w="0" w:type="dxa"/>
              <w:right w:w="40" w:type="dxa"/>
            </w:tcMar>
            <w:vAlign w:val="center"/>
          </w:tcPr>
          <w:p w14:paraId="7FC87E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49B5CA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r w14:paraId="5746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4005" w:type="dxa"/>
            <w:tcMar>
              <w:top w:w="0" w:type="dxa"/>
              <w:left w:w="0" w:type="dxa"/>
              <w:bottom w:w="0" w:type="dxa"/>
              <w:right w:w="0" w:type="dxa"/>
            </w:tcMar>
            <w:vAlign w:val="center"/>
          </w:tcPr>
          <w:p w14:paraId="1BF1B046">
            <w:pPr>
              <w:pBdr>
                <w:top w:val="none" w:color="000000" w:sz="0" w:space="0"/>
                <w:left w:val="none" w:color="000000" w:sz="0" w:space="0"/>
                <w:bottom w:val="none" w:color="000000" w:sz="0" w:space="0"/>
                <w:right w:val="none" w:color="000000" w:sz="0" w:space="0"/>
                <w:between w:val="none" w:color="000000" w:sz="0" w:space="0"/>
              </w:pBdr>
              <w:tabs>
                <w:tab w:val="left" w:pos="880"/>
              </w:tabs>
              <w:spacing w:before="82"/>
              <w:ind w:left="88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Scrub Typhus</w:t>
            </w:r>
          </w:p>
        </w:tc>
        <w:tc>
          <w:tcPr>
            <w:tcW w:w="2655" w:type="dxa"/>
            <w:tcMar>
              <w:top w:w="0" w:type="dxa"/>
              <w:left w:w="40" w:type="dxa"/>
              <w:bottom w:w="0" w:type="dxa"/>
              <w:right w:w="40" w:type="dxa"/>
            </w:tcMar>
            <w:vAlign w:val="center"/>
          </w:tcPr>
          <w:p w14:paraId="220435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520" w:type="dxa"/>
            <w:tcMar>
              <w:top w:w="0" w:type="dxa"/>
              <w:left w:w="40" w:type="dxa"/>
              <w:bottom w:w="0" w:type="dxa"/>
              <w:right w:w="40" w:type="dxa"/>
            </w:tcMar>
            <w:vAlign w:val="center"/>
          </w:tcPr>
          <w:p w14:paraId="167D12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r>
    </w:tbl>
    <w:p w14:paraId="3A445749">
      <w:pPr>
        <w:pStyle w:val="4"/>
        <w:tabs>
          <w:tab w:val="left" w:pos="440"/>
        </w:tabs>
        <w:ind w:left="0"/>
        <w:jc w:val="left"/>
      </w:pPr>
      <w:bookmarkStart w:id="226" w:name="_heading=h.mqyml5wzi8ot" w:colFirst="0" w:colLast="0"/>
      <w:bookmarkEnd w:id="226"/>
      <w:bookmarkStart w:id="227" w:name="bookmark=id.w4yntuew2eye" w:colFirst="0" w:colLast="0"/>
      <w:bookmarkEnd w:id="227"/>
      <w:bookmarkStart w:id="228" w:name="_Toc31362"/>
      <w:bookmarkStart w:id="229" w:name="_Toc21342"/>
      <w:bookmarkStart w:id="230" w:name="_Toc32458"/>
      <w:bookmarkStart w:id="231" w:name="_Toc13446"/>
      <w:r>
        <w:t>Integrated Disease Hotspot Map (2021–2025)</w:t>
      </w:r>
      <w:bookmarkEnd w:id="228"/>
      <w:bookmarkEnd w:id="229"/>
      <w:bookmarkEnd w:id="230"/>
      <w:bookmarkEnd w:id="231"/>
    </w:p>
    <w:p w14:paraId="6AD5587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rPr>
      </w:pPr>
    </w:p>
    <w:p w14:paraId="15AFE25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rPr>
      </w:pPr>
    </w:p>
    <w:p w14:paraId="178AE911">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center"/>
        <w:rPr>
          <w:rFonts w:ascii="Times New Roman" w:hAnsi="Times New Roman" w:eastAsia="Times New Roman" w:cs="Times New Roman"/>
          <w:b/>
          <w:bCs/>
          <w:color w:val="000000"/>
          <w:sz w:val="20"/>
          <w:szCs w:val="20"/>
        </w:rPr>
      </w:pPr>
      <w:r>
        <w:rPr>
          <w:rFonts w:ascii="Times New Roman" w:hAnsi="Times New Roman" w:cs="Times New Roman"/>
        </w:rPr>
        <w:drawing>
          <wp:anchor distT="0" distB="0" distL="0" distR="0" simplePos="0" relativeHeight="251662336" behindDoc="0" locked="0" layoutInCell="1" allowOverlap="1">
            <wp:simplePos x="0" y="0"/>
            <wp:positionH relativeFrom="column">
              <wp:posOffset>-501015</wp:posOffset>
            </wp:positionH>
            <wp:positionV relativeFrom="paragraph">
              <wp:posOffset>274320</wp:posOffset>
            </wp:positionV>
            <wp:extent cx="6057900" cy="5843270"/>
            <wp:effectExtent l="0" t="0" r="0" b="0"/>
            <wp:wrapSquare wrapText="bothSides"/>
            <wp:docPr id="2124951547" name="image2.png" descr="KSD MUNICI.png"/>
            <wp:cNvGraphicFramePr/>
            <a:graphic xmlns:a="http://schemas.openxmlformats.org/drawingml/2006/main">
              <a:graphicData uri="http://schemas.openxmlformats.org/drawingml/2006/picture">
                <pic:pic xmlns:pic="http://schemas.openxmlformats.org/drawingml/2006/picture">
                  <pic:nvPicPr>
                    <pic:cNvPr id="2124951547" name="image2.png" descr="KSD MUNICI.png"/>
                    <pic:cNvPicPr preferRelativeResize="0"/>
                  </pic:nvPicPr>
                  <pic:blipFill>
                    <a:blip r:embed="rId22"/>
                    <a:srcRect/>
                    <a:stretch>
                      <a:fillRect/>
                    </a:stretch>
                  </pic:blipFill>
                  <pic:spPr>
                    <a:xfrm>
                      <a:off x="0" y="0"/>
                      <a:ext cx="6057900" cy="5843270"/>
                    </a:xfrm>
                    <a:prstGeom prst="rect">
                      <a:avLst/>
                    </a:prstGeom>
                  </pic:spPr>
                </pic:pic>
              </a:graphicData>
            </a:graphic>
          </wp:anchor>
        </w:drawing>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1787525</wp:posOffset>
                </wp:positionH>
                <wp:positionV relativeFrom="paragraph">
                  <wp:posOffset>2310765</wp:posOffset>
                </wp:positionV>
                <wp:extent cx="200025" cy="196215"/>
                <wp:effectExtent l="0" t="0" r="0" b="0"/>
                <wp:wrapNone/>
                <wp:docPr id="2124951535" name="Rectangle 2124951535"/>
                <wp:cNvGraphicFramePr/>
                <a:graphic xmlns:a="http://schemas.openxmlformats.org/drawingml/2006/main">
                  <a:graphicData uri="http://schemas.microsoft.com/office/word/2010/wordprocessingShape">
                    <wps:wsp>
                      <wps:cNvSpPr/>
                      <wps:spPr>
                        <a:xfrm>
                          <a:off x="5265038" y="3700943"/>
                          <a:ext cx="161925" cy="158115"/>
                        </a:xfrm>
                        <a:prstGeom prst="rect">
                          <a:avLst/>
                        </a:prstGeom>
                        <a:solidFill>
                          <a:srgbClr val="4BACC6"/>
                        </a:solidFill>
                        <a:ln w="38100" cap="flat" cmpd="sng">
                          <a:solidFill>
                            <a:srgbClr val="F2F2F2"/>
                          </a:solidFill>
                          <a:prstDash val="solid"/>
                          <a:miter lim="8000"/>
                          <a:headEnd type="none" w="sm" len="sm"/>
                          <a:tailEnd type="none" w="sm" len="sm"/>
                        </a:ln>
                        <a:effectLst>
                          <a:outerShdw dist="28398" dir="3806096" algn="ctr" rotWithShape="0">
                            <a:srgbClr val="205867">
                              <a:alpha val="50196"/>
                            </a:srgbClr>
                          </a:outerShdw>
                        </a:effectLst>
                      </wps:spPr>
                      <wps:txbx>
                        <w:txbxContent>
                          <w:p w14:paraId="5D05A88D"/>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40.75pt;margin-top:181.95pt;height:15.45pt;width:15.75pt;z-index:251663360;v-text-anchor:middle;mso-width-relative:page;mso-height-relative:page;" fillcolor="#4BACC6" filled="t" stroked="t" coordsize="21600,21600" o:gfxdata="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UKieOdoAAAALAQAADwAAAAAAAAABACAAAAAiAAAAZHJzL2Rvd25yZXYu&#10;eG1sUEsBAhQAFAAAAAgAh07iQPna+SKkAgAAeAUAAA4AAAAAAAAAAQAgAAAAKQEAAGRycy9lMm9E&#10;b2MueG1sUEsFBgAAAAAGAAYAWQEAAD8GAAAAAA==&#10;">
                <v:fill on="t" focussize="0,0"/>
                <v:stroke weight="3pt" color="#F2F2F2" miterlimit="0" joinstyle="miter" startarrowwidth="narrow" startarrowlength="short" endarrowwidth="narrow" endarrowlength="short"/>
                <v:imagedata o:title=""/>
                <o:lock v:ext="edit" aspectratio="f"/>
                <v:shadow on="t" color="#205867" opacity="32896f" offset="1pt,2pt" origin="0f,0f" matrix="65536f,0f,0f,65536f"/>
                <v:textbox inset="7.1988188976378pt,7.1988188976378pt,7.1988188976378pt,7.1988188976378pt">
                  <w:txbxContent>
                    <w:p w14:paraId="5D05A88D"/>
                  </w:txbxContent>
                </v:textbox>
              </v:rect>
            </w:pict>
          </mc:Fallback>
        </mc:AlternateContent>
      </w: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2205355</wp:posOffset>
                </wp:positionH>
                <wp:positionV relativeFrom="paragraph">
                  <wp:posOffset>2230120</wp:posOffset>
                </wp:positionV>
                <wp:extent cx="205740" cy="175260"/>
                <wp:effectExtent l="0" t="0" r="0" b="0"/>
                <wp:wrapNone/>
                <wp:docPr id="2124951537" name="Rectangle: Rounded Corners 2124951537"/>
                <wp:cNvGraphicFramePr/>
                <a:graphic xmlns:a="http://schemas.openxmlformats.org/drawingml/2006/main">
                  <a:graphicData uri="http://schemas.microsoft.com/office/word/2010/wordprocessingShape">
                    <wps:wsp>
                      <wps:cNvSpPr/>
                      <wps:spPr>
                        <a:xfrm>
                          <a:off x="5262180" y="3711420"/>
                          <a:ext cx="167640" cy="137160"/>
                        </a:xfrm>
                        <a:prstGeom prst="roundRect">
                          <a:avLst>
                            <a:gd name="adj" fmla="val 16667"/>
                          </a:avLst>
                        </a:prstGeom>
                        <a:solidFill>
                          <a:srgbClr val="C0504D"/>
                        </a:solidFill>
                        <a:ln w="38100" cap="flat" cmpd="sng">
                          <a:solidFill>
                            <a:srgbClr val="F2F2F2"/>
                          </a:solidFill>
                          <a:prstDash val="solid"/>
                          <a:round/>
                          <a:headEnd type="none" w="sm" len="sm"/>
                          <a:tailEnd type="none" w="sm" len="sm"/>
                        </a:ln>
                        <a:effectLst>
                          <a:outerShdw dist="28398" dir="3806096" algn="ctr" rotWithShape="0">
                            <a:srgbClr val="622423">
                              <a:alpha val="50196"/>
                            </a:srgbClr>
                          </a:outerShdw>
                        </a:effectLst>
                      </wps:spPr>
                      <wps:txbx>
                        <w:txbxContent>
                          <w:p w14:paraId="117DC2D4"/>
                        </w:txbxContent>
                      </wps:txbx>
                      <wps:bodyPr spcFirstLastPara="1" wrap="square" lIns="91425" tIns="91425" rIns="91425" bIns="91425" anchor="ctr" anchorCtr="0">
                        <a:noAutofit/>
                      </wps:bodyPr>
                    </wps:wsp>
                  </a:graphicData>
                </a:graphic>
              </wp:anchor>
            </w:drawing>
          </mc:Choice>
          <mc:Fallback>
            <w:pict>
              <v:roundrect id="Rectangle: Rounded Corners 2124951537" o:spid="_x0000_s1026" o:spt="2" style="position:absolute;left:0pt;margin-left:173.65pt;margin-top:175.6pt;height:13.8pt;width:16.2pt;z-index:251664384;v-text-anchor:middle;mso-width-relative:page;mso-height-relative:page;" fillcolor="#C0504D" filled="t" stroked="t" coordsize="21600,21600" arcsize="0.166666666666667" o:gfxdata="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lptct2AAAAAsBAAAPAAAAAAAAAAEA&#10;IAAAACIAAABkcnMvZG93bnJldi54bWxQSwECFAAUAAAACACHTuJA6mViX7oCAACvBQAADgAAAAAA&#10;AAABACAAAAAnAQAAZHJzL2Uyb0RvYy54bWxQSwUGAAAAAAYABgBZAQAAUwYAAAAA&#10;">
                <v:fill on="t" focussize="0,0"/>
                <v:stroke weight="3pt" color="#F2F2F2" joinstyle="round" startarrowwidth="narrow" startarrowlength="short" endarrowwidth="narrow" endarrowlength="short"/>
                <v:imagedata o:title=""/>
                <o:lock v:ext="edit" aspectratio="f"/>
                <v:shadow on="t" color="#622423" opacity="32896f" offset="1pt,2pt" origin="0f,0f" matrix="65536f,0f,0f,65536f"/>
                <v:textbox inset="7.1988188976378pt,7.1988188976378pt,7.1988188976378pt,7.1988188976378pt">
                  <w:txbxContent>
                    <w:p w14:paraId="117DC2D4"/>
                  </w:txbxContent>
                </v:textbox>
              </v:roundrect>
            </w:pict>
          </mc:Fallback>
        </mc:AlternateContent>
      </w:r>
    </w:p>
    <w:p w14:paraId="471BF343">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0"/>
          <w:szCs w:val="20"/>
        </w:rPr>
        <w:sectPr>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r>
        <w:rPr>
          <w:rFonts w:ascii="Times New Roman" w:hAnsi="Times New Roman" w:eastAsia="Times New Roman" w:cs="Times New Roman"/>
          <w:b/>
          <w:bCs/>
          <w:color w:val="000000"/>
          <w:sz w:val="20"/>
          <w:szCs w:val="20"/>
        </w:rPr>
        <w:t xml:space="preserve">Dengue                                      Leptospirosis      </w:t>
      </w: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877570</wp:posOffset>
                </wp:positionH>
                <wp:positionV relativeFrom="paragraph">
                  <wp:posOffset>6003290</wp:posOffset>
                </wp:positionV>
                <wp:extent cx="174625" cy="136525"/>
                <wp:effectExtent l="0" t="0" r="0" b="0"/>
                <wp:wrapNone/>
                <wp:docPr id="2124951545" name="Rectangle 2124951545"/>
                <wp:cNvGraphicFramePr/>
                <a:graphic xmlns:a="http://schemas.openxmlformats.org/drawingml/2006/main">
                  <a:graphicData uri="http://schemas.microsoft.com/office/word/2010/wordprocessingShape">
                    <wps:wsp>
                      <wps:cNvSpPr/>
                      <wps:spPr>
                        <a:xfrm>
                          <a:off x="5263450" y="3716500"/>
                          <a:ext cx="165100" cy="127000"/>
                        </a:xfrm>
                        <a:prstGeom prst="rect">
                          <a:avLst/>
                        </a:prstGeom>
                        <a:solidFill>
                          <a:srgbClr val="C00000"/>
                        </a:solidFill>
                        <a:ln w="9525" cap="flat" cmpd="sng">
                          <a:solidFill>
                            <a:srgbClr val="4A7DBA"/>
                          </a:solidFill>
                          <a:prstDash val="solid"/>
                          <a:round/>
                          <a:headEnd type="none" w="sm" len="sm"/>
                          <a:tailEnd type="none" w="sm" len="sm"/>
                        </a:ln>
                      </wps:spPr>
                      <wps:txbx>
                        <w:txbxContent>
                          <w:p w14:paraId="65AFC1B6"/>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69.1pt;margin-top:472.7pt;height:10.75pt;width:13.75pt;z-index:251665408;v-text-anchor:middle;mso-width-relative:page;mso-height-relative:page;" fillcolor="#C00000" filled="t" stroked="t" coordsize="21600,21600" o:gfxdata="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WGjmp2gAAAAsBAAAPAAAA&#10;AAAAAAEAIAAAACIAAABkcnMvZG93bnJldi54bWxQSwECFAAUAAAACACHTuJAJ4jqzUwCAADFBAAA&#10;DgAAAAAAAAABACAAAAApAQAAZHJzL2Uyb0RvYy54bWxQSwUGAAAAAAYABgBZAQAA5wUAAAAA&#10;">
                <v:fill on="t" focussize="0,0"/>
                <v:stroke color="#4A7DBA" joinstyle="round" startarrowwidth="narrow" startarrowlength="short" endarrowwidth="narrow" endarrowlength="short"/>
                <v:imagedata o:title=""/>
                <o:lock v:ext="edit" aspectratio="f"/>
                <v:textbox inset="7.1988188976378pt,7.1988188976378pt,7.1988188976378pt,7.1988188976378pt">
                  <w:txbxContent>
                    <w:p w14:paraId="65AFC1B6"/>
                  </w:txbxContent>
                </v:textbox>
              </v:rect>
            </w:pict>
          </mc:Fallback>
        </mc:AlternateContent>
      </w: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2738120</wp:posOffset>
                </wp:positionH>
                <wp:positionV relativeFrom="paragraph">
                  <wp:posOffset>6015990</wp:posOffset>
                </wp:positionV>
                <wp:extent cx="193675" cy="123825"/>
                <wp:effectExtent l="0" t="0" r="0" b="0"/>
                <wp:wrapNone/>
                <wp:docPr id="2124951542" name="Rectangle 2124951542"/>
                <wp:cNvGraphicFramePr/>
                <a:graphic xmlns:a="http://schemas.openxmlformats.org/drawingml/2006/main">
                  <a:graphicData uri="http://schemas.microsoft.com/office/word/2010/wordprocessingShape">
                    <wps:wsp>
                      <wps:cNvSpPr/>
                      <wps:spPr>
                        <a:xfrm>
                          <a:off x="5253925" y="3722850"/>
                          <a:ext cx="184150" cy="114300"/>
                        </a:xfrm>
                        <a:prstGeom prst="rect">
                          <a:avLst/>
                        </a:prstGeom>
                        <a:solidFill>
                          <a:srgbClr val="538CD5"/>
                        </a:solidFill>
                        <a:ln w="9525" cap="flat" cmpd="sng">
                          <a:solidFill>
                            <a:srgbClr val="4A7DBA"/>
                          </a:solidFill>
                          <a:prstDash val="solid"/>
                          <a:round/>
                          <a:headEnd type="none" w="sm" len="sm"/>
                          <a:tailEnd type="none" w="sm" len="sm"/>
                        </a:ln>
                      </wps:spPr>
                      <wps:txbx>
                        <w:txbxContent>
                          <w:p w14:paraId="07EB1160"/>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215.6pt;margin-top:473.7pt;height:9.75pt;width:15.25pt;z-index:251666432;v-text-anchor:middle;mso-width-relative:page;mso-height-relative:page;" fillcolor="#538CD5" filled="t" stroked="t" coordsize="21600,21600" o:gfxdata="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kwFWNkAAAALAQAADwAA&#10;AAAAAAABACAAAAAiAAAAZHJzL2Rvd25yZXYueG1sUEsBAhQAFAAAAAgAh07iQEEPR8tOAgAAxQQA&#10;AA4AAAAAAAAAAQAgAAAAKAEAAGRycy9lMm9Eb2MueG1sUEsFBgAAAAAGAAYAWQEAAOgFAAAAAA==&#10;">
                <v:fill on="t" focussize="0,0"/>
                <v:stroke color="#4A7DBA" joinstyle="round" startarrowwidth="narrow" startarrowlength="short" endarrowwidth="narrow" endarrowlength="short"/>
                <v:imagedata o:title=""/>
                <o:lock v:ext="edit" aspectratio="f"/>
                <v:textbox inset="7.1988188976378pt,7.1988188976378pt,7.1988188976378pt,7.1988188976378pt">
                  <w:txbxContent>
                    <w:p w14:paraId="07EB1160"/>
                  </w:txbxContent>
                </v:textbox>
              </v:rect>
            </w:pict>
          </mc:Fallback>
        </mc:AlternateContent>
      </w:r>
    </w:p>
    <w:p w14:paraId="16503320">
      <w:pPr>
        <w:spacing w:line="276" w:lineRule="auto"/>
        <w:rPr>
          <w:rFonts w:ascii="Times New Roman" w:hAnsi="Times New Roman" w:eastAsia="Times New Roman" w:cs="Times New Roman"/>
          <w:b/>
          <w:bCs/>
          <w:color w:val="000000"/>
          <w:sz w:val="20"/>
          <w:szCs w:val="20"/>
        </w:rPr>
      </w:pPr>
    </w:p>
    <w:tbl>
      <w:tblPr>
        <w:tblStyle w:val="145"/>
        <w:tblW w:w="9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1620"/>
        <w:gridCol w:w="1830"/>
        <w:gridCol w:w="1740"/>
        <w:gridCol w:w="1560"/>
        <w:gridCol w:w="1320"/>
        <w:gridCol w:w="915"/>
      </w:tblGrid>
      <w:tr w14:paraId="4659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atLeast"/>
          <w:tblHeader/>
          <w:jc w:val="center"/>
        </w:trPr>
        <w:tc>
          <w:tcPr>
            <w:tcW w:w="900" w:type="dxa"/>
            <w:shd w:val="clear" w:color="auto" w:fill="EEEEEE"/>
            <w:tcMar>
              <w:top w:w="0" w:type="dxa"/>
              <w:left w:w="0" w:type="dxa"/>
              <w:bottom w:w="0" w:type="dxa"/>
              <w:right w:w="0" w:type="dxa"/>
            </w:tcMar>
            <w:vAlign w:val="center"/>
          </w:tcPr>
          <w:p w14:paraId="1DC607AD">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No</w:t>
            </w:r>
          </w:p>
        </w:tc>
        <w:tc>
          <w:tcPr>
            <w:tcW w:w="1620" w:type="dxa"/>
            <w:shd w:val="clear" w:color="auto" w:fill="EEEEEE"/>
            <w:tcMar>
              <w:top w:w="0" w:type="dxa"/>
              <w:left w:w="0" w:type="dxa"/>
              <w:bottom w:w="0" w:type="dxa"/>
              <w:right w:w="0" w:type="dxa"/>
            </w:tcMar>
            <w:vAlign w:val="center"/>
          </w:tcPr>
          <w:p w14:paraId="51214267">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1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Dengue</w:t>
            </w:r>
          </w:p>
        </w:tc>
        <w:tc>
          <w:tcPr>
            <w:tcW w:w="1830" w:type="dxa"/>
            <w:shd w:val="clear" w:color="auto" w:fill="EEEEEE"/>
            <w:tcMar>
              <w:top w:w="0" w:type="dxa"/>
              <w:left w:w="0" w:type="dxa"/>
              <w:bottom w:w="0" w:type="dxa"/>
              <w:right w:w="0" w:type="dxa"/>
            </w:tcMar>
            <w:vAlign w:val="center"/>
          </w:tcPr>
          <w:p w14:paraId="03FD38FF">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118"/>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Leptospirosis</w:t>
            </w:r>
          </w:p>
        </w:tc>
        <w:tc>
          <w:tcPr>
            <w:tcW w:w="1740" w:type="dxa"/>
            <w:shd w:val="clear" w:color="auto" w:fill="EEEEEE"/>
            <w:tcMar>
              <w:top w:w="0" w:type="dxa"/>
              <w:left w:w="0" w:type="dxa"/>
              <w:bottom w:w="0" w:type="dxa"/>
              <w:right w:w="0" w:type="dxa"/>
            </w:tcMar>
            <w:vAlign w:val="center"/>
          </w:tcPr>
          <w:p w14:paraId="24803E5E">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Hepatitis A</w:t>
            </w:r>
          </w:p>
        </w:tc>
        <w:tc>
          <w:tcPr>
            <w:tcW w:w="1560" w:type="dxa"/>
            <w:shd w:val="clear" w:color="auto" w:fill="EEEEEE"/>
            <w:tcMar>
              <w:top w:w="0" w:type="dxa"/>
              <w:left w:w="0" w:type="dxa"/>
              <w:bottom w:w="0" w:type="dxa"/>
              <w:right w:w="0" w:type="dxa"/>
            </w:tcMar>
            <w:vAlign w:val="center"/>
          </w:tcPr>
          <w:p w14:paraId="66E56AAC">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6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Mumps</w:t>
            </w:r>
          </w:p>
        </w:tc>
        <w:tc>
          <w:tcPr>
            <w:tcW w:w="1320" w:type="dxa"/>
            <w:shd w:val="clear" w:color="auto" w:fill="EEEEEE"/>
            <w:tcMar>
              <w:top w:w="0" w:type="dxa"/>
              <w:left w:w="0" w:type="dxa"/>
              <w:bottom w:w="0" w:type="dxa"/>
              <w:right w:w="0" w:type="dxa"/>
            </w:tcMar>
            <w:vAlign w:val="center"/>
          </w:tcPr>
          <w:p w14:paraId="0A3A301D">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2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w:t>
            </w:r>
          </w:p>
        </w:tc>
        <w:tc>
          <w:tcPr>
            <w:tcW w:w="915" w:type="dxa"/>
            <w:shd w:val="clear" w:color="auto" w:fill="EEEEEE"/>
            <w:tcMar>
              <w:top w:w="0" w:type="dxa"/>
              <w:left w:w="0" w:type="dxa"/>
              <w:bottom w:w="0" w:type="dxa"/>
              <w:right w:w="0" w:type="dxa"/>
            </w:tcMar>
            <w:vAlign w:val="center"/>
          </w:tcPr>
          <w:p w14:paraId="75548406">
            <w:pPr>
              <w:pBdr>
                <w:top w:val="none" w:color="000000" w:sz="0" w:space="0"/>
                <w:left w:val="none" w:color="000000" w:sz="0" w:space="0"/>
                <w:bottom w:val="none" w:color="000000" w:sz="0" w:space="0"/>
                <w:right w:val="none" w:color="000000" w:sz="0" w:space="0"/>
                <w:between w:val="none" w:color="000000" w:sz="0" w:space="0"/>
              </w:pBdr>
              <w:tabs>
                <w:tab w:val="left" w:pos="440"/>
              </w:tabs>
              <w:spacing w:before="90" w:line="232" w:lineRule="auto"/>
              <w:ind w:right="3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Total Cases</w:t>
            </w:r>
          </w:p>
        </w:tc>
      </w:tr>
      <w:tr w14:paraId="6170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163649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620" w:type="dxa"/>
            <w:tcMar>
              <w:top w:w="0" w:type="dxa"/>
              <w:left w:w="40" w:type="dxa"/>
              <w:bottom w:w="0" w:type="dxa"/>
              <w:right w:w="40" w:type="dxa"/>
            </w:tcMar>
            <w:vAlign w:val="center"/>
          </w:tcPr>
          <w:p w14:paraId="5D1765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59330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AB94A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60" w:type="dxa"/>
            <w:shd w:val="clear" w:color="auto" w:fill="FFFFFF"/>
            <w:tcMar>
              <w:top w:w="0" w:type="dxa"/>
              <w:left w:w="0" w:type="dxa"/>
              <w:bottom w:w="0" w:type="dxa"/>
              <w:right w:w="0" w:type="dxa"/>
            </w:tcMar>
            <w:vAlign w:val="center"/>
          </w:tcPr>
          <w:p w14:paraId="116988A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shd w:val="clear" w:color="auto" w:fill="FFFFFF"/>
            <w:tcMar>
              <w:top w:w="0" w:type="dxa"/>
              <w:left w:w="0" w:type="dxa"/>
              <w:bottom w:w="0" w:type="dxa"/>
              <w:right w:w="0" w:type="dxa"/>
            </w:tcMar>
            <w:vAlign w:val="center"/>
          </w:tcPr>
          <w:p w14:paraId="18AC199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150</w:t>
            </w:r>
          </w:p>
        </w:tc>
        <w:tc>
          <w:tcPr>
            <w:tcW w:w="915" w:type="dxa"/>
            <w:shd w:val="clear" w:color="auto" w:fill="FFFFFF"/>
            <w:tcMar>
              <w:top w:w="0" w:type="dxa"/>
              <w:left w:w="0" w:type="dxa"/>
              <w:bottom w:w="0" w:type="dxa"/>
              <w:right w:w="0" w:type="dxa"/>
            </w:tcMar>
            <w:vAlign w:val="center"/>
          </w:tcPr>
          <w:p w14:paraId="1D5F05D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154</w:t>
            </w:r>
          </w:p>
        </w:tc>
      </w:tr>
      <w:tr w14:paraId="270D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4BA173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620" w:type="dxa"/>
            <w:tcMar>
              <w:top w:w="0" w:type="dxa"/>
              <w:left w:w="40" w:type="dxa"/>
              <w:bottom w:w="0" w:type="dxa"/>
              <w:right w:w="40" w:type="dxa"/>
            </w:tcMar>
            <w:vAlign w:val="center"/>
          </w:tcPr>
          <w:p w14:paraId="621929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7A66F1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A5BDC4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111D644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2F9D009D">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229</w:t>
            </w:r>
          </w:p>
        </w:tc>
        <w:tc>
          <w:tcPr>
            <w:tcW w:w="915" w:type="dxa"/>
            <w:tcMar>
              <w:top w:w="0" w:type="dxa"/>
              <w:left w:w="0" w:type="dxa"/>
              <w:bottom w:w="0" w:type="dxa"/>
              <w:right w:w="0" w:type="dxa"/>
            </w:tcMar>
            <w:vAlign w:val="center"/>
          </w:tcPr>
          <w:p w14:paraId="352D547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229</w:t>
            </w:r>
          </w:p>
        </w:tc>
      </w:tr>
      <w:tr w14:paraId="07E5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C7252E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620" w:type="dxa"/>
            <w:tcMar>
              <w:top w:w="0" w:type="dxa"/>
              <w:left w:w="40" w:type="dxa"/>
              <w:bottom w:w="0" w:type="dxa"/>
              <w:right w:w="40" w:type="dxa"/>
            </w:tcMar>
            <w:vAlign w:val="center"/>
          </w:tcPr>
          <w:p w14:paraId="08E31E5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0C0EDE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173C1E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40E2E47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5B641E8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289</w:t>
            </w:r>
          </w:p>
        </w:tc>
        <w:tc>
          <w:tcPr>
            <w:tcW w:w="915" w:type="dxa"/>
            <w:tcMar>
              <w:top w:w="0" w:type="dxa"/>
              <w:left w:w="0" w:type="dxa"/>
              <w:bottom w:w="0" w:type="dxa"/>
              <w:right w:w="0" w:type="dxa"/>
            </w:tcMar>
            <w:vAlign w:val="center"/>
          </w:tcPr>
          <w:p w14:paraId="2AF4AEDD">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289</w:t>
            </w:r>
          </w:p>
        </w:tc>
      </w:tr>
      <w:tr w14:paraId="4C8D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78E8EFB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620" w:type="dxa"/>
            <w:tcMar>
              <w:top w:w="0" w:type="dxa"/>
              <w:left w:w="40" w:type="dxa"/>
              <w:bottom w:w="0" w:type="dxa"/>
              <w:right w:w="40" w:type="dxa"/>
            </w:tcMar>
            <w:vAlign w:val="center"/>
          </w:tcPr>
          <w:p w14:paraId="1B4039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09D9D3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49AB53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3E27EF1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1D0CA1A6">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148</w:t>
            </w:r>
          </w:p>
        </w:tc>
        <w:tc>
          <w:tcPr>
            <w:tcW w:w="915" w:type="dxa"/>
            <w:tcMar>
              <w:top w:w="0" w:type="dxa"/>
              <w:left w:w="0" w:type="dxa"/>
              <w:bottom w:w="0" w:type="dxa"/>
              <w:right w:w="0" w:type="dxa"/>
            </w:tcMar>
            <w:vAlign w:val="center"/>
          </w:tcPr>
          <w:p w14:paraId="08A211A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148</w:t>
            </w:r>
          </w:p>
        </w:tc>
      </w:tr>
      <w:tr w14:paraId="1C50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5BFC589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620" w:type="dxa"/>
            <w:tcMar>
              <w:top w:w="0" w:type="dxa"/>
              <w:left w:w="40" w:type="dxa"/>
              <w:bottom w:w="0" w:type="dxa"/>
              <w:right w:w="40" w:type="dxa"/>
            </w:tcMar>
            <w:vAlign w:val="center"/>
          </w:tcPr>
          <w:p w14:paraId="7ADF91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DEE926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740" w:type="dxa"/>
            <w:tcMar>
              <w:top w:w="0" w:type="dxa"/>
              <w:left w:w="40" w:type="dxa"/>
              <w:bottom w:w="0" w:type="dxa"/>
              <w:right w:w="40" w:type="dxa"/>
            </w:tcMar>
            <w:vAlign w:val="center"/>
          </w:tcPr>
          <w:p w14:paraId="747381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0E2D0D94">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16EAAB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267</w:t>
            </w:r>
          </w:p>
        </w:tc>
        <w:tc>
          <w:tcPr>
            <w:tcW w:w="915" w:type="dxa"/>
            <w:tcMar>
              <w:top w:w="0" w:type="dxa"/>
              <w:left w:w="0" w:type="dxa"/>
              <w:bottom w:w="0" w:type="dxa"/>
              <w:right w:w="0" w:type="dxa"/>
            </w:tcMar>
            <w:vAlign w:val="center"/>
          </w:tcPr>
          <w:p w14:paraId="3D9871B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268</w:t>
            </w:r>
          </w:p>
        </w:tc>
      </w:tr>
      <w:tr w14:paraId="148E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548B5B2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620" w:type="dxa"/>
            <w:tcMar>
              <w:top w:w="0" w:type="dxa"/>
              <w:left w:w="40" w:type="dxa"/>
              <w:bottom w:w="0" w:type="dxa"/>
              <w:right w:w="40" w:type="dxa"/>
            </w:tcMar>
            <w:vAlign w:val="center"/>
          </w:tcPr>
          <w:p w14:paraId="013516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30" w:type="dxa"/>
            <w:tcMar>
              <w:top w:w="0" w:type="dxa"/>
              <w:left w:w="40" w:type="dxa"/>
              <w:bottom w:w="0" w:type="dxa"/>
              <w:right w:w="40" w:type="dxa"/>
            </w:tcMar>
            <w:vAlign w:val="center"/>
          </w:tcPr>
          <w:p w14:paraId="6CA468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740" w:type="dxa"/>
            <w:tcMar>
              <w:top w:w="0" w:type="dxa"/>
              <w:left w:w="40" w:type="dxa"/>
              <w:bottom w:w="0" w:type="dxa"/>
              <w:right w:w="40" w:type="dxa"/>
            </w:tcMar>
            <w:vAlign w:val="center"/>
          </w:tcPr>
          <w:p w14:paraId="7A3F49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vAlign w:val="center"/>
          </w:tcPr>
          <w:p w14:paraId="68E1230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6</w:t>
            </w:r>
          </w:p>
        </w:tc>
        <w:tc>
          <w:tcPr>
            <w:tcW w:w="1320" w:type="dxa"/>
            <w:tcMar>
              <w:top w:w="0" w:type="dxa"/>
              <w:left w:w="0" w:type="dxa"/>
              <w:bottom w:w="0" w:type="dxa"/>
              <w:right w:w="0" w:type="dxa"/>
            </w:tcMar>
            <w:vAlign w:val="center"/>
          </w:tcPr>
          <w:p w14:paraId="20089D4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253</w:t>
            </w:r>
          </w:p>
        </w:tc>
        <w:tc>
          <w:tcPr>
            <w:tcW w:w="915" w:type="dxa"/>
            <w:tcMar>
              <w:top w:w="0" w:type="dxa"/>
              <w:left w:w="0" w:type="dxa"/>
              <w:bottom w:w="0" w:type="dxa"/>
              <w:right w:w="0" w:type="dxa"/>
            </w:tcMar>
            <w:vAlign w:val="center"/>
          </w:tcPr>
          <w:p w14:paraId="0586845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279</w:t>
            </w:r>
          </w:p>
        </w:tc>
      </w:tr>
      <w:tr w14:paraId="3D96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031097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620" w:type="dxa"/>
            <w:tcMar>
              <w:top w:w="0" w:type="dxa"/>
              <w:left w:w="40" w:type="dxa"/>
              <w:bottom w:w="0" w:type="dxa"/>
              <w:right w:w="40" w:type="dxa"/>
            </w:tcMar>
            <w:vAlign w:val="center"/>
          </w:tcPr>
          <w:p w14:paraId="3444B67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30" w:type="dxa"/>
            <w:tcMar>
              <w:top w:w="0" w:type="dxa"/>
              <w:left w:w="40" w:type="dxa"/>
              <w:bottom w:w="0" w:type="dxa"/>
              <w:right w:w="40" w:type="dxa"/>
            </w:tcMar>
            <w:vAlign w:val="center"/>
          </w:tcPr>
          <w:p w14:paraId="4B1952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257F76E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2600894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D9F4613">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212</w:t>
            </w:r>
          </w:p>
        </w:tc>
        <w:tc>
          <w:tcPr>
            <w:tcW w:w="915" w:type="dxa"/>
            <w:tcMar>
              <w:top w:w="0" w:type="dxa"/>
              <w:left w:w="0" w:type="dxa"/>
              <w:bottom w:w="0" w:type="dxa"/>
              <w:right w:w="0" w:type="dxa"/>
            </w:tcMar>
            <w:vAlign w:val="center"/>
          </w:tcPr>
          <w:p w14:paraId="62504C93">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215</w:t>
            </w:r>
          </w:p>
        </w:tc>
      </w:tr>
      <w:tr w14:paraId="789F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5194821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620" w:type="dxa"/>
            <w:tcMar>
              <w:top w:w="0" w:type="dxa"/>
              <w:left w:w="40" w:type="dxa"/>
              <w:bottom w:w="0" w:type="dxa"/>
              <w:right w:w="40" w:type="dxa"/>
            </w:tcMar>
            <w:vAlign w:val="center"/>
          </w:tcPr>
          <w:p w14:paraId="494F95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0D37A2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2A68B12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60" w:type="dxa"/>
            <w:tcMar>
              <w:top w:w="0" w:type="dxa"/>
              <w:left w:w="0" w:type="dxa"/>
              <w:bottom w:w="0" w:type="dxa"/>
              <w:right w:w="0" w:type="dxa"/>
            </w:tcMar>
          </w:tcPr>
          <w:p w14:paraId="0D61B52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86FA70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202</w:t>
            </w:r>
          </w:p>
        </w:tc>
        <w:tc>
          <w:tcPr>
            <w:tcW w:w="915" w:type="dxa"/>
            <w:tcMar>
              <w:top w:w="0" w:type="dxa"/>
              <w:left w:w="0" w:type="dxa"/>
              <w:bottom w:w="0" w:type="dxa"/>
              <w:right w:w="0" w:type="dxa"/>
            </w:tcMar>
            <w:vAlign w:val="center"/>
          </w:tcPr>
          <w:p w14:paraId="6E66CBA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207</w:t>
            </w:r>
          </w:p>
        </w:tc>
      </w:tr>
      <w:tr w14:paraId="4F0E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15BB777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620" w:type="dxa"/>
            <w:tcMar>
              <w:top w:w="0" w:type="dxa"/>
              <w:left w:w="40" w:type="dxa"/>
              <w:bottom w:w="0" w:type="dxa"/>
              <w:right w:w="40" w:type="dxa"/>
            </w:tcMar>
            <w:vAlign w:val="center"/>
          </w:tcPr>
          <w:p w14:paraId="53E1BB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30" w:type="dxa"/>
            <w:tcMar>
              <w:top w:w="0" w:type="dxa"/>
              <w:left w:w="40" w:type="dxa"/>
              <w:bottom w:w="0" w:type="dxa"/>
              <w:right w:w="40" w:type="dxa"/>
            </w:tcMar>
            <w:vAlign w:val="center"/>
          </w:tcPr>
          <w:p w14:paraId="15DD90B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700488B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78FE2AC6">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9BBDAA6">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248</w:t>
            </w:r>
          </w:p>
        </w:tc>
        <w:tc>
          <w:tcPr>
            <w:tcW w:w="915" w:type="dxa"/>
            <w:tcMar>
              <w:top w:w="0" w:type="dxa"/>
              <w:left w:w="0" w:type="dxa"/>
              <w:bottom w:w="0" w:type="dxa"/>
              <w:right w:w="0" w:type="dxa"/>
            </w:tcMar>
            <w:vAlign w:val="center"/>
          </w:tcPr>
          <w:p w14:paraId="46C001B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250</w:t>
            </w:r>
          </w:p>
        </w:tc>
      </w:tr>
      <w:tr w14:paraId="03A7A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BAE677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620" w:type="dxa"/>
            <w:tcMar>
              <w:top w:w="0" w:type="dxa"/>
              <w:left w:w="40" w:type="dxa"/>
              <w:bottom w:w="0" w:type="dxa"/>
              <w:right w:w="40" w:type="dxa"/>
            </w:tcMar>
            <w:vAlign w:val="center"/>
          </w:tcPr>
          <w:p w14:paraId="3CC2FA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1F1946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27A604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vAlign w:val="center"/>
          </w:tcPr>
          <w:p w14:paraId="2700545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5</w:t>
            </w:r>
          </w:p>
        </w:tc>
        <w:tc>
          <w:tcPr>
            <w:tcW w:w="1320" w:type="dxa"/>
            <w:tcMar>
              <w:top w:w="0" w:type="dxa"/>
              <w:left w:w="0" w:type="dxa"/>
              <w:bottom w:w="0" w:type="dxa"/>
              <w:right w:w="0" w:type="dxa"/>
            </w:tcMar>
            <w:vAlign w:val="center"/>
          </w:tcPr>
          <w:p w14:paraId="52B0814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236</w:t>
            </w:r>
          </w:p>
        </w:tc>
        <w:tc>
          <w:tcPr>
            <w:tcW w:w="915" w:type="dxa"/>
            <w:tcMar>
              <w:top w:w="0" w:type="dxa"/>
              <w:left w:w="0" w:type="dxa"/>
              <w:bottom w:w="0" w:type="dxa"/>
              <w:right w:w="0" w:type="dxa"/>
            </w:tcMar>
            <w:vAlign w:val="center"/>
          </w:tcPr>
          <w:p w14:paraId="585D057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241</w:t>
            </w:r>
          </w:p>
        </w:tc>
      </w:tr>
      <w:tr w14:paraId="7711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513E66C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620" w:type="dxa"/>
            <w:tcMar>
              <w:top w:w="0" w:type="dxa"/>
              <w:left w:w="40" w:type="dxa"/>
              <w:bottom w:w="0" w:type="dxa"/>
              <w:right w:w="40" w:type="dxa"/>
            </w:tcMar>
            <w:vAlign w:val="center"/>
          </w:tcPr>
          <w:p w14:paraId="61F9DF1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9EF9C4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84AB7A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3574E23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017B35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227</w:t>
            </w:r>
          </w:p>
        </w:tc>
        <w:tc>
          <w:tcPr>
            <w:tcW w:w="915" w:type="dxa"/>
            <w:tcMar>
              <w:top w:w="0" w:type="dxa"/>
              <w:left w:w="0" w:type="dxa"/>
              <w:bottom w:w="0" w:type="dxa"/>
              <w:right w:w="0" w:type="dxa"/>
            </w:tcMar>
            <w:vAlign w:val="center"/>
          </w:tcPr>
          <w:p w14:paraId="0849175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227</w:t>
            </w:r>
          </w:p>
        </w:tc>
      </w:tr>
      <w:tr w14:paraId="3A01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40CF34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620" w:type="dxa"/>
            <w:tcMar>
              <w:top w:w="0" w:type="dxa"/>
              <w:left w:w="40" w:type="dxa"/>
              <w:bottom w:w="0" w:type="dxa"/>
              <w:right w:w="40" w:type="dxa"/>
            </w:tcMar>
            <w:vAlign w:val="center"/>
          </w:tcPr>
          <w:p w14:paraId="7FDE0E3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04D40D8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617BA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676249E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0B9294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201</w:t>
            </w:r>
          </w:p>
        </w:tc>
        <w:tc>
          <w:tcPr>
            <w:tcW w:w="915" w:type="dxa"/>
            <w:tcMar>
              <w:top w:w="0" w:type="dxa"/>
              <w:left w:w="0" w:type="dxa"/>
              <w:bottom w:w="0" w:type="dxa"/>
              <w:right w:w="0" w:type="dxa"/>
            </w:tcMar>
            <w:vAlign w:val="center"/>
          </w:tcPr>
          <w:p w14:paraId="1A729D1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201</w:t>
            </w:r>
          </w:p>
        </w:tc>
      </w:tr>
      <w:tr w14:paraId="5D67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77F09F2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620" w:type="dxa"/>
            <w:tcMar>
              <w:top w:w="0" w:type="dxa"/>
              <w:left w:w="40" w:type="dxa"/>
              <w:bottom w:w="0" w:type="dxa"/>
              <w:right w:w="40" w:type="dxa"/>
            </w:tcMar>
            <w:vAlign w:val="center"/>
          </w:tcPr>
          <w:p w14:paraId="65179B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55BFE2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D69032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00ABFC3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0F7912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167</w:t>
            </w:r>
          </w:p>
        </w:tc>
        <w:tc>
          <w:tcPr>
            <w:tcW w:w="915" w:type="dxa"/>
            <w:tcMar>
              <w:top w:w="0" w:type="dxa"/>
              <w:left w:w="0" w:type="dxa"/>
              <w:bottom w:w="0" w:type="dxa"/>
              <w:right w:w="0" w:type="dxa"/>
            </w:tcMar>
            <w:vAlign w:val="center"/>
          </w:tcPr>
          <w:p w14:paraId="1488C12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167</w:t>
            </w:r>
          </w:p>
        </w:tc>
      </w:tr>
      <w:tr w14:paraId="113B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5D93486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620" w:type="dxa"/>
            <w:tcMar>
              <w:top w:w="0" w:type="dxa"/>
              <w:left w:w="40" w:type="dxa"/>
              <w:bottom w:w="0" w:type="dxa"/>
              <w:right w:w="40" w:type="dxa"/>
            </w:tcMar>
            <w:vAlign w:val="center"/>
          </w:tcPr>
          <w:p w14:paraId="764E598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36CDB1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C2878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vAlign w:val="center"/>
          </w:tcPr>
          <w:p w14:paraId="07B2F636">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1320" w:type="dxa"/>
            <w:tcMar>
              <w:top w:w="0" w:type="dxa"/>
              <w:left w:w="0" w:type="dxa"/>
              <w:bottom w:w="0" w:type="dxa"/>
              <w:right w:w="0" w:type="dxa"/>
            </w:tcMar>
            <w:vAlign w:val="center"/>
          </w:tcPr>
          <w:p w14:paraId="779C233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155</w:t>
            </w:r>
          </w:p>
        </w:tc>
        <w:tc>
          <w:tcPr>
            <w:tcW w:w="915" w:type="dxa"/>
            <w:tcMar>
              <w:top w:w="0" w:type="dxa"/>
              <w:left w:w="0" w:type="dxa"/>
              <w:bottom w:w="0" w:type="dxa"/>
              <w:right w:w="0" w:type="dxa"/>
            </w:tcMar>
            <w:vAlign w:val="center"/>
          </w:tcPr>
          <w:p w14:paraId="3C01197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162</w:t>
            </w:r>
          </w:p>
        </w:tc>
      </w:tr>
      <w:tr w14:paraId="434C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29DC594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620" w:type="dxa"/>
            <w:tcMar>
              <w:top w:w="0" w:type="dxa"/>
              <w:left w:w="40" w:type="dxa"/>
              <w:bottom w:w="0" w:type="dxa"/>
              <w:right w:w="40" w:type="dxa"/>
            </w:tcMar>
            <w:vAlign w:val="center"/>
          </w:tcPr>
          <w:p w14:paraId="0558E4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3E433D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49BFF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5FA7445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2EF6D84A">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142</w:t>
            </w:r>
          </w:p>
        </w:tc>
        <w:tc>
          <w:tcPr>
            <w:tcW w:w="915" w:type="dxa"/>
            <w:tcMar>
              <w:top w:w="0" w:type="dxa"/>
              <w:left w:w="0" w:type="dxa"/>
              <w:bottom w:w="0" w:type="dxa"/>
              <w:right w:w="0" w:type="dxa"/>
            </w:tcMar>
            <w:vAlign w:val="center"/>
          </w:tcPr>
          <w:p w14:paraId="4ED4585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142</w:t>
            </w:r>
          </w:p>
        </w:tc>
      </w:tr>
      <w:tr w14:paraId="27B8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74B5C51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620" w:type="dxa"/>
            <w:tcMar>
              <w:top w:w="0" w:type="dxa"/>
              <w:left w:w="40" w:type="dxa"/>
              <w:bottom w:w="0" w:type="dxa"/>
              <w:right w:w="40" w:type="dxa"/>
            </w:tcMar>
            <w:vAlign w:val="center"/>
          </w:tcPr>
          <w:p w14:paraId="7C5632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11E7FF0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C2E67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6B4D7A3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1657A78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189</w:t>
            </w:r>
          </w:p>
        </w:tc>
        <w:tc>
          <w:tcPr>
            <w:tcW w:w="915" w:type="dxa"/>
            <w:tcMar>
              <w:top w:w="0" w:type="dxa"/>
              <w:left w:w="0" w:type="dxa"/>
              <w:bottom w:w="0" w:type="dxa"/>
              <w:right w:w="0" w:type="dxa"/>
            </w:tcMar>
            <w:vAlign w:val="center"/>
          </w:tcPr>
          <w:p w14:paraId="3BC24AB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189</w:t>
            </w:r>
          </w:p>
        </w:tc>
      </w:tr>
      <w:tr w14:paraId="6584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66D6225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620" w:type="dxa"/>
            <w:tcMar>
              <w:top w:w="0" w:type="dxa"/>
              <w:left w:w="40" w:type="dxa"/>
              <w:bottom w:w="0" w:type="dxa"/>
              <w:right w:w="40" w:type="dxa"/>
            </w:tcMar>
            <w:vAlign w:val="center"/>
          </w:tcPr>
          <w:p w14:paraId="3FEF8DE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4231F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26CCF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136373B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95C3536">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w:t>
            </w:r>
          </w:p>
        </w:tc>
        <w:tc>
          <w:tcPr>
            <w:tcW w:w="915" w:type="dxa"/>
            <w:tcMar>
              <w:top w:w="0" w:type="dxa"/>
              <w:left w:w="0" w:type="dxa"/>
              <w:bottom w:w="0" w:type="dxa"/>
              <w:right w:w="0" w:type="dxa"/>
            </w:tcMar>
            <w:vAlign w:val="center"/>
          </w:tcPr>
          <w:p w14:paraId="117235C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160</w:t>
            </w:r>
          </w:p>
        </w:tc>
      </w:tr>
      <w:tr w14:paraId="40FD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A23BEE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620" w:type="dxa"/>
            <w:tcMar>
              <w:top w:w="0" w:type="dxa"/>
              <w:left w:w="40" w:type="dxa"/>
              <w:bottom w:w="0" w:type="dxa"/>
              <w:right w:w="40" w:type="dxa"/>
            </w:tcMar>
            <w:vAlign w:val="center"/>
          </w:tcPr>
          <w:p w14:paraId="086068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75A197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33C17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43530C9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417E45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173</w:t>
            </w:r>
          </w:p>
        </w:tc>
        <w:tc>
          <w:tcPr>
            <w:tcW w:w="915" w:type="dxa"/>
            <w:tcMar>
              <w:top w:w="0" w:type="dxa"/>
              <w:left w:w="0" w:type="dxa"/>
              <w:bottom w:w="0" w:type="dxa"/>
              <w:right w:w="0" w:type="dxa"/>
            </w:tcMar>
            <w:vAlign w:val="center"/>
          </w:tcPr>
          <w:p w14:paraId="03A08AE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173</w:t>
            </w:r>
          </w:p>
        </w:tc>
      </w:tr>
      <w:tr w14:paraId="6A5C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CEC06D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620" w:type="dxa"/>
            <w:tcMar>
              <w:top w:w="0" w:type="dxa"/>
              <w:left w:w="40" w:type="dxa"/>
              <w:bottom w:w="0" w:type="dxa"/>
              <w:right w:w="40" w:type="dxa"/>
            </w:tcMar>
            <w:vAlign w:val="center"/>
          </w:tcPr>
          <w:p w14:paraId="15CEFD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0CE0C1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BB20B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3870C64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59729CC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209</w:t>
            </w:r>
          </w:p>
        </w:tc>
        <w:tc>
          <w:tcPr>
            <w:tcW w:w="915" w:type="dxa"/>
            <w:tcMar>
              <w:top w:w="0" w:type="dxa"/>
              <w:left w:w="0" w:type="dxa"/>
              <w:bottom w:w="0" w:type="dxa"/>
              <w:right w:w="0" w:type="dxa"/>
            </w:tcMar>
            <w:vAlign w:val="center"/>
          </w:tcPr>
          <w:p w14:paraId="1CF47C9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209</w:t>
            </w:r>
          </w:p>
        </w:tc>
      </w:tr>
      <w:tr w14:paraId="1A56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7DFDE5E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620" w:type="dxa"/>
            <w:tcMar>
              <w:top w:w="0" w:type="dxa"/>
              <w:left w:w="40" w:type="dxa"/>
              <w:bottom w:w="0" w:type="dxa"/>
              <w:right w:w="40" w:type="dxa"/>
            </w:tcMar>
            <w:vAlign w:val="center"/>
          </w:tcPr>
          <w:p w14:paraId="106A92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375F9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FEF80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560" w:type="dxa"/>
            <w:tcMar>
              <w:top w:w="0" w:type="dxa"/>
              <w:left w:w="0" w:type="dxa"/>
              <w:bottom w:w="0" w:type="dxa"/>
              <w:right w:w="0" w:type="dxa"/>
            </w:tcMar>
          </w:tcPr>
          <w:p w14:paraId="621BD2C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0725DE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198</w:t>
            </w:r>
          </w:p>
        </w:tc>
        <w:tc>
          <w:tcPr>
            <w:tcW w:w="915" w:type="dxa"/>
            <w:tcMar>
              <w:top w:w="0" w:type="dxa"/>
              <w:left w:w="0" w:type="dxa"/>
              <w:bottom w:w="0" w:type="dxa"/>
              <w:right w:w="0" w:type="dxa"/>
            </w:tcMar>
            <w:vAlign w:val="center"/>
          </w:tcPr>
          <w:p w14:paraId="1E8974E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222</w:t>
            </w:r>
          </w:p>
        </w:tc>
      </w:tr>
      <w:tr w14:paraId="2598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E95831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620" w:type="dxa"/>
            <w:tcMar>
              <w:top w:w="0" w:type="dxa"/>
              <w:left w:w="40" w:type="dxa"/>
              <w:bottom w:w="0" w:type="dxa"/>
              <w:right w:w="40" w:type="dxa"/>
            </w:tcMar>
            <w:vAlign w:val="center"/>
          </w:tcPr>
          <w:p w14:paraId="18D31C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75F9C3E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9DD477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60" w:type="dxa"/>
            <w:tcMar>
              <w:top w:w="0" w:type="dxa"/>
              <w:left w:w="0" w:type="dxa"/>
              <w:bottom w:w="0" w:type="dxa"/>
              <w:right w:w="0" w:type="dxa"/>
            </w:tcMar>
          </w:tcPr>
          <w:p w14:paraId="090C66D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3BD23D8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223</w:t>
            </w:r>
          </w:p>
        </w:tc>
        <w:tc>
          <w:tcPr>
            <w:tcW w:w="915" w:type="dxa"/>
            <w:tcMar>
              <w:top w:w="0" w:type="dxa"/>
              <w:left w:w="0" w:type="dxa"/>
              <w:bottom w:w="0" w:type="dxa"/>
              <w:right w:w="0" w:type="dxa"/>
            </w:tcMar>
            <w:vAlign w:val="center"/>
          </w:tcPr>
          <w:p w14:paraId="0B8FC58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227</w:t>
            </w:r>
          </w:p>
        </w:tc>
      </w:tr>
      <w:tr w14:paraId="6374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6D72AB6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620" w:type="dxa"/>
            <w:tcMar>
              <w:top w:w="0" w:type="dxa"/>
              <w:left w:w="40" w:type="dxa"/>
              <w:bottom w:w="0" w:type="dxa"/>
              <w:right w:w="40" w:type="dxa"/>
            </w:tcMar>
            <w:vAlign w:val="center"/>
          </w:tcPr>
          <w:p w14:paraId="632710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C9E7C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171103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60" w:type="dxa"/>
            <w:tcMar>
              <w:top w:w="0" w:type="dxa"/>
              <w:left w:w="0" w:type="dxa"/>
              <w:bottom w:w="0" w:type="dxa"/>
              <w:right w:w="0" w:type="dxa"/>
            </w:tcMar>
          </w:tcPr>
          <w:p w14:paraId="02C51ED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5F3BFDE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287</w:t>
            </w:r>
          </w:p>
        </w:tc>
        <w:tc>
          <w:tcPr>
            <w:tcW w:w="915" w:type="dxa"/>
            <w:tcMar>
              <w:top w:w="0" w:type="dxa"/>
              <w:left w:w="0" w:type="dxa"/>
              <w:bottom w:w="0" w:type="dxa"/>
              <w:right w:w="0" w:type="dxa"/>
            </w:tcMar>
            <w:vAlign w:val="center"/>
          </w:tcPr>
          <w:p w14:paraId="1B88A027">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293</w:t>
            </w:r>
          </w:p>
        </w:tc>
      </w:tr>
      <w:tr w14:paraId="4010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E3A26F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620" w:type="dxa"/>
            <w:tcMar>
              <w:top w:w="0" w:type="dxa"/>
              <w:left w:w="40" w:type="dxa"/>
              <w:bottom w:w="0" w:type="dxa"/>
              <w:right w:w="40" w:type="dxa"/>
            </w:tcMar>
            <w:vAlign w:val="center"/>
          </w:tcPr>
          <w:p w14:paraId="67F6B7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7EE543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C5B61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18C15A37">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CAEBF8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233</w:t>
            </w:r>
          </w:p>
        </w:tc>
        <w:tc>
          <w:tcPr>
            <w:tcW w:w="915" w:type="dxa"/>
            <w:tcMar>
              <w:top w:w="0" w:type="dxa"/>
              <w:left w:w="0" w:type="dxa"/>
              <w:bottom w:w="0" w:type="dxa"/>
              <w:right w:w="0" w:type="dxa"/>
            </w:tcMar>
            <w:vAlign w:val="center"/>
          </w:tcPr>
          <w:p w14:paraId="66F780AD">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233</w:t>
            </w:r>
          </w:p>
        </w:tc>
      </w:tr>
      <w:tr w14:paraId="33D6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F8250E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620" w:type="dxa"/>
            <w:tcMar>
              <w:top w:w="0" w:type="dxa"/>
              <w:left w:w="40" w:type="dxa"/>
              <w:bottom w:w="0" w:type="dxa"/>
              <w:right w:w="40" w:type="dxa"/>
            </w:tcMar>
            <w:vAlign w:val="center"/>
          </w:tcPr>
          <w:p w14:paraId="55674F9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830" w:type="dxa"/>
            <w:tcMar>
              <w:top w:w="0" w:type="dxa"/>
              <w:left w:w="40" w:type="dxa"/>
              <w:bottom w:w="0" w:type="dxa"/>
              <w:right w:w="40" w:type="dxa"/>
            </w:tcMar>
            <w:vAlign w:val="center"/>
          </w:tcPr>
          <w:p w14:paraId="776536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0DE88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560" w:type="dxa"/>
            <w:tcMar>
              <w:top w:w="0" w:type="dxa"/>
              <w:left w:w="0" w:type="dxa"/>
              <w:bottom w:w="0" w:type="dxa"/>
              <w:right w:w="0" w:type="dxa"/>
            </w:tcMar>
          </w:tcPr>
          <w:p w14:paraId="742AFF2A">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308BE73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258</w:t>
            </w:r>
          </w:p>
        </w:tc>
        <w:tc>
          <w:tcPr>
            <w:tcW w:w="915" w:type="dxa"/>
            <w:tcMar>
              <w:top w:w="0" w:type="dxa"/>
              <w:left w:w="0" w:type="dxa"/>
              <w:bottom w:w="0" w:type="dxa"/>
              <w:right w:w="0" w:type="dxa"/>
            </w:tcMar>
            <w:vAlign w:val="center"/>
          </w:tcPr>
          <w:p w14:paraId="02312EA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279</w:t>
            </w:r>
          </w:p>
        </w:tc>
      </w:tr>
      <w:tr w14:paraId="5B18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4E8636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620" w:type="dxa"/>
            <w:tcMar>
              <w:top w:w="0" w:type="dxa"/>
              <w:left w:w="40" w:type="dxa"/>
              <w:bottom w:w="0" w:type="dxa"/>
              <w:right w:w="40" w:type="dxa"/>
            </w:tcMar>
            <w:vAlign w:val="center"/>
          </w:tcPr>
          <w:p w14:paraId="223A327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2DAF0D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2FA39E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3310679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176286B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208</w:t>
            </w:r>
          </w:p>
        </w:tc>
        <w:tc>
          <w:tcPr>
            <w:tcW w:w="915" w:type="dxa"/>
            <w:tcMar>
              <w:top w:w="0" w:type="dxa"/>
              <w:left w:w="0" w:type="dxa"/>
              <w:bottom w:w="0" w:type="dxa"/>
              <w:right w:w="0" w:type="dxa"/>
            </w:tcMar>
            <w:vAlign w:val="center"/>
          </w:tcPr>
          <w:p w14:paraId="39D5D35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208</w:t>
            </w:r>
          </w:p>
        </w:tc>
      </w:tr>
      <w:tr w14:paraId="56D8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624786F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620" w:type="dxa"/>
            <w:tcMar>
              <w:top w:w="0" w:type="dxa"/>
              <w:left w:w="40" w:type="dxa"/>
              <w:bottom w:w="0" w:type="dxa"/>
              <w:right w:w="40" w:type="dxa"/>
            </w:tcMar>
            <w:vAlign w:val="center"/>
          </w:tcPr>
          <w:p w14:paraId="6D11B3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830" w:type="dxa"/>
            <w:tcMar>
              <w:top w:w="0" w:type="dxa"/>
              <w:left w:w="40" w:type="dxa"/>
              <w:bottom w:w="0" w:type="dxa"/>
              <w:right w:w="40" w:type="dxa"/>
            </w:tcMar>
            <w:vAlign w:val="center"/>
          </w:tcPr>
          <w:p w14:paraId="5B11ED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9CE52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560" w:type="dxa"/>
            <w:tcMar>
              <w:top w:w="0" w:type="dxa"/>
              <w:left w:w="0" w:type="dxa"/>
              <w:bottom w:w="0" w:type="dxa"/>
              <w:right w:w="0" w:type="dxa"/>
            </w:tcMar>
          </w:tcPr>
          <w:p w14:paraId="5B50304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2E580581">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189</w:t>
            </w:r>
          </w:p>
        </w:tc>
        <w:tc>
          <w:tcPr>
            <w:tcW w:w="915" w:type="dxa"/>
            <w:tcMar>
              <w:top w:w="0" w:type="dxa"/>
              <w:left w:w="0" w:type="dxa"/>
              <w:bottom w:w="0" w:type="dxa"/>
              <w:right w:w="0" w:type="dxa"/>
            </w:tcMar>
            <w:vAlign w:val="center"/>
          </w:tcPr>
          <w:p w14:paraId="01D8022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194</w:t>
            </w:r>
          </w:p>
        </w:tc>
      </w:tr>
      <w:tr w14:paraId="655C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293DB9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620" w:type="dxa"/>
            <w:tcMar>
              <w:top w:w="0" w:type="dxa"/>
              <w:left w:w="40" w:type="dxa"/>
              <w:bottom w:w="0" w:type="dxa"/>
              <w:right w:w="40" w:type="dxa"/>
            </w:tcMar>
            <w:vAlign w:val="center"/>
          </w:tcPr>
          <w:p w14:paraId="3D5C47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30" w:type="dxa"/>
            <w:tcMar>
              <w:top w:w="0" w:type="dxa"/>
              <w:left w:w="40" w:type="dxa"/>
              <w:bottom w:w="0" w:type="dxa"/>
              <w:right w:w="40" w:type="dxa"/>
            </w:tcMar>
            <w:vAlign w:val="center"/>
          </w:tcPr>
          <w:p w14:paraId="183BB8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46137A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60" w:type="dxa"/>
            <w:tcMar>
              <w:top w:w="0" w:type="dxa"/>
              <w:left w:w="0" w:type="dxa"/>
              <w:bottom w:w="0" w:type="dxa"/>
              <w:right w:w="0" w:type="dxa"/>
            </w:tcMar>
          </w:tcPr>
          <w:p w14:paraId="7462342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67843EA">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169</w:t>
            </w:r>
          </w:p>
        </w:tc>
        <w:tc>
          <w:tcPr>
            <w:tcW w:w="915" w:type="dxa"/>
            <w:tcMar>
              <w:top w:w="0" w:type="dxa"/>
              <w:left w:w="0" w:type="dxa"/>
              <w:bottom w:w="0" w:type="dxa"/>
              <w:right w:w="0" w:type="dxa"/>
            </w:tcMar>
            <w:vAlign w:val="center"/>
          </w:tcPr>
          <w:p w14:paraId="7ED2503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173</w:t>
            </w:r>
          </w:p>
        </w:tc>
      </w:tr>
      <w:tr w14:paraId="48DB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640C03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620" w:type="dxa"/>
            <w:tcMar>
              <w:top w:w="0" w:type="dxa"/>
              <w:left w:w="40" w:type="dxa"/>
              <w:bottom w:w="0" w:type="dxa"/>
              <w:right w:w="40" w:type="dxa"/>
            </w:tcMar>
            <w:vAlign w:val="center"/>
          </w:tcPr>
          <w:p w14:paraId="6D1A7D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2C4EA0C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F7B9C9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2432DE3E">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E84A96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292</w:t>
            </w:r>
          </w:p>
        </w:tc>
        <w:tc>
          <w:tcPr>
            <w:tcW w:w="915" w:type="dxa"/>
            <w:tcMar>
              <w:top w:w="0" w:type="dxa"/>
              <w:left w:w="0" w:type="dxa"/>
              <w:bottom w:w="0" w:type="dxa"/>
              <w:right w:w="0" w:type="dxa"/>
            </w:tcMar>
            <w:vAlign w:val="center"/>
          </w:tcPr>
          <w:p w14:paraId="52635C5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292</w:t>
            </w:r>
          </w:p>
        </w:tc>
      </w:tr>
      <w:tr w14:paraId="48F6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185AFE3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620" w:type="dxa"/>
            <w:tcMar>
              <w:top w:w="0" w:type="dxa"/>
              <w:left w:w="40" w:type="dxa"/>
              <w:bottom w:w="0" w:type="dxa"/>
              <w:right w:w="40" w:type="dxa"/>
            </w:tcMar>
            <w:vAlign w:val="center"/>
          </w:tcPr>
          <w:p w14:paraId="75D6C5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B5A9A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6DDD17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560" w:type="dxa"/>
            <w:tcMar>
              <w:top w:w="0" w:type="dxa"/>
              <w:left w:w="0" w:type="dxa"/>
              <w:bottom w:w="0" w:type="dxa"/>
              <w:right w:w="0" w:type="dxa"/>
            </w:tcMar>
          </w:tcPr>
          <w:p w14:paraId="55DC039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4835DCC">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278</w:t>
            </w:r>
          </w:p>
        </w:tc>
        <w:tc>
          <w:tcPr>
            <w:tcW w:w="915" w:type="dxa"/>
            <w:tcMar>
              <w:top w:w="0" w:type="dxa"/>
              <w:left w:w="0" w:type="dxa"/>
              <w:bottom w:w="0" w:type="dxa"/>
              <w:right w:w="0" w:type="dxa"/>
            </w:tcMar>
            <w:vAlign w:val="center"/>
          </w:tcPr>
          <w:p w14:paraId="6EB24B0D">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286</w:t>
            </w:r>
          </w:p>
        </w:tc>
      </w:tr>
      <w:tr w14:paraId="76F6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244E4C3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620" w:type="dxa"/>
            <w:tcMar>
              <w:top w:w="0" w:type="dxa"/>
              <w:left w:w="40" w:type="dxa"/>
              <w:bottom w:w="0" w:type="dxa"/>
              <w:right w:w="40" w:type="dxa"/>
            </w:tcMar>
            <w:vAlign w:val="center"/>
          </w:tcPr>
          <w:p w14:paraId="6ACF3B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2B36863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65C8866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560" w:type="dxa"/>
            <w:tcMar>
              <w:top w:w="0" w:type="dxa"/>
              <w:left w:w="0" w:type="dxa"/>
              <w:bottom w:w="0" w:type="dxa"/>
              <w:right w:w="0" w:type="dxa"/>
            </w:tcMar>
          </w:tcPr>
          <w:p w14:paraId="58D84E98">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D4BF3C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298</w:t>
            </w:r>
          </w:p>
        </w:tc>
        <w:tc>
          <w:tcPr>
            <w:tcW w:w="915" w:type="dxa"/>
            <w:tcMar>
              <w:top w:w="0" w:type="dxa"/>
              <w:left w:w="0" w:type="dxa"/>
              <w:bottom w:w="0" w:type="dxa"/>
              <w:right w:w="0" w:type="dxa"/>
            </w:tcMar>
            <w:vAlign w:val="center"/>
          </w:tcPr>
          <w:p w14:paraId="65D351C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304</w:t>
            </w:r>
          </w:p>
        </w:tc>
      </w:tr>
      <w:tr w14:paraId="3393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65F1BDB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620" w:type="dxa"/>
            <w:tcMar>
              <w:top w:w="0" w:type="dxa"/>
              <w:left w:w="40" w:type="dxa"/>
              <w:bottom w:w="0" w:type="dxa"/>
              <w:right w:w="40" w:type="dxa"/>
            </w:tcMar>
            <w:vAlign w:val="center"/>
          </w:tcPr>
          <w:p w14:paraId="0607DAA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765B92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3202D4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319C805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5BF35CA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278</w:t>
            </w:r>
          </w:p>
        </w:tc>
        <w:tc>
          <w:tcPr>
            <w:tcW w:w="915" w:type="dxa"/>
            <w:tcMar>
              <w:top w:w="0" w:type="dxa"/>
              <w:left w:w="0" w:type="dxa"/>
              <w:bottom w:w="0" w:type="dxa"/>
              <w:right w:w="0" w:type="dxa"/>
            </w:tcMar>
            <w:vAlign w:val="center"/>
          </w:tcPr>
          <w:p w14:paraId="223703A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278</w:t>
            </w:r>
          </w:p>
        </w:tc>
      </w:tr>
      <w:tr w14:paraId="1389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02B85B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620" w:type="dxa"/>
            <w:tcMar>
              <w:top w:w="0" w:type="dxa"/>
              <w:left w:w="40" w:type="dxa"/>
              <w:bottom w:w="0" w:type="dxa"/>
              <w:right w:w="40" w:type="dxa"/>
            </w:tcMar>
            <w:vAlign w:val="center"/>
          </w:tcPr>
          <w:p w14:paraId="10B5F9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30392C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1C7300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vAlign w:val="center"/>
          </w:tcPr>
          <w:p w14:paraId="02EE9A7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w:t>
            </w:r>
          </w:p>
        </w:tc>
        <w:tc>
          <w:tcPr>
            <w:tcW w:w="1320" w:type="dxa"/>
            <w:tcMar>
              <w:top w:w="0" w:type="dxa"/>
              <w:left w:w="0" w:type="dxa"/>
              <w:bottom w:w="0" w:type="dxa"/>
              <w:right w:w="0" w:type="dxa"/>
            </w:tcMar>
            <w:vAlign w:val="center"/>
          </w:tcPr>
          <w:p w14:paraId="16A77223">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283</w:t>
            </w:r>
          </w:p>
        </w:tc>
        <w:tc>
          <w:tcPr>
            <w:tcW w:w="915" w:type="dxa"/>
            <w:tcMar>
              <w:top w:w="0" w:type="dxa"/>
              <w:left w:w="0" w:type="dxa"/>
              <w:bottom w:w="0" w:type="dxa"/>
              <w:right w:w="0" w:type="dxa"/>
            </w:tcMar>
            <w:vAlign w:val="center"/>
          </w:tcPr>
          <w:p w14:paraId="30D26C14">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290</w:t>
            </w:r>
          </w:p>
        </w:tc>
      </w:tr>
      <w:tr w14:paraId="58DA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0C60457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620" w:type="dxa"/>
            <w:tcMar>
              <w:top w:w="0" w:type="dxa"/>
              <w:left w:w="40" w:type="dxa"/>
              <w:bottom w:w="0" w:type="dxa"/>
              <w:right w:w="40" w:type="dxa"/>
            </w:tcMar>
            <w:vAlign w:val="center"/>
          </w:tcPr>
          <w:p w14:paraId="6455B7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77FD22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0DAEF8D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0C8C360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A027F8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296</w:t>
            </w:r>
          </w:p>
        </w:tc>
        <w:tc>
          <w:tcPr>
            <w:tcW w:w="915" w:type="dxa"/>
            <w:tcMar>
              <w:top w:w="0" w:type="dxa"/>
              <w:left w:w="0" w:type="dxa"/>
              <w:bottom w:w="0" w:type="dxa"/>
              <w:right w:w="0" w:type="dxa"/>
            </w:tcMar>
            <w:vAlign w:val="center"/>
          </w:tcPr>
          <w:p w14:paraId="4CE3C3C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296</w:t>
            </w:r>
          </w:p>
        </w:tc>
      </w:tr>
      <w:tr w14:paraId="792A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BA748E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620" w:type="dxa"/>
            <w:tcMar>
              <w:top w:w="0" w:type="dxa"/>
              <w:left w:w="40" w:type="dxa"/>
              <w:bottom w:w="0" w:type="dxa"/>
              <w:right w:w="40" w:type="dxa"/>
            </w:tcMar>
            <w:vAlign w:val="center"/>
          </w:tcPr>
          <w:p w14:paraId="6BA5A1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C2C2A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55684A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1CF7038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B4E20B0">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w:t>
            </w:r>
          </w:p>
        </w:tc>
        <w:tc>
          <w:tcPr>
            <w:tcW w:w="915" w:type="dxa"/>
            <w:tcMar>
              <w:top w:w="0" w:type="dxa"/>
              <w:left w:w="0" w:type="dxa"/>
              <w:bottom w:w="0" w:type="dxa"/>
              <w:right w:w="0" w:type="dxa"/>
            </w:tcMar>
            <w:vAlign w:val="center"/>
          </w:tcPr>
          <w:p w14:paraId="0F48DBF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280</w:t>
            </w:r>
          </w:p>
        </w:tc>
      </w:tr>
      <w:tr w14:paraId="3AE0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7B4273F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620" w:type="dxa"/>
            <w:tcMar>
              <w:top w:w="0" w:type="dxa"/>
              <w:left w:w="40" w:type="dxa"/>
              <w:bottom w:w="0" w:type="dxa"/>
              <w:right w:w="40" w:type="dxa"/>
            </w:tcMar>
            <w:vAlign w:val="center"/>
          </w:tcPr>
          <w:p w14:paraId="3F670A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6F0B50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2022FE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797DCB9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9F8C92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292</w:t>
            </w:r>
          </w:p>
        </w:tc>
        <w:tc>
          <w:tcPr>
            <w:tcW w:w="915" w:type="dxa"/>
            <w:tcMar>
              <w:top w:w="0" w:type="dxa"/>
              <w:left w:w="0" w:type="dxa"/>
              <w:bottom w:w="0" w:type="dxa"/>
              <w:right w:w="0" w:type="dxa"/>
            </w:tcMar>
            <w:vAlign w:val="center"/>
          </w:tcPr>
          <w:p w14:paraId="084ADBD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292</w:t>
            </w:r>
          </w:p>
        </w:tc>
      </w:tr>
      <w:tr w14:paraId="76B9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338342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620" w:type="dxa"/>
            <w:tcMar>
              <w:top w:w="0" w:type="dxa"/>
              <w:left w:w="40" w:type="dxa"/>
              <w:bottom w:w="0" w:type="dxa"/>
              <w:right w:w="40" w:type="dxa"/>
            </w:tcMar>
            <w:vAlign w:val="center"/>
          </w:tcPr>
          <w:p w14:paraId="5E35B70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4DBC43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4A7138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7486E30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75C1960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258</w:t>
            </w:r>
          </w:p>
        </w:tc>
        <w:tc>
          <w:tcPr>
            <w:tcW w:w="915" w:type="dxa"/>
            <w:tcMar>
              <w:top w:w="0" w:type="dxa"/>
              <w:left w:w="0" w:type="dxa"/>
              <w:bottom w:w="0" w:type="dxa"/>
              <w:right w:w="0" w:type="dxa"/>
            </w:tcMar>
            <w:vAlign w:val="center"/>
          </w:tcPr>
          <w:p w14:paraId="1EA68E9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258</w:t>
            </w:r>
          </w:p>
        </w:tc>
      </w:tr>
      <w:tr w14:paraId="4FE5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3EA3DC8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620" w:type="dxa"/>
            <w:tcMar>
              <w:top w:w="0" w:type="dxa"/>
              <w:left w:w="40" w:type="dxa"/>
              <w:bottom w:w="0" w:type="dxa"/>
              <w:right w:w="40" w:type="dxa"/>
            </w:tcMar>
            <w:vAlign w:val="center"/>
          </w:tcPr>
          <w:p w14:paraId="2F5012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2DE511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47D3B6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200DBFD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4A86804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278</w:t>
            </w:r>
          </w:p>
        </w:tc>
        <w:tc>
          <w:tcPr>
            <w:tcW w:w="915" w:type="dxa"/>
            <w:tcMar>
              <w:top w:w="0" w:type="dxa"/>
              <w:left w:w="0" w:type="dxa"/>
              <w:bottom w:w="0" w:type="dxa"/>
              <w:right w:w="0" w:type="dxa"/>
            </w:tcMar>
            <w:vAlign w:val="center"/>
          </w:tcPr>
          <w:p w14:paraId="24F46C2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278</w:t>
            </w:r>
          </w:p>
        </w:tc>
      </w:tr>
      <w:tr w14:paraId="64BA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413967C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620" w:type="dxa"/>
            <w:tcMar>
              <w:top w:w="0" w:type="dxa"/>
              <w:left w:w="40" w:type="dxa"/>
              <w:bottom w:w="0" w:type="dxa"/>
              <w:right w:w="40" w:type="dxa"/>
            </w:tcMar>
            <w:vAlign w:val="center"/>
          </w:tcPr>
          <w:p w14:paraId="524FDA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5C8B73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6CD03AF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0B7390E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6B8A4F4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284</w:t>
            </w:r>
          </w:p>
        </w:tc>
        <w:tc>
          <w:tcPr>
            <w:tcW w:w="915" w:type="dxa"/>
            <w:tcMar>
              <w:top w:w="0" w:type="dxa"/>
              <w:left w:w="0" w:type="dxa"/>
              <w:bottom w:w="0" w:type="dxa"/>
              <w:right w:w="0" w:type="dxa"/>
            </w:tcMar>
            <w:vAlign w:val="center"/>
          </w:tcPr>
          <w:p w14:paraId="340FFF1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284</w:t>
            </w:r>
          </w:p>
        </w:tc>
      </w:tr>
      <w:tr w14:paraId="738F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00" w:type="dxa"/>
            <w:tcMar>
              <w:top w:w="0" w:type="dxa"/>
              <w:left w:w="40" w:type="dxa"/>
              <w:bottom w:w="0" w:type="dxa"/>
              <w:right w:w="40" w:type="dxa"/>
            </w:tcMar>
            <w:vAlign w:val="center"/>
          </w:tcPr>
          <w:p w14:paraId="6186AC1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620" w:type="dxa"/>
            <w:tcMar>
              <w:top w:w="0" w:type="dxa"/>
              <w:left w:w="40" w:type="dxa"/>
              <w:bottom w:w="0" w:type="dxa"/>
              <w:right w:w="40" w:type="dxa"/>
            </w:tcMar>
            <w:vAlign w:val="center"/>
          </w:tcPr>
          <w:p w14:paraId="06847C8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830" w:type="dxa"/>
            <w:tcMar>
              <w:top w:w="0" w:type="dxa"/>
              <w:left w:w="40" w:type="dxa"/>
              <w:bottom w:w="0" w:type="dxa"/>
              <w:right w:w="40" w:type="dxa"/>
            </w:tcMar>
            <w:vAlign w:val="center"/>
          </w:tcPr>
          <w:p w14:paraId="23A9BA7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740" w:type="dxa"/>
            <w:tcMar>
              <w:top w:w="0" w:type="dxa"/>
              <w:left w:w="40" w:type="dxa"/>
              <w:bottom w:w="0" w:type="dxa"/>
              <w:right w:w="40" w:type="dxa"/>
            </w:tcMar>
            <w:vAlign w:val="center"/>
          </w:tcPr>
          <w:p w14:paraId="4162E0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560" w:type="dxa"/>
            <w:tcMar>
              <w:top w:w="0" w:type="dxa"/>
              <w:left w:w="0" w:type="dxa"/>
              <w:bottom w:w="0" w:type="dxa"/>
              <w:right w:w="0" w:type="dxa"/>
            </w:tcMar>
          </w:tcPr>
          <w:p w14:paraId="094DC7C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320" w:type="dxa"/>
            <w:tcMar>
              <w:top w:w="0" w:type="dxa"/>
              <w:left w:w="0" w:type="dxa"/>
              <w:bottom w:w="0" w:type="dxa"/>
              <w:right w:w="0" w:type="dxa"/>
            </w:tcMar>
            <w:vAlign w:val="center"/>
          </w:tcPr>
          <w:p w14:paraId="07F62AD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298</w:t>
            </w:r>
          </w:p>
        </w:tc>
        <w:tc>
          <w:tcPr>
            <w:tcW w:w="915" w:type="dxa"/>
            <w:tcMar>
              <w:top w:w="0" w:type="dxa"/>
              <w:left w:w="0" w:type="dxa"/>
              <w:bottom w:w="0" w:type="dxa"/>
              <w:right w:w="0" w:type="dxa"/>
            </w:tcMar>
            <w:vAlign w:val="center"/>
          </w:tcPr>
          <w:p w14:paraId="09D60BC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198</w:t>
            </w:r>
          </w:p>
        </w:tc>
      </w:tr>
    </w:tbl>
    <w:p w14:paraId="53C3CB2C">
      <w:pPr>
        <w:pBdr>
          <w:top w:val="none" w:color="000000" w:sz="0" w:space="0"/>
          <w:left w:val="none" w:color="000000" w:sz="0" w:space="0"/>
          <w:bottom w:val="none" w:color="000000" w:sz="0" w:space="0"/>
          <w:right w:val="none" w:color="000000" w:sz="0" w:space="0"/>
          <w:between w:val="none" w:color="000000" w:sz="0" w:space="0"/>
        </w:pBdr>
        <w:tabs>
          <w:tab w:val="left" w:pos="440"/>
          <w:tab w:val="left" w:pos="7334"/>
        </w:tabs>
        <w:jc w:val="both"/>
        <w:rPr>
          <w:rFonts w:ascii="Times New Roman" w:hAnsi="Times New Roman" w:eastAsia="Times New Roman" w:cs="Times New Roman"/>
          <w:color w:val="000000"/>
          <w:sz w:val="24"/>
          <w:szCs w:val="24"/>
        </w:rPr>
      </w:pPr>
    </w:p>
    <w:p w14:paraId="19563C37">
      <w:pPr>
        <w:pBdr>
          <w:top w:val="none" w:color="000000" w:sz="0" w:space="0"/>
          <w:left w:val="none" w:color="000000" w:sz="0" w:space="0"/>
          <w:bottom w:val="none" w:color="000000" w:sz="0" w:space="0"/>
          <w:right w:val="none" w:color="000000" w:sz="0" w:space="0"/>
          <w:between w:val="none" w:color="000000" w:sz="0" w:space="0"/>
        </w:pBdr>
        <w:tabs>
          <w:tab w:val="left" w:pos="440"/>
          <w:tab w:val="left" w:pos="7334"/>
        </w:tabs>
        <w:jc w:val="both"/>
        <w:rPr>
          <w:rFonts w:ascii="Times New Roman" w:hAnsi="Times New Roman" w:eastAsia="Times New Roman" w:cs="Times New Roman"/>
          <w:color w:val="000000"/>
          <w:sz w:val="24"/>
          <w:szCs w:val="24"/>
        </w:rPr>
      </w:pPr>
    </w:p>
    <w:p w14:paraId="1C50CCAB">
      <w:pPr>
        <w:pBdr>
          <w:top w:val="none" w:color="000000" w:sz="0" w:space="0"/>
          <w:left w:val="none" w:color="000000" w:sz="0" w:space="0"/>
          <w:bottom w:val="none" w:color="000000" w:sz="0" w:space="0"/>
          <w:right w:val="none" w:color="000000" w:sz="0" w:space="0"/>
          <w:between w:val="none" w:color="000000" w:sz="0" w:space="0"/>
        </w:pBdr>
        <w:tabs>
          <w:tab w:val="left" w:pos="440"/>
          <w:tab w:val="left" w:pos="7334"/>
        </w:tabs>
        <w:jc w:val="both"/>
        <w:rPr>
          <w:rFonts w:ascii="Times New Roman" w:hAnsi="Times New Roman" w:eastAsia="Times New Roman" w:cs="Times New Roman"/>
          <w:color w:val="000000"/>
          <w:sz w:val="24"/>
          <w:szCs w:val="24"/>
        </w:rPr>
      </w:pPr>
    </w:p>
    <w:p w14:paraId="62C888EC">
      <w:pPr>
        <w:pBdr>
          <w:top w:val="none" w:color="000000" w:sz="0" w:space="0"/>
          <w:left w:val="none" w:color="000000" w:sz="0" w:space="0"/>
          <w:bottom w:val="none" w:color="000000" w:sz="0" w:space="0"/>
          <w:right w:val="none" w:color="000000" w:sz="0" w:space="0"/>
          <w:between w:val="none" w:color="000000" w:sz="0" w:space="0"/>
        </w:pBdr>
        <w:tabs>
          <w:tab w:val="left" w:pos="440"/>
          <w:tab w:val="left" w:pos="7334"/>
        </w:tabs>
        <w:ind w:right="-48"/>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No 'Red Zone' Wards. </w:t>
      </w:r>
    </w:p>
    <w:p w14:paraId="4239A68B">
      <w:pPr>
        <w:pBdr>
          <w:top w:val="none" w:color="000000" w:sz="0" w:space="0"/>
          <w:left w:val="none" w:color="000000" w:sz="0" w:space="0"/>
          <w:bottom w:val="none" w:color="000000" w:sz="0" w:space="0"/>
          <w:right w:val="none" w:color="000000" w:sz="0" w:space="0"/>
          <w:between w:val="none" w:color="000000" w:sz="0" w:space="0"/>
        </w:pBdr>
        <w:tabs>
          <w:tab w:val="left" w:pos="440"/>
          <w:tab w:val="left" w:pos="2387"/>
        </w:tabs>
        <w:spacing w:before="36" w:line="268" w:lineRule="auto"/>
        <w:ind w:left="436" w:right="987" w:firstLine="2"/>
        <w:jc w:val="both"/>
        <w:rPr>
          <w:rFonts w:ascii="Times New Roman" w:hAnsi="Times New Roman" w:cs="Times New Roman"/>
          <w:sz w:val="24"/>
          <w:szCs w:val="24"/>
        </w:rPr>
      </w:pPr>
    </w:p>
    <w:p w14:paraId="38B6F00C">
      <w:pPr>
        <w:pBdr>
          <w:top w:val="none" w:color="000000" w:sz="0" w:space="0"/>
          <w:left w:val="none" w:color="000000" w:sz="0" w:space="0"/>
          <w:bottom w:val="none" w:color="000000" w:sz="0" w:space="0"/>
          <w:right w:val="none" w:color="000000" w:sz="0" w:space="0"/>
          <w:between w:val="none" w:color="000000" w:sz="0" w:space="0"/>
        </w:pBdr>
        <w:tabs>
          <w:tab w:val="left" w:pos="440"/>
          <w:tab w:val="left" w:pos="2387"/>
        </w:tabs>
        <w:spacing w:before="36" w:line="268" w:lineRule="auto"/>
        <w:ind w:left="436" w:right="987" w:firstLine="2"/>
        <w:jc w:val="both"/>
        <w:rPr>
          <w:rFonts w:ascii="Times New Roman" w:hAnsi="Times New Roman" w:cs="Times New Roman"/>
          <w:sz w:val="24"/>
          <w:szCs w:val="24"/>
        </w:rPr>
      </w:pPr>
    </w:p>
    <w:p w14:paraId="5D23D61F">
      <w:pPr>
        <w:pStyle w:val="3"/>
        <w:bidi w:val="0"/>
        <w:ind w:left="-1" w:leftChars="0" w:firstLine="0" w:firstLineChars="0"/>
      </w:pPr>
      <w:bookmarkStart w:id="232" w:name="_heading=h.ojvh9digt7tf" w:colFirst="0" w:colLast="0"/>
      <w:bookmarkEnd w:id="232"/>
      <w:bookmarkStart w:id="233" w:name="bookmark=id.2q4ub01cv1op" w:colFirst="0" w:colLast="0"/>
      <w:bookmarkEnd w:id="233"/>
      <w:bookmarkStart w:id="234" w:name="_Toc7731"/>
      <w:bookmarkStart w:id="235" w:name="_Toc327"/>
      <w:bookmarkStart w:id="236" w:name="_Toc20734"/>
      <w:bookmarkStart w:id="237" w:name="_Toc19406"/>
      <w:r>
        <w:t>Preparedness and Response Protocol at LSG Level</w:t>
      </w:r>
      <w:bookmarkEnd w:id="234"/>
      <w:bookmarkEnd w:id="235"/>
      <w:bookmarkEnd w:id="236"/>
      <w:bookmarkEnd w:id="237"/>
    </w:p>
    <w:p w14:paraId="42DA5454">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257" w:line="271"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This section describes the operational framework for the LSGI once a pandemic is declared. It explains how the LSGI and health system will move from routine data collection to active response, using a One Health approach.</w:t>
      </w:r>
    </w:p>
    <w:p w14:paraId="4CE1F807">
      <w:pPr>
        <w:pStyle w:val="3"/>
        <w:bidi w:val="0"/>
        <w:ind w:left="-1" w:leftChars="0" w:firstLine="0" w:firstLineChars="0"/>
      </w:pPr>
      <w:bookmarkStart w:id="238" w:name="bookmark=id.dug30i4j9h59" w:colFirst="0" w:colLast="0"/>
      <w:bookmarkEnd w:id="238"/>
      <w:bookmarkStart w:id="239" w:name="_heading=h.lrdf2kvv3xai" w:colFirst="0" w:colLast="0"/>
      <w:bookmarkEnd w:id="239"/>
      <w:bookmarkStart w:id="240" w:name="_Toc7198"/>
      <w:bookmarkStart w:id="241" w:name="_Toc28796"/>
      <w:bookmarkStart w:id="242" w:name="_Toc21149"/>
      <w:bookmarkStart w:id="243" w:name="_Toc29855"/>
      <w:r>
        <w:t>Constitution of One Health Committee</w:t>
      </w:r>
      <w:bookmarkEnd w:id="240"/>
      <w:bookmarkEnd w:id="241"/>
      <w:bookmarkEnd w:id="242"/>
      <w:bookmarkEnd w:id="243"/>
    </w:p>
    <w:p w14:paraId="13F4F265">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34" w:line="268" w:lineRule="auto"/>
        <w:ind w:right="-50" w:hanging="1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LSGD shall constitute a One Health Committee comprising the LSGI President, Medical Officers (Modern Medicine, AYUSH, and Veterinary), the Health Inspector, and the Veterinary Surgeon.</w:t>
      </w:r>
    </w:p>
    <w:p w14:paraId="3703DBF7">
      <w:pPr>
        <w:pBdr>
          <w:top w:val="none" w:color="000000" w:sz="0" w:space="0"/>
          <w:left w:val="none" w:color="000000" w:sz="0" w:space="0"/>
          <w:bottom w:val="none" w:color="000000" w:sz="0" w:space="0"/>
          <w:right w:val="none" w:color="000000" w:sz="0" w:space="0"/>
          <w:between w:val="none" w:color="000000" w:sz="0" w:space="0"/>
        </w:pBdr>
        <w:tabs>
          <w:tab w:val="left" w:pos="440"/>
        </w:tabs>
        <w:spacing w:before="38"/>
        <w:ind w:left="436" w:firstLine="2"/>
        <w:rPr>
          <w:rFonts w:ascii="Times New Roman" w:hAnsi="Times New Roman" w:eastAsia="Times New Roman" w:cs="Times New Roman"/>
          <w:color w:val="000000"/>
          <w:sz w:val="24"/>
          <w:szCs w:val="24"/>
        </w:rPr>
      </w:pPr>
    </w:p>
    <w:p w14:paraId="2A1A7351">
      <w:pPr>
        <w:pBdr>
          <w:top w:val="none" w:color="000000" w:sz="0" w:space="0"/>
          <w:left w:val="none" w:color="000000" w:sz="0" w:space="0"/>
          <w:bottom w:val="none" w:color="000000" w:sz="0" w:space="0"/>
          <w:right w:val="none" w:color="000000" w:sz="0" w:space="0"/>
          <w:between w:val="none" w:color="000000" w:sz="0" w:space="0"/>
        </w:pBdr>
        <w:tabs>
          <w:tab w:val="left" w:pos="440"/>
        </w:tabs>
        <w:spacing w:line="271"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Objective: </w:t>
      </w:r>
      <w:r>
        <w:rPr>
          <w:rFonts w:ascii="Times New Roman" w:hAnsi="Times New Roman" w:eastAsia="Times New Roman" w:cs="Times New Roman"/>
          <w:color w:val="000000"/>
          <w:sz w:val="24"/>
          <w:szCs w:val="24"/>
        </w:rPr>
        <w:t>The One Health Committee coordinates human, animal, and environmental health to prevent and control pandemics.</w:t>
      </w:r>
    </w:p>
    <w:p w14:paraId="53C6A312">
      <w:pPr>
        <w:pBdr>
          <w:top w:val="none" w:color="000000" w:sz="0" w:space="0"/>
          <w:left w:val="none" w:color="000000" w:sz="0" w:space="0"/>
          <w:bottom w:val="none" w:color="000000" w:sz="0" w:space="0"/>
          <w:right w:val="none" w:color="000000" w:sz="0" w:space="0"/>
          <w:between w:val="none" w:color="000000" w:sz="0" w:space="0"/>
        </w:pBdr>
        <w:tabs>
          <w:tab w:val="left" w:pos="440"/>
        </w:tabs>
        <w:spacing w:before="95"/>
        <w:ind w:left="436" w:firstLine="2"/>
        <w:rPr>
          <w:rFonts w:ascii="Times New Roman" w:hAnsi="Times New Roman" w:cs="Times New Roman"/>
          <w:sz w:val="20"/>
          <w:szCs w:val="20"/>
        </w:rPr>
      </w:pPr>
    </w:p>
    <w:tbl>
      <w:tblPr>
        <w:tblStyle w:val="146"/>
        <w:tblpPr w:leftFromText="180" w:rightFromText="180" w:vertAnchor="text" w:tblpXSpec="center" w:tblpY="98"/>
        <w:tblW w:w="101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1"/>
        <w:gridCol w:w="2168"/>
        <w:gridCol w:w="2093"/>
        <w:gridCol w:w="1879"/>
        <w:gridCol w:w="1509"/>
        <w:gridCol w:w="1849"/>
      </w:tblGrid>
      <w:tr w14:paraId="41BEF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jc w:val="center"/>
        </w:trPr>
        <w:tc>
          <w:tcPr>
            <w:tcW w:w="621"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66ACFAC">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line="268" w:lineRule="auto"/>
              <w:ind w:right="4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216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AAD9CB3">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209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161671B">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Designation</w:t>
            </w:r>
          </w:p>
        </w:tc>
        <w:tc>
          <w:tcPr>
            <w:tcW w:w="187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0BD35C0">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4"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Department/Ins titution</w:t>
            </w:r>
          </w:p>
        </w:tc>
        <w:tc>
          <w:tcPr>
            <w:tcW w:w="150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5C3D068">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 w:val="left" w:pos="1322"/>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Role</w:t>
            </w:r>
            <w:r>
              <w:rPr>
                <w:rFonts w:ascii="Times New Roman" w:hAnsi="Times New Roman" w:eastAsia="Times New Roman" w:cs="Times New Roman"/>
                <w:b/>
                <w:bCs/>
                <w:color w:val="000000"/>
                <w:sz w:val="24"/>
                <w:szCs w:val="24"/>
              </w:rPr>
              <w:tab/>
            </w:r>
            <w:r>
              <w:rPr>
                <w:rFonts w:ascii="Times New Roman" w:hAnsi="Times New Roman" w:eastAsia="Times New Roman" w:cs="Times New Roman"/>
                <w:b/>
                <w:bCs/>
                <w:color w:val="000000"/>
                <w:sz w:val="24"/>
                <w:szCs w:val="24"/>
              </w:rPr>
              <w:t>in</w:t>
            </w:r>
          </w:p>
          <w:p w14:paraId="041EF9F8">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3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Committee</w:t>
            </w:r>
          </w:p>
        </w:tc>
        <w:tc>
          <w:tcPr>
            <w:tcW w:w="184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368422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539B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649573">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BC64C0B">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Shahina salim</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603816">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Municipality Chairperson</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5461A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LSGD</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3356A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Chairperson</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91133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9746353003</w:t>
            </w:r>
          </w:p>
        </w:tc>
      </w:tr>
      <w:tr w14:paraId="23C95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D369DB">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4909A60">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Sreekumar Mukundan</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7F27F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Medical Officer (PHC/CHC)</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2D3FC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Dept</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F51B6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Member Secretary</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28EA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9495150128</w:t>
            </w:r>
          </w:p>
        </w:tc>
      </w:tr>
      <w:tr w14:paraId="63F22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6"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D712D7">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BFABA38">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Raju S</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C6B06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Veterinary Officer</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6AA39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Animal Husbandry</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12534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Member</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11EE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9447422948</w:t>
            </w:r>
          </w:p>
        </w:tc>
      </w:tr>
      <w:tr w14:paraId="5E9AC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BF6EA1">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7040A07">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Dr Thushara P</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018BD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Epidemiologist</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5E235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Dept</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7E02C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Member</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3DDE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9400470387</w:t>
            </w:r>
          </w:p>
        </w:tc>
      </w:tr>
      <w:tr w14:paraId="4600F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F0F52B">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20FA54B4">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Sreejith A V</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904E6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Inspector/PHN</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1C135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Dept</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1FCA1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Surveillance</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7990F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8304063497</w:t>
            </w:r>
          </w:p>
        </w:tc>
      </w:tr>
      <w:tr w14:paraId="27763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08F37C">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5719E70">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Deepa T G</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D7DF9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ASHA Supervisor</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AA7B5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Dept</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4A119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Community link</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90CF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6282718489</w:t>
            </w:r>
          </w:p>
        </w:tc>
      </w:tr>
      <w:tr w14:paraId="4EBC8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464B11">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69BAB918">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Dilna</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5BB98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ICDS Supervisor</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E9CB9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Social Welfare</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33F4E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Vulnerable groups</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476A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9947147206</w:t>
            </w:r>
          </w:p>
        </w:tc>
      </w:tr>
      <w:tr w14:paraId="7E892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1"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53D1F1">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1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A9C8AA">
            <w:pPr>
              <w:ind w:left="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Madhusoodanan P</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8411D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Police Station Officer</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ADA7D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Police Dept</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0CE68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Law &amp; order</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3F4B9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9497987217</w:t>
            </w:r>
          </w:p>
        </w:tc>
      </w:tr>
      <w:tr w14:paraId="6443F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5"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F1DCDC">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1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B2D822">
            <w:pPr>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K.M. Hanif</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1A861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Ward Councillor Representative</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95FB7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LSGD</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DBD98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Community coordination</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358BE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9900556600</w:t>
            </w:r>
          </w:p>
        </w:tc>
      </w:tr>
      <w:tr w14:paraId="09DC8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5450EF">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00B1B366">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Ayisha</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3C09F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Kudumbashree CDO</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577EF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Kudumbashree</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AE58B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Community mobilisation</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8E4AE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9446953258</w:t>
            </w:r>
          </w:p>
        </w:tc>
      </w:tr>
      <w:tr w14:paraId="2D8DF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62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E982E3">
            <w:pPr>
              <w:pBdr>
                <w:top w:val="none" w:color="000000" w:sz="0" w:space="0"/>
                <w:left w:val="none" w:color="000000" w:sz="0" w:space="0"/>
                <w:bottom w:val="none" w:color="000000" w:sz="0" w:space="0"/>
                <w:right w:val="none" w:color="000000" w:sz="0" w:space="0"/>
                <w:between w:val="none" w:color="000000" w:sz="0" w:space="0"/>
              </w:pBdr>
              <w:tabs>
                <w:tab w:val="left" w:pos="0"/>
                <w:tab w:val="left" w:pos="660"/>
              </w:tabs>
              <w:spacing w:before="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168"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554F2544">
            <w:pPr>
              <w:widowControl/>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Khaleel shaik</w:t>
            </w:r>
          </w:p>
        </w:tc>
        <w:tc>
          <w:tcPr>
            <w:tcW w:w="2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5583A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NGO/Volunteer rep</w:t>
            </w:r>
          </w:p>
        </w:tc>
        <w:tc>
          <w:tcPr>
            <w:tcW w:w="187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A7C73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Civil Society</w:t>
            </w:r>
          </w:p>
        </w:tc>
        <w:tc>
          <w:tcPr>
            <w:tcW w:w="15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91D83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Support services</w:t>
            </w:r>
          </w:p>
        </w:tc>
        <w:tc>
          <w:tcPr>
            <w:tcW w:w="184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20133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9567623777</w:t>
            </w:r>
          </w:p>
        </w:tc>
      </w:tr>
    </w:tbl>
    <w:p w14:paraId="39D7A296">
      <w:pPr>
        <w:pBdr>
          <w:top w:val="none" w:color="000000" w:sz="0" w:space="0"/>
          <w:left w:val="none" w:color="000000" w:sz="0" w:space="0"/>
          <w:bottom w:val="none" w:color="000000" w:sz="0" w:space="0"/>
          <w:right w:val="none" w:color="000000" w:sz="0" w:space="0"/>
          <w:between w:val="none" w:color="000000" w:sz="0" w:space="0"/>
        </w:pBdr>
        <w:tabs>
          <w:tab w:val="left" w:pos="440"/>
        </w:tabs>
        <w:spacing w:before="95"/>
        <w:ind w:left="436" w:firstLine="2"/>
        <w:rPr>
          <w:rFonts w:ascii="Times New Roman" w:hAnsi="Times New Roman" w:cs="Times New Roman"/>
          <w:sz w:val="20"/>
          <w:szCs w:val="20"/>
        </w:rPr>
      </w:pPr>
    </w:p>
    <w:p w14:paraId="20851981">
      <w:pPr>
        <w:tabs>
          <w:tab w:val="left" w:pos="440"/>
        </w:tabs>
        <w:rPr>
          <w:rFonts w:ascii="Times New Roman" w:hAnsi="Times New Roman" w:cs="Times New Roman"/>
          <w:sz w:val="28"/>
          <w:szCs w:val="28"/>
        </w:rPr>
      </w:pPr>
      <w:bookmarkStart w:id="244" w:name="bookmark=id.ytd6biyc310r" w:colFirst="0" w:colLast="0"/>
      <w:bookmarkEnd w:id="244"/>
    </w:p>
    <w:p w14:paraId="2D302881">
      <w:pPr>
        <w:tabs>
          <w:tab w:val="left" w:pos="440"/>
        </w:tabs>
        <w:rPr>
          <w:rFonts w:ascii="Times New Roman" w:hAnsi="Times New Roman" w:cs="Times New Roman"/>
          <w:sz w:val="28"/>
          <w:szCs w:val="28"/>
        </w:rPr>
      </w:pPr>
    </w:p>
    <w:p w14:paraId="2B8EB102">
      <w:pPr>
        <w:tabs>
          <w:tab w:val="left" w:pos="440"/>
        </w:tabs>
        <w:rPr>
          <w:rFonts w:ascii="Times New Roman" w:hAnsi="Times New Roman" w:cs="Times New Roman"/>
          <w:sz w:val="28"/>
          <w:szCs w:val="28"/>
        </w:rPr>
      </w:pPr>
    </w:p>
    <w:p w14:paraId="1C2972E5">
      <w:pPr>
        <w:tabs>
          <w:tab w:val="left" w:pos="440"/>
        </w:tabs>
        <w:rPr>
          <w:rFonts w:ascii="Times New Roman" w:hAnsi="Times New Roman" w:cs="Times New Roman"/>
          <w:sz w:val="28"/>
          <w:szCs w:val="28"/>
        </w:rPr>
      </w:pPr>
    </w:p>
    <w:p w14:paraId="7D297482">
      <w:pPr>
        <w:tabs>
          <w:tab w:val="left" w:pos="440"/>
        </w:tabs>
        <w:rPr>
          <w:rFonts w:ascii="Times New Roman" w:hAnsi="Times New Roman" w:cs="Times New Roman"/>
          <w:sz w:val="28"/>
          <w:szCs w:val="28"/>
        </w:rPr>
      </w:pPr>
    </w:p>
    <w:p w14:paraId="3A679DB5">
      <w:pPr>
        <w:tabs>
          <w:tab w:val="left" w:pos="440"/>
        </w:tabs>
        <w:rPr>
          <w:rFonts w:ascii="Times New Roman" w:hAnsi="Times New Roman" w:cs="Times New Roman"/>
          <w:sz w:val="28"/>
          <w:szCs w:val="28"/>
        </w:rPr>
      </w:pPr>
    </w:p>
    <w:p w14:paraId="3419F39C">
      <w:pPr>
        <w:tabs>
          <w:tab w:val="left" w:pos="440"/>
        </w:tabs>
        <w:rPr>
          <w:rFonts w:ascii="Times New Roman" w:hAnsi="Times New Roman" w:cs="Times New Roman"/>
          <w:sz w:val="28"/>
          <w:szCs w:val="28"/>
        </w:rPr>
      </w:pPr>
    </w:p>
    <w:p w14:paraId="62A36CC1">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Key Responsibilities:</w:t>
      </w:r>
    </w:p>
    <w:p w14:paraId="32901416">
      <w:pPr>
        <w:tabs>
          <w:tab w:val="left" w:pos="440"/>
        </w:tabs>
        <w:rPr>
          <w:rFonts w:ascii="Times New Roman" w:hAnsi="Times New Roman" w:eastAsia="Times New Roman" w:cs="Times New Roman"/>
          <w:b/>
          <w:bCs/>
          <w:sz w:val="28"/>
          <w:szCs w:val="28"/>
        </w:rPr>
      </w:pPr>
    </w:p>
    <w:p w14:paraId="5C5F6004">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4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Review disease surveillance data (human + animal)</w:t>
      </w:r>
    </w:p>
    <w:p w14:paraId="51F352FE">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159"/>
        </w:tabs>
        <w:spacing w:before="13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Conduct ward-wise risk assessment and vulnerability mapping</w:t>
      </w:r>
    </w:p>
    <w:p w14:paraId="7EC3B66F">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Approve quarantine/isolation centre locations</w:t>
      </w:r>
    </w:p>
    <w:p w14:paraId="353AAA33">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4"/>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Coordinate with district for resources (PPE, oxygen, ambulances)</w:t>
      </w:r>
    </w:p>
    <w:p w14:paraId="26A03355">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before="132" w:line="328" w:lineRule="auto"/>
        <w:ind w:left="21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Periodically review health system surge capacity, including beds, oxygen, human    resources, and ambulances.</w:t>
      </w:r>
    </w:p>
    <w:p w14:paraId="6ADDFE52">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8360"/>
        </w:tabs>
        <w:spacing w:before="45" w:line="328" w:lineRule="auto"/>
        <w:ind w:left="21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Approve and monitor risk communication and community engagement strategies, including rumour management.</w:t>
      </w:r>
    </w:p>
    <w:p w14:paraId="617283B4">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before="45" w:line="328" w:lineRule="auto"/>
        <w:ind w:left="218" w:right="988" w:hanging="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 protection and service continuity for vulnerable groups (elderly,       persons with disabilities, dialysis patients, coastal populations).</w:t>
      </w:r>
    </w:p>
    <w:p w14:paraId="01336A3C">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46"/>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Conduct quarterly mock drills</w:t>
      </w:r>
    </w:p>
    <w:p w14:paraId="2C7F2B1B">
      <w:pPr>
        <w:numPr>
          <w:ilvl w:val="0"/>
          <w:numId w:val="3"/>
        </w:numPr>
        <w:pBdr>
          <w:top w:val="none" w:color="000000" w:sz="0" w:space="0"/>
          <w:left w:val="none" w:color="000000" w:sz="0" w:space="0"/>
          <w:bottom w:val="none" w:color="000000" w:sz="0" w:space="0"/>
          <w:right w:val="none" w:color="000000" w:sz="0" w:space="0"/>
          <w:between w:val="none" w:color="000000" w:sz="0" w:space="0"/>
        </w:pBdr>
        <w:tabs>
          <w:tab w:val="left" w:pos="220"/>
          <w:tab w:val="left" w:pos="2219"/>
        </w:tabs>
        <w:spacing w:before="134"/>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 equity measures for vulnerable groups</w:t>
      </w:r>
    </w:p>
    <w:p w14:paraId="25A58433">
      <w:pPr>
        <w:tabs>
          <w:tab w:val="left" w:pos="220"/>
        </w:tabs>
        <w:spacing w:before="269"/>
        <w:ind w:left="236" w:hanging="16"/>
        <w:rPr>
          <w:rFonts w:ascii="Times New Roman" w:hAnsi="Times New Roman" w:eastAsia="Times New Roman" w:cs="Times New Roman"/>
          <w:sz w:val="24"/>
          <w:szCs w:val="24"/>
        </w:rPr>
      </w:pPr>
      <w:bookmarkStart w:id="245" w:name="bookmark=id.kekakzox0nrf" w:colFirst="0" w:colLast="0"/>
      <w:bookmarkEnd w:id="245"/>
      <w:r>
        <w:rPr>
          <w:rFonts w:ascii="Times New Roman" w:hAnsi="Times New Roman" w:eastAsia="Times New Roman" w:cs="Times New Roman"/>
          <w:sz w:val="24"/>
          <w:szCs w:val="24"/>
        </w:rPr>
        <w:t>Meeting Schedule:</w:t>
      </w:r>
    </w:p>
    <w:p w14:paraId="59CD7241">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3"/>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Quarterly (normal times) | Weekly (outbreak alert) | Daily (pandemic phase)</w:t>
      </w:r>
    </w:p>
    <w:p w14:paraId="39A5020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ind w:left="436" w:firstLine="2"/>
        <w:rPr>
          <w:rFonts w:ascii="Times New Roman" w:hAnsi="Times New Roman" w:cs="Times New Roman"/>
          <w:sz w:val="24"/>
          <w:szCs w:val="24"/>
        </w:rPr>
      </w:pPr>
    </w:p>
    <w:p w14:paraId="0A4B1FE2">
      <w:pPr>
        <w:pStyle w:val="3"/>
        <w:bidi w:val="0"/>
        <w:ind w:left="-1" w:leftChars="0" w:firstLine="0" w:firstLineChars="0"/>
      </w:pPr>
      <w:bookmarkStart w:id="246" w:name="bookmark=id.sy0gmh3ywhpw" w:colFirst="0" w:colLast="0"/>
      <w:bookmarkEnd w:id="246"/>
      <w:bookmarkStart w:id="247" w:name="_heading=h.tt8now3e52a8" w:colFirst="0" w:colLast="0"/>
      <w:bookmarkEnd w:id="247"/>
      <w:bookmarkStart w:id="248" w:name="_Toc20826"/>
      <w:bookmarkStart w:id="249" w:name="_Toc29359"/>
      <w:bookmarkStart w:id="250" w:name="_Toc25410"/>
      <w:bookmarkStart w:id="251" w:name="_Toc17376"/>
      <w:r>
        <w:t>Pandemic Response Workforce</w:t>
      </w:r>
      <w:bookmarkEnd w:id="248"/>
      <w:bookmarkEnd w:id="249"/>
      <w:bookmarkEnd w:id="250"/>
      <w:bookmarkEnd w:id="251"/>
    </w:p>
    <w:p w14:paraId="7F12DF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1204715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6" w:lineRule="auto"/>
        <w:ind w:left="436" w:right="989" w:firstLine="2"/>
        <w:jc w:val="both"/>
        <w:rPr>
          <w:rFonts w:ascii="Times New Roman" w:hAnsi="Times New Roman" w:cs="Times New Roman"/>
          <w:sz w:val="24"/>
          <w:szCs w:val="24"/>
        </w:rPr>
      </w:pPr>
    </w:p>
    <w:p w14:paraId="4F7CA1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7B5C9E9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2B3E02F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0504A96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451E64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1EE3AE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2" w:line="271" w:lineRule="auto"/>
        <w:ind w:left="436" w:right="989" w:firstLine="2"/>
        <w:jc w:val="both"/>
        <w:rPr>
          <w:rFonts w:ascii="Times New Roman" w:hAnsi="Times New Roman" w:cs="Times New Roman"/>
          <w:sz w:val="24"/>
          <w:szCs w:val="24"/>
        </w:rPr>
      </w:pPr>
    </w:p>
    <w:p w14:paraId="1FBACA7D">
      <w:pPr>
        <w:tabs>
          <w:tab w:val="left" w:pos="440"/>
        </w:tabs>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Total Response Workforce Available: 300 persons</w:t>
      </w:r>
    </w:p>
    <w:p w14:paraId="5BF6D1B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tbl>
      <w:tblPr>
        <w:tblStyle w:val="147"/>
        <w:tblW w:w="10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59"/>
        <w:gridCol w:w="3306"/>
        <w:gridCol w:w="2418"/>
        <w:gridCol w:w="1775"/>
      </w:tblGrid>
      <w:tr w14:paraId="7BF0E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jc w:val="center"/>
        </w:trPr>
        <w:tc>
          <w:tcPr>
            <w:tcW w:w="2659"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6D804B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Team Name</w:t>
            </w:r>
          </w:p>
        </w:tc>
        <w:tc>
          <w:tcPr>
            <w:tcW w:w="330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839B2E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Composition</w:t>
            </w:r>
          </w:p>
        </w:tc>
        <w:tc>
          <w:tcPr>
            <w:tcW w:w="241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8911A4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Responsibilities</w:t>
            </w:r>
          </w:p>
        </w:tc>
        <w:tc>
          <w:tcPr>
            <w:tcW w:w="177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1A96E1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Team Leader</w:t>
            </w:r>
          </w:p>
        </w:tc>
      </w:tr>
      <w:tr w14:paraId="5BF4E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79201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68" w:lineRule="auto"/>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Surveillance and Contact Tracing Team</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D1CB2F">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 JHI, JPHN, ASHAs and</w:t>
            </w:r>
          </w:p>
          <w:p w14:paraId="2C6C8AF7">
            <w:pPr>
              <w:pBdr>
                <w:top w:val="none" w:color="000000" w:sz="0" w:space="0"/>
                <w:left w:val="none" w:color="000000" w:sz="0" w:space="0"/>
                <w:bottom w:val="none" w:color="000000" w:sz="0" w:space="0"/>
                <w:right w:val="none" w:color="000000" w:sz="0" w:space="0"/>
                <w:between w:val="none" w:color="000000" w:sz="0" w:space="0"/>
              </w:pBdr>
              <w:tabs>
                <w:tab w:val="left" w:pos="0"/>
              </w:tabs>
              <w:spacing w:before="33"/>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Volunteers</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1BE4BE">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line="271" w:lineRule="auto"/>
              <w:ind w:left="12" w:right="217"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Case detection, contact listing, home visits, reporting</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234402">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w:t>
            </w:r>
          </w:p>
        </w:tc>
      </w:tr>
      <w:tr w14:paraId="2A2E5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0120D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line="271" w:lineRule="auto"/>
              <w:ind w:left="436"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Case Management Team</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5684CA">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line="271" w:lineRule="auto"/>
              <w:ind w:left="12" w:right="91"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Doctors, Nurses, MLSP, Palliative Nurses</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3136AA">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Patient care &amp; referral</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0AE635">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DOCTOR</w:t>
            </w:r>
          </w:p>
        </w:tc>
      </w:tr>
      <w:tr w14:paraId="565BD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22539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line="271" w:lineRule="auto"/>
              <w:ind w:left="436" w:right="97" w:firstLine="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Quarantine &amp; Isolation Team</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EEDCC4">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staff, Volunteers</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983B86">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Facility management</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3041E0">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r>
      <w:tr w14:paraId="1EF4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9589A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Psychosocial support</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CE6AC4">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Psychologist,Psychiatrist, DMHE</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E2A34B">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Psychosocial support</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9F2FAA">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Psychiatrist</w:t>
            </w:r>
          </w:p>
        </w:tc>
      </w:tr>
      <w:tr w14:paraId="0658C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2"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4D2A8A">
            <w:pPr>
              <w:pBdr>
                <w:top w:val="none" w:color="000000" w:sz="0" w:space="0"/>
                <w:left w:val="none" w:color="000000" w:sz="0" w:space="0"/>
                <w:bottom w:val="none" w:color="000000" w:sz="0" w:space="0"/>
                <w:right w:val="none" w:color="000000" w:sz="0" w:space="0"/>
                <w:between w:val="none" w:color="000000" w:sz="0" w:space="0"/>
              </w:pBdr>
              <w:tabs>
                <w:tab w:val="left" w:pos="440"/>
                <w:tab w:val="left" w:pos="1198"/>
                <w:tab w:val="left" w:pos="1627"/>
              </w:tabs>
              <w:spacing w:before="102" w:line="271" w:lineRule="auto"/>
              <w:ind w:left="436" w:right="98"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Logistics &amp;</w:t>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supply chain Team</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65BFB5">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line="271" w:lineRule="auto"/>
              <w:ind w:left="12" w:right="91"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staff, Storekeepers, Drivers 3</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7858D8">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line="268" w:lineRule="auto"/>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Supplies &amp; transport [PPE, medicines, oxygen, transport, waste management]</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F54B5B">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 Member</w:t>
            </w:r>
          </w:p>
        </w:tc>
      </w:tr>
      <w:tr w14:paraId="40905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2"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3E20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Communication Team</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6EFE57">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line="268" w:lineRule="auto"/>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 members, Kudumbashree, Youth clubs,</w:t>
            </w:r>
          </w:p>
          <w:p w14:paraId="4E203C67">
            <w:pPr>
              <w:pBdr>
                <w:top w:val="none" w:color="000000" w:sz="0" w:space="0"/>
                <w:left w:val="none" w:color="000000" w:sz="0" w:space="0"/>
                <w:bottom w:val="none" w:color="000000" w:sz="0" w:space="0"/>
                <w:right w:val="none" w:color="000000" w:sz="0" w:space="0"/>
                <w:between w:val="none" w:color="000000" w:sz="0" w:space="0"/>
              </w:pBdr>
              <w:tabs>
                <w:tab w:val="left" w:pos="0"/>
              </w:tabs>
              <w:spacing w:before="4" w:line="268" w:lineRule="auto"/>
              <w:ind w:left="12" w:right="91"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AWW workers and other self-help groups</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BA0B5E">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line="271" w:lineRule="auto"/>
              <w:ind w:left="12" w:right="217"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IEC, community meetings, countering misinformation</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52E7B9">
            <w:pPr>
              <w:pBdr>
                <w:top w:val="none" w:color="000000" w:sz="0" w:space="0"/>
                <w:left w:val="none" w:color="000000" w:sz="0" w:space="0"/>
                <w:bottom w:val="none" w:color="000000" w:sz="0" w:space="0"/>
                <w:right w:val="none" w:color="000000" w:sz="0" w:space="0"/>
                <w:between w:val="none" w:color="000000" w:sz="0" w:space="0"/>
              </w:pBdr>
              <w:tabs>
                <w:tab w:val="left" w:pos="0"/>
              </w:tabs>
              <w:spacing w:before="102"/>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 in charge</w:t>
            </w:r>
          </w:p>
        </w:tc>
      </w:tr>
      <w:tr w14:paraId="6BF7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77DB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Transportation</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1E2ADF">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line="268" w:lineRule="auto"/>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KSRTC, educational institutional buses</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5F9B87">
            <w:pPr>
              <w:ind w:left="12" w:hanging="12"/>
              <w:jc w:val="center"/>
              <w:rPr>
                <w:rFonts w:ascii="Times New Roman" w:hAnsi="Times New Roman" w:eastAsia="Times New Roman" w:cs="Times New Roman"/>
                <w:sz w:val="24"/>
                <w:szCs w:val="24"/>
              </w:rPr>
            </w:pP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DE873F">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M.O in charge</w:t>
            </w:r>
          </w:p>
        </w:tc>
      </w:tr>
      <w:tr w14:paraId="445D9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A2EF9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Media Surveillance</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CE08C3">
            <w:pPr>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HI, HI</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32EE52">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Surveillance</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ED6C39">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HS</w:t>
            </w:r>
          </w:p>
        </w:tc>
      </w:tr>
      <w:tr w14:paraId="3D774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jc w:val="center"/>
        </w:trPr>
        <w:tc>
          <w:tcPr>
            <w:tcW w:w="265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3E6B0B">
            <w:pPr>
              <w:pBdr>
                <w:top w:val="none" w:color="000000" w:sz="0" w:space="0"/>
                <w:left w:val="none" w:color="000000" w:sz="0" w:space="0"/>
                <w:bottom w:val="none" w:color="000000" w:sz="0" w:space="0"/>
                <w:right w:val="none" w:color="000000" w:sz="0" w:space="0"/>
                <w:between w:val="none" w:color="000000" w:sz="0" w:space="0"/>
              </w:pBdr>
              <w:tabs>
                <w:tab w:val="left" w:pos="440"/>
                <w:tab w:val="left" w:pos="1894"/>
              </w:tabs>
              <w:spacing w:before="103" w:line="268" w:lineRule="auto"/>
              <w:ind w:left="436" w:right="97" w:firstLine="2"/>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Intersectoral coordination</w:t>
            </w:r>
            <w:r>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and convergence</w:t>
            </w:r>
          </w:p>
        </w:tc>
        <w:tc>
          <w:tcPr>
            <w:tcW w:w="330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9D650E">
            <w:pPr>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Veterinary, Agricultural, Forest and Kudumbasree</w:t>
            </w:r>
          </w:p>
        </w:tc>
        <w:tc>
          <w:tcPr>
            <w:tcW w:w="241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3A9EAD">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coordination</w:t>
            </w:r>
          </w:p>
        </w:tc>
        <w:tc>
          <w:tcPr>
            <w:tcW w:w="17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E655D3">
            <w:pPr>
              <w:ind w:left="12" w:hanging="1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M.O in charge</w:t>
            </w:r>
          </w:p>
        </w:tc>
      </w:tr>
    </w:tbl>
    <w:p w14:paraId="6339FEA0">
      <w:pPr>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268" w:lineRule="auto"/>
        <w:jc w:val="both"/>
        <w:rPr>
          <w:rFonts w:ascii="Times New Roman" w:hAnsi="Times New Roman" w:eastAsia="Times New Roman" w:cs="Times New Roman"/>
          <w:color w:val="000000"/>
          <w:sz w:val="24"/>
          <w:szCs w:val="24"/>
        </w:rPr>
      </w:pPr>
    </w:p>
    <w:p w14:paraId="42EA2E32">
      <w:pPr>
        <w:pBdr>
          <w:top w:val="none" w:color="000000" w:sz="0" w:space="0"/>
          <w:left w:val="none" w:color="000000" w:sz="0" w:space="0"/>
          <w:bottom w:val="none" w:color="000000" w:sz="0" w:space="0"/>
          <w:right w:val="none" w:color="000000" w:sz="0" w:space="0"/>
          <w:between w:val="none" w:color="000000" w:sz="0" w:space="0"/>
        </w:pBdr>
        <w:tabs>
          <w:tab w:val="left" w:pos="440"/>
          <w:tab w:val="left" w:pos="7480"/>
        </w:tabs>
        <w:spacing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68E941A">
      <w:pPr>
        <w:pStyle w:val="4"/>
        <w:tabs>
          <w:tab w:val="left" w:pos="440"/>
          <w:tab w:val="left" w:pos="8360"/>
        </w:tabs>
        <w:spacing w:line="456" w:lineRule="auto"/>
        <w:ind w:left="0" w:right="-50"/>
        <w:jc w:val="center"/>
      </w:pPr>
      <w:bookmarkStart w:id="252" w:name="bookmark=id.orhym34fpp7c" w:colFirst="0" w:colLast="0"/>
      <w:bookmarkEnd w:id="252"/>
      <w:bookmarkStart w:id="253" w:name="_heading=h.w5z9c37h8wwe" w:colFirst="0" w:colLast="0"/>
      <w:bookmarkEnd w:id="253"/>
      <w:bookmarkStart w:id="254" w:name="_Toc12566"/>
      <w:bookmarkStart w:id="255" w:name="_Toc7293"/>
    </w:p>
    <w:p w14:paraId="7F61160E">
      <w:pPr>
        <w:pStyle w:val="3"/>
        <w:tabs>
          <w:tab w:val="left" w:pos="0"/>
        </w:tabs>
        <w:bidi w:val="0"/>
        <w:ind w:left="221" w:leftChars="0" w:hanging="221" w:hangingChars="69"/>
        <w:jc w:val="center"/>
      </w:pPr>
      <w:bookmarkStart w:id="256" w:name="_Toc7195"/>
      <w:bookmarkStart w:id="257" w:name="_Toc30707"/>
      <w:r>
        <w:t>Activities and Measures before and during Pandemic</w:t>
      </w:r>
      <w:bookmarkEnd w:id="254"/>
      <w:bookmarkEnd w:id="255"/>
      <w:bookmarkEnd w:id="256"/>
      <w:bookmarkEnd w:id="257"/>
    </w:p>
    <w:p w14:paraId="163EFB7C">
      <w:pPr>
        <w:tabs>
          <w:tab w:val="left" w:pos="0"/>
        </w:tabs>
        <w:ind w:left="151" w:leftChars="0" w:hanging="151" w:hangingChars="69"/>
        <w:jc w:val="center"/>
      </w:pPr>
    </w:p>
    <w:p w14:paraId="2CFB077C">
      <w:pPr>
        <w:pStyle w:val="3"/>
        <w:tabs>
          <w:tab w:val="left" w:pos="0"/>
        </w:tabs>
        <w:bidi w:val="0"/>
        <w:ind w:left="221" w:leftChars="0" w:hanging="221" w:hangingChars="69"/>
        <w:jc w:val="center"/>
      </w:pPr>
      <w:bookmarkStart w:id="258" w:name="bookmark=id.flilusuwlvlm" w:colFirst="0" w:colLast="0"/>
      <w:bookmarkEnd w:id="258"/>
      <w:bookmarkStart w:id="259" w:name="_Toc4309"/>
      <w:bookmarkStart w:id="260" w:name="_Toc8572"/>
      <w:bookmarkStart w:id="261" w:name="_Toc22955"/>
      <w:bookmarkStart w:id="262" w:name="_Toc14694"/>
      <w:r>
        <w:t>PHASE 1 - Alert / Preparation</w:t>
      </w:r>
      <w:bookmarkEnd w:id="259"/>
      <w:bookmarkEnd w:id="260"/>
      <w:bookmarkEnd w:id="261"/>
      <w:bookmarkEnd w:id="262"/>
    </w:p>
    <w:p w14:paraId="355AF94A">
      <w:pPr>
        <w:tabs>
          <w:tab w:val="left" w:pos="440"/>
        </w:tabs>
        <w:spacing w:before="205"/>
        <w:rPr>
          <w:rFonts w:ascii="Times New Roman" w:hAnsi="Times New Roman" w:eastAsia="Times New Roman" w:cs="Times New Roman"/>
          <w:b/>
          <w:bCs/>
          <w:sz w:val="24"/>
          <w:szCs w:val="24"/>
        </w:rPr>
      </w:pPr>
      <w:r>
        <w:rPr>
          <w:rFonts w:ascii="Times New Roman" w:hAnsi="Times New Roman" w:eastAsia="Times New Roman" w:cs="Times New Roman"/>
          <w:b/>
          <w:bCs/>
          <w:sz w:val="28"/>
          <w:szCs w:val="28"/>
        </w:rPr>
        <w:t>Surveillance and Reporting-Enhanced syndromic surveillance:</w:t>
      </w:r>
    </w:p>
    <w:p w14:paraId="7E1A4C2B">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Pre Event Phase</w:t>
      </w:r>
    </w:p>
    <w:tbl>
      <w:tblPr>
        <w:tblStyle w:val="148"/>
        <w:tblpPr w:leftFromText="180" w:rightFromText="180" w:vertAnchor="text" w:tblpXSpec="center" w:tblpY="413"/>
        <w:tblW w:w="8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81"/>
        <w:gridCol w:w="5038"/>
      </w:tblGrid>
      <w:tr w14:paraId="38765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37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E907FA">
            <w:pPr>
              <w:spacing w:before="9"/>
              <w:ind w:left="205" w:firstLine="11"/>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1.Routine Syndrome Surveillance</w:t>
            </w:r>
          </w:p>
        </w:tc>
        <w:tc>
          <w:tcPr>
            <w:tcW w:w="5038" w:type="dxa"/>
            <w:vMerge w:val="restart"/>
            <w:tcBorders>
              <w:top w:val="single" w:color="000000" w:sz="4" w:space="0"/>
              <w:left w:val="single" w:color="000000" w:sz="4" w:space="0"/>
              <w:bottom w:val="nil"/>
              <w:right w:val="single" w:color="000000" w:sz="4" w:space="0"/>
            </w:tcBorders>
            <w:tcMar>
              <w:top w:w="0" w:type="dxa"/>
              <w:left w:w="0" w:type="dxa"/>
              <w:bottom w:w="0" w:type="dxa"/>
              <w:right w:w="0" w:type="dxa"/>
            </w:tcMar>
            <w:vAlign w:val="center"/>
          </w:tcPr>
          <w:p w14:paraId="73E3F37C">
            <w:pPr>
              <w:spacing w:before="141" w:line="232"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Weekly Trend Analysis</w:t>
            </w:r>
            <w:r>
              <w:rPr>
                <w:rFonts w:ascii="Times New Roman" w:hAnsi="Times New Roman" w:eastAsia="Times New Roman" w:cs="Times New Roman"/>
                <w:color w:val="000000"/>
                <w:sz w:val="24"/>
                <w:szCs w:val="24"/>
              </w:rPr>
              <w:t>: Monitor data for unusual patterns by Block Public Health Team , DSU</w:t>
            </w:r>
          </w:p>
          <w:p w14:paraId="0B00CAF2">
            <w:pPr>
              <w:spacing w:before="31" w:line="244"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Zoonotic And Animal Health Surveillance – Weekly </w:t>
            </w:r>
            <w:r>
              <w:rPr>
                <w:rFonts w:ascii="Times New Roman" w:hAnsi="Times New Roman" w:eastAsia="Times New Roman" w:cs="Times New Roman"/>
                <w:b/>
                <w:bCs/>
                <w:color w:val="000000"/>
                <w:sz w:val="24"/>
                <w:szCs w:val="24"/>
              </w:rPr>
              <w:t>Aberration/Clustering Check</w:t>
            </w:r>
            <w:r>
              <w:rPr>
                <w:rFonts w:ascii="Times New Roman" w:hAnsi="Times New Roman" w:eastAsia="Times New Roman" w:cs="Times New Roman"/>
                <w:color w:val="000000"/>
                <w:sz w:val="24"/>
                <w:szCs w:val="24"/>
              </w:rPr>
              <w:t>: Identify potential outbreaks if any. If No Event of Concern more with Routine surveillance.</w:t>
            </w:r>
          </w:p>
        </w:tc>
      </w:tr>
      <w:tr w14:paraId="21838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5" w:hRule="atLeast"/>
          <w:jc w:val="center"/>
        </w:trPr>
        <w:tc>
          <w:tcPr>
            <w:tcW w:w="37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532E62">
            <w:pPr>
              <w:spacing w:before="270" w:line="235" w:lineRule="auto"/>
              <w:ind w:left="205" w:right="1903"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IDSP Data IHIP forms Rumor Registry Media Scanning</w:t>
            </w:r>
          </w:p>
        </w:tc>
        <w:tc>
          <w:tcPr>
            <w:tcW w:w="5038" w:type="dxa"/>
            <w:vMerge w:val="continue"/>
            <w:tcBorders>
              <w:top w:val="single" w:color="000000" w:sz="4" w:space="0"/>
              <w:left w:val="single" w:color="000000" w:sz="4" w:space="0"/>
              <w:bottom w:val="nil"/>
              <w:right w:val="single" w:color="000000" w:sz="4" w:space="0"/>
            </w:tcBorders>
            <w:tcMar>
              <w:top w:w="0" w:type="dxa"/>
              <w:left w:w="0" w:type="dxa"/>
              <w:bottom w:w="0" w:type="dxa"/>
              <w:right w:w="0" w:type="dxa"/>
            </w:tcMar>
            <w:vAlign w:val="center"/>
          </w:tcPr>
          <w:p w14:paraId="48272A03">
            <w:pPr>
              <w:spacing w:line="276" w:lineRule="auto"/>
              <w:rPr>
                <w:rFonts w:ascii="Times New Roman" w:hAnsi="Times New Roman" w:eastAsia="Times New Roman" w:cs="Times New Roman"/>
                <w:color w:val="000000"/>
                <w:sz w:val="24"/>
                <w:szCs w:val="24"/>
              </w:rPr>
            </w:pPr>
          </w:p>
        </w:tc>
      </w:tr>
      <w:tr w14:paraId="29D4F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 w:hRule="atLeast"/>
          <w:jc w:val="center"/>
        </w:trPr>
        <w:tc>
          <w:tcPr>
            <w:tcW w:w="3781" w:type="dxa"/>
            <w:tcBorders>
              <w:top w:val="single" w:color="000000" w:sz="4" w:space="0"/>
              <w:left w:val="single" w:color="000000" w:sz="4" w:space="0"/>
              <w:bottom w:val="nil"/>
              <w:right w:val="single" w:color="000000" w:sz="4" w:space="0"/>
            </w:tcBorders>
            <w:tcMar>
              <w:top w:w="0" w:type="dxa"/>
              <w:left w:w="0" w:type="dxa"/>
              <w:bottom w:w="0" w:type="dxa"/>
              <w:right w:w="0" w:type="dxa"/>
            </w:tcMar>
            <w:vAlign w:val="center"/>
          </w:tcPr>
          <w:p w14:paraId="4E207CDE">
            <w:pPr>
              <w:ind w:left="205" w:firstLine="11"/>
              <w:rPr>
                <w:rFonts w:ascii="Times New Roman" w:hAnsi="Times New Roman" w:eastAsia="Times New Roman" w:cs="Times New Roman"/>
                <w:color w:val="000000"/>
                <w:sz w:val="24"/>
                <w:szCs w:val="24"/>
              </w:rPr>
            </w:pPr>
          </w:p>
        </w:tc>
        <w:tc>
          <w:tcPr>
            <w:tcW w:w="5038" w:type="dxa"/>
            <w:vMerge w:val="continue"/>
            <w:tcBorders>
              <w:top w:val="single" w:color="000000" w:sz="4" w:space="0"/>
              <w:left w:val="single" w:color="000000" w:sz="4" w:space="0"/>
              <w:bottom w:val="nil"/>
              <w:right w:val="single" w:color="000000" w:sz="4" w:space="0"/>
            </w:tcBorders>
            <w:tcMar>
              <w:top w:w="0" w:type="dxa"/>
              <w:left w:w="0" w:type="dxa"/>
              <w:bottom w:w="0" w:type="dxa"/>
              <w:right w:w="0" w:type="dxa"/>
            </w:tcMar>
            <w:vAlign w:val="center"/>
          </w:tcPr>
          <w:p w14:paraId="4F6326D1">
            <w:pPr>
              <w:spacing w:line="276" w:lineRule="auto"/>
              <w:rPr>
                <w:rFonts w:ascii="Times New Roman" w:hAnsi="Times New Roman" w:eastAsia="Times New Roman" w:cs="Times New Roman"/>
                <w:color w:val="000000"/>
                <w:sz w:val="24"/>
                <w:szCs w:val="24"/>
              </w:rPr>
            </w:pPr>
          </w:p>
        </w:tc>
      </w:tr>
      <w:tr w14:paraId="5CAF2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378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69D7ED60">
            <w:pPr>
              <w:spacing w:before="122"/>
              <w:ind w:left="205" w:firstLine="11"/>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Reporting Team</w:t>
            </w:r>
          </w:p>
        </w:tc>
        <w:tc>
          <w:tcPr>
            <w:tcW w:w="5038" w:type="dxa"/>
            <w:vMerge w:val="restart"/>
            <w:tcBorders>
              <w:top w:val="nil"/>
              <w:left w:val="single" w:color="000000" w:sz="4" w:space="0"/>
              <w:bottom w:val="nil"/>
              <w:right w:val="single" w:color="000000" w:sz="4" w:space="0"/>
            </w:tcBorders>
            <w:tcMar>
              <w:top w:w="0" w:type="dxa"/>
              <w:left w:w="0" w:type="dxa"/>
              <w:bottom w:w="0" w:type="dxa"/>
              <w:right w:w="0" w:type="dxa"/>
            </w:tcMar>
            <w:vAlign w:val="center"/>
          </w:tcPr>
          <w:p w14:paraId="1BBA5E1C">
            <w:pPr>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Field Verification</w:t>
            </w:r>
            <w:r>
              <w:rPr>
                <w:rFonts w:ascii="Times New Roman" w:hAnsi="Times New Roman" w:eastAsia="Times New Roman" w:cs="Times New Roman"/>
                <w:color w:val="000000"/>
                <w:sz w:val="24"/>
                <w:szCs w:val="24"/>
              </w:rPr>
              <w:t>: Investigate anomalies on-site.</w:t>
            </w:r>
          </w:p>
          <w:p w14:paraId="57B910AB">
            <w:pPr>
              <w:spacing w:before="35" w:line="232" w:lineRule="auto"/>
              <w:ind w:left="205" w:right="32"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Preliminary Risk Assessment</w:t>
            </w:r>
            <w:r>
              <w:rPr>
                <w:rFonts w:ascii="Times New Roman" w:hAnsi="Times New Roman" w:eastAsia="Times New Roman" w:cs="Times New Roman"/>
                <w:color w:val="000000"/>
                <w:sz w:val="24"/>
                <w:szCs w:val="24"/>
              </w:rPr>
              <w:t>: Evaluate the severity and potential impact.</w:t>
            </w:r>
          </w:p>
          <w:p w14:paraId="71C1484F">
            <w:pPr>
              <w:spacing w:before="33"/>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Inform Authorities</w:t>
            </w:r>
            <w:r>
              <w:rPr>
                <w:rFonts w:ascii="Times New Roman" w:hAnsi="Times New Roman" w:eastAsia="Times New Roman" w:cs="Times New Roman"/>
                <w:color w:val="000000"/>
                <w:sz w:val="24"/>
                <w:szCs w:val="24"/>
              </w:rPr>
              <w:t>: Notify relevant health officials.</w:t>
            </w:r>
          </w:p>
          <w:p w14:paraId="1EFFF6E3">
            <w:pPr>
              <w:spacing w:before="33" w:line="235" w:lineRule="auto"/>
              <w:ind w:left="205" w:right="637" w:firstLine="1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Convene RRT Meeting</w:t>
            </w:r>
            <w:r>
              <w:rPr>
                <w:rFonts w:ascii="Times New Roman" w:hAnsi="Times New Roman" w:eastAsia="Times New Roman" w:cs="Times New Roman"/>
                <w:color w:val="000000"/>
                <w:sz w:val="24"/>
                <w:szCs w:val="24"/>
              </w:rPr>
              <w:t>: Assemble the Rapid Response Team to coordinate actions and add additional members depends on area, event of concern</w:t>
            </w:r>
          </w:p>
        </w:tc>
      </w:tr>
      <w:tr w14:paraId="34D09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2" w:hRule="atLeast"/>
          <w:jc w:val="center"/>
        </w:trPr>
        <w:tc>
          <w:tcPr>
            <w:tcW w:w="37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EEF8F2">
            <w:pPr>
              <w:spacing w:before="263" w:line="274" w:lineRule="auto"/>
              <w:ind w:left="20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p w14:paraId="7BD1286A">
            <w:pPr>
              <w:spacing w:before="2" w:line="235" w:lineRule="auto"/>
              <w:ind w:left="205" w:right="2685" w:firstLine="1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JPHN ASHA MLSP WHSN</w:t>
            </w:r>
          </w:p>
        </w:tc>
        <w:tc>
          <w:tcPr>
            <w:tcW w:w="5038" w:type="dxa"/>
            <w:vMerge w:val="continue"/>
            <w:tcBorders>
              <w:top w:val="nil"/>
              <w:left w:val="single" w:color="000000" w:sz="4" w:space="0"/>
              <w:bottom w:val="nil"/>
              <w:right w:val="single" w:color="000000" w:sz="4" w:space="0"/>
            </w:tcBorders>
            <w:tcMar>
              <w:top w:w="0" w:type="dxa"/>
              <w:left w:w="0" w:type="dxa"/>
              <w:bottom w:w="0" w:type="dxa"/>
              <w:right w:w="0" w:type="dxa"/>
            </w:tcMar>
            <w:vAlign w:val="center"/>
          </w:tcPr>
          <w:p w14:paraId="220855CF">
            <w:pPr>
              <w:spacing w:line="276" w:lineRule="auto"/>
              <w:rPr>
                <w:rFonts w:ascii="Times New Roman" w:hAnsi="Times New Roman" w:eastAsia="Times New Roman" w:cs="Times New Roman"/>
                <w:color w:val="000000"/>
                <w:sz w:val="24"/>
                <w:szCs w:val="24"/>
              </w:rPr>
            </w:pPr>
          </w:p>
        </w:tc>
      </w:tr>
      <w:tr w14:paraId="5497E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37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454C47">
            <w:pPr>
              <w:ind w:left="205" w:firstLine="11"/>
              <w:jc w:val="both"/>
              <w:rPr>
                <w:rFonts w:ascii="Times New Roman" w:hAnsi="Times New Roman" w:eastAsia="Times New Roman" w:cs="Times New Roman"/>
                <w:color w:val="000000"/>
                <w:sz w:val="24"/>
                <w:szCs w:val="24"/>
              </w:rPr>
            </w:pPr>
          </w:p>
        </w:tc>
        <w:tc>
          <w:tcPr>
            <w:tcW w:w="5038"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778C1894">
            <w:pPr>
              <w:ind w:left="205" w:firstLine="11"/>
              <w:jc w:val="both"/>
              <w:rPr>
                <w:rFonts w:ascii="Times New Roman" w:hAnsi="Times New Roman" w:eastAsia="Times New Roman" w:cs="Times New Roman"/>
                <w:color w:val="000000"/>
                <w:sz w:val="24"/>
                <w:szCs w:val="24"/>
              </w:rPr>
            </w:pPr>
          </w:p>
        </w:tc>
      </w:tr>
    </w:tbl>
    <w:p w14:paraId="63C57C9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p w14:paraId="2A49E8ED">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RRT Assessment– by Block RRT in guidance of Public health Officer</w:t>
      </w:r>
    </w:p>
    <w:p w14:paraId="7079A2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tbl>
      <w:tblPr>
        <w:tblStyle w:val="149"/>
        <w:tblW w:w="96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40"/>
      </w:tblGrid>
      <w:tr w14:paraId="5B5CA6E7">
        <w:tblPrEx>
          <w:tblCellMar>
            <w:top w:w="0" w:type="dxa"/>
            <w:left w:w="0" w:type="dxa"/>
            <w:bottom w:w="0" w:type="dxa"/>
            <w:right w:w="0" w:type="dxa"/>
          </w:tblCellMar>
        </w:tblPrEx>
        <w:trPr>
          <w:trHeight w:val="453"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66FF4C">
            <w:pPr>
              <w:spacing w:before="4"/>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1. Outbreak Criteria Check</w:t>
            </w:r>
            <w:r>
              <w:rPr>
                <w:rFonts w:ascii="Times New Roman" w:hAnsi="Times New Roman" w:eastAsia="Times New Roman" w:cs="Times New Roman"/>
                <w:color w:val="000000"/>
                <w:sz w:val="24"/>
                <w:szCs w:val="24"/>
              </w:rPr>
              <w:t>: Determine if an outbreak threshold has been met.</w:t>
            </w:r>
          </w:p>
        </w:tc>
      </w:tr>
      <w:tr w14:paraId="05050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7BD0C6">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2. Intensify Surveillance</w:t>
            </w:r>
            <w:r>
              <w:rPr>
                <w:rFonts w:ascii="Times New Roman" w:hAnsi="Times New Roman" w:eastAsia="Times New Roman" w:cs="Times New Roman"/>
                <w:color w:val="000000"/>
                <w:sz w:val="24"/>
                <w:szCs w:val="24"/>
              </w:rPr>
              <w:t>: Increase monitoring efforts</w:t>
            </w:r>
          </w:p>
        </w:tc>
      </w:tr>
      <w:tr w14:paraId="42CF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2FDA20">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3. </w:t>
            </w:r>
            <w:r>
              <w:rPr>
                <w:rFonts w:ascii="Times New Roman" w:hAnsi="Times New Roman" w:eastAsia="Times New Roman" w:cs="Times New Roman"/>
                <w:b/>
                <w:bCs/>
                <w:color w:val="000000"/>
                <w:sz w:val="24"/>
                <w:szCs w:val="24"/>
              </w:rPr>
              <w:t>Activate Field Epidemic Team</w:t>
            </w:r>
            <w:r>
              <w:rPr>
                <w:rFonts w:ascii="Times New Roman" w:hAnsi="Times New Roman" w:eastAsia="Times New Roman" w:cs="Times New Roman"/>
                <w:color w:val="000000"/>
                <w:sz w:val="24"/>
                <w:szCs w:val="24"/>
              </w:rPr>
              <w:t>: deploy a specialized team.</w:t>
            </w:r>
          </w:p>
        </w:tc>
      </w:tr>
      <w:tr w14:paraId="0FC0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8D7B53">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4. Active Case Search</w:t>
            </w:r>
            <w:r>
              <w:rPr>
                <w:rFonts w:ascii="Times New Roman" w:hAnsi="Times New Roman" w:eastAsia="Times New Roman" w:cs="Times New Roman"/>
                <w:color w:val="000000"/>
                <w:sz w:val="24"/>
                <w:szCs w:val="24"/>
              </w:rPr>
              <w:t>: Identify new cases through targeted investigation.</w:t>
            </w:r>
          </w:p>
        </w:tc>
      </w:tr>
      <w:tr w14:paraId="1F1E9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4B4EE5">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5. Line Listing</w:t>
            </w:r>
            <w:r>
              <w:rPr>
                <w:rFonts w:ascii="Times New Roman" w:hAnsi="Times New Roman" w:eastAsia="Times New Roman" w:cs="Times New Roman"/>
                <w:color w:val="000000"/>
                <w:sz w:val="24"/>
                <w:szCs w:val="24"/>
              </w:rPr>
              <w:t>: Create a detailed list of confirmed cases.</w:t>
            </w:r>
          </w:p>
        </w:tc>
      </w:tr>
      <w:tr w14:paraId="5E085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87C7C9">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6. Contact Tracing</w:t>
            </w:r>
            <w:r>
              <w:rPr>
                <w:rFonts w:ascii="Times New Roman" w:hAnsi="Times New Roman" w:eastAsia="Times New Roman" w:cs="Times New Roman"/>
                <w:color w:val="000000"/>
                <w:sz w:val="24"/>
                <w:szCs w:val="24"/>
              </w:rPr>
              <w:t>: Identify and monitor individuals who have been in contact with cases.</w:t>
            </w:r>
          </w:p>
        </w:tc>
      </w:tr>
      <w:tr w14:paraId="64202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11135B">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7. Sample Collection</w:t>
            </w:r>
            <w:r>
              <w:rPr>
                <w:rFonts w:ascii="Times New Roman" w:hAnsi="Times New Roman" w:eastAsia="Times New Roman" w:cs="Times New Roman"/>
                <w:color w:val="000000"/>
                <w:sz w:val="24"/>
                <w:szCs w:val="24"/>
              </w:rPr>
              <w:t>: Gather samples for laboratory confirmation.</w:t>
            </w:r>
          </w:p>
        </w:tc>
      </w:tr>
      <w:tr w14:paraId="5F013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jc w:val="center"/>
        </w:trPr>
        <w:tc>
          <w:tcPr>
            <w:tcW w:w="964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DD39DA">
            <w:pPr>
              <w:spacing w:before="3"/>
              <w:ind w:left="11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8. Public Health Advisory</w:t>
            </w:r>
            <w:r>
              <w:rPr>
                <w:rFonts w:ascii="Times New Roman" w:hAnsi="Times New Roman" w:eastAsia="Times New Roman" w:cs="Times New Roman"/>
                <w:color w:val="000000"/>
                <w:sz w:val="24"/>
                <w:szCs w:val="24"/>
              </w:rPr>
              <w:t>: Issue guidance to the public regarding the outbreak.</w:t>
            </w:r>
          </w:p>
        </w:tc>
      </w:tr>
    </w:tbl>
    <w:p w14:paraId="3A53A529">
      <w:pPr>
        <w:numPr>
          <w:numId w:val="0"/>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Chars="0"/>
        <w:rPr>
          <w:rFonts w:ascii="Times New Roman" w:hAnsi="Times New Roman" w:eastAsia="Times New Roman" w:cs="Times New Roman"/>
          <w:b/>
          <w:bCs/>
          <w:sz w:val="24"/>
          <w:szCs w:val="24"/>
        </w:rPr>
      </w:pPr>
    </w:p>
    <w:p w14:paraId="4D4A3ADF">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Logistics and Stock Preparedness</w:t>
      </w:r>
    </w:p>
    <w:p w14:paraId="33C1613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tbl>
      <w:tblPr>
        <w:tblStyle w:val="150"/>
        <w:tblW w:w="95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886"/>
        <w:gridCol w:w="4524"/>
        <w:gridCol w:w="1668"/>
        <w:gridCol w:w="1094"/>
      </w:tblGrid>
      <w:tr w14:paraId="7E561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BA6906">
            <w:pP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5BC4F3">
            <w:pPr>
              <w:spacing w:before="99"/>
              <w:ind w:left="29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Activity</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9F79D6">
            <w:pPr>
              <w:spacing w:before="99"/>
              <w:ind w:right="35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Description</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120598">
            <w:pPr>
              <w:spacing w:before="99"/>
              <w:ind w:left="424" w:right="257" w:hanging="3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Responsible</w:t>
            </w:r>
          </w:p>
          <w:p w14:paraId="2C6D85FD">
            <w:pPr>
              <w:spacing w:before="99"/>
              <w:ind w:left="424" w:right="257" w:hanging="3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Authority</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BA18CD">
            <w:pPr>
              <w:spacing w:before="99"/>
              <w:ind w:left="10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Remarks</w:t>
            </w:r>
          </w:p>
        </w:tc>
      </w:tr>
      <w:tr w14:paraId="431D3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3"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5AEDB8">
            <w:pP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5E99EB">
            <w:pPr>
              <w:spacing w:before="99"/>
              <w:ind w:left="100" w:right="19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Identification of Local Vendors</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437953">
            <w:pP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Identify and empanel reliable local vendors for supply of essential items such as PPE kits, masks, sanitizers, disinfectants, medicines, oxygen cylinders and transport services.</w:t>
            </w:r>
          </w:p>
          <w:p w14:paraId="159264C2">
            <w:pPr>
              <w:spacing w:before="1"/>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Procurement shall follow existing LSGD and Health Department norms.</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3026D7">
            <w:pPr>
              <w:spacing w:before="99"/>
              <w:ind w:left="100" w:right="25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Secretary / Medical Officer</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4EE111">
            <w:pPr>
              <w:jc w:val="both"/>
              <w:rPr>
                <w:rFonts w:ascii="Times New Roman" w:hAnsi="Times New Roman" w:eastAsia="Times New Roman" w:cs="Times New Roman"/>
                <w:color w:val="000000"/>
                <w:sz w:val="24"/>
                <w:szCs w:val="24"/>
              </w:rPr>
            </w:pPr>
          </w:p>
        </w:tc>
      </w:tr>
      <w:tr w14:paraId="3E6F5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8"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C6403E">
            <w:pP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9B5E5F">
            <w:pPr>
              <w:spacing w:before="99"/>
              <w:ind w:left="10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Procurement Mechanism</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801FCD">
            <w:pP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Establish a rapid procurement mechanism for emergency situations through approved vendors and local purchase committees under LSGD guidelines.</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50EBA4">
            <w:pPr>
              <w:spacing w:before="99"/>
              <w:ind w:left="100" w:right="25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Secretary / Medical Officer</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6CC932">
            <w:pPr>
              <w:jc w:val="both"/>
              <w:rPr>
                <w:rFonts w:ascii="Times New Roman" w:hAnsi="Times New Roman" w:eastAsia="Times New Roman" w:cs="Times New Roman"/>
                <w:color w:val="000000"/>
                <w:sz w:val="24"/>
                <w:szCs w:val="24"/>
              </w:rPr>
            </w:pPr>
          </w:p>
        </w:tc>
      </w:tr>
      <w:tr w14:paraId="18CFE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1"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2D4296">
            <w:pP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6058F8">
            <w:pPr>
              <w:spacing w:before="99"/>
              <w:ind w:left="100" w:right="79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Essential Logistics Checklist</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421230">
            <w:pP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Prepare and maintain a checklist of essential medical supplies, consumables and support equipment required for pandemic response. The checklist should be updated periodically based on risk assessment.</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C08B16">
            <w:pP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Officer / Health Inspector</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A4A80F">
            <w:pPr>
              <w:jc w:val="both"/>
              <w:rPr>
                <w:rFonts w:ascii="Times New Roman" w:hAnsi="Times New Roman" w:eastAsia="Times New Roman" w:cs="Times New Roman"/>
                <w:color w:val="000000"/>
                <w:sz w:val="24"/>
                <w:szCs w:val="24"/>
              </w:rPr>
            </w:pPr>
          </w:p>
        </w:tc>
      </w:tr>
      <w:tr w14:paraId="34043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8"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8A0268">
            <w:pP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8B547A">
            <w:pP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Stock Storage Arrangements</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34C089">
            <w:pPr>
              <w:spacing w:before="99"/>
              <w:ind w:left="100" w:right="1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Pre-identify secure storage locations for emergency stock such as hospital medical stores, Municipality storage facilities or isolation centre stores.</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CB171E">
            <w:pPr>
              <w:spacing w:before="99"/>
              <w:ind w:lef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Medical Officer / Store Keeper</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42C172">
            <w:pPr>
              <w:jc w:val="both"/>
              <w:rPr>
                <w:rFonts w:ascii="Times New Roman" w:hAnsi="Times New Roman" w:eastAsia="Times New Roman" w:cs="Times New Roman"/>
                <w:color w:val="000000"/>
                <w:sz w:val="24"/>
                <w:szCs w:val="24"/>
              </w:rPr>
            </w:pPr>
          </w:p>
        </w:tc>
      </w:tr>
      <w:tr w14:paraId="60FB1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jc w:val="center"/>
        </w:trPr>
        <w:tc>
          <w:tcPr>
            <w:tcW w:w="4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3EE756">
            <w:pPr>
              <w:spacing w:before="99"/>
              <w:ind w:left="12" w:right="10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188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3D9B45">
            <w:pPr>
              <w:spacing w:before="99"/>
              <w:ind w:left="100" w:right="32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Stock Register Maintenance</w:t>
            </w:r>
          </w:p>
        </w:tc>
        <w:tc>
          <w:tcPr>
            <w:tcW w:w="45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7A756A">
            <w:pPr>
              <w:spacing w:before="99"/>
              <w:ind w:left="100" w:right="1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stock registers for all emergency supplies and update regularly. Conduct periodic</w:t>
            </w:r>
          </w:p>
        </w:tc>
        <w:tc>
          <w:tcPr>
            <w:tcW w:w="166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F74B10">
            <w:pPr>
              <w:spacing w:before="99"/>
              <w:ind w:left="100" w:right="20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Pharmacist / Health Inspector</w:t>
            </w:r>
          </w:p>
        </w:tc>
        <w:tc>
          <w:tcPr>
            <w:tcW w:w="10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075957">
            <w:pPr>
              <w:jc w:val="both"/>
              <w:rPr>
                <w:rFonts w:ascii="Times New Roman" w:hAnsi="Times New Roman" w:eastAsia="Times New Roman" w:cs="Times New Roman"/>
                <w:color w:val="000000"/>
                <w:sz w:val="24"/>
                <w:szCs w:val="24"/>
              </w:rPr>
            </w:pPr>
          </w:p>
        </w:tc>
      </w:tr>
    </w:tbl>
    <w:p w14:paraId="1CD74B7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0A7627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71E4F04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jc w:val="center"/>
        <w:rPr>
          <w:rFonts w:ascii="Times New Roman" w:hAnsi="Times New Roman" w:eastAsia="Times New Roman" w:cs="Times New Roman"/>
          <w:b/>
          <w:bCs/>
          <w:sz w:val="24"/>
          <w:szCs w:val="24"/>
        </w:rPr>
      </w:pPr>
    </w:p>
    <w:p w14:paraId="76E2B233">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after="120"/>
        <w:rPr>
          <w:rFonts w:ascii="Times New Roman" w:hAnsi="Times New Roman" w:eastAsia="Times New Roman" w:cs="Times New Roman"/>
          <w:b/>
          <w:bCs/>
          <w:sz w:val="24"/>
          <w:szCs w:val="24"/>
        </w:rPr>
      </w:pPr>
      <w:bookmarkStart w:id="352" w:name="_GoBack"/>
      <w:bookmarkEnd w:id="352"/>
      <w:r>
        <w:rPr>
          <w:rFonts w:ascii="Times New Roman" w:hAnsi="Times New Roman" w:eastAsia="Times New Roman" w:cs="Times New Roman"/>
          <w:b/>
          <w:bCs/>
          <w:sz w:val="24"/>
          <w:szCs w:val="24"/>
        </w:rPr>
        <w:t>Regular updating if stock Verification Checklist to ensure availability of minimum buffer stock</w:t>
      </w:r>
    </w:p>
    <w:tbl>
      <w:tblPr>
        <w:tblStyle w:val="151"/>
        <w:tblpPr w:leftFromText="180" w:rightFromText="180" w:vertAnchor="text" w:horzAnchor="margin" w:tblpXSpec="center" w:tblpY="50"/>
        <w:tblW w:w="73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3"/>
        <w:gridCol w:w="2353"/>
        <w:gridCol w:w="1087"/>
        <w:gridCol w:w="2850"/>
      </w:tblGrid>
      <w:tr w14:paraId="3CC6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DB49A2">
            <w:pPr>
              <w:spacing w:line="232" w:lineRule="auto"/>
              <w:ind w:left="10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A4B67A">
            <w:pPr>
              <w:spacing w:line="258" w:lineRule="auto"/>
              <w:ind w:left="10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Item</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F92C14">
            <w:pPr>
              <w:spacing w:line="258" w:lineRule="auto"/>
              <w:ind w:left="10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Unit</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1CD93A">
            <w:pPr>
              <w:spacing w:line="232" w:lineRule="auto"/>
              <w:ind w:left="10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Expiry Date Checked (Yes/No)</w:t>
            </w:r>
          </w:p>
        </w:tc>
      </w:tr>
      <w:tr w14:paraId="6B462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128E10">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E0B849">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PPE Kits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0A6C0A">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DF72DB">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7EA94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616EAE">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DFFD21">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N95 Masks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FE8E77">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AC3CE8">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0B48A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87FBED">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D87EDB">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Surgical Masks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873D2C">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42A1DF">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3A45C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283D8F">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CE8936">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Gloves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72DCF8">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Pairs</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93F5B5">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04A07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9E3C1C">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74C2E2">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Hand Sanitizer</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65213B">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Litres</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B8B90F">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05C0B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54A03E">
            <w:pPr>
              <w:spacing w:line="259"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942FE8">
            <w:pPr>
              <w:spacing w:line="23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Disinfectant Solution</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FEB8C3">
            <w:pP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Litres</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02F6BE">
            <w:pPr>
              <w:spacing w:line="259"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Yes</w:t>
            </w:r>
          </w:p>
        </w:tc>
      </w:tr>
      <w:tr w14:paraId="0C3C2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7BDDE3">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FC31A5">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Pulse Oximeters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095B29">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FB1408">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11FB2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74E04C">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CDB14E">
            <w:pPr>
              <w:spacing w:line="232" w:lineRule="auto"/>
              <w:ind w:left="107" w:right="8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17D42D">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33B032">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299F1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Mar>
              <w:top w:w="0" w:type="dxa"/>
              <w:left w:w="0" w:type="dxa"/>
              <w:bottom w:w="0" w:type="dxa"/>
              <w:right w:w="0" w:type="dxa"/>
            </w:tcMar>
            <w:vAlign w:val="center"/>
          </w:tcPr>
          <w:p w14:paraId="6BEA0F5E">
            <w:pPr>
              <w:spacing w:line="261"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353" w:type="dxa"/>
            <w:tcMar>
              <w:top w:w="0" w:type="dxa"/>
              <w:left w:w="0" w:type="dxa"/>
              <w:bottom w:w="0" w:type="dxa"/>
              <w:right w:w="0" w:type="dxa"/>
            </w:tcMar>
            <w:vAlign w:val="center"/>
          </w:tcPr>
          <w:p w14:paraId="0D5C6EAE">
            <w:pPr>
              <w:spacing w:line="232" w:lineRule="auto"/>
              <w:ind w:left="107" w:right="20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 Cylinders</w:t>
            </w:r>
          </w:p>
        </w:tc>
        <w:tc>
          <w:tcPr>
            <w:tcW w:w="1087" w:type="dxa"/>
            <w:tcMar>
              <w:top w:w="0" w:type="dxa"/>
              <w:left w:w="0" w:type="dxa"/>
              <w:bottom w:w="0" w:type="dxa"/>
              <w:right w:w="0" w:type="dxa"/>
            </w:tcMar>
            <w:vAlign w:val="center"/>
          </w:tcPr>
          <w:p w14:paraId="2E0EC17C">
            <w:pP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Mar>
              <w:top w:w="0" w:type="dxa"/>
              <w:left w:w="0" w:type="dxa"/>
              <w:bottom w:w="0" w:type="dxa"/>
              <w:right w:w="0" w:type="dxa"/>
            </w:tcMar>
            <w:vAlign w:val="center"/>
          </w:tcPr>
          <w:p w14:paraId="07217556">
            <w:pPr>
              <w:spacing w:line="261"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54ED6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047803">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7D0200">
            <w:pPr>
              <w:spacing w:line="257"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Oxygen</w:t>
            </w:r>
          </w:p>
          <w:p w14:paraId="5CC29DF4">
            <w:pPr>
              <w:spacing w:line="272"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Concentrators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327F52">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4B32EB">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r w14:paraId="3F842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DC151E">
            <w:pPr>
              <w:spacing w:line="259"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22DF49">
            <w:pP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Rapid Test Kits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DCE6FC">
            <w:pPr>
              <w:spacing w:line="259"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9627DD">
            <w:pPr>
              <w:ind w:left="218"/>
              <w:jc w:val="both"/>
              <w:rPr>
                <w:rFonts w:ascii="Times New Roman" w:hAnsi="Times New Roman" w:eastAsia="Times New Roman" w:cs="Times New Roman"/>
                <w:color w:val="000000"/>
                <w:sz w:val="24"/>
                <w:szCs w:val="24"/>
              </w:rPr>
            </w:pPr>
          </w:p>
        </w:tc>
      </w:tr>
      <w:tr w14:paraId="6DFE4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B443D1">
            <w:pPr>
              <w:spacing w:line="261"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A9A92E0">
            <w:pPr>
              <w:spacing w:line="232" w:lineRule="auto"/>
              <w:ind w:left="107" w:right="206"/>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 Kits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016F12">
            <w:pPr>
              <w:spacing w:line="261"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0EDB41">
            <w:pPr>
              <w:ind w:left="218"/>
              <w:jc w:val="both"/>
              <w:rPr>
                <w:rFonts w:ascii="Times New Roman" w:hAnsi="Times New Roman" w:eastAsia="Times New Roman" w:cs="Times New Roman"/>
                <w:color w:val="000000"/>
                <w:sz w:val="24"/>
                <w:szCs w:val="24"/>
              </w:rPr>
            </w:pPr>
          </w:p>
        </w:tc>
      </w:tr>
      <w:tr w14:paraId="59A28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AACD1F">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8C054B">
            <w:pPr>
              <w:spacing w:line="232" w:lineRule="auto"/>
              <w:ind w:left="107" w:right="653"/>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Biomedical Waste Bags</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B3B85B">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B4580C">
            <w:pPr>
              <w:ind w:left="218"/>
              <w:jc w:val="both"/>
              <w:rPr>
                <w:rFonts w:ascii="Times New Roman" w:hAnsi="Times New Roman" w:eastAsia="Times New Roman" w:cs="Times New Roman"/>
                <w:color w:val="000000"/>
                <w:sz w:val="24"/>
                <w:szCs w:val="24"/>
              </w:rPr>
            </w:pPr>
          </w:p>
        </w:tc>
      </w:tr>
      <w:tr w14:paraId="22A7A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4062DE">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1DBC9D">
            <w:pPr>
              <w:spacing w:line="232" w:lineRule="auto"/>
              <w:ind w:left="107" w:right="8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Cleaning Supplies</w:t>
            </w:r>
          </w:p>
          <w:p w14:paraId="0FD97DF9">
            <w:pPr>
              <w:spacing w:line="232" w:lineRule="auto"/>
              <w:ind w:left="107" w:right="20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(Bleaching powder)</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C27002">
            <w:pPr>
              <w:spacing w:line="232" w:lineRule="auto"/>
              <w:ind w:left="107" w:right="203"/>
              <w:jc w:val="left"/>
              <w:rPr>
                <w:rFonts w:ascii="Times New Roman" w:hAnsi="Times New Roman" w:eastAsia="Times New Roman" w:cs="Times New Roman"/>
                <w:color w:val="000000"/>
                <w:sz w:val="24"/>
                <w:szCs w:val="24"/>
              </w:rPr>
            </w:pPr>
            <w:r>
              <w:rPr>
                <w:rFonts w:hint="default" w:ascii="Times New Roman" w:hAnsi="Times New Roman" w:eastAsia="Times New Roman" w:cs="Times New Roman"/>
                <w:color w:val="000000"/>
                <w:sz w:val="24"/>
                <w:szCs w:val="24"/>
                <w:lang w:val="en-GB"/>
              </w:rPr>
              <w:t>k</w:t>
            </w:r>
            <w:r>
              <w:rPr>
                <w:rFonts w:ascii="Times New Roman" w:hAnsi="Times New Roman" w:eastAsia="Times New Roman" w:cs="Times New Roman"/>
                <w:color w:val="000000"/>
                <w:sz w:val="24"/>
                <w:szCs w:val="24"/>
              </w:rPr>
              <w:t xml:space="preserve">g / </w:t>
            </w:r>
            <w:r>
              <w:rPr>
                <w:rFonts w:hint="default" w:ascii="Times New Roman" w:hAnsi="Times New Roman" w:eastAsia="Times New Roman" w:cs="Times New Roman"/>
                <w:color w:val="000000"/>
                <w:sz w:val="24"/>
                <w:szCs w:val="24"/>
                <w:lang w:val="en-GB"/>
              </w:rPr>
              <w:t>l</w:t>
            </w:r>
            <w:r>
              <w:rPr>
                <w:rFonts w:ascii="Times New Roman" w:hAnsi="Times New Roman" w:eastAsia="Times New Roman" w:cs="Times New Roman"/>
                <w:color w:val="000000"/>
                <w:sz w:val="24"/>
                <w:szCs w:val="24"/>
              </w:rPr>
              <w:t>itres</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4FC790">
            <w:pPr>
              <w:ind w:left="218"/>
              <w:jc w:val="both"/>
              <w:rPr>
                <w:rFonts w:ascii="Times New Roman" w:hAnsi="Times New Roman" w:eastAsia="Times New Roman" w:cs="Times New Roman"/>
                <w:color w:val="000000"/>
                <w:sz w:val="24"/>
                <w:szCs w:val="24"/>
              </w:rPr>
            </w:pPr>
          </w:p>
        </w:tc>
      </w:tr>
      <w:tr w14:paraId="67F5B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0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887516">
            <w:pPr>
              <w:spacing w:line="258" w:lineRule="auto"/>
              <w:ind w:left="10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p>
        </w:tc>
        <w:tc>
          <w:tcPr>
            <w:tcW w:w="235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00924D">
            <w:pPr>
              <w:spacing w:line="257" w:lineRule="auto"/>
              <w:ind w:left="107"/>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Beds and</w:t>
            </w:r>
          </w:p>
          <w:p w14:paraId="43F96E7C">
            <w:pPr>
              <w:spacing w:before="3" w:line="232" w:lineRule="auto"/>
              <w:ind w:left="107" w:right="403"/>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Mattresses for Isolation</w:t>
            </w:r>
          </w:p>
        </w:tc>
        <w:tc>
          <w:tcPr>
            <w:tcW w:w="10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107512">
            <w:pPr>
              <w:spacing w:line="258" w:lineRule="auto"/>
              <w:ind w:left="10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85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680E34">
            <w:pPr>
              <w:spacing w:line="258" w:lineRule="auto"/>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w:t>
            </w:r>
          </w:p>
        </w:tc>
      </w:tr>
    </w:tbl>
    <w:p w14:paraId="57CD37D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p w14:paraId="76E3B8B9">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Identification of Quarantine and Isolation Facilities</w:t>
      </w:r>
    </w:p>
    <w:p w14:paraId="193282F3">
      <w:pPr>
        <w:spacing w:before="184" w:line="360" w:lineRule="auto"/>
        <w:ind w:left="17" w:right="-50" w:hanging="16"/>
        <w:jc w:val="both"/>
        <w:rPr>
          <w:rFonts w:ascii="Times New Roman" w:hAnsi="Times New Roman" w:eastAsia="Roboto" w:cs="Times New Roman"/>
          <w:color w:val="000000"/>
          <w:sz w:val="24"/>
          <w:szCs w:val="24"/>
        </w:rPr>
      </w:pPr>
      <w:r>
        <w:rPr>
          <w:rFonts w:ascii="Times New Roman" w:hAnsi="Times New Roman" w:eastAsia="Times New Roman" w:cs="Times New Roman"/>
          <w:color w:val="000000"/>
          <w:sz w:val="24"/>
          <w:szCs w:val="24"/>
        </w:rPr>
        <w:t xml:space="preserve">Buildings such as schools, colleges and other public institutions in the Municipality were identified and their details were collected for potential use as quarantine or isolation facilities. A facility assessment was conducted considering infrastructure availability, space, sanitation facilities, and accessibility. Based on these criteria, the buildings were graded and prioritized as </w:t>
      </w:r>
      <w:r>
        <w:rPr>
          <w:rFonts w:ascii="Times New Roman" w:hAnsi="Times New Roman" w:eastAsia="Times New Roman" w:cs="Times New Roman"/>
          <w:b/>
          <w:bCs/>
          <w:color w:val="000000"/>
          <w:sz w:val="24"/>
          <w:szCs w:val="24"/>
        </w:rPr>
        <w:t xml:space="preserve">Rank 1, Rank 2, and Rank 3 </w:t>
      </w:r>
      <w:r>
        <w:rPr>
          <w:rFonts w:ascii="Times New Roman" w:hAnsi="Times New Roman" w:eastAsia="Times New Roman" w:cs="Times New Roman"/>
          <w:color w:val="000000"/>
          <w:sz w:val="24"/>
          <w:szCs w:val="24"/>
        </w:rPr>
        <w:t>to ensure quick activation during public health emergencies</w:t>
      </w:r>
      <w:r>
        <w:rPr>
          <w:rFonts w:ascii="Times New Roman" w:hAnsi="Times New Roman" w:eastAsia="Roboto" w:cs="Times New Roman"/>
          <w:color w:val="000000"/>
          <w:sz w:val="24"/>
          <w:szCs w:val="24"/>
        </w:rPr>
        <w:t>.</w:t>
      </w:r>
    </w:p>
    <w:tbl>
      <w:tblPr>
        <w:tblStyle w:val="152"/>
        <w:tblpPr w:leftFromText="180" w:rightFromText="180" w:vertAnchor="text" w:tblpXSpec="center" w:tblpY="494"/>
        <w:tblW w:w="7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4"/>
        <w:gridCol w:w="2085"/>
        <w:gridCol w:w="1470"/>
        <w:gridCol w:w="1051"/>
        <w:gridCol w:w="1619"/>
      </w:tblGrid>
      <w:tr w14:paraId="51C11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D673ED">
            <w:pP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Centre</w:t>
            </w:r>
          </w:p>
          <w:p w14:paraId="5B2A2828">
            <w:pP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53774C">
            <w:pP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14869C">
            <w:pP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Address</w:t>
            </w:r>
          </w:p>
          <w:p w14:paraId="4A7CED02">
            <w:pP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9D3381">
            <w:pP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w:t>
            </w:r>
          </w:p>
          <w:p w14:paraId="6ACDA42B">
            <w:pP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manager</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1FEA52">
            <w:pPr>
              <w:spacing w:line="25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p w14:paraId="596D50C9">
            <w:pPr>
              <w:spacing w:before="3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number</w:t>
            </w:r>
          </w:p>
        </w:tc>
      </w:tr>
      <w:tr w14:paraId="59A71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DF162C">
            <w:pP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Isolation centre</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629E6E">
            <w:pPr>
              <w:spacing w:before="157"/>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GHSS Kasaragod</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64B2F6">
            <w:pPr>
              <w:spacing w:line="258" w:lineRule="auto"/>
              <w:ind w:right="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Kasaragod</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324868">
            <w:pP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108ABC">
            <w:pP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9495366559</w:t>
            </w:r>
          </w:p>
        </w:tc>
      </w:tr>
      <w:tr w14:paraId="760E7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1DD684">
            <w:pP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First Line</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BB86D4">
            <w:pP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GVHSS for GirlsKasaragod</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305D0A">
            <w:pPr>
              <w:spacing w:line="258" w:lineRule="auto"/>
              <w:ind w:right="10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Nellikkunnu</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6E234B">
            <w:pP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4CEC34">
            <w:pP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9497624472</w:t>
            </w:r>
          </w:p>
        </w:tc>
      </w:tr>
      <w:tr w14:paraId="3E14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44E232">
            <w:pPr>
              <w:spacing w:line="259"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treatment centres</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A6639E">
            <w:pPr>
              <w:spacing w:before="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Govt. Collage Kasaragod</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487ADE">
            <w:pPr>
              <w:spacing w:before="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Vidyanagar</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9E61A6">
            <w:pPr>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1516B0">
            <w:pPr>
              <w:spacing w:line="27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04994256027</w:t>
            </w:r>
          </w:p>
        </w:tc>
      </w:tr>
      <w:tr w14:paraId="25645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280DE5">
            <w:pP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Second</w:t>
            </w:r>
          </w:p>
          <w:p w14:paraId="5DA9DCB0">
            <w:pPr>
              <w:spacing w:before="36" w:line="268" w:lineRule="auto"/>
              <w:ind w:left="220" w:right="11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line treatment centres</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842540">
            <w:pPr>
              <w:spacing w:line="258"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Govt. ITI Kasaragod</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95F5DE">
            <w:pPr>
              <w:spacing w:before="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Vidyanagar</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063BE2">
            <w:pP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Principal</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343F12">
            <w:pP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04994256440</w:t>
            </w:r>
          </w:p>
        </w:tc>
      </w:tr>
      <w:tr w14:paraId="0F14D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EA1DC3">
            <w:pPr>
              <w:spacing w:before="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Facilities for Conve ntional OP care</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84917C">
            <w:pPr>
              <w:spacing w:before="3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UPHC Pulikkunnu</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CE4579">
            <w:pP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Kasaragod</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4BFD83">
            <w:pPr>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495A29">
            <w:pP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8304063497</w:t>
            </w:r>
          </w:p>
        </w:tc>
      </w:tr>
      <w:tr w14:paraId="6C3C7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FCF24C">
            <w:pPr>
              <w:spacing w:line="258" w:lineRule="auto"/>
              <w:ind w:left="220"/>
              <w:rPr>
                <w:rFonts w:ascii="Times New Roman" w:hAnsi="Times New Roman" w:eastAsia="Times New Roman" w:cs="Times New Roman"/>
                <w:color w:val="000000"/>
                <w:sz w:val="24"/>
                <w:szCs w:val="24"/>
              </w:rPr>
            </w:pP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E815D6">
            <w:pPr>
              <w:spacing w:before="236"/>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UHWC Thalangara</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9AB6D8">
            <w:pPr>
              <w:spacing w:before="23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Thalangara</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6538EF">
            <w:pPr>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461912">
            <w:pPr>
              <w:spacing w:before="4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8304063497</w:t>
            </w:r>
          </w:p>
        </w:tc>
      </w:tr>
      <w:tr w14:paraId="04D2B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D7D3A8">
            <w:pPr>
              <w:spacing w:before="36"/>
              <w:ind w:left="220"/>
              <w:rPr>
                <w:rFonts w:ascii="Times New Roman" w:hAnsi="Times New Roman" w:eastAsia="Times New Roman" w:cs="Times New Roman"/>
                <w:color w:val="000000"/>
                <w:sz w:val="24"/>
                <w:szCs w:val="24"/>
              </w:rPr>
            </w:pP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DFC58C">
            <w:pPr>
              <w:spacing w:before="215" w:line="276" w:lineRule="auto"/>
              <w:ind w:left="220" w:right="53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UHWC Anangoor</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AA6CD0">
            <w:pPr>
              <w:spacing w:before="57" w:line="276" w:lineRule="auto"/>
              <w:ind w:right="1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Anangoor</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1D696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61D91B">
            <w:pP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8304063497</w:t>
            </w:r>
          </w:p>
        </w:tc>
      </w:tr>
      <w:tr w14:paraId="28C2E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jc w:val="center"/>
        </w:trPr>
        <w:tc>
          <w:tcPr>
            <w:tcW w:w="169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32B0C8">
            <w:pPr>
              <w:spacing w:before="36"/>
              <w:ind w:left="220"/>
              <w:rPr>
                <w:rFonts w:ascii="Times New Roman" w:hAnsi="Times New Roman" w:eastAsia="Times New Roman" w:cs="Times New Roman"/>
                <w:color w:val="000000"/>
                <w:sz w:val="24"/>
                <w:szCs w:val="24"/>
              </w:rPr>
            </w:pP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B4B40A">
            <w:pPr>
              <w:ind w:left="220" w:right="53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UHWC</w:t>
            </w:r>
          </w:p>
          <w:p w14:paraId="686B8CC4">
            <w:pPr>
              <w:ind w:left="220" w:right="53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Nellikkunnu</w:t>
            </w:r>
          </w:p>
        </w:tc>
        <w:tc>
          <w:tcPr>
            <w:tcW w:w="14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0430B2">
            <w:pPr>
              <w:spacing w:before="57" w:line="276" w:lineRule="auto"/>
              <w:ind w:right="1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Nellikkunnu</w:t>
            </w:r>
          </w:p>
        </w:tc>
        <w:tc>
          <w:tcPr>
            <w:tcW w:w="10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CCC8F3">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JHI</w:t>
            </w:r>
          </w:p>
        </w:tc>
        <w:tc>
          <w:tcPr>
            <w:tcW w:w="16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45D32C">
            <w:pPr>
              <w:spacing w:before="4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8304063497</w:t>
            </w:r>
          </w:p>
        </w:tc>
      </w:tr>
    </w:tbl>
    <w:p w14:paraId="579094F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p w14:paraId="60B089E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p>
    <w:p w14:paraId="6FA68EB2">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Risk Communication and Community Preparedness</w:t>
      </w:r>
    </w:p>
    <w:p w14:paraId="63BD3C92">
      <w:pPr>
        <w:numPr>
          <w:ilvl w:val="1"/>
          <w:numId w:val="5"/>
        </w:numPr>
        <w:tabs>
          <w:tab w:val="left" w:pos="440"/>
        </w:tabs>
        <w:spacing w:before="206" w:line="276" w:lineRule="auto"/>
        <w:ind w:left="440" w:right="-48" w:firstLine="0"/>
        <w:jc w:val="both"/>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 xml:space="preserve">Disseminate </w:t>
      </w:r>
      <w:r>
        <w:rPr>
          <w:rFonts w:ascii="Times New Roman" w:hAnsi="Times New Roman" w:eastAsia="Times New Roman" w:cs="Times New Roman"/>
          <w:b/>
          <w:bCs/>
          <w:color w:val="000000"/>
          <w:sz w:val="24"/>
          <w:szCs w:val="24"/>
        </w:rPr>
        <w:t>e</w:t>
      </w:r>
      <w:r>
        <w:rPr>
          <w:rFonts w:ascii="Times New Roman" w:hAnsi="Times New Roman" w:eastAsia="Times New Roman" w:cs="Times New Roman"/>
          <w:color w:val="000000"/>
          <w:sz w:val="24"/>
          <w:szCs w:val="24"/>
        </w:rPr>
        <w:t>arly warning messages on symptoms, preventive measures, and reporting mechanisms. Display IEC materials both in English and the local language in public places and ensure ward-level awareness.</w:t>
      </w:r>
    </w:p>
    <w:p w14:paraId="6DC99B42">
      <w:pPr>
        <w:numPr>
          <w:ilvl w:val="1"/>
          <w:numId w:val="5"/>
        </w:numPr>
        <w:tabs>
          <w:tab w:val="left" w:pos="440"/>
        </w:tabs>
        <w:spacing w:before="162"/>
        <w:ind w:left="440" w:right="-48" w:firstLine="0"/>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Sensitize elected representatives and community leaders on preparedness measures.</w:t>
      </w:r>
    </w:p>
    <w:p w14:paraId="6A56143B">
      <w:pPr>
        <w:numPr>
          <w:ilvl w:val="1"/>
          <w:numId w:val="5"/>
        </w:numPr>
        <w:tabs>
          <w:tab w:val="left" w:pos="440"/>
        </w:tabs>
        <w:spacing w:before="203" w:line="273" w:lineRule="auto"/>
        <w:ind w:left="440" w:right="-48" w:firstLine="0"/>
        <w:jc w:val="both"/>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Establish a rumor tracking and misinformation response mechanism to identify, verify, and promptly counter false or misleading information.</w:t>
      </w:r>
    </w:p>
    <w:p w14:paraId="035312F3">
      <w:pPr>
        <w:numPr>
          <w:ilvl w:val="1"/>
          <w:numId w:val="5"/>
        </w:numPr>
        <w:tabs>
          <w:tab w:val="left" w:pos="440"/>
        </w:tabs>
        <w:spacing w:before="167" w:line="276" w:lineRule="auto"/>
        <w:ind w:left="440" w:right="-48" w:firstLine="0"/>
        <w:jc w:val="both"/>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Engage trusted local persons (ward members, ASHA workers, religious leaders, teachers, community volunteers) to communicate official public health messages and reinforce correct practices.</w:t>
      </w:r>
    </w:p>
    <w:p w14:paraId="250A9CE4">
      <w:pPr>
        <w:tabs>
          <w:tab w:val="left" w:pos="440"/>
        </w:tabs>
        <w:spacing w:before="164" w:line="360" w:lineRule="auto"/>
        <w:ind w:left="440" w:right="-48"/>
        <w:jc w:val="both"/>
        <w:rPr>
          <w:rFonts w:ascii="Times New Roman" w:hAnsi="Times New Roman" w:eastAsia="Noto Sans Symbols" w:cs="Times New Roman"/>
          <w:color w:val="000000"/>
          <w:sz w:val="24"/>
          <w:szCs w:val="24"/>
        </w:rPr>
      </w:pPr>
    </w:p>
    <w:p w14:paraId="23319B8B">
      <w:pPr>
        <w:numPr>
          <w:ilvl w:val="1"/>
          <w:numId w:val="5"/>
        </w:numPr>
        <w:tabs>
          <w:tab w:val="left" w:pos="440"/>
        </w:tabs>
        <w:spacing w:before="164" w:line="360" w:lineRule="auto"/>
        <w:ind w:left="440" w:right="-48" w:firstLine="0"/>
        <w:jc w:val="both"/>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Conduct community sensitization meetings at the ward level to promote preventive behaviors, address concerns, and strengthen community participation in preparedness and response.</w:t>
      </w:r>
    </w:p>
    <w:p w14:paraId="4128DD44">
      <w:pPr>
        <w:numPr>
          <w:ilvl w:val="1"/>
          <w:numId w:val="5"/>
        </w:numPr>
        <w:tabs>
          <w:tab w:val="left" w:pos="440"/>
        </w:tabs>
        <w:spacing w:before="163" w:line="360" w:lineRule="auto"/>
        <w:ind w:left="440" w:right="-48" w:firstLine="0"/>
        <w:rPr>
          <w:rFonts w:ascii="Times New Roman" w:hAnsi="Times New Roman" w:eastAsia="Noto Sans Symbols" w:cs="Times New Roman"/>
          <w:color w:val="000000"/>
          <w:sz w:val="24"/>
          <w:szCs w:val="24"/>
        </w:rPr>
      </w:pPr>
      <w:r>
        <w:rPr>
          <w:rFonts w:ascii="Times New Roman" w:hAnsi="Times New Roman" w:eastAsia="Times New Roman" w:cs="Times New Roman"/>
          <w:color w:val="000000"/>
          <w:sz w:val="24"/>
          <w:szCs w:val="24"/>
        </w:rPr>
        <w:t>Develop and deploy targeted IEC materials for:</w:t>
      </w:r>
    </w:p>
    <w:p w14:paraId="57BD5544">
      <w:pPr>
        <w:numPr>
          <w:ilvl w:val="2"/>
          <w:numId w:val="5"/>
        </w:numPr>
        <w:spacing w:before="201" w:line="360" w:lineRule="auto"/>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 and educational institutions</w:t>
      </w:r>
    </w:p>
    <w:p w14:paraId="157CEA32">
      <w:pPr>
        <w:numPr>
          <w:ilvl w:val="2"/>
          <w:numId w:val="5"/>
        </w:numPr>
        <w:spacing w:before="204" w:line="360" w:lineRule="auto"/>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Markets and commercial areas</w:t>
      </w:r>
    </w:p>
    <w:p w14:paraId="7431477E">
      <w:pPr>
        <w:numPr>
          <w:ilvl w:val="2"/>
          <w:numId w:val="5"/>
        </w:numPr>
        <w:spacing w:before="204" w:line="360" w:lineRule="auto"/>
        <w:ind w:left="44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Work sites and labour settings</w:t>
      </w:r>
    </w:p>
    <w:p w14:paraId="2190A9FB">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Protection of Vulnerable Groups</w:t>
      </w:r>
    </w:p>
    <w:p w14:paraId="45D5C9BD">
      <w:pPr>
        <w:numPr>
          <w:ilvl w:val="1"/>
          <w:numId w:val="6"/>
        </w:numPr>
        <w:tabs>
          <w:tab w:val="left" w:pos="220"/>
        </w:tabs>
        <w:spacing w:before="81"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populations require priority protection through targeted line-listing, service continuity, and delivery mechanisms.</w:t>
      </w:r>
    </w:p>
    <w:p w14:paraId="35A94368">
      <w:pPr>
        <w:numPr>
          <w:ilvl w:val="1"/>
          <w:numId w:val="6"/>
        </w:numPr>
        <w:tabs>
          <w:tab w:val="left" w:pos="220"/>
        </w:tabs>
        <w:spacing w:before="8"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Prepare and regularly update </w:t>
      </w:r>
      <w:r>
        <w:rPr>
          <w:rFonts w:ascii="Times New Roman" w:hAnsi="Times New Roman" w:eastAsia="Times New Roman" w:cs="Times New Roman"/>
          <w:b/>
          <w:bCs/>
          <w:color w:val="000000"/>
          <w:sz w:val="24"/>
          <w:szCs w:val="24"/>
        </w:rPr>
        <w:t xml:space="preserve">line-lists </w:t>
      </w:r>
      <w:r>
        <w:rPr>
          <w:rFonts w:ascii="Times New Roman" w:hAnsi="Times New Roman" w:eastAsia="Times New Roman" w:cs="Times New Roman"/>
          <w:color w:val="000000"/>
          <w:sz w:val="24"/>
          <w:szCs w:val="24"/>
        </w:rPr>
        <w:t>of vulnerable populations, including:</w:t>
      </w:r>
    </w:p>
    <w:p w14:paraId="398BCE44">
      <w:pPr>
        <w:numPr>
          <w:ilvl w:val="2"/>
          <w:numId w:val="6"/>
        </w:numPr>
        <w:tabs>
          <w:tab w:val="left" w:pos="440"/>
          <w:tab w:val="left" w:pos="660"/>
        </w:tabs>
        <w:spacing w:before="40"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Elderly persons living alone</w:t>
      </w:r>
    </w:p>
    <w:p w14:paraId="4374C63E">
      <w:pPr>
        <w:numPr>
          <w:ilvl w:val="2"/>
          <w:numId w:val="6"/>
        </w:numPr>
        <w:tabs>
          <w:tab w:val="left" w:pos="440"/>
          <w:tab w:val="left" w:pos="660"/>
        </w:tabs>
        <w:spacing w:before="43"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Persons with disabilities</w:t>
      </w:r>
    </w:p>
    <w:p w14:paraId="71E6138F">
      <w:pPr>
        <w:numPr>
          <w:ilvl w:val="2"/>
          <w:numId w:val="6"/>
        </w:numPr>
        <w:tabs>
          <w:tab w:val="left" w:pos="440"/>
          <w:tab w:val="left" w:pos="660"/>
        </w:tabs>
        <w:spacing w:before="43"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w:t>
      </w:r>
    </w:p>
    <w:p w14:paraId="22894964">
      <w:pPr>
        <w:numPr>
          <w:ilvl w:val="2"/>
          <w:numId w:val="6"/>
        </w:numPr>
        <w:tabs>
          <w:tab w:val="left" w:pos="440"/>
          <w:tab w:val="left" w:pos="660"/>
        </w:tabs>
        <w:spacing w:before="46"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Migrant workers</w:t>
      </w:r>
    </w:p>
    <w:p w14:paraId="07D13F4C">
      <w:pPr>
        <w:numPr>
          <w:ilvl w:val="2"/>
          <w:numId w:val="6"/>
        </w:numPr>
        <w:tabs>
          <w:tab w:val="left" w:pos="440"/>
          <w:tab w:val="left" w:pos="660"/>
        </w:tabs>
        <w:spacing w:before="43"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Dialysis patients</w:t>
      </w:r>
    </w:p>
    <w:p w14:paraId="01760268">
      <w:pPr>
        <w:numPr>
          <w:ilvl w:val="0"/>
          <w:numId w:val="4"/>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line="36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Pr>
        <w:t>Clinical Dependency Mapping</w:t>
      </w:r>
    </w:p>
    <w:p w14:paraId="27470150">
      <w:pPr>
        <w:tabs>
          <w:tab w:val="left" w:pos="8360"/>
        </w:tabs>
        <w:spacing w:before="202" w:line="360" w:lineRule="auto"/>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Develop ward-wise dependency and vulnerability maps to identify households requiring regular support during emergencies. Ensure continuity of essential health services for vulnerable groups, including</w:t>
      </w:r>
    </w:p>
    <w:p w14:paraId="6A0A1003">
      <w:pPr>
        <w:tabs>
          <w:tab w:val="left" w:pos="8360"/>
        </w:tabs>
        <w:spacing w:before="202" w:line="360" w:lineRule="auto"/>
        <w:ind w:right="-4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Dialysis services (facility mapping, transport arrangements, and scheduling)</w:t>
      </w:r>
    </w:p>
    <w:p w14:paraId="1F15200A">
      <w:pPr>
        <w:numPr>
          <w:ilvl w:val="0"/>
          <w:numId w:val="7"/>
        </w:numPr>
        <w:tabs>
          <w:tab w:val="left" w:pos="220"/>
          <w:tab w:val="left" w:pos="440"/>
          <w:tab w:val="left" w:pos="1100"/>
          <w:tab w:val="left" w:pos="1320"/>
          <w:tab w:val="left" w:pos="8360"/>
        </w:tabs>
        <w:spacing w:before="204"/>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Continuity of treatment for TB, HIV, and other chronic conditions requiring uninterrupted medication</w:t>
      </w:r>
    </w:p>
    <w:p w14:paraId="087AF2CF">
      <w:pPr>
        <w:numPr>
          <w:ilvl w:val="0"/>
          <w:numId w:val="7"/>
        </w:numPr>
        <w:tabs>
          <w:tab w:val="left" w:pos="220"/>
          <w:tab w:val="left" w:pos="440"/>
          <w:tab w:val="left" w:pos="1100"/>
          <w:tab w:val="left" w:pos="1320"/>
          <w:tab w:val="left" w:pos="8360"/>
        </w:tabs>
        <w:spacing w:before="159" w:line="360" w:lineRule="auto"/>
        <w:ind w:left="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Mental health and psychosocial support services</w:t>
      </w:r>
    </w:p>
    <w:p w14:paraId="6FC19423">
      <w:pPr>
        <w:tabs>
          <w:tab w:val="left" w:pos="8360"/>
        </w:tabs>
        <w:spacing w:before="1" w:line="360"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Establish </w:t>
      </w:r>
      <w:r>
        <w:rPr>
          <w:rFonts w:ascii="Times New Roman" w:hAnsi="Times New Roman" w:eastAsia="Times New Roman" w:cs="Times New Roman"/>
          <w:b/>
          <w:bCs/>
          <w:color w:val="000000"/>
          <w:sz w:val="24"/>
          <w:szCs w:val="24"/>
        </w:rPr>
        <w:t xml:space="preserve">delivery mechanisms </w:t>
      </w:r>
      <w:r>
        <w:rPr>
          <w:rFonts w:ascii="Times New Roman" w:hAnsi="Times New Roman" w:eastAsia="Times New Roman" w:cs="Times New Roman"/>
          <w:color w:val="000000"/>
          <w:sz w:val="24"/>
          <w:szCs w:val="24"/>
        </w:rPr>
        <w:t>for food, essential commodities, and medicines to vulnerable households through coordinated action involving ASHAs, JPHNs, Kudumbashree, volunteers, and local administration.</w:t>
      </w:r>
    </w:p>
    <w:p w14:paraId="4AF99A00">
      <w:pPr>
        <w:tabs>
          <w:tab w:val="left" w:pos="8360"/>
        </w:tabs>
        <w:spacing w:before="1" w:line="360" w:lineRule="auto"/>
        <w:ind w:right="-48"/>
        <w:jc w:val="both"/>
        <w:rPr>
          <w:rFonts w:ascii="Times New Roman" w:hAnsi="Times New Roman" w:eastAsia="Times New Roman" w:cs="Times New Roman"/>
          <w:color w:val="000000"/>
          <w:sz w:val="24"/>
          <w:szCs w:val="24"/>
        </w:rPr>
      </w:pPr>
    </w:p>
    <w:p w14:paraId="705CF19B">
      <w:pPr>
        <w:pStyle w:val="3"/>
        <w:bidi w:val="0"/>
      </w:pPr>
      <w:bookmarkStart w:id="263" w:name="_heading=h.nu4tzcfzz9h" w:colFirst="0" w:colLast="0"/>
      <w:bookmarkEnd w:id="263"/>
      <w:bookmarkStart w:id="264" w:name="bookmark=id.53z0rpvi9o6" w:colFirst="0" w:colLast="0"/>
      <w:bookmarkEnd w:id="264"/>
      <w:bookmarkStart w:id="265" w:name="_Toc28656"/>
      <w:bookmarkStart w:id="266" w:name="_Toc30509"/>
      <w:bookmarkStart w:id="267" w:name="_Toc5541"/>
      <w:bookmarkStart w:id="268" w:name="_Toc21114"/>
      <w:r>
        <w:t>PHASE 2 - Active Response</w:t>
      </w:r>
      <w:bookmarkEnd w:id="265"/>
      <w:bookmarkEnd w:id="266"/>
      <w:bookmarkEnd w:id="267"/>
      <w:bookmarkEnd w:id="268"/>
    </w:p>
    <w:p w14:paraId="38ADC0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40"/>
        <w:ind w:right="-48"/>
        <w:rPr>
          <w:rFonts w:ascii="Times New Roman" w:hAnsi="Times New Roman" w:eastAsia="Times New Roman" w:cs="Times New Roman"/>
          <w:b/>
          <w:bCs/>
          <w:color w:val="000000"/>
          <w:sz w:val="24"/>
          <w:szCs w:val="24"/>
        </w:rPr>
      </w:pPr>
    </w:p>
    <w:p w14:paraId="7CCEC9B7">
      <w:pPr>
        <w:rPr>
          <w:rFonts w:hint="default" w:ascii="Times New Roman" w:hAnsi="Times New Roman" w:cs="Times New Roman"/>
          <w:b/>
          <w:bCs/>
          <w:sz w:val="28"/>
          <w:szCs w:val="28"/>
        </w:rPr>
      </w:pPr>
      <w:bookmarkStart w:id="269" w:name="bookmark=id.pkc33c3i5b4j" w:colFirst="0" w:colLast="0"/>
      <w:bookmarkEnd w:id="269"/>
      <w:bookmarkStart w:id="270" w:name="_Toc23514"/>
      <w:r>
        <w:rPr>
          <w:rFonts w:hint="default" w:ascii="Times New Roman" w:hAnsi="Times New Roman" w:cs="Times New Roman"/>
          <w:b/>
          <w:bCs/>
          <w:sz w:val="28"/>
          <w:szCs w:val="28"/>
        </w:rPr>
        <w:t>Case Identification and Contact Tracing</w:t>
      </w:r>
      <w:bookmarkEnd w:id="270"/>
    </w:p>
    <w:p w14:paraId="241D6339">
      <w:pPr>
        <w:tabs>
          <w:tab w:val="left" w:pos="440"/>
          <w:tab w:val="left" w:pos="2159"/>
        </w:tabs>
        <w:spacing w:line="360" w:lineRule="auto"/>
        <w:ind w:right="-48"/>
        <w:rPr>
          <w:rFonts w:ascii="Times New Roman" w:hAnsi="Times New Roman" w:eastAsia="Times New Roman" w:cs="Times New Roman"/>
          <w:sz w:val="24"/>
          <w:szCs w:val="24"/>
        </w:rPr>
      </w:pPr>
    </w:p>
    <w:p w14:paraId="1674515C">
      <w:pPr>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Case detection and contact tracing activities will be carried out in coordination with the Health authorities, following disease-specific SOPs and IDSP guidelines.</w:t>
      </w:r>
    </w:p>
    <w:p w14:paraId="0761ED20">
      <w:pPr>
        <w:tabs>
          <w:tab w:val="left" w:pos="440"/>
        </w:tabs>
        <w:spacing w:before="244" w:line="360" w:lineRule="auto"/>
        <w:ind w:right="-48"/>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Field Staff Involved</w:t>
      </w:r>
    </w:p>
    <w:p w14:paraId="52D288AA">
      <w:pPr>
        <w:tabs>
          <w:tab w:val="left" w:pos="440"/>
        </w:tabs>
        <w:spacing w:before="244" w:line="360" w:lineRule="auto"/>
        <w:ind w:right="-48"/>
        <w:jc w:val="both"/>
        <w:rPr>
          <w:rFonts w:ascii="Times New Roman" w:hAnsi="Times New Roman" w:eastAsia="Times New Roman" w:cs="Times New Roman"/>
          <w:b/>
          <w:bCs/>
          <w:sz w:val="24"/>
          <w:szCs w:val="24"/>
        </w:rPr>
      </w:pPr>
    </w:p>
    <w:p w14:paraId="71D1C9C1">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line="360" w:lineRule="auto"/>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Inspector (HI)</w:t>
      </w:r>
    </w:p>
    <w:p w14:paraId="1835F5D0">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30" w:line="360" w:lineRule="auto"/>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Junior Health Inspector (JHI)</w:t>
      </w:r>
    </w:p>
    <w:p w14:paraId="6923FA69">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29" w:line="360" w:lineRule="auto"/>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Junior Public Health Nurse (JPHN)</w:t>
      </w:r>
    </w:p>
    <w:p w14:paraId="244A83C9">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30" w:line="360" w:lineRule="auto"/>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ASHAs and ASHA Supervisors</w:t>
      </w:r>
    </w:p>
    <w:p w14:paraId="59AE703D">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127" w:line="360" w:lineRule="auto"/>
        <w:ind w:left="1"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volunteers and Kudumbashree members (as required)</w:t>
      </w:r>
    </w:p>
    <w:p w14:paraId="1414B32C">
      <w:pPr>
        <w:rPr>
          <w:rFonts w:hint="default" w:ascii="Times New Roman" w:hAnsi="Times New Roman" w:cs="Times New Roman"/>
          <w:b/>
          <w:bCs/>
          <w:sz w:val="28"/>
          <w:szCs w:val="28"/>
        </w:rPr>
      </w:pPr>
      <w:bookmarkStart w:id="271" w:name="bookmark=id.kay22idnsfb9" w:colFirst="0" w:colLast="0"/>
      <w:bookmarkEnd w:id="271"/>
      <w:bookmarkStart w:id="272" w:name="_Toc23739"/>
      <w:r>
        <w:rPr>
          <w:rFonts w:hint="default" w:ascii="Times New Roman" w:hAnsi="Times New Roman" w:cs="Times New Roman"/>
          <w:b/>
          <w:bCs/>
          <w:sz w:val="28"/>
          <w:szCs w:val="28"/>
        </w:rPr>
        <w:t>Screening Checkpoints</w:t>
      </w:r>
      <w:bookmarkEnd w:id="272"/>
    </w:p>
    <w:p w14:paraId="792A5EBF">
      <w:pPr>
        <w:pBdr>
          <w:top w:val="none" w:color="000000" w:sz="0" w:space="0"/>
          <w:left w:val="none" w:color="000000" w:sz="0" w:space="0"/>
          <w:bottom w:val="none" w:color="000000" w:sz="0" w:space="0"/>
          <w:right w:val="none" w:color="000000" w:sz="0" w:space="0"/>
          <w:between w:val="none" w:color="000000" w:sz="0" w:space="0"/>
        </w:pBdr>
        <w:tabs>
          <w:tab w:val="left" w:pos="440"/>
        </w:tabs>
        <w:spacing w:before="73" w:line="360" w:lineRule="auto"/>
        <w:ind w:right="-48"/>
        <w:rPr>
          <w:rFonts w:ascii="Times New Roman" w:hAnsi="Times New Roman" w:eastAsia="Times New Roman" w:cs="Times New Roman"/>
          <w:b/>
          <w:bCs/>
          <w:color w:val="000000"/>
          <w:sz w:val="24"/>
          <w:szCs w:val="24"/>
        </w:rPr>
      </w:pPr>
    </w:p>
    <w:p w14:paraId="6981B554">
      <w:pPr>
        <w:pBdr>
          <w:top w:val="none" w:color="000000" w:sz="0" w:space="0"/>
          <w:left w:val="none" w:color="000000" w:sz="0" w:space="0"/>
          <w:bottom w:val="none" w:color="000000" w:sz="0" w:space="0"/>
          <w:right w:val="none" w:color="000000" w:sz="0" w:space="0"/>
          <w:between w:val="none" w:color="000000" w:sz="0" w:space="0"/>
        </w:pBdr>
        <w:tabs>
          <w:tab w:val="left" w:pos="440"/>
        </w:tabs>
        <w:spacing w:line="360"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Screening checkpoints at high-traffic locations (transport hubs, markets, religious gatherings) for early detection of symptomatic travelers and crowd screening during outbreaks. Potential locations include bus stands, market entry points, and boat jetties, based on local context and risk assessment.</w:t>
      </w:r>
    </w:p>
    <w:p w14:paraId="30163FB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7" w:line="360" w:lineRule="auto"/>
        <w:ind w:right="-4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Screening activities will be carried out by trained personnel such as ASHAs, ward members, and volunteers, with support from Health Department staff. Necessary equipment, including non-contact thermometers and appropriate PPE, shall be ensured prior to activation.</w:t>
      </w:r>
    </w:p>
    <w:p w14:paraId="609828E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7" w:line="352" w:lineRule="auto"/>
        <w:ind w:right="-48"/>
        <w:jc w:val="both"/>
        <w:rPr>
          <w:rFonts w:ascii="Times New Roman" w:hAnsi="Times New Roman" w:eastAsia="Times New Roman" w:cs="Times New Roman"/>
          <w:color w:val="000000"/>
          <w:sz w:val="24"/>
          <w:szCs w:val="24"/>
        </w:rPr>
      </w:pPr>
    </w:p>
    <w:p w14:paraId="4865E75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7" w:line="352" w:lineRule="auto"/>
        <w:ind w:right="-48"/>
        <w:jc w:val="both"/>
        <w:rPr>
          <w:rFonts w:ascii="Times New Roman" w:hAnsi="Times New Roman" w:eastAsia="Times New Roman" w:cs="Times New Roman"/>
          <w:color w:val="000000"/>
          <w:sz w:val="24"/>
          <w:szCs w:val="24"/>
        </w:rPr>
      </w:pPr>
    </w:p>
    <w:p w14:paraId="0868715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7" w:line="352" w:lineRule="auto"/>
        <w:ind w:right="-48"/>
        <w:jc w:val="both"/>
        <w:rPr>
          <w:rFonts w:ascii="Times New Roman" w:hAnsi="Times New Roman" w:eastAsia="Times New Roman" w:cs="Times New Roman"/>
          <w:color w:val="000000"/>
          <w:sz w:val="24"/>
          <w:szCs w:val="24"/>
        </w:rPr>
      </w:pPr>
    </w:p>
    <w:p w14:paraId="29CFBDD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7" w:line="352" w:lineRule="auto"/>
        <w:ind w:right="-48"/>
        <w:jc w:val="both"/>
        <w:rPr>
          <w:rFonts w:ascii="Times New Roman" w:hAnsi="Times New Roman" w:eastAsia="Times New Roman" w:cs="Times New Roman"/>
          <w:color w:val="000000"/>
          <w:sz w:val="24"/>
          <w:szCs w:val="24"/>
        </w:rPr>
      </w:pPr>
    </w:p>
    <w:tbl>
      <w:tblPr>
        <w:tblStyle w:val="153"/>
        <w:tblW w:w="91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3"/>
        <w:gridCol w:w="1650"/>
        <w:gridCol w:w="2509"/>
        <w:gridCol w:w="1594"/>
        <w:gridCol w:w="1801"/>
      </w:tblGrid>
      <w:tr w14:paraId="00824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9" w:hRule="atLeast"/>
          <w:jc w:val="center"/>
        </w:trPr>
        <w:tc>
          <w:tcPr>
            <w:tcW w:w="1563"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21B2A84A">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5DEEE7C9">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Location</w:t>
            </w:r>
          </w:p>
        </w:tc>
        <w:tc>
          <w:tcPr>
            <w:tcW w:w="1650"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313F001C">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58F3EFD6">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Type (Bus stand/Jetty/Mar ket/Railway)</w:t>
            </w:r>
          </w:p>
        </w:tc>
        <w:tc>
          <w:tcPr>
            <w:tcW w:w="2509"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2144D164">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6821AB56">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Staff Deployed (ASHAs/Volunt eers)</w:t>
            </w:r>
          </w:p>
        </w:tc>
        <w:tc>
          <w:tcPr>
            <w:tcW w:w="1594"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6EB703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7E0AFF6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Screening Method</w:t>
            </w:r>
          </w:p>
        </w:tc>
        <w:tc>
          <w:tcPr>
            <w:tcW w:w="1801" w:type="dxa"/>
            <w:tcBorders>
              <w:top w:val="single" w:color="000000" w:sz="4" w:space="0"/>
              <w:left w:val="single" w:color="000000" w:sz="4" w:space="0"/>
              <w:bottom w:val="single" w:color="000000" w:sz="4" w:space="0"/>
              <w:right w:val="single" w:color="000000" w:sz="4" w:space="0"/>
            </w:tcBorders>
            <w:shd w:val="clear" w:color="auto" w:fill="EEEEEE"/>
            <w:tcMar>
              <w:top w:w="0" w:type="dxa"/>
              <w:left w:w="108" w:type="dxa"/>
              <w:bottom w:w="0" w:type="dxa"/>
              <w:right w:w="108" w:type="dxa"/>
            </w:tcMar>
            <w:vAlign w:val="center"/>
          </w:tcPr>
          <w:p w14:paraId="06F5030A">
            <w:pPr>
              <w:pBdr>
                <w:top w:val="none" w:color="000000" w:sz="0" w:space="0"/>
                <w:left w:val="none" w:color="000000" w:sz="0" w:space="0"/>
                <w:bottom w:val="none" w:color="000000" w:sz="0" w:space="0"/>
                <w:right w:val="none" w:color="000000" w:sz="0" w:space="0"/>
                <w:between w:val="none" w:color="000000" w:sz="0" w:space="0"/>
              </w:pBdr>
              <w:tabs>
                <w:tab w:val="left" w:pos="440"/>
                <w:tab w:val="left" w:pos="1540"/>
              </w:tabs>
              <w:spacing w:line="235" w:lineRule="auto"/>
              <w:ind w:right="52"/>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Reporting authority</w:t>
            </w:r>
          </w:p>
        </w:tc>
      </w:tr>
      <w:tr w14:paraId="031B8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7" w:hRule="atLeast"/>
          <w:jc w:val="center"/>
        </w:trPr>
        <w:tc>
          <w:tcPr>
            <w:tcW w:w="1563"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216D6554">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p>
          <w:p w14:paraId="7CD510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Bus stand</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14E3DA76">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p>
          <w:p w14:paraId="0440AD3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Transport hub</w:t>
            </w:r>
          </w:p>
        </w:tc>
        <w:tc>
          <w:tcPr>
            <w:tcW w:w="25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40421A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both"/>
              <w:rPr>
                <w:rFonts w:ascii="Times New Roman" w:hAnsi="Times New Roman" w:eastAsia="Times New Roman" w:cs="Times New Roman"/>
                <w:color w:val="000000"/>
                <w:sz w:val="24"/>
                <w:szCs w:val="24"/>
              </w:rPr>
            </w:pPr>
          </w:p>
          <w:p w14:paraId="430751AB">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8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w:t>
            </w:r>
          </w:p>
          <w:p w14:paraId="0AD4E4A4">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ind w:right="58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ASHA</w:t>
            </w:r>
          </w:p>
          <w:p w14:paraId="2454210D">
            <w:pPr>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line="235" w:lineRule="auto"/>
              <w:ind w:right="9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healthMentors</w:t>
            </w:r>
          </w:p>
        </w:tc>
        <w:tc>
          <w:tcPr>
            <w:tcW w:w="159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4A84AF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p>
          <w:p w14:paraId="5F4A381E">
            <w:pPr>
              <w:numPr>
                <w:ilvl w:val="0"/>
                <w:numId w:val="9"/>
              </w:numPr>
              <w:pBdr>
                <w:top w:val="none" w:color="000000" w:sz="0" w:space="0"/>
                <w:left w:val="none" w:color="000000" w:sz="0" w:space="0"/>
                <w:bottom w:val="none" w:color="000000" w:sz="0" w:space="0"/>
                <w:right w:val="none" w:color="000000" w:sz="0" w:space="0"/>
                <w:between w:val="none" w:color="000000" w:sz="0" w:space="0"/>
              </w:pBdr>
              <w:tabs>
                <w:tab w:val="left" w:pos="220"/>
                <w:tab w:val="left" w:pos="284"/>
              </w:tabs>
              <w:spacing w:before="1"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3D57C318">
            <w:pPr>
              <w:numPr>
                <w:ilvl w:val="0"/>
                <w:numId w:val="9"/>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4" w:line="232" w:lineRule="auto"/>
              <w:ind w:left="0" w:right="-43"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6AE454A5">
            <w:pPr>
              <w:numPr>
                <w:ilvl w:val="0"/>
                <w:numId w:val="9"/>
              </w:numPr>
              <w:pBdr>
                <w:top w:val="none" w:color="000000" w:sz="0" w:space="0"/>
                <w:left w:val="none" w:color="000000" w:sz="0" w:space="0"/>
                <w:bottom w:val="none" w:color="000000" w:sz="0" w:space="0"/>
                <w:right w:val="none" w:color="000000" w:sz="0" w:space="0"/>
                <w:between w:val="none" w:color="000000" w:sz="0" w:space="0"/>
              </w:pBdr>
              <w:tabs>
                <w:tab w:val="left" w:pos="220"/>
                <w:tab w:val="left" w:pos="284"/>
              </w:tabs>
              <w:spacing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490317B">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jc w:val="center"/>
              <w:rPr>
                <w:rFonts w:ascii="Times New Roman" w:hAnsi="Times New Roman" w:eastAsia="Times New Roman" w:cs="Times New Roman"/>
                <w:color w:val="000000"/>
                <w:sz w:val="24"/>
                <w:szCs w:val="24"/>
              </w:rPr>
            </w:pPr>
          </w:p>
          <w:p w14:paraId="3AC7191F">
            <w:pPr>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 in control room</w:t>
            </w:r>
          </w:p>
        </w:tc>
      </w:tr>
      <w:tr w14:paraId="58E29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7" w:hRule="atLeast"/>
          <w:jc w:val="center"/>
        </w:trPr>
        <w:tc>
          <w:tcPr>
            <w:tcW w:w="1563"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1363BD6">
            <w:pPr>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both"/>
              <w:rPr>
                <w:rFonts w:ascii="Times New Roman" w:hAnsi="Times New Roman" w:eastAsia="Times New Roman" w:cs="Times New Roman"/>
                <w:color w:val="000000"/>
                <w:sz w:val="24"/>
                <w:szCs w:val="24"/>
              </w:rPr>
            </w:pPr>
          </w:p>
          <w:p w14:paraId="28A260F4">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line="235" w:lineRule="auto"/>
              <w:ind w:right="57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 entry</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786E43CF">
            <w:pPr>
              <w:pBdr>
                <w:top w:val="none" w:color="000000" w:sz="0" w:space="0"/>
                <w:left w:val="none" w:color="000000" w:sz="0" w:space="0"/>
                <w:bottom w:val="none" w:color="000000" w:sz="0" w:space="0"/>
                <w:right w:val="none" w:color="000000" w:sz="0" w:space="0"/>
                <w:between w:val="none" w:color="000000" w:sz="0" w:space="0"/>
              </w:pBdr>
              <w:tabs>
                <w:tab w:val="left" w:pos="440"/>
              </w:tabs>
              <w:spacing w:before="66"/>
              <w:jc w:val="center"/>
              <w:rPr>
                <w:rFonts w:ascii="Times New Roman" w:hAnsi="Times New Roman" w:eastAsia="Times New Roman" w:cs="Times New Roman"/>
                <w:color w:val="000000"/>
                <w:sz w:val="24"/>
                <w:szCs w:val="24"/>
              </w:rPr>
            </w:pPr>
          </w:p>
          <w:p w14:paraId="392C4D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Market</w:t>
            </w:r>
          </w:p>
        </w:tc>
        <w:tc>
          <w:tcPr>
            <w:tcW w:w="25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3B40640">
            <w:pPr>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left"/>
              <w:rPr>
                <w:rFonts w:ascii="Times New Roman" w:hAnsi="Times New Roman" w:eastAsia="Times New Roman" w:cs="Times New Roman"/>
                <w:color w:val="000000"/>
                <w:sz w:val="24"/>
                <w:szCs w:val="24"/>
              </w:rPr>
            </w:pPr>
          </w:p>
          <w:p w14:paraId="5C60C5D3">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w:t>
            </w:r>
          </w:p>
          <w:p w14:paraId="0792242B">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5"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ASHA</w:t>
            </w:r>
          </w:p>
          <w:p w14:paraId="0C824A69">
            <w:pPr>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before="70" w:line="235" w:lineRule="auto"/>
              <w:ind w:right="9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 health volunteers</w:t>
            </w:r>
          </w:p>
        </w:tc>
        <w:tc>
          <w:tcPr>
            <w:tcW w:w="159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7D6D47E0">
            <w:pPr>
              <w:pBdr>
                <w:top w:val="none" w:color="000000" w:sz="0" w:space="0"/>
                <w:left w:val="none" w:color="000000" w:sz="0" w:space="0"/>
                <w:bottom w:val="none" w:color="000000" w:sz="0" w:space="0"/>
                <w:right w:val="none" w:color="000000" w:sz="0" w:space="0"/>
                <w:between w:val="none" w:color="000000" w:sz="0" w:space="0"/>
              </w:pBdr>
              <w:tabs>
                <w:tab w:val="left" w:pos="440"/>
              </w:tabs>
              <w:spacing w:before="66"/>
              <w:jc w:val="both"/>
              <w:rPr>
                <w:rFonts w:ascii="Times New Roman" w:hAnsi="Times New Roman" w:eastAsia="Times New Roman" w:cs="Times New Roman"/>
                <w:color w:val="000000"/>
                <w:sz w:val="24"/>
                <w:szCs w:val="24"/>
              </w:rPr>
            </w:pPr>
          </w:p>
          <w:p w14:paraId="646B633E">
            <w:pPr>
              <w:numPr>
                <w:ilvl w:val="0"/>
                <w:numId w:val="10"/>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1"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06CB3FEE">
            <w:pPr>
              <w:numPr>
                <w:ilvl w:val="0"/>
                <w:numId w:val="10"/>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4" w:line="232" w:lineRule="auto"/>
              <w:ind w:left="0" w:right="-51"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3E605159">
            <w:pPr>
              <w:numPr>
                <w:ilvl w:val="0"/>
                <w:numId w:val="10"/>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4"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101D8C8A">
            <w:pPr>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center"/>
              <w:rPr>
                <w:rFonts w:ascii="Times New Roman" w:hAnsi="Times New Roman" w:eastAsia="Times New Roman" w:cs="Times New Roman"/>
                <w:color w:val="000000"/>
                <w:sz w:val="24"/>
                <w:szCs w:val="24"/>
              </w:rPr>
            </w:pPr>
          </w:p>
          <w:p w14:paraId="58A54F5E">
            <w:pPr>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before="70"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 in control room</w:t>
            </w:r>
          </w:p>
        </w:tc>
      </w:tr>
      <w:tr w14:paraId="3C044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4" w:hRule="atLeast"/>
          <w:jc w:val="center"/>
        </w:trPr>
        <w:tc>
          <w:tcPr>
            <w:tcW w:w="1563"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08A22073">
            <w:pPr>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both"/>
              <w:rPr>
                <w:rFonts w:ascii="Times New Roman" w:hAnsi="Times New Roman" w:eastAsia="Times New Roman" w:cs="Times New Roman"/>
                <w:color w:val="000000"/>
                <w:sz w:val="24"/>
                <w:szCs w:val="24"/>
              </w:rPr>
            </w:pPr>
          </w:p>
          <w:p w14:paraId="4EC38F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 jetty</w:t>
            </w:r>
          </w:p>
        </w:tc>
        <w:tc>
          <w:tcPr>
            <w:tcW w:w="1650"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3F6CC182">
            <w:pPr>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center"/>
              <w:rPr>
                <w:rFonts w:ascii="Times New Roman" w:hAnsi="Times New Roman" w:eastAsia="Times New Roman" w:cs="Times New Roman"/>
                <w:color w:val="000000"/>
                <w:sz w:val="24"/>
                <w:szCs w:val="24"/>
              </w:rPr>
            </w:pPr>
          </w:p>
          <w:p w14:paraId="4A487F41">
            <w:pPr>
              <w:pBdr>
                <w:top w:val="none" w:color="000000" w:sz="0" w:space="0"/>
                <w:left w:val="none" w:color="000000" w:sz="0" w:space="0"/>
                <w:bottom w:val="none" w:color="000000" w:sz="0" w:space="0"/>
                <w:right w:val="none" w:color="000000" w:sz="0" w:space="0"/>
                <w:between w:val="none" w:color="000000" w:sz="0" w:space="0"/>
              </w:pBdr>
              <w:tabs>
                <w:tab w:val="left" w:pos="440"/>
              </w:tabs>
              <w:spacing w:before="65"/>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transport</w:t>
            </w:r>
          </w:p>
        </w:tc>
        <w:tc>
          <w:tcPr>
            <w:tcW w:w="250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A46B1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74"/>
              <w:jc w:val="both"/>
              <w:rPr>
                <w:rFonts w:ascii="Times New Roman" w:hAnsi="Times New Roman" w:eastAsia="Times New Roman" w:cs="Times New Roman"/>
                <w:color w:val="000000"/>
                <w:sz w:val="24"/>
                <w:szCs w:val="24"/>
              </w:rPr>
            </w:pPr>
          </w:p>
          <w:p w14:paraId="650475FA">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232" w:lineRule="auto"/>
              <w:ind w:right="581"/>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One JHI One ASHA</w:t>
            </w:r>
          </w:p>
          <w:p w14:paraId="772EE19E">
            <w:pPr>
              <w:pBdr>
                <w:top w:val="none" w:color="000000" w:sz="0" w:space="0"/>
                <w:left w:val="none" w:color="000000" w:sz="0" w:space="0"/>
                <w:bottom w:val="none" w:color="000000" w:sz="0" w:space="0"/>
                <w:right w:val="none" w:color="000000" w:sz="0" w:space="0"/>
                <w:between w:val="none" w:color="000000" w:sz="0" w:space="0"/>
              </w:pBdr>
              <w:tabs>
                <w:tab w:val="left" w:pos="440"/>
                <w:tab w:val="left" w:pos="1127"/>
              </w:tabs>
              <w:spacing w:before="4" w:line="232" w:lineRule="auto"/>
              <w:ind w:right="98"/>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 health volunteers</w:t>
            </w:r>
          </w:p>
        </w:tc>
        <w:tc>
          <w:tcPr>
            <w:tcW w:w="1594"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5C925685">
            <w:pPr>
              <w:pBdr>
                <w:top w:val="none" w:color="000000" w:sz="0" w:space="0"/>
                <w:left w:val="none" w:color="000000" w:sz="0" w:space="0"/>
                <w:bottom w:val="none" w:color="000000" w:sz="0" w:space="0"/>
                <w:right w:val="none" w:color="000000" w:sz="0" w:space="0"/>
                <w:between w:val="none" w:color="000000" w:sz="0" w:space="0"/>
              </w:pBdr>
              <w:tabs>
                <w:tab w:val="left" w:pos="440"/>
              </w:tabs>
              <w:spacing w:before="67"/>
              <w:jc w:val="both"/>
              <w:rPr>
                <w:rFonts w:ascii="Times New Roman" w:hAnsi="Times New Roman" w:eastAsia="Times New Roman" w:cs="Times New Roman"/>
                <w:color w:val="000000"/>
                <w:sz w:val="24"/>
                <w:szCs w:val="24"/>
              </w:rPr>
            </w:pPr>
          </w:p>
          <w:p w14:paraId="750E0A59">
            <w:pPr>
              <w:numPr>
                <w:ilvl w:val="0"/>
                <w:numId w:val="11"/>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2"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Swab Collection.</w:t>
            </w:r>
          </w:p>
          <w:p w14:paraId="36AFF6F6">
            <w:pPr>
              <w:numPr>
                <w:ilvl w:val="0"/>
                <w:numId w:val="11"/>
              </w:numPr>
              <w:pBdr>
                <w:top w:val="none" w:color="000000" w:sz="0" w:space="0"/>
                <w:left w:val="none" w:color="000000" w:sz="0" w:space="0"/>
                <w:bottom w:val="none" w:color="000000" w:sz="0" w:space="0"/>
                <w:right w:val="none" w:color="000000" w:sz="0" w:space="0"/>
                <w:between w:val="none" w:color="000000" w:sz="0" w:space="0"/>
              </w:pBdr>
              <w:tabs>
                <w:tab w:val="left" w:pos="220"/>
                <w:tab w:val="left" w:pos="740"/>
                <w:tab w:val="left" w:pos="1760"/>
              </w:tabs>
              <w:spacing w:before="1" w:line="235" w:lineRule="auto"/>
              <w:ind w:left="0" w:right="10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smears collection (RDT)</w:t>
            </w:r>
          </w:p>
          <w:p w14:paraId="17A2144F">
            <w:pPr>
              <w:numPr>
                <w:ilvl w:val="0"/>
                <w:numId w:val="11"/>
              </w:numPr>
              <w:pBdr>
                <w:top w:val="none" w:color="000000" w:sz="0" w:space="0"/>
                <w:left w:val="none" w:color="000000" w:sz="0" w:space="0"/>
                <w:bottom w:val="none" w:color="000000" w:sz="0" w:space="0"/>
                <w:right w:val="none" w:color="000000" w:sz="0" w:space="0"/>
                <w:between w:val="none" w:color="000000" w:sz="0" w:space="0"/>
              </w:pBdr>
              <w:tabs>
                <w:tab w:val="left" w:pos="284"/>
                <w:tab w:val="left" w:pos="440"/>
              </w:tabs>
              <w:spacing w:before="65" w:line="271" w:lineRule="auto"/>
              <w:ind w:left="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Thermal Scanners</w:t>
            </w:r>
          </w:p>
        </w:tc>
        <w:tc>
          <w:tcPr>
            <w:tcW w:w="1801"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vAlign w:val="center"/>
          </w:tcPr>
          <w:p w14:paraId="3FF1E57A">
            <w:pPr>
              <w:pBdr>
                <w:top w:val="none" w:color="000000" w:sz="0" w:space="0"/>
                <w:left w:val="none" w:color="000000" w:sz="0" w:space="0"/>
                <w:bottom w:val="none" w:color="000000" w:sz="0" w:space="0"/>
                <w:right w:val="none" w:color="000000" w:sz="0" w:space="0"/>
                <w:between w:val="none" w:color="000000" w:sz="0" w:space="0"/>
              </w:pBdr>
              <w:tabs>
                <w:tab w:val="left" w:pos="440"/>
              </w:tabs>
              <w:spacing w:before="71"/>
              <w:jc w:val="center"/>
              <w:rPr>
                <w:rFonts w:ascii="Times New Roman" w:hAnsi="Times New Roman" w:eastAsia="Times New Roman" w:cs="Times New Roman"/>
                <w:color w:val="000000"/>
                <w:sz w:val="24"/>
                <w:szCs w:val="24"/>
              </w:rPr>
            </w:pPr>
          </w:p>
          <w:p w14:paraId="3DFD5DCD">
            <w:pPr>
              <w:pBdr>
                <w:top w:val="none" w:color="000000" w:sz="0" w:space="0"/>
                <w:left w:val="none" w:color="000000" w:sz="0" w:space="0"/>
                <w:bottom w:val="none" w:color="000000" w:sz="0" w:space="0"/>
                <w:right w:val="none" w:color="000000" w:sz="0" w:space="0"/>
                <w:between w:val="none" w:color="000000" w:sz="0" w:space="0"/>
              </w:pBdr>
              <w:tabs>
                <w:tab w:val="left" w:pos="440"/>
                <w:tab w:val="left" w:pos="1292"/>
              </w:tabs>
              <w:spacing w:before="1" w:line="235" w:lineRule="auto"/>
              <w:ind w:right="97"/>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Surveillance Nodal Officerin control room</w:t>
            </w:r>
          </w:p>
        </w:tc>
      </w:tr>
    </w:tbl>
    <w:p w14:paraId="145F5D58">
      <w:pPr>
        <w:pStyle w:val="3"/>
        <w:bidi w:val="0"/>
      </w:pPr>
      <w:bookmarkStart w:id="273" w:name="bookmark=id.sksjvqga8hc7" w:colFirst="0" w:colLast="0"/>
      <w:bookmarkEnd w:id="273"/>
      <w:bookmarkStart w:id="274" w:name="_heading=h.5zndcsiq39by" w:colFirst="0" w:colLast="0"/>
      <w:bookmarkEnd w:id="274"/>
      <w:bookmarkStart w:id="275" w:name="_Toc30289"/>
      <w:bookmarkStart w:id="276" w:name="_Toc16481"/>
      <w:bookmarkStart w:id="277" w:name="_Toc11082"/>
    </w:p>
    <w:p w14:paraId="0BC5D98B">
      <w:pPr>
        <w:pStyle w:val="3"/>
        <w:bidi w:val="0"/>
        <w:ind w:left="-1" w:leftChars="0" w:firstLine="0" w:firstLineChars="0"/>
      </w:pPr>
      <w:bookmarkStart w:id="278" w:name="_Toc2809"/>
      <w:bookmarkStart w:id="279" w:name="_Toc19360"/>
      <w:r>
        <w:t>Standard Screening Protocol</w:t>
      </w:r>
      <w:bookmarkEnd w:id="275"/>
      <w:bookmarkEnd w:id="276"/>
      <w:bookmarkEnd w:id="277"/>
      <w:bookmarkEnd w:id="278"/>
      <w:bookmarkEnd w:id="279"/>
    </w:p>
    <w:p w14:paraId="4037603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772289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618B2AA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32F10D2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649391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line="360" w:lineRule="auto"/>
        <w:ind w:left="-220" w:right="-268"/>
        <w:jc w:val="both"/>
        <w:rPr>
          <w:rFonts w:ascii="Times New Roman" w:hAnsi="Times New Roman" w:eastAsia="Times New Roman" w:cs="Times New Roman"/>
          <w:color w:val="000000"/>
          <w:sz w:val="24"/>
          <w:szCs w:val="24"/>
        </w:rPr>
      </w:pPr>
    </w:p>
    <w:p w14:paraId="0C4F208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2"/>
        <w:ind w:left="-220" w:right="-268"/>
        <w:jc w:val="both"/>
        <w:rPr>
          <w:rFonts w:ascii="Times New Roman" w:hAnsi="Times New Roman" w:eastAsia="Times New Roman" w:cs="Times New Roman"/>
          <w:color w:val="000000"/>
          <w:sz w:val="24"/>
          <w:szCs w:val="24"/>
        </w:rPr>
      </w:pPr>
    </w:p>
    <w:tbl>
      <w:tblPr>
        <w:tblStyle w:val="154"/>
        <w:tblpPr w:leftFromText="180" w:rightFromText="180" w:vertAnchor="text" w:tblpXSpec="center" w:tblpY="410"/>
        <w:tblW w:w="91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91"/>
        <w:gridCol w:w="4049"/>
      </w:tblGrid>
      <w:tr w14:paraId="2D4DB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jc w:val="center"/>
        </w:trPr>
        <w:tc>
          <w:tcPr>
            <w:tcW w:w="9140" w:type="dxa"/>
            <w:gridSpan w:val="2"/>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29EB334">
            <w:pPr>
              <w:spacing w:before="249"/>
              <w:ind w:left="742"/>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Event Phase Activities</w:t>
            </w:r>
          </w:p>
        </w:tc>
      </w:tr>
      <w:tr w14:paraId="65060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879EE55">
            <w:pPr>
              <w:spacing w:before="19"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Admission Decision</w:t>
            </w:r>
            <w:r>
              <w:rPr>
                <w:rFonts w:ascii="Times New Roman" w:hAnsi="Times New Roman" w:eastAsia="Times New Roman" w:cs="Times New Roman"/>
                <w:color w:val="000000"/>
                <w:sz w:val="24"/>
                <w:szCs w:val="24"/>
              </w:rPr>
              <w:t>: Determine appropriate care settings.</w:t>
            </w: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8B8EAB4">
            <w:pPr>
              <w:rPr>
                <w:rFonts w:ascii="Times New Roman" w:hAnsi="Times New Roman" w:eastAsia="Times New Roman" w:cs="Times New Roman"/>
                <w:color w:val="000000"/>
                <w:sz w:val="24"/>
                <w:szCs w:val="24"/>
              </w:rPr>
            </w:pPr>
          </w:p>
          <w:p w14:paraId="0910BB3C">
            <w:pPr>
              <w:rPr>
                <w:rFonts w:ascii="Times New Roman" w:hAnsi="Times New Roman" w:eastAsia="Times New Roman" w:cs="Times New Roman"/>
                <w:color w:val="000000"/>
                <w:sz w:val="24"/>
                <w:szCs w:val="24"/>
              </w:rPr>
            </w:pPr>
          </w:p>
          <w:p w14:paraId="61EB96FB">
            <w:pPr>
              <w:rPr>
                <w:rFonts w:ascii="Times New Roman" w:hAnsi="Times New Roman" w:eastAsia="Times New Roman" w:cs="Times New Roman"/>
                <w:color w:val="000000"/>
                <w:sz w:val="24"/>
                <w:szCs w:val="24"/>
              </w:rPr>
            </w:pPr>
          </w:p>
          <w:p w14:paraId="260BFF24">
            <w:pPr>
              <w:rPr>
                <w:rFonts w:ascii="Times New Roman" w:hAnsi="Times New Roman" w:eastAsia="Times New Roman" w:cs="Times New Roman"/>
                <w:color w:val="000000"/>
                <w:sz w:val="24"/>
                <w:szCs w:val="24"/>
              </w:rPr>
            </w:pPr>
          </w:p>
          <w:p w14:paraId="3547C765">
            <w:pPr>
              <w:spacing w:before="238"/>
              <w:rPr>
                <w:rFonts w:ascii="Times New Roman" w:hAnsi="Times New Roman" w:eastAsia="Times New Roman" w:cs="Times New Roman"/>
                <w:color w:val="000000"/>
                <w:sz w:val="24"/>
                <w:szCs w:val="24"/>
              </w:rPr>
            </w:pPr>
          </w:p>
          <w:p w14:paraId="1DB933D4">
            <w:pPr>
              <w:spacing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Case Identification</w:t>
            </w:r>
            <w:r>
              <w:rPr>
                <w:rFonts w:ascii="Times New Roman" w:hAnsi="Times New Roman" w:eastAsia="Times New Roman" w:cs="Times New Roman"/>
                <w:color w:val="000000"/>
                <w:sz w:val="24"/>
                <w:szCs w:val="24"/>
              </w:rPr>
              <w:t>: Confirm and document new cases.</w:t>
            </w:r>
          </w:p>
        </w:tc>
      </w:tr>
      <w:tr w14:paraId="1622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23E5569">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Surge Protocol</w:t>
            </w:r>
            <w:r>
              <w:rPr>
                <w:rFonts w:ascii="Times New Roman" w:hAnsi="Times New Roman" w:eastAsia="Times New Roman" w:cs="Times New Roman"/>
                <w:color w:val="000000"/>
                <w:sz w:val="24"/>
                <w:szCs w:val="24"/>
              </w:rPr>
              <w:t>: Implement strategies to manage increased patient volume.</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C5F7BEE">
            <w:pPr>
              <w:spacing w:line="276" w:lineRule="auto"/>
              <w:rPr>
                <w:rFonts w:ascii="Times New Roman" w:hAnsi="Times New Roman" w:eastAsia="Times New Roman" w:cs="Times New Roman"/>
                <w:color w:val="000000"/>
                <w:sz w:val="24"/>
                <w:szCs w:val="24"/>
              </w:rPr>
            </w:pPr>
          </w:p>
        </w:tc>
      </w:tr>
      <w:tr w14:paraId="661B5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7CC5185">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Designate Epidemic Care Facility</w:t>
            </w:r>
            <w:r>
              <w:rPr>
                <w:rFonts w:ascii="Times New Roman" w:hAnsi="Times New Roman" w:eastAsia="Times New Roman" w:cs="Times New Roman"/>
                <w:color w:val="000000"/>
                <w:sz w:val="24"/>
                <w:szCs w:val="24"/>
              </w:rPr>
              <w:t>: Establish dedicated facility. DH Kanhanagd can turn to epidemic care facility</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601BE8">
            <w:pPr>
              <w:spacing w:line="276" w:lineRule="auto"/>
              <w:rPr>
                <w:rFonts w:ascii="Times New Roman" w:hAnsi="Times New Roman" w:eastAsia="Times New Roman" w:cs="Times New Roman"/>
                <w:color w:val="000000"/>
                <w:sz w:val="24"/>
                <w:szCs w:val="24"/>
              </w:rPr>
            </w:pPr>
          </w:p>
        </w:tc>
      </w:tr>
      <w:tr w14:paraId="7C087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2C36C20">
            <w:pPr>
              <w:spacing w:before="3" w:line="274" w:lineRule="auto"/>
              <w:ind w:left="2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Shift Routine OP Care</w:t>
            </w:r>
            <w:r>
              <w:rPr>
                <w:rFonts w:ascii="Times New Roman" w:hAnsi="Times New Roman" w:eastAsia="Times New Roman" w:cs="Times New Roman"/>
                <w:color w:val="000000"/>
                <w:sz w:val="24"/>
                <w:szCs w:val="24"/>
              </w:rPr>
              <w:t>: Adjust outpatient</w:t>
            </w:r>
          </w:p>
          <w:p w14:paraId="5E17F10C">
            <w:pPr>
              <w:spacing w:before="3"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services as needed to nearest W&amp;C and UPHC Kanhangad if there surge capcity not exceeded or upgrade AAMsto OP Care Units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7874900">
            <w:pPr>
              <w:spacing w:line="276" w:lineRule="auto"/>
              <w:rPr>
                <w:rFonts w:ascii="Times New Roman" w:hAnsi="Times New Roman" w:eastAsia="Times New Roman" w:cs="Times New Roman"/>
                <w:color w:val="000000"/>
                <w:sz w:val="24"/>
                <w:szCs w:val="24"/>
              </w:rPr>
            </w:pPr>
          </w:p>
        </w:tc>
      </w:tr>
      <w:tr w14:paraId="4C037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BDFC519">
            <w:pPr>
              <w:spacing w:line="276" w:lineRule="auto"/>
              <w:rPr>
                <w:rFonts w:ascii="Times New Roman" w:hAnsi="Times New Roman" w:eastAsia="Times New Roman" w:cs="Times New Roman"/>
                <w:color w:val="000000"/>
                <w:sz w:val="24"/>
                <w:szCs w:val="24"/>
              </w:rPr>
            </w:pPr>
          </w:p>
        </w:tc>
        <w:tc>
          <w:tcPr>
            <w:tcW w:w="404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2993E9B">
            <w:pP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Triage settings: </w:t>
            </w:r>
            <w:r>
              <w:rPr>
                <w:rFonts w:ascii="Times New Roman" w:hAnsi="Times New Roman" w:eastAsia="Times New Roman" w:cs="Times New Roman"/>
                <w:color w:val="000000"/>
                <w:sz w:val="24"/>
                <w:szCs w:val="24"/>
              </w:rPr>
              <w:t>Assess patients to prioritize care.</w:t>
            </w:r>
          </w:p>
        </w:tc>
      </w:tr>
      <w:tr w14:paraId="5EE47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B0ABCDE">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5FC6612">
            <w:pP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IP Care Beds</w:t>
            </w:r>
            <w:r>
              <w:rPr>
                <w:rFonts w:ascii="Times New Roman" w:hAnsi="Times New Roman" w:eastAsia="Times New Roman" w:cs="Times New Roman"/>
                <w:color w:val="000000"/>
                <w:sz w:val="24"/>
                <w:szCs w:val="24"/>
              </w:rPr>
              <w:t>: Ensure availability of isolation beds.</w:t>
            </w:r>
          </w:p>
        </w:tc>
      </w:tr>
      <w:tr w14:paraId="714DE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DAB0A77">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Activate Secondary Units</w:t>
            </w:r>
            <w:r>
              <w:rPr>
                <w:rFonts w:ascii="Times New Roman" w:hAnsi="Times New Roman" w:eastAsia="Times New Roman" w:cs="Times New Roman"/>
                <w:color w:val="000000"/>
                <w:sz w:val="24"/>
                <w:szCs w:val="24"/>
              </w:rPr>
              <w:t>: Expand capacity by utilizing additional units.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5BD7C15">
            <w:pPr>
              <w:spacing w:line="276" w:lineRule="auto"/>
              <w:rPr>
                <w:rFonts w:ascii="Times New Roman" w:hAnsi="Times New Roman" w:eastAsia="Times New Roman" w:cs="Times New Roman"/>
                <w:color w:val="000000"/>
                <w:sz w:val="24"/>
                <w:szCs w:val="24"/>
              </w:rPr>
            </w:pPr>
          </w:p>
        </w:tc>
      </w:tr>
      <w:tr w14:paraId="56B0F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4A5CB1E">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76E1F3A">
            <w:pPr>
              <w:spacing w:before="8" w:line="235"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ICU Escalation</w:t>
            </w:r>
            <w:r>
              <w:rPr>
                <w:rFonts w:ascii="Times New Roman" w:hAnsi="Times New Roman" w:eastAsia="Times New Roman" w:cs="Times New Roman"/>
                <w:color w:val="000000"/>
                <w:sz w:val="24"/>
                <w:szCs w:val="24"/>
              </w:rPr>
              <w:t>: Prepare for increased ICU capacity needs.</w:t>
            </w:r>
          </w:p>
        </w:tc>
      </w:tr>
      <w:tr w14:paraId="6E43A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D50167C">
            <w:pPr>
              <w:spacing w:before="10" w:line="232" w:lineRule="auto"/>
              <w:ind w:left="22" w:right="54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Mobilize Staff</w:t>
            </w:r>
            <w:r>
              <w:rPr>
                <w:rFonts w:ascii="Times New Roman" w:hAnsi="Times New Roman" w:eastAsia="Times New Roman" w:cs="Times New Roman"/>
                <w:color w:val="000000"/>
                <w:sz w:val="24"/>
                <w:szCs w:val="24"/>
              </w:rPr>
              <w:t>: Deploy personnel to critical areas.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47B6E4F">
            <w:pPr>
              <w:spacing w:line="276" w:lineRule="auto"/>
              <w:rPr>
                <w:rFonts w:ascii="Times New Roman" w:hAnsi="Times New Roman" w:eastAsia="Times New Roman" w:cs="Times New Roman"/>
                <w:color w:val="000000"/>
                <w:sz w:val="24"/>
                <w:szCs w:val="24"/>
              </w:rPr>
            </w:pPr>
          </w:p>
        </w:tc>
      </w:tr>
      <w:tr w14:paraId="25B78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5B77E07">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B6AA7E3">
            <w:pPr>
              <w:spacing w:before="10" w:line="232" w:lineRule="auto"/>
              <w:ind w:left="24" w:right="502"/>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Staff Training</w:t>
            </w:r>
            <w:r>
              <w:rPr>
                <w:rFonts w:ascii="Times New Roman" w:hAnsi="Times New Roman" w:eastAsia="Times New Roman" w:cs="Times New Roman"/>
                <w:color w:val="000000"/>
                <w:sz w:val="24"/>
                <w:szCs w:val="24"/>
              </w:rPr>
              <w:t>: Provide necessary training to healthcare personnel.</w:t>
            </w:r>
          </w:p>
        </w:tc>
      </w:tr>
      <w:tr w14:paraId="0D53F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C776E62">
            <w:pPr>
              <w:spacing w:before="10" w:line="232"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Move Vulnerable Population</w:t>
            </w:r>
            <w:r>
              <w:rPr>
                <w:rFonts w:ascii="Times New Roman" w:hAnsi="Times New Roman" w:eastAsia="Times New Roman" w:cs="Times New Roman"/>
                <w:color w:val="000000"/>
                <w:sz w:val="24"/>
                <w:szCs w:val="24"/>
              </w:rPr>
              <w:t>: Protect at-risk groups.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CD25D59">
            <w:pPr>
              <w:spacing w:line="276" w:lineRule="auto"/>
              <w:rPr>
                <w:rFonts w:ascii="Times New Roman" w:hAnsi="Times New Roman" w:eastAsia="Times New Roman" w:cs="Times New Roman"/>
                <w:color w:val="000000"/>
                <w:sz w:val="24"/>
                <w:szCs w:val="24"/>
              </w:rPr>
            </w:pPr>
          </w:p>
        </w:tc>
      </w:tr>
      <w:tr w14:paraId="10360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A59D558">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35A748D">
            <w:pPr>
              <w:spacing w:before="10" w:line="232" w:lineRule="auto"/>
              <w:ind w:left="24" w:right="709"/>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Logistics</w:t>
            </w:r>
            <w:r>
              <w:rPr>
                <w:rFonts w:ascii="Times New Roman" w:hAnsi="Times New Roman" w:eastAsia="Times New Roman" w:cs="Times New Roman"/>
                <w:color w:val="000000"/>
                <w:sz w:val="24"/>
                <w:szCs w:val="24"/>
              </w:rPr>
              <w:t>: Manage supplies and resources.</w:t>
            </w:r>
          </w:p>
        </w:tc>
      </w:tr>
      <w:tr w14:paraId="552C2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3E00231">
            <w:pPr>
              <w:spacing w:before="10" w:line="232"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Logistics for Food/Water/Sanitation</w:t>
            </w:r>
            <w:r>
              <w:rPr>
                <w:rFonts w:ascii="Times New Roman" w:hAnsi="Times New Roman" w:eastAsia="Times New Roman" w:cs="Times New Roman"/>
                <w:color w:val="000000"/>
                <w:sz w:val="24"/>
                <w:szCs w:val="24"/>
              </w:rPr>
              <w:t>: Manage essential supplies.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3C0C401">
            <w:pPr>
              <w:spacing w:line="276" w:lineRule="auto"/>
              <w:rPr>
                <w:rFonts w:ascii="Times New Roman" w:hAnsi="Times New Roman" w:eastAsia="Times New Roman" w:cs="Times New Roman"/>
                <w:color w:val="000000"/>
                <w:sz w:val="24"/>
                <w:szCs w:val="24"/>
              </w:rPr>
            </w:pPr>
          </w:p>
        </w:tc>
      </w:tr>
      <w:tr w14:paraId="03C6A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A20D47B">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8843A89">
            <w:pPr>
              <w:spacing w:before="10"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Isolation Facility</w:t>
            </w:r>
            <w:r>
              <w:rPr>
                <w:rFonts w:ascii="Times New Roman" w:hAnsi="Times New Roman" w:eastAsia="Times New Roman" w:cs="Times New Roman"/>
                <w:color w:val="000000"/>
                <w:sz w:val="24"/>
                <w:szCs w:val="24"/>
              </w:rPr>
              <w:t>: Establish dedicated isolation areas.</w:t>
            </w:r>
          </w:p>
        </w:tc>
      </w:tr>
      <w:tr w14:paraId="48A39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5091"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62A4A79">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Severe Case Management</w:t>
            </w:r>
            <w:r>
              <w:rPr>
                <w:rFonts w:ascii="Times New Roman" w:hAnsi="Times New Roman" w:eastAsia="Times New Roman" w:cs="Times New Roman"/>
                <w:color w:val="000000"/>
                <w:sz w:val="24"/>
                <w:szCs w:val="24"/>
              </w:rPr>
              <w:t>: Provide specialized care for severe cases.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F77F94B">
            <w:pPr>
              <w:spacing w:line="276" w:lineRule="auto"/>
              <w:rPr>
                <w:rFonts w:ascii="Times New Roman" w:hAnsi="Times New Roman" w:eastAsia="Times New Roman" w:cs="Times New Roman"/>
                <w:color w:val="000000"/>
                <w:sz w:val="24"/>
                <w:szCs w:val="24"/>
              </w:rPr>
            </w:pPr>
          </w:p>
        </w:tc>
      </w:tr>
      <w:tr w14:paraId="021AD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5091"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7DCDBA9">
            <w:pPr>
              <w:spacing w:line="276" w:lineRule="auto"/>
              <w:rPr>
                <w:rFonts w:ascii="Times New Roman" w:hAnsi="Times New Roman" w:eastAsia="Times New Roman" w:cs="Times New Roman"/>
                <w:color w:val="000000"/>
                <w:sz w:val="24"/>
                <w:szCs w:val="24"/>
              </w:rPr>
            </w:pPr>
          </w:p>
        </w:tc>
        <w:tc>
          <w:tcPr>
            <w:tcW w:w="4049" w:type="dxa"/>
            <w:vMerge w:val="restart"/>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EE3BEC7">
            <w:pPr>
              <w:spacing w:before="11" w:line="232" w:lineRule="auto"/>
              <w:ind w:left="24"/>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Categorization</w:t>
            </w:r>
            <w:r>
              <w:rPr>
                <w:rFonts w:ascii="Times New Roman" w:hAnsi="Times New Roman" w:eastAsia="Times New Roman" w:cs="Times New Roman"/>
                <w:color w:val="000000"/>
                <w:sz w:val="24"/>
                <w:szCs w:val="24"/>
              </w:rPr>
              <w:t>: Classify cases by severity (Mild, Moderate, Severe).</w:t>
            </w:r>
          </w:p>
        </w:tc>
      </w:tr>
      <w:tr w14:paraId="7FD9D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AB9B444">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ICU/Ventilator Check</w:t>
            </w:r>
            <w:r>
              <w:rPr>
                <w:rFonts w:ascii="Times New Roman" w:hAnsi="Times New Roman" w:eastAsia="Times New Roman" w:cs="Times New Roman"/>
                <w:color w:val="000000"/>
                <w:sz w:val="24"/>
                <w:szCs w:val="24"/>
              </w:rPr>
              <w:t>: Ensure availability of critical equipment.</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1456FAC">
            <w:pPr>
              <w:spacing w:line="276" w:lineRule="auto"/>
              <w:rPr>
                <w:rFonts w:ascii="Times New Roman" w:hAnsi="Times New Roman" w:eastAsia="Times New Roman" w:cs="Times New Roman"/>
                <w:color w:val="000000"/>
                <w:sz w:val="24"/>
                <w:szCs w:val="24"/>
              </w:rPr>
            </w:pPr>
          </w:p>
        </w:tc>
      </w:tr>
      <w:tr w14:paraId="30512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23CA3AA">
            <w:pPr>
              <w:spacing w:before="8" w:line="235" w:lineRule="auto"/>
              <w:ind w:left="22" w:right="325"/>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Referral Protocol</w:t>
            </w:r>
            <w:r>
              <w:rPr>
                <w:rFonts w:ascii="Times New Roman" w:hAnsi="Times New Roman" w:eastAsia="Times New Roman" w:cs="Times New Roman"/>
                <w:color w:val="000000"/>
                <w:sz w:val="24"/>
                <w:szCs w:val="24"/>
              </w:rPr>
              <w:t>: Establish referral pathways for patients.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B5FABDD">
            <w:pPr>
              <w:spacing w:line="276" w:lineRule="auto"/>
              <w:rPr>
                <w:rFonts w:ascii="Times New Roman" w:hAnsi="Times New Roman" w:eastAsia="Times New Roman" w:cs="Times New Roman"/>
                <w:color w:val="000000"/>
                <w:sz w:val="24"/>
                <w:szCs w:val="24"/>
              </w:rPr>
            </w:pPr>
          </w:p>
        </w:tc>
      </w:tr>
      <w:tr w14:paraId="10AD8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509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71FB75">
            <w:pPr>
              <w:spacing w:before="8" w:line="235" w:lineRule="auto"/>
              <w:ind w:left="22" w:right="31"/>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Transport to Tertiary Care</w:t>
            </w:r>
            <w:r>
              <w:rPr>
                <w:rFonts w:ascii="Times New Roman" w:hAnsi="Times New Roman" w:eastAsia="Times New Roman" w:cs="Times New Roman"/>
                <w:color w:val="000000"/>
                <w:sz w:val="24"/>
                <w:szCs w:val="24"/>
              </w:rPr>
              <w:t>: Transfer patients to advanced care facilities.</w:t>
            </w:r>
          </w:p>
        </w:tc>
        <w:tc>
          <w:tcPr>
            <w:tcW w:w="4049" w:type="dxa"/>
            <w:vMerge w:val="continue"/>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3C8929F">
            <w:pPr>
              <w:spacing w:line="276" w:lineRule="auto"/>
              <w:rPr>
                <w:rFonts w:ascii="Times New Roman" w:hAnsi="Times New Roman" w:eastAsia="Times New Roman" w:cs="Times New Roman"/>
                <w:color w:val="000000"/>
                <w:sz w:val="24"/>
                <w:szCs w:val="24"/>
              </w:rPr>
            </w:pPr>
          </w:p>
        </w:tc>
      </w:tr>
    </w:tbl>
    <w:p w14:paraId="696474C0">
      <w:pPr>
        <w:pBdr>
          <w:top w:val="none" w:color="000000" w:sz="0" w:space="0"/>
          <w:left w:val="none" w:color="000000" w:sz="0" w:space="0"/>
          <w:bottom w:val="none" w:color="000000" w:sz="0" w:space="0"/>
          <w:right w:val="none" w:color="000000" w:sz="0" w:space="0"/>
          <w:between w:val="none" w:color="000000" w:sz="0" w:space="0"/>
        </w:pBdr>
        <w:tabs>
          <w:tab w:val="left" w:pos="440"/>
        </w:tabs>
        <w:spacing w:line="352" w:lineRule="auto"/>
        <w:ind w:left="-220" w:right="-268"/>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Event Phase</w:t>
      </w:r>
    </w:p>
    <w:p w14:paraId="4DDFE65B">
      <w:pPr>
        <w:pStyle w:val="5"/>
        <w:tabs>
          <w:tab w:val="left" w:pos="440"/>
          <w:tab w:val="left" w:pos="2159"/>
        </w:tabs>
        <w:spacing w:before="233"/>
        <w:ind w:left="0"/>
        <w:jc w:val="both"/>
      </w:pPr>
      <w:bookmarkStart w:id="280" w:name="bookmark=id.nnd8zjqxdw5c" w:colFirst="0" w:colLast="0"/>
      <w:bookmarkEnd w:id="280"/>
    </w:p>
    <w:p w14:paraId="2D42F30D"/>
    <w:p w14:paraId="5A232E6C"/>
    <w:p w14:paraId="219518FC">
      <w:pPr>
        <w:rPr>
          <w:rFonts w:hint="default" w:ascii="Times New Roman" w:hAnsi="Times New Roman" w:cs="Times New Roman"/>
          <w:b/>
          <w:bCs/>
          <w:sz w:val="28"/>
          <w:szCs w:val="28"/>
        </w:rPr>
      </w:pPr>
      <w:bookmarkStart w:id="281" w:name="_Toc10487"/>
      <w:r>
        <w:rPr>
          <w:rFonts w:hint="default" w:ascii="Times New Roman" w:hAnsi="Times New Roman" w:cs="Times New Roman"/>
          <w:b/>
          <w:bCs/>
          <w:sz w:val="28"/>
          <w:szCs w:val="28"/>
        </w:rPr>
        <w:t>Pandemic Control Room</w:t>
      </w:r>
      <w:bookmarkEnd w:id="281"/>
    </w:p>
    <w:p w14:paraId="6FEC52E9">
      <w:pPr>
        <w:pBdr>
          <w:top w:val="none" w:color="000000" w:sz="0" w:space="0"/>
          <w:left w:val="none" w:color="000000" w:sz="0" w:space="0"/>
          <w:bottom w:val="none" w:color="000000" w:sz="0" w:space="0"/>
          <w:right w:val="none" w:color="000000" w:sz="0" w:space="0"/>
          <w:between w:val="none" w:color="000000" w:sz="0" w:space="0"/>
        </w:pBdr>
        <w:tabs>
          <w:tab w:val="left" w:pos="220"/>
          <w:tab w:val="left" w:pos="8360"/>
        </w:tabs>
        <w:spacing w:before="124" w:line="268" w:lineRule="auto"/>
        <w:ind w:left="236"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835ACE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7"/>
        <w:ind w:left="436" w:firstLine="2"/>
        <w:rPr>
          <w:rFonts w:ascii="Times New Roman" w:hAnsi="Times New Roman" w:eastAsia="Times New Roman" w:cs="Times New Roman"/>
          <w:color w:val="000000"/>
          <w:sz w:val="24"/>
          <w:szCs w:val="24"/>
        </w:rPr>
      </w:pPr>
    </w:p>
    <w:p w14:paraId="1E37084A">
      <w:pPr>
        <w:rPr>
          <w:rFonts w:hint="default" w:ascii="Times New Roman" w:hAnsi="Times New Roman" w:cs="Times New Roman"/>
          <w:b/>
          <w:bCs/>
          <w:sz w:val="28"/>
          <w:szCs w:val="28"/>
        </w:rPr>
      </w:pPr>
      <w:bookmarkStart w:id="282" w:name="bookmark=id.upqt3wxif0sj" w:colFirst="0" w:colLast="0"/>
      <w:bookmarkEnd w:id="282"/>
      <w:bookmarkStart w:id="283" w:name="_Toc7446"/>
      <w:r>
        <w:rPr>
          <w:rFonts w:hint="default" w:ascii="Times New Roman" w:hAnsi="Times New Roman" w:cs="Times New Roman"/>
          <w:b/>
          <w:bCs/>
          <w:sz w:val="28"/>
          <w:szCs w:val="28"/>
        </w:rPr>
        <w:t>Control Room Infrastructure and Location</w:t>
      </w:r>
      <w:bookmarkEnd w:id="283"/>
    </w:p>
    <w:p w14:paraId="4045C7B7">
      <w:pPr>
        <w:tabs>
          <w:tab w:val="left" w:pos="220"/>
          <w:tab w:val="left" w:pos="5392"/>
        </w:tabs>
        <w:spacing w:before="164"/>
        <w:ind w:left="2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Primary Location: </w:t>
      </w:r>
      <w:r>
        <w:rPr>
          <w:rFonts w:ascii="Times New Roman" w:hAnsi="Times New Roman" w:eastAsia="Times New Roman" w:cs="Times New Roman"/>
          <w:sz w:val="24"/>
          <w:szCs w:val="24"/>
        </w:rPr>
        <w:t>Municipal Conference Hall in Kasaragod Municipality</w:t>
      </w:r>
    </w:p>
    <w:p w14:paraId="500B803C">
      <w:pPr>
        <w:tabs>
          <w:tab w:val="left" w:pos="440"/>
          <w:tab w:val="left" w:pos="5392"/>
        </w:tabs>
        <w:spacing w:before="164"/>
        <w:ind w:left="436" w:firstLine="2"/>
        <w:jc w:val="both"/>
        <w:rPr>
          <w:rFonts w:ascii="Times New Roman" w:hAnsi="Times New Roman" w:cs="Times New Roman"/>
          <w:sz w:val="24"/>
          <w:szCs w:val="24"/>
        </w:rPr>
      </w:pPr>
    </w:p>
    <w:p w14:paraId="644365F2">
      <w:pPr>
        <w:tabs>
          <w:tab w:val="left" w:pos="220"/>
          <w:tab w:val="left" w:pos="5392"/>
        </w:tabs>
        <w:spacing w:before="164"/>
        <w:ind w:left="2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Backup Location: </w:t>
      </w:r>
      <w:r>
        <w:rPr>
          <w:rFonts w:ascii="Times New Roman" w:hAnsi="Times New Roman" w:eastAsia="Times New Roman" w:cs="Times New Roman"/>
          <w:sz w:val="24"/>
          <w:szCs w:val="24"/>
        </w:rPr>
        <w:t>.Municipal Town Hall in Kasaragod Municipality.</w:t>
      </w:r>
    </w:p>
    <w:p w14:paraId="08AAE130">
      <w:pPr>
        <w:tabs>
          <w:tab w:val="left" w:pos="220"/>
          <w:tab w:val="left" w:pos="7216"/>
        </w:tabs>
        <w:ind w:left="239" w:hanging="18"/>
        <w:rPr>
          <w:rFonts w:ascii="Times New Roman" w:hAnsi="Times New Roman" w:eastAsia="Times New Roman" w:cs="Times New Roman"/>
          <w:sz w:val="24"/>
          <w:szCs w:val="24"/>
        </w:rPr>
      </w:pPr>
    </w:p>
    <w:p w14:paraId="1E8DB3F9">
      <w:pPr>
        <w:tabs>
          <w:tab w:val="left" w:pos="440"/>
        </w:tabs>
        <w:spacing w:before="150"/>
        <w:ind w:left="239" w:hanging="18"/>
        <w:rPr>
          <w:rFonts w:ascii="Times New Roman" w:hAnsi="Times New Roman" w:eastAsia="Times New Roman" w:cs="Times New Roman"/>
          <w:b/>
          <w:bCs/>
          <w:sz w:val="24"/>
          <w:szCs w:val="24"/>
        </w:rPr>
      </w:pPr>
      <w:bookmarkStart w:id="284" w:name="bookmark=id.syq1dz1dcvpy" w:colFirst="0" w:colLast="0"/>
      <w:bookmarkEnd w:id="284"/>
      <w:r>
        <w:rPr>
          <w:rFonts w:ascii="Times New Roman" w:hAnsi="Times New Roman" w:eastAsia="Times New Roman" w:cs="Times New Roman"/>
          <w:b/>
          <w:bCs/>
          <w:sz w:val="24"/>
          <w:szCs w:val="24"/>
        </w:rPr>
        <w:t>Health System Control Room Framework</w:t>
      </w:r>
    </w:p>
    <w:p w14:paraId="3D3E2083">
      <w:pPr>
        <w:tabs>
          <w:tab w:val="left" w:pos="440"/>
        </w:tabs>
        <w:spacing w:before="164" w:line="268" w:lineRule="auto"/>
        <w:ind w:left="239" w:hanging="18"/>
        <w:rPr>
          <w:rFonts w:ascii="Times New Roman" w:hAnsi="Times New Roman" w:cs="Times New Roman"/>
          <w:sz w:val="24"/>
          <w:szCs w:val="24"/>
        </w:rPr>
      </w:pPr>
      <w:r>
        <w:rPr>
          <w:rFonts w:ascii="Times New Roman" w:hAnsi="Times New Roman" w:cs="Times New Roman"/>
          <w:sz w:val="24"/>
          <w:szCs w:val="24"/>
        </w:rPr>
        <w:t xml:space="preserve">The PCR is organized into </w:t>
      </w:r>
      <w:r>
        <w:rPr>
          <w:rFonts w:ascii="Times New Roman" w:hAnsi="Times New Roman" w:cs="Times New Roman"/>
          <w:b/>
          <w:bCs/>
          <w:sz w:val="24"/>
          <w:szCs w:val="24"/>
        </w:rPr>
        <w:t xml:space="preserve">seven functional pillars </w:t>
      </w:r>
      <w:r>
        <w:rPr>
          <w:rFonts w:ascii="Times New Roman" w:hAnsi="Times New Roman" w:cs="Times New Roman"/>
          <w:sz w:val="24"/>
          <w:szCs w:val="24"/>
        </w:rPr>
        <w:t>to ensure no aspect of the response is overlooked:</w:t>
      </w:r>
    </w:p>
    <w:p w14:paraId="13721F41">
      <w:pPr>
        <w:numPr>
          <w:ilvl w:val="0"/>
          <w:numId w:val="12"/>
        </w:numPr>
        <w:tabs>
          <w:tab w:val="left" w:pos="440"/>
        </w:tabs>
        <w:spacing w:before="159"/>
        <w:ind w:left="220" w:right="-48" w:firstLine="0"/>
        <w:jc w:val="both"/>
        <w:rPr>
          <w:rFonts w:ascii="Times New Roman" w:hAnsi="Times New Roman" w:eastAsia="Times New Roman" w:cs="Times New Roman"/>
          <w:b/>
          <w:bCs/>
          <w:i/>
          <w:iCs/>
          <w:color w:val="000000"/>
          <w:sz w:val="24"/>
          <w:szCs w:val="24"/>
        </w:rPr>
      </w:pPr>
      <w:bookmarkStart w:id="285" w:name="bookmark=id.7111a2zepdup" w:colFirst="0" w:colLast="0"/>
      <w:bookmarkEnd w:id="285"/>
      <w:r>
        <w:rPr>
          <w:rFonts w:ascii="Times New Roman" w:hAnsi="Times New Roman" w:eastAsia="Times New Roman" w:cs="Times New Roman"/>
          <w:b/>
          <w:bCs/>
          <w:i/>
          <w:iCs/>
          <w:color w:val="000000"/>
          <w:sz w:val="24"/>
          <w:szCs w:val="24"/>
        </w:rPr>
        <w:t>Rapid Response Team (RRT)</w:t>
      </w:r>
    </w:p>
    <w:p w14:paraId="1C25B60A">
      <w:pPr>
        <w:numPr>
          <w:ilvl w:val="1"/>
          <w:numId w:val="12"/>
        </w:numPr>
        <w:tabs>
          <w:tab w:val="left" w:pos="440"/>
        </w:tabs>
        <w:spacing w:before="204"/>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Provides immediate intervention during emergencies, clusters, and field alerts.</w:t>
      </w:r>
    </w:p>
    <w:p w14:paraId="6DC564AA">
      <w:pPr>
        <w:numPr>
          <w:ilvl w:val="1"/>
          <w:numId w:val="12"/>
        </w:numPr>
        <w:tabs>
          <w:tab w:val="left" w:pos="440"/>
        </w:tabs>
        <w:spacing w:before="196" w:line="403"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Coordinates urgent actions such as case investigation, contact tracing, isolation, and inter-facility referrals.</w:t>
      </w:r>
    </w:p>
    <w:p w14:paraId="48B3AF17">
      <w:pPr>
        <w:tabs>
          <w:tab w:val="left" w:pos="440"/>
        </w:tabs>
        <w:spacing w:before="227"/>
        <w:ind w:left="220" w:right="-48"/>
        <w:rPr>
          <w:rFonts w:ascii="Times New Roman" w:hAnsi="Times New Roman" w:eastAsia="Times New Roman" w:cs="Times New Roman"/>
          <w:color w:val="000000"/>
          <w:sz w:val="24"/>
          <w:szCs w:val="24"/>
        </w:rPr>
      </w:pPr>
    </w:p>
    <w:p w14:paraId="3050DD66">
      <w:pPr>
        <w:numPr>
          <w:ilvl w:val="0"/>
          <w:numId w:val="12"/>
        </w:numPr>
        <w:tabs>
          <w:tab w:val="left" w:pos="440"/>
          <w:tab w:val="left" w:pos="1440"/>
        </w:tabs>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Data Management &amp;Analytics Team</w:t>
      </w:r>
    </w:p>
    <w:p w14:paraId="294A55F1">
      <w:pPr>
        <w:numPr>
          <w:ilvl w:val="1"/>
          <w:numId w:val="12"/>
        </w:numPr>
        <w:tabs>
          <w:tab w:val="left" w:pos="440"/>
        </w:tabs>
        <w:spacing w:before="204"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Collects, validates, and manages key health system indicators (cases, tests, beds, HR, supplies).</w:t>
      </w:r>
    </w:p>
    <w:p w14:paraId="23CFC7C2">
      <w:pPr>
        <w:numPr>
          <w:ilvl w:val="1"/>
          <w:numId w:val="12"/>
        </w:numPr>
        <w:tabs>
          <w:tab w:val="left" w:pos="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Analyzes data trends, generates projections, and supports evidence-based decision-making for local authorities.</w:t>
      </w:r>
    </w:p>
    <w:p w14:paraId="752F22B5">
      <w:pPr>
        <w:numPr>
          <w:ilvl w:val="0"/>
          <w:numId w:val="12"/>
        </w:numPr>
        <w:tabs>
          <w:tab w:val="left" w:pos="440"/>
          <w:tab w:val="left" w:pos="1440"/>
        </w:tabs>
        <w:spacing w:before="173"/>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Human Resource Deployment Team</w:t>
      </w:r>
    </w:p>
    <w:p w14:paraId="2C5373AA">
      <w:pPr>
        <w:numPr>
          <w:ilvl w:val="1"/>
          <w:numId w:val="12"/>
        </w:numPr>
        <w:tabs>
          <w:tab w:val="left" w:pos="440"/>
        </w:tabs>
        <w:spacing w:before="204"/>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Allocates healthcare staff efficiently based on workload and need</w:t>
      </w:r>
    </w:p>
    <w:p w14:paraId="1889089E">
      <w:pPr>
        <w:numPr>
          <w:ilvl w:val="1"/>
          <w:numId w:val="12"/>
        </w:numPr>
        <w:tabs>
          <w:tab w:val="left" w:pos="440"/>
        </w:tabs>
        <w:spacing w:before="196"/>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Ensures adequate and equitable workforce distribution across facilities</w:t>
      </w:r>
    </w:p>
    <w:p w14:paraId="5C1C504A">
      <w:pPr>
        <w:numPr>
          <w:ilvl w:val="0"/>
          <w:numId w:val="12"/>
        </w:numPr>
        <w:tabs>
          <w:tab w:val="left" w:pos="440"/>
          <w:tab w:val="left" w:pos="1440"/>
        </w:tabs>
        <w:spacing w:before="196"/>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Laboratory surveillance Team</w:t>
      </w:r>
    </w:p>
    <w:p w14:paraId="45411E3E">
      <w:pPr>
        <w:numPr>
          <w:ilvl w:val="1"/>
          <w:numId w:val="12"/>
        </w:numPr>
        <w:tabs>
          <w:tab w:val="left" w:pos="440"/>
          <w:tab w:val="left" w:pos="1440"/>
        </w:tabs>
        <w:spacing w:before="204"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Oversees diagnostic testing coordination, sample transport, and timely reporting of results.</w:t>
      </w:r>
    </w:p>
    <w:p w14:paraId="6E3217EC">
      <w:pPr>
        <w:numPr>
          <w:ilvl w:val="1"/>
          <w:numId w:val="12"/>
        </w:numPr>
        <w:tabs>
          <w:tab w:val="left" w:pos="440"/>
          <w:tab w:val="left" w:pos="1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Monitors lab indicators (testing volume, positivity rate, turnaround time) for early detection of outbreaks</w:t>
      </w:r>
    </w:p>
    <w:p w14:paraId="12CCAC0D">
      <w:pPr>
        <w:tabs>
          <w:tab w:val="left" w:pos="440"/>
          <w:tab w:val="left" w:pos="1440"/>
        </w:tabs>
        <w:spacing w:before="173" w:line="268" w:lineRule="auto"/>
        <w:ind w:left="-200" w:right="-48"/>
        <w:rPr>
          <w:rFonts w:ascii="Times New Roman" w:hAnsi="Times New Roman" w:eastAsia="Times New Roman" w:cs="Times New Roman"/>
          <w:color w:val="000000"/>
          <w:sz w:val="24"/>
          <w:szCs w:val="24"/>
        </w:rPr>
      </w:pPr>
    </w:p>
    <w:p w14:paraId="50F1372D">
      <w:pPr>
        <w:tabs>
          <w:tab w:val="left" w:pos="440"/>
          <w:tab w:val="left" w:pos="1440"/>
        </w:tabs>
        <w:spacing w:before="173" w:line="268" w:lineRule="auto"/>
        <w:ind w:left="-200" w:right="-48"/>
        <w:rPr>
          <w:rFonts w:ascii="Times New Roman" w:hAnsi="Times New Roman" w:eastAsia="Times New Roman" w:cs="Times New Roman"/>
          <w:color w:val="000000"/>
          <w:sz w:val="24"/>
          <w:szCs w:val="24"/>
        </w:rPr>
      </w:pPr>
    </w:p>
    <w:p w14:paraId="50DEABFD">
      <w:pPr>
        <w:numPr>
          <w:ilvl w:val="0"/>
          <w:numId w:val="12"/>
        </w:numPr>
        <w:tabs>
          <w:tab w:val="left" w:pos="440"/>
          <w:tab w:val="left" w:pos="1440"/>
        </w:tabs>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Vaccination cell (if required)</w:t>
      </w:r>
    </w:p>
    <w:p w14:paraId="0978DF4E">
      <w:pPr>
        <w:numPr>
          <w:ilvl w:val="1"/>
          <w:numId w:val="12"/>
        </w:numPr>
        <w:tabs>
          <w:tab w:val="left" w:pos="440"/>
          <w:tab w:val="left" w:pos="1440"/>
        </w:tabs>
        <w:spacing w:before="202" w:line="271"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Plans and executes vaccination campaigns, including micro-planning and session scheduling.</w:t>
      </w:r>
    </w:p>
    <w:p w14:paraId="7D1B775E">
      <w:pPr>
        <w:numPr>
          <w:ilvl w:val="1"/>
          <w:numId w:val="12"/>
        </w:numPr>
        <w:tabs>
          <w:tab w:val="left" w:pos="440"/>
          <w:tab w:val="left" w:pos="1440"/>
        </w:tabs>
        <w:spacing w:before="167" w:line="271"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Tracks coverage, identifies gaps, and coordinates corrective actions with field teams and outreach services.</w:t>
      </w:r>
    </w:p>
    <w:p w14:paraId="21BF4EA8">
      <w:pPr>
        <w:numPr>
          <w:ilvl w:val="0"/>
          <w:numId w:val="12"/>
        </w:numPr>
        <w:tabs>
          <w:tab w:val="left" w:pos="440"/>
          <w:tab w:val="left" w:pos="1440"/>
        </w:tabs>
        <w:spacing w:before="170"/>
        <w:ind w:left="220" w:right="-48" w:firstLine="0"/>
        <w:rPr>
          <w:rFonts w:ascii="Times New Roman" w:hAnsi="Times New Roman" w:eastAsia="Times New Roman" w:cs="Times New Roman"/>
          <w:b/>
          <w:bCs/>
          <w:color w:val="000000"/>
          <w:sz w:val="24"/>
          <w:szCs w:val="24"/>
        </w:rPr>
      </w:pPr>
      <w:r>
        <w:rPr>
          <w:rFonts w:ascii="Times New Roman" w:hAnsi="Times New Roman" w:eastAsia="Times New Roman" w:cs="Times New Roman"/>
          <w:b/>
          <w:bCs/>
          <w:i/>
          <w:iCs/>
          <w:color w:val="000000"/>
          <w:sz w:val="24"/>
          <w:szCs w:val="24"/>
        </w:rPr>
        <w:t>Infrastructure and patient Occupancy Team</w:t>
      </w:r>
    </w:p>
    <w:p w14:paraId="43394019">
      <w:pPr>
        <w:tabs>
          <w:tab w:val="left" w:pos="440"/>
          <w:tab w:val="left" w:pos="1440"/>
        </w:tabs>
        <w:spacing w:before="170"/>
        <w:ind w:left="220" w:right="-48"/>
        <w:rPr>
          <w:rFonts w:ascii="Times New Roman" w:hAnsi="Times New Roman" w:eastAsia="Times New Roman" w:cs="Times New Roman"/>
          <w:b/>
          <w:bCs/>
          <w:color w:val="000000"/>
          <w:sz w:val="24"/>
          <w:szCs w:val="24"/>
        </w:rPr>
      </w:pPr>
    </w:p>
    <w:p w14:paraId="065CDA59">
      <w:pPr>
        <w:numPr>
          <w:ilvl w:val="1"/>
          <w:numId w:val="12"/>
        </w:numPr>
        <w:tabs>
          <w:tab w:val="left" w:pos="440"/>
          <w:tab w:val="left" w:pos="1440"/>
        </w:tabs>
        <w:spacing w:before="79"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Monitors facility capacity, earmarked beds, oxygen and critical care resources across all linked facilities.</w:t>
      </w:r>
    </w:p>
    <w:p w14:paraId="333144F3">
      <w:pPr>
        <w:numPr>
          <w:ilvl w:val="1"/>
          <w:numId w:val="12"/>
        </w:numPr>
        <w:tabs>
          <w:tab w:val="left" w:pos="440"/>
          <w:tab w:val="left" w:pos="1440"/>
        </w:tabs>
        <w:spacing w:before="173" w:line="268" w:lineRule="auto"/>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Ensures optimal patient distribution and referral management using updated bed-status and resource data.</w:t>
      </w:r>
    </w:p>
    <w:p w14:paraId="042EF619">
      <w:pPr>
        <w:numPr>
          <w:ilvl w:val="1"/>
          <w:numId w:val="12"/>
        </w:numPr>
        <w:tabs>
          <w:tab w:val="left" w:pos="440"/>
          <w:tab w:val="left" w:pos="1439"/>
        </w:tabs>
        <w:spacing w:before="173"/>
        <w:ind w:left="220" w:right="-48"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BMWM</w:t>
      </w:r>
    </w:p>
    <w:p w14:paraId="18A3CC11">
      <w:pPr>
        <w:numPr>
          <w:ilvl w:val="0"/>
          <w:numId w:val="12"/>
        </w:numPr>
        <w:tabs>
          <w:tab w:val="left" w:pos="440"/>
          <w:tab w:val="left" w:pos="1020"/>
        </w:tabs>
        <w:spacing w:before="196"/>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Communication team</w:t>
      </w:r>
    </w:p>
    <w:p w14:paraId="5ED85761">
      <w:pPr>
        <w:numPr>
          <w:ilvl w:val="0"/>
          <w:numId w:val="12"/>
        </w:numPr>
        <w:tabs>
          <w:tab w:val="left" w:pos="440"/>
          <w:tab w:val="left" w:pos="102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Logistics and supply chain</w:t>
      </w:r>
    </w:p>
    <w:p w14:paraId="2C9D0EB7">
      <w:pPr>
        <w:numPr>
          <w:ilvl w:val="0"/>
          <w:numId w:val="12"/>
        </w:numPr>
        <w:tabs>
          <w:tab w:val="left" w:pos="440"/>
          <w:tab w:val="left" w:pos="102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Transportation (interfacility and emergency transport)</w:t>
      </w:r>
    </w:p>
    <w:p w14:paraId="204A3A3B">
      <w:pPr>
        <w:numPr>
          <w:ilvl w:val="0"/>
          <w:numId w:val="12"/>
        </w:numPr>
        <w:tabs>
          <w:tab w:val="left" w:pos="440"/>
        </w:tabs>
        <w:spacing w:before="205"/>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Media surveillance Call Centre</w:t>
      </w:r>
    </w:p>
    <w:p w14:paraId="5AA8A24E">
      <w:pPr>
        <w:numPr>
          <w:ilvl w:val="0"/>
          <w:numId w:val="12"/>
        </w:numPr>
        <w:tabs>
          <w:tab w:val="left" w:pos="440"/>
        </w:tabs>
        <w:spacing w:before="201"/>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Management of the deceased</w:t>
      </w:r>
    </w:p>
    <w:p w14:paraId="12675F02">
      <w:pPr>
        <w:numPr>
          <w:ilvl w:val="0"/>
          <w:numId w:val="12"/>
        </w:numPr>
        <w:tabs>
          <w:tab w:val="left" w:pos="440"/>
        </w:tabs>
        <w:spacing w:before="204"/>
        <w:ind w:left="220" w:right="-48" w:firstLine="0"/>
        <w:rPr>
          <w:rFonts w:ascii="Times New Roman" w:hAnsi="Times New Roman" w:eastAsia="Times New Roman" w:cs="Times New Roman"/>
          <w:b/>
          <w:bCs/>
          <w:i/>
          <w:iCs/>
          <w:color w:val="000000"/>
          <w:sz w:val="24"/>
          <w:szCs w:val="24"/>
        </w:rPr>
      </w:pPr>
      <w:r>
        <w:rPr>
          <w:rFonts w:ascii="Times New Roman" w:hAnsi="Times New Roman" w:eastAsia="Times New Roman" w:cs="Times New Roman"/>
          <w:b/>
          <w:bCs/>
          <w:i/>
          <w:iCs/>
          <w:color w:val="000000"/>
          <w:sz w:val="24"/>
          <w:szCs w:val="24"/>
        </w:rPr>
        <w:t>Intersectoral coordination and convergence</w:t>
      </w:r>
    </w:p>
    <w:p w14:paraId="22B48CF2">
      <w:pPr>
        <w:tabs>
          <w:tab w:val="left" w:pos="440"/>
        </w:tabs>
        <w:ind w:left="436" w:firstLine="2"/>
        <w:rPr>
          <w:rFonts w:ascii="Times New Roman" w:hAnsi="Times New Roman" w:eastAsia="Times New Roman" w:cs="Times New Roman"/>
          <w:b/>
          <w:bCs/>
          <w:i/>
          <w:iCs/>
          <w:sz w:val="28"/>
          <w:szCs w:val="28"/>
        </w:rPr>
      </w:pPr>
    </w:p>
    <w:p w14:paraId="038FE2C1">
      <w:pPr>
        <w:tabs>
          <w:tab w:val="left" w:pos="440"/>
        </w:tabs>
        <w:ind w:left="436" w:firstLine="2"/>
        <w:rPr>
          <w:rFonts w:ascii="Times New Roman" w:hAnsi="Times New Roman" w:eastAsia="Times New Roman" w:cs="Times New Roman"/>
          <w:b/>
          <w:bCs/>
          <w:i/>
          <w:iCs/>
          <w:sz w:val="28"/>
          <w:szCs w:val="28"/>
        </w:rPr>
      </w:pPr>
    </w:p>
    <w:p w14:paraId="41FABA7D">
      <w:pPr>
        <w:tabs>
          <w:tab w:val="left" w:pos="440"/>
        </w:tabs>
        <w:spacing w:before="189"/>
        <w:ind w:left="436" w:firstLine="2"/>
        <w:jc w:val="both"/>
        <w:rPr>
          <w:rFonts w:ascii="Times New Roman" w:hAnsi="Times New Roman" w:eastAsia="Times New Roman" w:cs="Times New Roman"/>
          <w:b/>
          <w:bCs/>
          <w:sz w:val="24"/>
          <w:szCs w:val="24"/>
        </w:rPr>
      </w:pPr>
      <w:bookmarkStart w:id="286" w:name="bookmark=id.bnpcehq0zz94" w:colFirst="0" w:colLast="0"/>
      <w:bookmarkEnd w:id="286"/>
      <w:r>
        <w:rPr>
          <w:rFonts w:ascii="Times New Roman" w:hAnsi="Times New Roman" w:eastAsia="Times New Roman" w:cs="Times New Roman"/>
          <w:b/>
          <w:bCs/>
          <w:sz w:val="24"/>
          <w:szCs w:val="24"/>
        </w:rPr>
        <w:t>Key Control Room Team</w:t>
      </w:r>
    </w:p>
    <w:p w14:paraId="4AD125F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right="-5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4AAB6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right="-50" w:firstLine="2"/>
        <w:jc w:val="both"/>
        <w:rPr>
          <w:rFonts w:ascii="Times New Roman" w:hAnsi="Times New Roman" w:eastAsia="Times New Roman" w:cs="Times New Roman"/>
          <w:color w:val="000000"/>
          <w:sz w:val="24"/>
          <w:szCs w:val="24"/>
        </w:rPr>
      </w:pPr>
    </w:p>
    <w:p w14:paraId="341995F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right="-50" w:firstLine="2"/>
        <w:jc w:val="both"/>
        <w:rPr>
          <w:rFonts w:ascii="Times New Roman" w:hAnsi="Times New Roman" w:eastAsia="Times New Roman" w:cs="Times New Roman"/>
          <w:color w:val="000000"/>
          <w:sz w:val="24"/>
          <w:szCs w:val="24"/>
        </w:rPr>
      </w:pPr>
    </w:p>
    <w:p w14:paraId="549BAC6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right="-50" w:firstLine="2"/>
        <w:jc w:val="both"/>
        <w:rPr>
          <w:rFonts w:ascii="Times New Roman" w:hAnsi="Times New Roman" w:eastAsia="Times New Roman" w:cs="Times New Roman"/>
          <w:color w:val="000000"/>
          <w:sz w:val="24"/>
          <w:szCs w:val="24"/>
        </w:rPr>
      </w:pPr>
    </w:p>
    <w:p w14:paraId="7331CCA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3" w:line="360" w:lineRule="auto"/>
        <w:ind w:left="436" w:right="-50" w:firstLine="2"/>
        <w:jc w:val="both"/>
        <w:rPr>
          <w:rFonts w:ascii="Times New Roman" w:hAnsi="Times New Roman" w:eastAsia="Times New Roman" w:cs="Times New Roman"/>
          <w:color w:val="000000"/>
          <w:sz w:val="24"/>
          <w:szCs w:val="24"/>
        </w:rPr>
      </w:pPr>
    </w:p>
    <w:p w14:paraId="5885D9D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0"/>
          <w:szCs w:val="20"/>
        </w:rPr>
      </w:pPr>
    </w:p>
    <w:tbl>
      <w:tblPr>
        <w:tblStyle w:val="155"/>
        <w:tblpPr w:leftFromText="180" w:rightFromText="180" w:vertAnchor="text" w:tblpXSpec="center" w:tblpY="190"/>
        <w:tblW w:w="94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25"/>
        <w:gridCol w:w="1555"/>
        <w:gridCol w:w="1340"/>
        <w:gridCol w:w="1988"/>
        <w:gridCol w:w="2197"/>
      </w:tblGrid>
      <w:tr w14:paraId="19A14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jc w:val="center"/>
        </w:trPr>
        <w:tc>
          <w:tcPr>
            <w:tcW w:w="232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2031AF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Role</w:t>
            </w:r>
          </w:p>
        </w:tc>
        <w:tc>
          <w:tcPr>
            <w:tcW w:w="155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C2D89D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134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2A0D9B0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Designation</w:t>
            </w:r>
          </w:p>
        </w:tc>
        <w:tc>
          <w:tcPr>
            <w:tcW w:w="198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7003B1F">
            <w:pPr>
              <w:pBdr>
                <w:top w:val="none" w:color="000000" w:sz="0" w:space="0"/>
                <w:left w:val="none" w:color="000000" w:sz="0" w:space="0"/>
                <w:bottom w:val="none" w:color="000000" w:sz="0" w:space="0"/>
                <w:right w:val="none" w:color="000000" w:sz="0" w:space="0"/>
                <w:between w:val="none" w:color="000000" w:sz="0" w:space="0"/>
              </w:pBdr>
              <w:spacing w:before="106" w:line="235" w:lineRule="auto"/>
              <w:ind w:right="-1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c>
          <w:tcPr>
            <w:tcW w:w="219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0EE8F23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Responsibility</w:t>
            </w:r>
          </w:p>
        </w:tc>
      </w:tr>
      <w:tr w14:paraId="4BE3E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jc w:val="center"/>
        </w:trPr>
        <w:tc>
          <w:tcPr>
            <w:tcW w:w="23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07714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9" w:line="232" w:lineRule="auto"/>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In-charge/Nodal Officer</w:t>
            </w:r>
          </w:p>
        </w:tc>
        <w:tc>
          <w:tcPr>
            <w:tcW w:w="15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916D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Sreekumar Mukundan</w:t>
            </w:r>
          </w:p>
        </w:tc>
        <w:tc>
          <w:tcPr>
            <w:tcW w:w="13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196D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w:t>
            </w:r>
          </w:p>
        </w:tc>
        <w:tc>
          <w:tcPr>
            <w:tcW w:w="19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7FDAE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9495150128</w:t>
            </w:r>
          </w:p>
        </w:tc>
        <w:tc>
          <w:tcPr>
            <w:tcW w:w="219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FEB14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right="16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Overall coordination, decision-making, and reporting to the district level.</w:t>
            </w:r>
          </w:p>
        </w:tc>
      </w:tr>
      <w:tr w14:paraId="14B97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jc w:val="center"/>
        </w:trPr>
        <w:tc>
          <w:tcPr>
            <w:tcW w:w="23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6DD1A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Data Entry Operator</w:t>
            </w:r>
          </w:p>
        </w:tc>
        <w:tc>
          <w:tcPr>
            <w:tcW w:w="15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10F5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Fousiya</w:t>
            </w:r>
          </w:p>
        </w:tc>
        <w:tc>
          <w:tcPr>
            <w:tcW w:w="13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A7C0D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DEO</w:t>
            </w:r>
          </w:p>
        </w:tc>
        <w:tc>
          <w:tcPr>
            <w:tcW w:w="19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F9DCF0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9895054722</w:t>
            </w:r>
          </w:p>
        </w:tc>
        <w:tc>
          <w:tcPr>
            <w:tcW w:w="219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1D57A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right="35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Managing the line list, updating dashboards, and tracking testing results.</w:t>
            </w:r>
          </w:p>
        </w:tc>
      </w:tr>
      <w:tr w14:paraId="6B36B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jc w:val="center"/>
        </w:trPr>
        <w:tc>
          <w:tcPr>
            <w:tcW w:w="23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2CF45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ind w:left="220" w:right="26"/>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Communication Officer</w:t>
            </w:r>
          </w:p>
        </w:tc>
        <w:tc>
          <w:tcPr>
            <w:tcW w:w="15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A727D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Sreejith A V</w:t>
            </w:r>
          </w:p>
        </w:tc>
        <w:tc>
          <w:tcPr>
            <w:tcW w:w="13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B13D3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JHI</w:t>
            </w:r>
          </w:p>
        </w:tc>
        <w:tc>
          <w:tcPr>
            <w:tcW w:w="19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85A74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8304063497</w:t>
            </w:r>
          </w:p>
        </w:tc>
        <w:tc>
          <w:tcPr>
            <w:tcW w:w="219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6FB3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6" w:line="235"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Handling the public helpline, coordinating ambulance dispatch, and contact tracing calls.</w:t>
            </w:r>
          </w:p>
        </w:tc>
      </w:tr>
      <w:tr w14:paraId="0CA40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3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4853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Logistics Coordinator</w:t>
            </w:r>
          </w:p>
        </w:tc>
        <w:tc>
          <w:tcPr>
            <w:tcW w:w="15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C6F7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Zaibunisa</w:t>
            </w:r>
          </w:p>
        </w:tc>
        <w:tc>
          <w:tcPr>
            <w:tcW w:w="13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5126AC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Clerk</w:t>
            </w:r>
          </w:p>
        </w:tc>
        <w:tc>
          <w:tcPr>
            <w:tcW w:w="19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98316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9497639923</w:t>
            </w:r>
          </w:p>
        </w:tc>
        <w:tc>
          <w:tcPr>
            <w:tcW w:w="219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1FAB608F">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Clerical works</w:t>
            </w:r>
          </w:p>
        </w:tc>
      </w:tr>
      <w:tr w14:paraId="7F01A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3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9DAFD7">
            <w:pPr>
              <w:pBdr>
                <w:top w:val="none" w:color="000000" w:sz="0" w:space="0"/>
                <w:left w:val="none" w:color="000000" w:sz="0" w:space="0"/>
                <w:bottom w:val="none" w:color="000000" w:sz="0" w:space="0"/>
                <w:right w:val="none" w:color="000000" w:sz="0" w:space="0"/>
                <w:between w:val="none" w:color="000000" w:sz="0" w:space="0"/>
              </w:pBdr>
              <w:tabs>
                <w:tab w:val="left" w:pos="440"/>
                <w:tab w:val="left" w:pos="1452"/>
              </w:tabs>
              <w:spacing w:before="103" w:line="268" w:lineRule="auto"/>
              <w:ind w:left="2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Technical</w:t>
            </w:r>
            <w:r>
              <w:rPr>
                <w:rFonts w:ascii="Times New Roman" w:hAnsi="Times New Roman" w:eastAsia="Times New Roman" w:cs="Times New Roman"/>
                <w:b/>
                <w:bCs/>
                <w:color w:val="000000"/>
                <w:sz w:val="24"/>
                <w:szCs w:val="24"/>
              </w:rPr>
              <w:tab/>
            </w:r>
            <w:r>
              <w:rPr>
                <w:rFonts w:ascii="Times New Roman" w:hAnsi="Times New Roman" w:eastAsia="Times New Roman" w:cs="Times New Roman"/>
                <w:b/>
                <w:bCs/>
                <w:color w:val="000000"/>
                <w:sz w:val="24"/>
                <w:szCs w:val="24"/>
              </w:rPr>
              <w:t>Support</w:t>
            </w:r>
          </w:p>
          <w:p w14:paraId="186F7F2F">
            <w:pPr>
              <w:pBdr>
                <w:top w:val="none" w:color="000000" w:sz="0" w:space="0"/>
                <w:left w:val="none" w:color="000000" w:sz="0" w:space="0"/>
                <w:bottom w:val="none" w:color="000000" w:sz="0" w:space="0"/>
                <w:right w:val="none" w:color="000000" w:sz="0" w:space="0"/>
                <w:between w:val="none" w:color="000000" w:sz="0" w:space="0"/>
              </w:pBdr>
              <w:tabs>
                <w:tab w:val="left" w:pos="440"/>
              </w:tabs>
              <w:spacing w:line="279" w:lineRule="auto"/>
              <w:ind w:left="220"/>
              <w:jc w:val="both"/>
              <w:rPr>
                <w:rFonts w:ascii="Times New Roman" w:hAnsi="Times New Roman" w:eastAsia="Times New Roman" w:cs="Times New Roman"/>
                <w:i/>
                <w:iCs/>
                <w:color w:val="000000"/>
                <w:sz w:val="24"/>
                <w:szCs w:val="24"/>
              </w:rPr>
            </w:pPr>
            <w:r>
              <w:rPr>
                <w:rFonts w:ascii="Times New Roman" w:hAnsi="Times New Roman" w:eastAsia="Times New Roman" w:cs="Times New Roman"/>
                <w:i/>
                <w:iCs/>
                <w:color w:val="000000"/>
                <w:sz w:val="24"/>
                <w:szCs w:val="24"/>
              </w:rPr>
              <w:t>(IT/Data)</w:t>
            </w:r>
          </w:p>
        </w:tc>
        <w:tc>
          <w:tcPr>
            <w:tcW w:w="155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6EEAC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Rejina P P</w:t>
            </w:r>
          </w:p>
        </w:tc>
        <w:tc>
          <w:tcPr>
            <w:tcW w:w="134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313FF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Data Manager</w:t>
            </w:r>
          </w:p>
        </w:tc>
        <w:tc>
          <w:tcPr>
            <w:tcW w:w="1988"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709E2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8547453187</w:t>
            </w:r>
          </w:p>
        </w:tc>
        <w:tc>
          <w:tcPr>
            <w:tcW w:w="2197" w:type="dxa"/>
            <w:tcBorders>
              <w:top w:val="single" w:color="000000" w:sz="4" w:space="0"/>
              <w:left w:val="single" w:color="000000" w:sz="4" w:space="0"/>
              <w:bottom w:val="single" w:color="000000" w:sz="4" w:space="0"/>
              <w:right w:val="single" w:color="000000" w:sz="4" w:space="0"/>
            </w:tcBorders>
            <w:shd w:val="clear" w:color="auto" w:fill="F8F9FA"/>
            <w:tcMar>
              <w:top w:w="0" w:type="dxa"/>
              <w:left w:w="0" w:type="dxa"/>
              <w:bottom w:w="0" w:type="dxa"/>
              <w:right w:w="0" w:type="dxa"/>
            </w:tcMar>
            <w:vAlign w:val="center"/>
          </w:tcPr>
          <w:p w14:paraId="396F544C">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Handling data</w:t>
            </w:r>
          </w:p>
        </w:tc>
      </w:tr>
    </w:tbl>
    <w:p w14:paraId="7D9E760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84" w:after="1"/>
        <w:ind w:left="436" w:firstLine="2"/>
        <w:rPr>
          <w:rFonts w:ascii="Times New Roman" w:hAnsi="Times New Roman" w:eastAsia="Times New Roman" w:cs="Times New Roman"/>
          <w:color w:val="000000"/>
          <w:sz w:val="20"/>
          <w:szCs w:val="20"/>
        </w:rPr>
      </w:pPr>
    </w:p>
    <w:p w14:paraId="4322F21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
        <w:ind w:left="436" w:firstLine="2"/>
        <w:rPr>
          <w:rFonts w:ascii="Times New Roman" w:hAnsi="Times New Roman" w:eastAsia="Times New Roman" w:cs="Times New Roman"/>
          <w:color w:val="000000"/>
          <w:sz w:val="24"/>
          <w:szCs w:val="24"/>
        </w:rPr>
      </w:pPr>
    </w:p>
    <w:p w14:paraId="2EAE2676">
      <w:pPr>
        <w:tabs>
          <w:tab w:val="left" w:pos="440"/>
        </w:tabs>
        <w:spacing w:before="1"/>
        <w:ind w:left="436" w:firstLine="2"/>
        <w:rPr>
          <w:rFonts w:ascii="Times New Roman" w:hAnsi="Times New Roman" w:cs="Times New Roman"/>
          <w:b/>
          <w:bCs/>
          <w:sz w:val="24"/>
          <w:szCs w:val="24"/>
        </w:rPr>
      </w:pPr>
    </w:p>
    <w:p w14:paraId="6A0648FE">
      <w:pPr>
        <w:spacing w:before="1"/>
        <w:ind w:right="-488"/>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Key Points:</w:t>
      </w:r>
    </w:p>
    <w:p w14:paraId="0E2B2719">
      <w:pPr>
        <w:numPr>
          <w:ilvl w:val="1"/>
          <w:numId w:val="8"/>
        </w:numPr>
        <w:pBdr>
          <w:top w:val="none" w:color="000000" w:sz="0" w:space="0"/>
          <w:left w:val="none" w:color="000000" w:sz="0" w:space="0"/>
          <w:bottom w:val="none" w:color="000000" w:sz="0" w:space="0"/>
          <w:right w:val="none" w:color="000000" w:sz="0" w:space="0"/>
          <w:between w:val="none" w:color="000000" w:sz="0" w:space="0"/>
        </w:pBdr>
        <w:spacing w:before="273" w:line="268"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Control Room shall be staffed with a designated In-charge, data entry personnel, and communication staff with clearly defined roles and shift arrangements.</w:t>
      </w:r>
    </w:p>
    <w:p w14:paraId="28878FFF">
      <w:pPr>
        <w:pBdr>
          <w:top w:val="none" w:color="000000" w:sz="0" w:space="0"/>
          <w:left w:val="none" w:color="000000" w:sz="0" w:space="0"/>
          <w:bottom w:val="none" w:color="000000" w:sz="0" w:space="0"/>
          <w:right w:val="none" w:color="000000" w:sz="0" w:space="0"/>
          <w:between w:val="none" w:color="000000" w:sz="0" w:space="0"/>
        </w:pBdr>
        <w:spacing w:before="37"/>
        <w:ind w:left="439" w:right="-488" w:hanging="439"/>
        <w:jc w:val="both"/>
        <w:rPr>
          <w:rFonts w:ascii="Times New Roman" w:hAnsi="Times New Roman" w:eastAsia="Times New Roman" w:cs="Times New Roman"/>
          <w:color w:val="000000"/>
          <w:sz w:val="24"/>
          <w:szCs w:val="24"/>
        </w:rPr>
      </w:pPr>
    </w:p>
    <w:p w14:paraId="73AC0007">
      <w:pPr>
        <w:numPr>
          <w:ilvl w:val="1"/>
          <w:numId w:val="8"/>
        </w:numPr>
        <w:pBdr>
          <w:top w:val="none" w:color="000000" w:sz="0" w:space="0"/>
          <w:left w:val="none" w:color="000000" w:sz="0" w:space="0"/>
          <w:bottom w:val="none" w:color="000000" w:sz="0" w:space="0"/>
          <w:right w:val="none" w:color="000000" w:sz="0" w:space="0"/>
          <w:between w:val="none" w:color="000000" w:sz="0" w:space="0"/>
        </w:pBdr>
        <w:spacing w:line="271"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It shall maintain updated records on daily monitoring indicators including new cases, persons under active quarantine, and hospital bed occupancy.</w:t>
      </w:r>
    </w:p>
    <w:p w14:paraId="2889F6F1">
      <w:pPr>
        <w:pBdr>
          <w:top w:val="none" w:color="000000" w:sz="0" w:space="0"/>
          <w:left w:val="none" w:color="000000" w:sz="0" w:space="0"/>
          <w:bottom w:val="none" w:color="000000" w:sz="0" w:space="0"/>
          <w:right w:val="none" w:color="000000" w:sz="0" w:space="0"/>
          <w:between w:val="none" w:color="000000" w:sz="0" w:space="0"/>
        </w:pBdr>
        <w:spacing w:before="31"/>
        <w:ind w:left="439" w:right="-488" w:hanging="439"/>
        <w:jc w:val="both"/>
        <w:rPr>
          <w:rFonts w:ascii="Times New Roman" w:hAnsi="Times New Roman" w:eastAsia="Times New Roman" w:cs="Times New Roman"/>
          <w:color w:val="000000"/>
          <w:sz w:val="24"/>
          <w:szCs w:val="24"/>
        </w:rPr>
      </w:pPr>
    </w:p>
    <w:p w14:paraId="4FD352B1">
      <w:pPr>
        <w:numPr>
          <w:ilvl w:val="1"/>
          <w:numId w:val="8"/>
        </w:numPr>
        <w:pBdr>
          <w:top w:val="none" w:color="000000" w:sz="0" w:space="0"/>
          <w:left w:val="none" w:color="000000" w:sz="0" w:space="0"/>
          <w:bottom w:val="none" w:color="000000" w:sz="0" w:space="0"/>
          <w:right w:val="none" w:color="000000" w:sz="0" w:space="0"/>
          <w:between w:val="none" w:color="000000" w:sz="0" w:space="0"/>
        </w:pBdr>
        <w:spacing w:before="1" w:line="271" w:lineRule="auto"/>
        <w:ind w:left="440" w:right="-488" w:hanging="439"/>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All reports and situation updates shall be shared daily with the Block and District Surveillance Unit.</w:t>
      </w:r>
    </w:p>
    <w:p w14:paraId="791833A7">
      <w:pPr>
        <w:pBdr>
          <w:top w:val="none" w:color="000000" w:sz="0" w:space="0"/>
          <w:left w:val="none" w:color="000000" w:sz="0" w:space="0"/>
          <w:bottom w:val="none" w:color="000000" w:sz="0" w:space="0"/>
          <w:right w:val="none" w:color="000000" w:sz="0" w:space="0"/>
          <w:between w:val="none" w:color="000000" w:sz="0" w:space="0"/>
        </w:pBdr>
        <w:spacing w:before="1" w:line="271" w:lineRule="auto"/>
        <w:ind w:left="439" w:right="-488" w:hanging="439"/>
        <w:jc w:val="both"/>
        <w:rPr>
          <w:rFonts w:ascii="Times New Roman" w:hAnsi="Times New Roman" w:eastAsia="Times New Roman" w:cs="Times New Roman"/>
          <w:color w:val="000000"/>
          <w:sz w:val="24"/>
          <w:szCs w:val="24"/>
        </w:rPr>
      </w:pPr>
    </w:p>
    <w:p w14:paraId="30828854">
      <w:pPr>
        <w:numPr>
          <w:ilvl w:val="1"/>
          <w:numId w:val="8"/>
        </w:numPr>
        <w:pBdr>
          <w:top w:val="none" w:color="000000" w:sz="0" w:space="0"/>
          <w:left w:val="none" w:color="000000" w:sz="0" w:space="0"/>
          <w:bottom w:val="none" w:color="000000" w:sz="0" w:space="0"/>
          <w:right w:val="none" w:color="000000" w:sz="0" w:space="0"/>
          <w:between w:val="none" w:color="000000" w:sz="0" w:space="0"/>
        </w:pBdr>
        <w:spacing w:line="268" w:lineRule="auto"/>
        <w:ind w:left="440" w:right="-488" w:hanging="439"/>
        <w:jc w:val="both"/>
        <w:rPr>
          <w:rFonts w:ascii="Times New Roman" w:hAnsi="Times New Roman" w:cs="Times New Roman"/>
          <w:color w:val="000000"/>
        </w:rPr>
      </w:pPr>
      <w:r>
        <w:rPr>
          <w:rFonts w:ascii="Times New Roman" w:hAnsi="Times New Roman" w:eastAsia="Times New Roman" w:cs="Times New Roman"/>
          <w:color w:val="000000"/>
          <w:sz w:val="24"/>
          <w:szCs w:val="24"/>
        </w:rPr>
        <w:t>The Control Room shall act as a single point of contact for coordination with response teams, health institutions, and other departments.</w:t>
      </w:r>
    </w:p>
    <w:p w14:paraId="1AB4BF55">
      <w:pPr>
        <w:pBdr>
          <w:top w:val="none" w:color="000000" w:sz="0" w:space="0"/>
          <w:left w:val="none" w:color="000000" w:sz="0" w:space="0"/>
          <w:bottom w:val="none" w:color="000000" w:sz="0" w:space="0"/>
          <w:right w:val="none" w:color="000000" w:sz="0" w:space="0"/>
          <w:between w:val="none" w:color="000000" w:sz="0" w:space="0"/>
        </w:pBdr>
        <w:spacing w:before="37"/>
        <w:ind w:left="439" w:right="-488" w:hanging="439"/>
        <w:jc w:val="both"/>
        <w:rPr>
          <w:rFonts w:ascii="Times New Roman" w:hAnsi="Times New Roman" w:eastAsia="Times New Roman" w:cs="Times New Roman"/>
          <w:color w:val="000000"/>
          <w:sz w:val="24"/>
          <w:szCs w:val="24"/>
        </w:rPr>
      </w:pPr>
    </w:p>
    <w:p w14:paraId="231CD7ED">
      <w:pPr>
        <w:numPr>
          <w:ilvl w:val="1"/>
          <w:numId w:val="8"/>
        </w:numPr>
        <w:pBdr>
          <w:top w:val="none" w:color="000000" w:sz="0" w:space="0"/>
          <w:left w:val="none" w:color="000000" w:sz="0" w:space="0"/>
          <w:bottom w:val="none" w:color="000000" w:sz="0" w:space="0"/>
          <w:right w:val="none" w:color="000000" w:sz="0" w:space="0"/>
          <w:between w:val="none" w:color="000000" w:sz="0" w:space="0"/>
        </w:pBdr>
        <w:spacing w:line="268" w:lineRule="auto"/>
        <w:ind w:left="440" w:right="-488" w:hanging="439"/>
        <w:jc w:val="both"/>
        <w:rPr>
          <w:rFonts w:ascii="Times New Roman" w:hAnsi="Times New Roman" w:cs="Times New Roman"/>
          <w:color w:val="000000"/>
        </w:rPr>
      </w:pPr>
      <w:r>
        <w:rPr>
          <w:rFonts w:ascii="Times New Roman" w:hAnsi="Times New Roman" w:eastAsia="Times New Roman" w:cs="Times New Roman"/>
          <w:color w:val="000000"/>
          <w:sz w:val="24"/>
          <w:szCs w:val="24"/>
        </w:rPr>
        <w:t>Contact details of the Control Room shall be widely communicated to field staff and stakeholders during activation.</w:t>
      </w:r>
    </w:p>
    <w:p w14:paraId="249473D8">
      <w:pPr>
        <w:pBdr>
          <w:top w:val="none" w:color="000000" w:sz="0" w:space="0"/>
          <w:left w:val="none" w:color="000000" w:sz="0" w:space="0"/>
          <w:bottom w:val="none" w:color="000000" w:sz="0" w:space="0"/>
          <w:right w:val="none" w:color="000000" w:sz="0" w:space="0"/>
          <w:between w:val="none" w:color="000000" w:sz="0" w:space="0"/>
        </w:pBdr>
        <w:spacing w:line="268" w:lineRule="auto"/>
        <w:ind w:right="-488"/>
        <w:jc w:val="both"/>
        <w:rPr>
          <w:rFonts w:ascii="Times New Roman" w:hAnsi="Times New Roman" w:eastAsia="Times New Roman" w:cs="Times New Roman"/>
          <w:color w:val="000000"/>
          <w:sz w:val="24"/>
          <w:szCs w:val="24"/>
        </w:rPr>
      </w:pPr>
    </w:p>
    <w:p w14:paraId="6E2CE9A7">
      <w:pPr>
        <w:pBdr>
          <w:top w:val="none" w:color="000000" w:sz="0" w:space="0"/>
          <w:left w:val="none" w:color="000000" w:sz="0" w:space="0"/>
          <w:bottom w:val="none" w:color="000000" w:sz="0" w:space="0"/>
          <w:right w:val="none" w:color="000000" w:sz="0" w:space="0"/>
          <w:between w:val="none" w:color="000000" w:sz="0" w:space="0"/>
        </w:pBdr>
        <w:spacing w:line="268" w:lineRule="auto"/>
        <w:ind w:right="-488"/>
        <w:jc w:val="both"/>
        <w:rPr>
          <w:rFonts w:ascii="Times New Roman" w:hAnsi="Times New Roman" w:eastAsia="Times New Roman" w:cs="Times New Roman"/>
          <w:color w:val="000000"/>
          <w:sz w:val="24"/>
          <w:szCs w:val="24"/>
        </w:rPr>
      </w:pPr>
    </w:p>
    <w:p w14:paraId="6F0187EC">
      <w:pPr>
        <w:pBdr>
          <w:top w:val="none" w:color="000000" w:sz="0" w:space="0"/>
          <w:left w:val="none" w:color="000000" w:sz="0" w:space="0"/>
          <w:bottom w:val="none" w:color="000000" w:sz="0" w:space="0"/>
          <w:right w:val="none" w:color="000000" w:sz="0" w:space="0"/>
          <w:between w:val="none" w:color="000000" w:sz="0" w:space="0"/>
        </w:pBdr>
        <w:spacing w:line="268" w:lineRule="auto"/>
        <w:ind w:right="-488"/>
        <w:jc w:val="both"/>
        <w:rPr>
          <w:rFonts w:ascii="Times New Roman" w:hAnsi="Times New Roman" w:eastAsia="Times New Roman" w:cs="Times New Roman"/>
          <w:color w:val="000000"/>
          <w:sz w:val="24"/>
          <w:szCs w:val="24"/>
        </w:rPr>
      </w:pPr>
    </w:p>
    <w:p w14:paraId="4C0C90BF">
      <w:pPr>
        <w:rPr>
          <w:rFonts w:hint="default" w:ascii="Times New Roman" w:hAnsi="Times New Roman" w:cs="Times New Roman"/>
          <w:b/>
          <w:bCs/>
          <w:sz w:val="28"/>
          <w:szCs w:val="28"/>
        </w:rPr>
      </w:pPr>
      <w:bookmarkStart w:id="287" w:name="bookmark=id.c9ocywklsewl" w:colFirst="0" w:colLast="0"/>
      <w:bookmarkEnd w:id="287"/>
      <w:bookmarkStart w:id="288" w:name="_Toc15797"/>
      <w:r>
        <w:rPr>
          <w:rFonts w:hint="default" w:ascii="Times New Roman" w:hAnsi="Times New Roman" w:cs="Times New Roman"/>
          <w:b/>
          <w:bCs/>
          <w:sz w:val="28"/>
          <w:szCs w:val="28"/>
        </w:rPr>
        <w:t>Daily Monitoring Indicators</w:t>
      </w:r>
      <w:bookmarkEnd w:id="288"/>
    </w:p>
    <w:p w14:paraId="1919CA94">
      <w:pPr>
        <w:pBdr>
          <w:top w:val="none" w:color="000000" w:sz="0" w:space="0"/>
          <w:left w:val="none" w:color="000000" w:sz="0" w:space="0"/>
          <w:bottom w:val="none" w:color="000000" w:sz="0" w:space="0"/>
          <w:right w:val="none" w:color="000000" w:sz="0" w:space="0"/>
          <w:between w:val="none" w:color="000000" w:sz="0" w:space="0"/>
        </w:pBdr>
        <w:spacing w:before="282" w:line="360"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ensure timely decision-making and effective response, the following key indicators shall be monitored and updated on a daily basis by the Pandemic Control Room:</w:t>
      </w:r>
    </w:p>
    <w:p w14:paraId="0D7D456B">
      <w:pPr>
        <w:pBdr>
          <w:top w:val="none" w:color="000000" w:sz="0" w:space="0"/>
          <w:left w:val="none" w:color="000000" w:sz="0" w:space="0"/>
          <w:bottom w:val="none" w:color="000000" w:sz="0" w:space="0"/>
          <w:right w:val="none" w:color="000000" w:sz="0" w:space="0"/>
          <w:between w:val="none" w:color="000000" w:sz="0" w:space="0"/>
        </w:pBdr>
        <w:ind w:right="-488"/>
        <w:jc w:val="both"/>
        <w:rPr>
          <w:rFonts w:ascii="Times New Roman" w:hAnsi="Times New Roman" w:eastAsia="Times New Roman" w:cs="Times New Roman"/>
          <w:color w:val="000000"/>
          <w:sz w:val="24"/>
          <w:szCs w:val="24"/>
        </w:rPr>
      </w:pPr>
    </w:p>
    <w:p w14:paraId="19DCCF73">
      <w:pPr>
        <w:pStyle w:val="6"/>
        <w:numPr>
          <w:ilvl w:val="0"/>
          <w:numId w:val="13"/>
        </w:numPr>
        <w:tabs>
          <w:tab w:val="left" w:pos="440"/>
        </w:tabs>
        <w:spacing w:before="1"/>
        <w:ind w:left="0" w:right="-488" w:firstLine="0"/>
        <w:jc w:val="both"/>
        <w:rPr>
          <w:sz w:val="24"/>
          <w:szCs w:val="24"/>
        </w:rPr>
      </w:pPr>
      <w:bookmarkStart w:id="289" w:name="bookmark=id.dsw7vryp4kx8" w:colFirst="0" w:colLast="0"/>
      <w:bookmarkEnd w:id="289"/>
      <w:bookmarkStart w:id="290" w:name="_Toc22418"/>
      <w:r>
        <w:rPr>
          <w:sz w:val="24"/>
          <w:szCs w:val="24"/>
        </w:rPr>
        <w:t>Epidemiological Indicators:</w:t>
      </w:r>
      <w:bookmarkEnd w:id="290"/>
    </w:p>
    <w:p w14:paraId="470F1D6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69" w:line="266"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New cases reported today, Total active cases</w:t>
      </w:r>
      <w:r>
        <w:rPr>
          <w:rFonts w:ascii="Times New Roman" w:hAnsi="Times New Roman" w:eastAsia="Times New Roman" w:cs="Times New Roman"/>
          <w:i/>
          <w:iCs/>
          <w:color w:val="000000"/>
          <w:sz w:val="24"/>
          <w:szCs w:val="24"/>
        </w:rPr>
        <w:t>,</w:t>
      </w:r>
      <w:r>
        <w:rPr>
          <w:rFonts w:ascii="Times New Roman" w:hAnsi="Times New Roman" w:eastAsia="Times New Roman" w:cs="Times New Roman"/>
          <w:color w:val="000000"/>
          <w:sz w:val="24"/>
          <w:szCs w:val="24"/>
        </w:rPr>
        <w:t xml:space="preserve"> Test Positivity Rate (TPR), Case Fatality Rate (CFR)</w:t>
      </w:r>
    </w:p>
    <w:p w14:paraId="29E711B1">
      <w:pPr>
        <w:numPr>
          <w:ilvl w:val="0"/>
          <w:numId w:val="13"/>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46"/>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Surveillance Indicators:</w:t>
      </w:r>
    </w:p>
    <w:p w14:paraId="209E8C0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73" w:line="360"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Persons under home quarantine, High-risk contacts identified, Fever, ILI, SARI or other symptoms (syndromic surges), Travelers (symptomatic or high-risk arrivals), Animal husbandry surveillance (zoonotic alerts, unusual animal deaths, poultry/bird flu signals), Mortality surveillance (excess deaths, unexplained fatalities, verbal autopsy reports)</w:t>
      </w:r>
    </w:p>
    <w:p w14:paraId="7D6E51B0">
      <w:pPr>
        <w:numPr>
          <w:ilvl w:val="0"/>
          <w:numId w:val="13"/>
        </w:numPr>
        <w:pBdr>
          <w:top w:val="none" w:color="000000" w:sz="0" w:space="0"/>
          <w:left w:val="none" w:color="000000" w:sz="0" w:space="0"/>
          <w:bottom w:val="none" w:color="000000" w:sz="0" w:space="0"/>
          <w:right w:val="none" w:color="000000" w:sz="0" w:space="0"/>
          <w:between w:val="none" w:color="000000" w:sz="0" w:space="0"/>
        </w:pBdr>
        <w:tabs>
          <w:tab w:val="left" w:pos="440"/>
        </w:tabs>
        <w:spacing w:before="234"/>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Logistics and Infrastructure Indicators:</w:t>
      </w:r>
    </w:p>
    <w:p w14:paraId="0C40BDC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73" w:line="271"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Hospital / CFLTC beds occupied, Oxygen cylinders/concentrators available, Ambulances on standby</w:t>
      </w:r>
    </w:p>
    <w:p w14:paraId="2ABD6A6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right="-488"/>
        <w:jc w:val="both"/>
        <w:rPr>
          <w:rFonts w:ascii="Times New Roman" w:hAnsi="Times New Roman" w:eastAsia="Times New Roman" w:cs="Times New Roman"/>
          <w:color w:val="000000"/>
          <w:sz w:val="24"/>
          <w:szCs w:val="24"/>
        </w:rPr>
      </w:pPr>
    </w:p>
    <w:p w14:paraId="3FA8264C">
      <w:pPr>
        <w:numPr>
          <w:ilvl w:val="0"/>
          <w:numId w:val="13"/>
        </w:numPr>
        <w:pBdr>
          <w:top w:val="none" w:color="000000" w:sz="0" w:space="0"/>
          <w:left w:val="none" w:color="000000" w:sz="0" w:space="0"/>
          <w:bottom w:val="none" w:color="000000" w:sz="0" w:space="0"/>
          <w:right w:val="none" w:color="000000" w:sz="0" w:space="0"/>
          <w:between w:val="none" w:color="000000" w:sz="0" w:space="0"/>
        </w:pBdr>
        <w:tabs>
          <w:tab w:val="left" w:pos="440"/>
        </w:tabs>
        <w:ind w:left="0" w:right="-488"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Alert Findings</w:t>
      </w:r>
    </w:p>
    <w:p w14:paraId="30D1F78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360" w:lineRule="auto"/>
        <w:ind w:right="-4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following table outlines category-specific </w:t>
      </w:r>
      <w:r>
        <w:rPr>
          <w:rFonts w:ascii="Times New Roman" w:hAnsi="Times New Roman" w:eastAsia="Times New Roman" w:cs="Times New Roman"/>
          <w:b/>
          <w:bCs/>
          <w:color w:val="000000"/>
          <w:sz w:val="24"/>
          <w:szCs w:val="24"/>
        </w:rPr>
        <w:t xml:space="preserve">trigger points (red flags) </w:t>
      </w:r>
      <w:r>
        <w:rPr>
          <w:rFonts w:ascii="Times New Roman" w:hAnsi="Times New Roman" w:eastAsia="Times New Roman" w:cs="Times New Roman"/>
          <w:color w:val="000000"/>
          <w:sz w:val="24"/>
          <w:szCs w:val="24"/>
        </w:rPr>
        <w:t>from surveillance indicators and corresponding immediate actions for the Pandemic Control Room. These enable rapid response to alert findings like testing anomalies, positive cases exceeding thresholds, clusters, and WGS reports.</w:t>
      </w:r>
    </w:p>
    <w:p w14:paraId="02116ED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71D66A3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49B6F6E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0B2B3B8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1496D58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798A53B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4ABA6BB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6CC4575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4356FC4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7B19ADD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p w14:paraId="2330420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56" w:line="268" w:lineRule="auto"/>
        <w:ind w:right="-488"/>
        <w:jc w:val="both"/>
        <w:rPr>
          <w:rFonts w:ascii="Times New Roman" w:hAnsi="Times New Roman" w:eastAsia="Times New Roman" w:cs="Times New Roman"/>
          <w:color w:val="000000"/>
          <w:sz w:val="24"/>
          <w:szCs w:val="24"/>
        </w:rPr>
      </w:pPr>
    </w:p>
    <w:tbl>
      <w:tblPr>
        <w:tblStyle w:val="156"/>
        <w:tblpPr w:leftFromText="180" w:rightFromText="180" w:vertAnchor="text" w:tblpXSpec="center" w:tblpY="270"/>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90"/>
        <w:gridCol w:w="3615"/>
        <w:gridCol w:w="3225"/>
      </w:tblGrid>
      <w:tr w14:paraId="56EE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blHeader/>
          <w:jc w:val="center"/>
        </w:trPr>
        <w:tc>
          <w:tcPr>
            <w:tcW w:w="2490" w:type="dxa"/>
            <w:shd w:val="clear" w:color="auto" w:fill="EEEEEE"/>
            <w:tcMar>
              <w:top w:w="0" w:type="dxa"/>
              <w:left w:w="0" w:type="dxa"/>
              <w:bottom w:w="0" w:type="dxa"/>
              <w:right w:w="0" w:type="dxa"/>
            </w:tcMar>
            <w:vAlign w:val="center"/>
          </w:tcPr>
          <w:p w14:paraId="0D62678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Category</w:t>
            </w:r>
          </w:p>
        </w:tc>
        <w:tc>
          <w:tcPr>
            <w:tcW w:w="3615" w:type="dxa"/>
            <w:shd w:val="clear" w:color="auto" w:fill="EEEEEE"/>
            <w:tcMar>
              <w:top w:w="0" w:type="dxa"/>
              <w:left w:w="0" w:type="dxa"/>
              <w:bottom w:w="0" w:type="dxa"/>
              <w:right w:w="0" w:type="dxa"/>
            </w:tcMar>
            <w:vAlign w:val="center"/>
          </w:tcPr>
          <w:p w14:paraId="132B77F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Trigger Pophint (Red Flag)</w:t>
            </w:r>
          </w:p>
        </w:tc>
        <w:tc>
          <w:tcPr>
            <w:tcW w:w="3225" w:type="dxa"/>
            <w:shd w:val="clear" w:color="auto" w:fill="EEEEEE"/>
            <w:tcMar>
              <w:top w:w="0" w:type="dxa"/>
              <w:left w:w="0" w:type="dxa"/>
              <w:bottom w:w="0" w:type="dxa"/>
              <w:right w:w="0" w:type="dxa"/>
            </w:tcMar>
            <w:vAlign w:val="center"/>
          </w:tcPr>
          <w:p w14:paraId="05A6469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Immediate Action</w:t>
            </w:r>
          </w:p>
        </w:tc>
      </w:tr>
      <w:tr w14:paraId="7CAC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blHeader/>
          <w:jc w:val="center"/>
        </w:trPr>
        <w:tc>
          <w:tcPr>
            <w:tcW w:w="2490" w:type="dxa"/>
            <w:tcMar>
              <w:top w:w="0" w:type="dxa"/>
              <w:left w:w="0" w:type="dxa"/>
              <w:bottom w:w="0" w:type="dxa"/>
              <w:right w:w="0" w:type="dxa"/>
            </w:tcMar>
            <w:vAlign w:val="center"/>
          </w:tcPr>
          <w:p w14:paraId="11319A6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1"/>
              <w:ind w:left="2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Clusters</w:t>
            </w:r>
          </w:p>
        </w:tc>
        <w:tc>
          <w:tcPr>
            <w:tcW w:w="3615" w:type="dxa"/>
            <w:tcMar>
              <w:top w:w="0" w:type="dxa"/>
              <w:left w:w="0" w:type="dxa"/>
              <w:bottom w:w="0" w:type="dxa"/>
              <w:right w:w="0" w:type="dxa"/>
            </w:tcMar>
            <w:vAlign w:val="center"/>
          </w:tcPr>
          <w:p w14:paraId="36FC22F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5" w:line="235" w:lineRule="auto"/>
              <w:ind w:left="220"/>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Geographical or facility-based: </w:t>
            </w:r>
            <w:r>
              <w:rPr>
                <w:rFonts w:ascii="Times New Roman" w:hAnsi="Times New Roman" w:eastAsia="Times New Roman" w:cs="Times New Roman"/>
                <w:sz w:val="24"/>
                <w:szCs w:val="24"/>
              </w:rPr>
              <w:t>5+ cases linked to one location (office, school, street).</w:t>
            </w:r>
          </w:p>
        </w:tc>
        <w:tc>
          <w:tcPr>
            <w:tcW w:w="3225" w:type="dxa"/>
            <w:tcMar>
              <w:top w:w="0" w:type="dxa"/>
              <w:left w:w="0" w:type="dxa"/>
              <w:bottom w:w="0" w:type="dxa"/>
              <w:right w:w="0" w:type="dxa"/>
            </w:tcMar>
            <w:vAlign w:val="center"/>
          </w:tcPr>
          <w:p w14:paraId="01D5A87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5" w:line="235"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Declare a micro-containment zone; perimeter control and active case finding.</w:t>
            </w:r>
          </w:p>
        </w:tc>
      </w:tr>
      <w:tr w14:paraId="4C354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5" w:hRule="atLeast"/>
          <w:jc w:val="center"/>
        </w:trPr>
        <w:tc>
          <w:tcPr>
            <w:tcW w:w="2490" w:type="dxa"/>
            <w:tcMar>
              <w:top w:w="0" w:type="dxa"/>
              <w:left w:w="0" w:type="dxa"/>
              <w:bottom w:w="0" w:type="dxa"/>
              <w:right w:w="0" w:type="dxa"/>
            </w:tcMar>
            <w:vAlign w:val="center"/>
          </w:tcPr>
          <w:p w14:paraId="7CA0ED5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Testing</w:t>
            </w:r>
          </w:p>
        </w:tc>
        <w:tc>
          <w:tcPr>
            <w:tcW w:w="3615" w:type="dxa"/>
            <w:tcMar>
              <w:top w:w="0" w:type="dxa"/>
              <w:left w:w="0" w:type="dxa"/>
              <w:bottom w:w="0" w:type="dxa"/>
              <w:right w:w="0" w:type="dxa"/>
            </w:tcMar>
            <w:vAlign w:val="center"/>
          </w:tcPr>
          <w:p w14:paraId="44BE152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ight="1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Sudden drop in testing volume / delay in reporting / unusual testing trends</w:t>
            </w:r>
          </w:p>
        </w:tc>
        <w:tc>
          <w:tcPr>
            <w:tcW w:w="3225" w:type="dxa"/>
            <w:tcMar>
              <w:top w:w="0" w:type="dxa"/>
              <w:left w:w="0" w:type="dxa"/>
              <w:bottom w:w="0" w:type="dxa"/>
              <w:right w:w="0" w:type="dxa"/>
            </w:tcMar>
            <w:vAlign w:val="center"/>
          </w:tcPr>
          <w:p w14:paraId="4B3F087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ight="2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Review the sample collection process, address lab bottlenecks, deploy additional testing teams, and notify the District Lab.</w:t>
            </w:r>
          </w:p>
        </w:tc>
      </w:tr>
      <w:tr w14:paraId="2FDD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jc w:val="center"/>
        </w:trPr>
        <w:tc>
          <w:tcPr>
            <w:tcW w:w="2490" w:type="dxa"/>
            <w:tcMar>
              <w:top w:w="0" w:type="dxa"/>
              <w:left w:w="0" w:type="dxa"/>
              <w:bottom w:w="0" w:type="dxa"/>
              <w:right w:w="0" w:type="dxa"/>
            </w:tcMar>
            <w:vAlign w:val="center"/>
          </w:tcPr>
          <w:p w14:paraId="33B806A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Lab</w:t>
            </w:r>
          </w:p>
        </w:tc>
        <w:tc>
          <w:tcPr>
            <w:tcW w:w="3615" w:type="dxa"/>
            <w:tcMar>
              <w:top w:w="0" w:type="dxa"/>
              <w:left w:w="0" w:type="dxa"/>
              <w:bottom w:w="0" w:type="dxa"/>
              <w:right w:w="0" w:type="dxa"/>
            </w:tcMar>
            <w:vAlign w:val="center"/>
          </w:tcPr>
          <w:p w14:paraId="35E335B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Test Positivity rate increases</w:t>
            </w:r>
          </w:p>
        </w:tc>
        <w:tc>
          <w:tcPr>
            <w:tcW w:w="3225" w:type="dxa"/>
            <w:tcMar>
              <w:top w:w="0" w:type="dxa"/>
              <w:left w:w="0" w:type="dxa"/>
              <w:bottom w:w="0" w:type="dxa"/>
              <w:right w:w="0" w:type="dxa"/>
            </w:tcMar>
            <w:vAlign w:val="center"/>
          </w:tcPr>
          <w:p w14:paraId="6891790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220" w:right="45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Increase testing sites in that ward.</w:t>
            </w:r>
          </w:p>
        </w:tc>
      </w:tr>
      <w:tr w14:paraId="72EC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jc w:val="center"/>
        </w:trPr>
        <w:tc>
          <w:tcPr>
            <w:tcW w:w="2490" w:type="dxa"/>
            <w:tcMar>
              <w:top w:w="0" w:type="dxa"/>
              <w:left w:w="0" w:type="dxa"/>
              <w:bottom w:w="0" w:type="dxa"/>
              <w:right w:w="0" w:type="dxa"/>
            </w:tcMar>
            <w:vAlign w:val="center"/>
          </w:tcPr>
          <w:p w14:paraId="56B6B98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Hospital</w:t>
            </w:r>
          </w:p>
        </w:tc>
        <w:tc>
          <w:tcPr>
            <w:tcW w:w="3615" w:type="dxa"/>
            <w:tcMar>
              <w:top w:w="0" w:type="dxa"/>
              <w:left w:w="0" w:type="dxa"/>
              <w:bottom w:w="0" w:type="dxa"/>
              <w:right w:w="0" w:type="dxa"/>
            </w:tcMar>
            <w:vAlign w:val="center"/>
          </w:tcPr>
          <w:p w14:paraId="3AF89E5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&gt;80% Oxygen bed occupancy</w:t>
            </w:r>
          </w:p>
        </w:tc>
        <w:tc>
          <w:tcPr>
            <w:tcW w:w="3225" w:type="dxa"/>
            <w:tcMar>
              <w:top w:w="0" w:type="dxa"/>
              <w:left w:w="0" w:type="dxa"/>
              <w:bottom w:w="0" w:type="dxa"/>
              <w:right w:w="0" w:type="dxa"/>
            </w:tcMar>
            <w:vAlign w:val="center"/>
          </w:tcPr>
          <w:p w14:paraId="6EDEC30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68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backup/CFLTC beds.</w:t>
            </w:r>
          </w:p>
        </w:tc>
      </w:tr>
      <w:tr w14:paraId="6B27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2490" w:type="dxa"/>
            <w:tcMar>
              <w:top w:w="0" w:type="dxa"/>
              <w:left w:w="0" w:type="dxa"/>
              <w:bottom w:w="0" w:type="dxa"/>
              <w:right w:w="0" w:type="dxa"/>
            </w:tcMar>
            <w:vAlign w:val="center"/>
          </w:tcPr>
          <w:p w14:paraId="78FA518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Travel</w:t>
            </w:r>
          </w:p>
        </w:tc>
        <w:tc>
          <w:tcPr>
            <w:tcW w:w="3615" w:type="dxa"/>
            <w:tcMar>
              <w:top w:w="0" w:type="dxa"/>
              <w:left w:w="0" w:type="dxa"/>
              <w:bottom w:w="0" w:type="dxa"/>
              <w:right w:w="0" w:type="dxa"/>
            </w:tcMar>
            <w:vAlign w:val="center"/>
          </w:tcPr>
          <w:p w14:paraId="3616AF2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ight="59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Cluster of cases from a single flight/train or high-risk arrival group.</w:t>
            </w:r>
          </w:p>
        </w:tc>
        <w:tc>
          <w:tcPr>
            <w:tcW w:w="3225" w:type="dxa"/>
            <w:tcMar>
              <w:top w:w="0" w:type="dxa"/>
              <w:left w:w="0" w:type="dxa"/>
              <w:bottom w:w="0" w:type="dxa"/>
              <w:right w:w="0" w:type="dxa"/>
            </w:tcMar>
            <w:vAlign w:val="center"/>
          </w:tcPr>
          <w:p w14:paraId="1F49BEB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ight="643"/>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Trace all passengers in adjacent seats; implement mandatory institutional quarantine.</w:t>
            </w:r>
          </w:p>
        </w:tc>
      </w:tr>
      <w:tr w14:paraId="6B99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jc w:val="center"/>
        </w:trPr>
        <w:tc>
          <w:tcPr>
            <w:tcW w:w="2490" w:type="dxa"/>
            <w:tcMar>
              <w:top w:w="0" w:type="dxa"/>
              <w:left w:w="0" w:type="dxa"/>
              <w:bottom w:w="0" w:type="dxa"/>
              <w:right w:w="0" w:type="dxa"/>
            </w:tcMar>
            <w:vAlign w:val="center"/>
          </w:tcPr>
          <w:p w14:paraId="55AFF9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Animal</w:t>
            </w:r>
          </w:p>
        </w:tc>
        <w:tc>
          <w:tcPr>
            <w:tcW w:w="3615" w:type="dxa"/>
            <w:tcMar>
              <w:top w:w="0" w:type="dxa"/>
              <w:left w:w="0" w:type="dxa"/>
              <w:bottom w:w="0" w:type="dxa"/>
              <w:right w:w="0" w:type="dxa"/>
            </w:tcMar>
            <w:vAlign w:val="center"/>
          </w:tcPr>
          <w:p w14:paraId="5AFEB95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1" w:line="232" w:lineRule="auto"/>
              <w:ind w:left="220" w:right="57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Mass poultry/wildlife death or unusual sickness</w:t>
            </w:r>
          </w:p>
        </w:tc>
        <w:tc>
          <w:tcPr>
            <w:tcW w:w="3225" w:type="dxa"/>
            <w:tcMar>
              <w:top w:w="0" w:type="dxa"/>
              <w:left w:w="0" w:type="dxa"/>
              <w:bottom w:w="0" w:type="dxa"/>
              <w:right w:w="0" w:type="dxa"/>
            </w:tcMar>
            <w:vAlign w:val="center"/>
          </w:tcPr>
          <w:p w14:paraId="7919BDF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8"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Notify Animal Husbandry, sample the area, and dispatch RRT for environmental sampling and zoonotic check.</w:t>
            </w:r>
          </w:p>
        </w:tc>
      </w:tr>
      <w:tr w14:paraId="2304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jc w:val="center"/>
        </w:trPr>
        <w:tc>
          <w:tcPr>
            <w:tcW w:w="2490" w:type="dxa"/>
            <w:tcMar>
              <w:top w:w="0" w:type="dxa"/>
              <w:left w:w="0" w:type="dxa"/>
              <w:bottom w:w="0" w:type="dxa"/>
              <w:right w:w="0" w:type="dxa"/>
            </w:tcMar>
            <w:vAlign w:val="center"/>
          </w:tcPr>
          <w:p w14:paraId="763AA0E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Mortality</w:t>
            </w:r>
          </w:p>
        </w:tc>
        <w:tc>
          <w:tcPr>
            <w:tcW w:w="3615" w:type="dxa"/>
            <w:tcMar>
              <w:top w:w="0" w:type="dxa"/>
              <w:left w:w="0" w:type="dxa"/>
              <w:bottom w:w="0" w:type="dxa"/>
              <w:right w:w="0" w:type="dxa"/>
            </w:tcMar>
            <w:vAlign w:val="center"/>
          </w:tcPr>
          <w:p w14:paraId="423CB5A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434"/>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Sudden spike in home deaths or brought-in-dead (BID) cases</w:t>
            </w:r>
          </w:p>
        </w:tc>
        <w:tc>
          <w:tcPr>
            <w:tcW w:w="3225" w:type="dxa"/>
            <w:tcMar>
              <w:top w:w="0" w:type="dxa"/>
              <w:left w:w="0" w:type="dxa"/>
              <w:bottom w:w="0" w:type="dxa"/>
              <w:right w:w="0" w:type="dxa"/>
            </w:tcMar>
            <w:vAlign w:val="center"/>
          </w:tcPr>
          <w:p w14:paraId="2E12D1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10" w:line="232" w:lineRule="auto"/>
              <w:ind w:left="220" w:right="36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Audit the deaths and Active Case Search drive</w:t>
            </w:r>
          </w:p>
        </w:tc>
      </w:tr>
      <w:tr w14:paraId="7473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8" w:hRule="atLeast"/>
          <w:jc w:val="center"/>
        </w:trPr>
        <w:tc>
          <w:tcPr>
            <w:tcW w:w="2490" w:type="dxa"/>
            <w:tcMar>
              <w:top w:w="0" w:type="dxa"/>
              <w:left w:w="0" w:type="dxa"/>
              <w:bottom w:w="0" w:type="dxa"/>
              <w:right w:w="0" w:type="dxa"/>
            </w:tcMar>
            <w:vAlign w:val="center"/>
          </w:tcPr>
          <w:p w14:paraId="749EB20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Additional investigations like Whole Genome Sequencing (WGS)</w:t>
            </w:r>
          </w:p>
        </w:tc>
        <w:tc>
          <w:tcPr>
            <w:tcW w:w="3615" w:type="dxa"/>
            <w:tcMar>
              <w:top w:w="0" w:type="dxa"/>
              <w:left w:w="0" w:type="dxa"/>
              <w:bottom w:w="0" w:type="dxa"/>
              <w:right w:w="0" w:type="dxa"/>
            </w:tcMar>
            <w:vAlign w:val="center"/>
          </w:tcPr>
          <w:p w14:paraId="0720EA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 xml:space="preserve">Detection of a </w:t>
            </w:r>
            <w:r>
              <w:rPr>
                <w:rFonts w:ascii="Times New Roman" w:hAnsi="Times New Roman" w:eastAsia="Times New Roman" w:cs="Times New Roman"/>
                <w:b/>
                <w:bCs/>
                <w:color w:val="000000"/>
                <w:sz w:val="24"/>
                <w:szCs w:val="24"/>
              </w:rPr>
              <w:t>Variant of Concern (VOC) or Variant of Interest (VOI)</w:t>
            </w:r>
          </w:p>
        </w:tc>
        <w:tc>
          <w:tcPr>
            <w:tcW w:w="3225" w:type="dxa"/>
            <w:tcMar>
              <w:top w:w="0" w:type="dxa"/>
              <w:left w:w="0" w:type="dxa"/>
              <w:bottom w:w="0" w:type="dxa"/>
              <w:right w:w="0" w:type="dxa"/>
            </w:tcMar>
            <w:vAlign w:val="center"/>
          </w:tcPr>
          <w:p w14:paraId="14CC15F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7"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Implement strict micro- containment; update clinical protocols to match variant severity.</w:t>
            </w:r>
          </w:p>
        </w:tc>
      </w:tr>
    </w:tbl>
    <w:p w14:paraId="44F758D0">
      <w:pPr>
        <w:pStyle w:val="5"/>
        <w:numPr>
          <w:ilvl w:val="0"/>
          <w:numId w:val="0"/>
        </w:numPr>
        <w:tabs>
          <w:tab w:val="left" w:pos="440"/>
          <w:tab w:val="left" w:pos="2159"/>
        </w:tabs>
        <w:ind w:leftChars="0"/>
      </w:pPr>
      <w:bookmarkStart w:id="291" w:name="bookmark=id.8mznz276dp1g" w:colFirst="0" w:colLast="0"/>
      <w:bookmarkEnd w:id="291"/>
    </w:p>
    <w:p w14:paraId="11D3FEF3">
      <w:pPr>
        <w:rPr>
          <w:rFonts w:hint="default" w:ascii="Times New Roman" w:hAnsi="Times New Roman" w:cs="Times New Roman"/>
          <w:b/>
          <w:bCs/>
          <w:sz w:val="28"/>
          <w:szCs w:val="28"/>
        </w:rPr>
      </w:pPr>
      <w:bookmarkStart w:id="292" w:name="_Toc32447"/>
      <w:r>
        <w:rPr>
          <w:rFonts w:hint="default" w:ascii="Times New Roman" w:hAnsi="Times New Roman" w:cs="Times New Roman"/>
          <w:b/>
          <w:bCs/>
          <w:sz w:val="28"/>
          <w:szCs w:val="28"/>
        </w:rPr>
        <w:t>Communication of Public Health Information</w:t>
      </w:r>
      <w:bookmarkEnd w:id="292"/>
    </w:p>
    <w:p w14:paraId="0CE85A51">
      <w:pPr>
        <w:tabs>
          <w:tab w:val="left" w:pos="440"/>
          <w:tab w:val="left" w:pos="2159"/>
        </w:tabs>
        <w:rPr>
          <w:rFonts w:ascii="Times New Roman" w:hAnsi="Times New Roman" w:cs="Times New Roman"/>
        </w:rPr>
      </w:pPr>
    </w:p>
    <w:p w14:paraId="48DD8514">
      <w:pPr>
        <w:tabs>
          <w:tab w:val="left" w:pos="440"/>
        </w:tabs>
        <w:spacing w:line="268" w:lineRule="auto"/>
        <w:ind w:right="-50"/>
        <w:jc w:val="both"/>
        <w:rPr>
          <w:rFonts w:ascii="Times New Roman" w:hAnsi="Times New Roman" w:eastAsia="Times New Roman" w:cs="Times New Roman"/>
          <w:color w:val="000000"/>
          <w:sz w:val="20"/>
          <w:szCs w:val="20"/>
        </w:rPr>
      </w:pPr>
      <w:r>
        <w:rPr>
          <w:rFonts w:ascii="Times New Roman" w:hAnsi="Times New Roman" w:eastAsia="Times New Roman" w:cs="Times New Roman"/>
          <w:sz w:val="24"/>
          <w:szCs w:val="24"/>
        </w:rPr>
        <w:t>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behaviors, address rumors and misinformation, and ensure that messages reach all sections of the population through trusted local channels and leaders.</w:t>
      </w:r>
    </w:p>
    <w:tbl>
      <w:tblPr>
        <w:tblStyle w:val="157"/>
        <w:tblpPr w:leftFromText="180" w:rightFromText="180" w:vertAnchor="text" w:tblpXSpec="center" w:tblpY="252"/>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87"/>
        <w:gridCol w:w="2607"/>
        <w:gridCol w:w="2984"/>
      </w:tblGrid>
      <w:tr w14:paraId="25A0D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328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75473E2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Channel</w:t>
            </w:r>
          </w:p>
        </w:tc>
        <w:tc>
          <w:tcPr>
            <w:tcW w:w="2607"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9297CD2">
            <w:pPr>
              <w:pBdr>
                <w:top w:val="none" w:color="000000" w:sz="0" w:space="0"/>
                <w:left w:val="none" w:color="000000" w:sz="0" w:space="0"/>
                <w:bottom w:val="none" w:color="000000" w:sz="0" w:space="0"/>
                <w:right w:val="none" w:color="000000" w:sz="0" w:space="0"/>
                <w:between w:val="none" w:color="000000" w:sz="0" w:space="0"/>
              </w:pBdr>
              <w:tabs>
                <w:tab w:val="left" w:pos="0"/>
              </w:tabs>
              <w:spacing w:before="103"/>
              <w:ind w:left="4" w:hanging="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Responsible Person</w:t>
            </w:r>
          </w:p>
        </w:tc>
        <w:tc>
          <w:tcPr>
            <w:tcW w:w="298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7A665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747A8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3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2CD66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68"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announcements</w:t>
            </w:r>
          </w:p>
        </w:tc>
        <w:tc>
          <w:tcPr>
            <w:tcW w:w="26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2A6F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Sreejith A V</w:t>
            </w:r>
          </w:p>
        </w:tc>
        <w:tc>
          <w:tcPr>
            <w:tcW w:w="298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FDED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8304063497</w:t>
            </w:r>
          </w:p>
        </w:tc>
      </w:tr>
      <w:tr w14:paraId="33E19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jc w:val="center"/>
        </w:trPr>
        <w:tc>
          <w:tcPr>
            <w:tcW w:w="3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22F96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Social media</w:t>
            </w:r>
          </w:p>
        </w:tc>
        <w:tc>
          <w:tcPr>
            <w:tcW w:w="26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7C6BF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Aboobacker Arafath</w:t>
            </w:r>
          </w:p>
        </w:tc>
        <w:tc>
          <w:tcPr>
            <w:tcW w:w="298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A03A1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7907446313</w:t>
            </w:r>
          </w:p>
        </w:tc>
      </w:tr>
      <w:tr w14:paraId="3E171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jc w:val="center"/>
        </w:trPr>
        <w:tc>
          <w:tcPr>
            <w:tcW w:w="328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AC4552">
            <w:pPr>
              <w:pBdr>
                <w:top w:val="none" w:color="000000" w:sz="0" w:space="0"/>
                <w:left w:val="none" w:color="000000" w:sz="0" w:space="0"/>
                <w:bottom w:val="none" w:color="000000" w:sz="0" w:space="0"/>
                <w:right w:val="none" w:color="000000" w:sz="0" w:space="0"/>
                <w:between w:val="none" w:color="000000" w:sz="0" w:space="0"/>
              </w:pBdr>
              <w:tabs>
                <w:tab w:val="left" w:pos="440"/>
                <w:tab w:val="left" w:pos="1427"/>
              </w:tabs>
              <w:spacing w:before="105" w:line="268" w:lineRule="auto"/>
              <w:ind w:left="436" w:right="100"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Local Cable TV/Radio</w:t>
            </w:r>
          </w:p>
        </w:tc>
        <w:tc>
          <w:tcPr>
            <w:tcW w:w="260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EC490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Kavitha K</w:t>
            </w:r>
          </w:p>
        </w:tc>
        <w:tc>
          <w:tcPr>
            <w:tcW w:w="298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B9B31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9539191498</w:t>
            </w:r>
          </w:p>
        </w:tc>
      </w:tr>
    </w:tbl>
    <w:p w14:paraId="17F98BA9">
      <w:pPr>
        <w:tabs>
          <w:tab w:val="left" w:pos="440"/>
        </w:tabs>
        <w:ind w:left="436" w:firstLine="2"/>
        <w:jc w:val="both"/>
        <w:rPr>
          <w:rFonts w:ascii="Times New Roman" w:hAnsi="Times New Roman" w:cs="Times New Roman"/>
          <w:b/>
          <w:bCs/>
          <w:sz w:val="28"/>
          <w:szCs w:val="28"/>
        </w:rPr>
      </w:pPr>
    </w:p>
    <w:p w14:paraId="5B6F9B99">
      <w:pPr>
        <w:tabs>
          <w:tab w:val="left" w:pos="440"/>
        </w:tabs>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b/>
          <w:bCs/>
          <w:sz w:val="28"/>
          <w:szCs w:val="28"/>
        </w:rPr>
        <w:t>Key communicators</w:t>
      </w:r>
    </w:p>
    <w:p w14:paraId="63B1282D">
      <w:pPr>
        <w:pBdr>
          <w:top w:val="none" w:color="000000" w:sz="0" w:space="0"/>
          <w:left w:val="none" w:color="000000" w:sz="0" w:space="0"/>
          <w:bottom w:val="none" w:color="000000" w:sz="0" w:space="0"/>
          <w:right w:val="none" w:color="000000" w:sz="0" w:space="0"/>
          <w:between w:val="none" w:color="000000" w:sz="0" w:space="0"/>
        </w:pBdr>
        <w:tabs>
          <w:tab w:val="left" w:pos="440"/>
        </w:tabs>
        <w:spacing w:before="49"/>
        <w:ind w:left="436" w:firstLine="2"/>
        <w:rPr>
          <w:rFonts w:ascii="Times New Roman" w:hAnsi="Times New Roman" w:eastAsia="Times New Roman" w:cs="Times New Roman"/>
          <w:b/>
          <w:bCs/>
          <w:color w:val="000000"/>
          <w:sz w:val="24"/>
          <w:szCs w:val="24"/>
        </w:rPr>
      </w:pPr>
    </w:p>
    <w:p w14:paraId="1E5F4042">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5047"/>
          <w:tab w:val="left" w:pos="7142"/>
          <w:tab w:val="left" w:pos="9599"/>
        </w:tabs>
        <w:spacing w:line="271" w:lineRule="auto"/>
        <w:ind w:left="1" w:right="988" w:firstLine="0"/>
        <w:jc w:val="both"/>
        <w:rPr>
          <w:rFonts w:ascii="Times New Roman" w:hAnsi="Times New Roman" w:eastAsia="Times New Roman" w:cs="Times New Roman"/>
          <w:color w:val="000000"/>
          <w:sz w:val="24"/>
          <w:szCs w:val="24"/>
        </w:rPr>
      </w:pPr>
      <w:bookmarkStart w:id="293" w:name="bookmark=id.kb4hp1yz6h9g" w:colFirst="0" w:colLast="0"/>
      <w:bookmarkEnd w:id="293"/>
      <w:r>
        <w:rPr>
          <w:rFonts w:ascii="Times New Roman" w:hAnsi="Times New Roman" w:eastAsia="Times New Roman" w:cs="Times New Roman"/>
          <w:color w:val="000000"/>
          <w:sz w:val="24"/>
          <w:szCs w:val="24"/>
        </w:rPr>
        <w:t>All messages disseminated through the Hub shall align with advisories issued by the Health Department and District authorities.</w:t>
      </w:r>
    </w:p>
    <w:p w14:paraId="4730EBC2">
      <w:pPr>
        <w:pBdr>
          <w:top w:val="none" w:color="000000" w:sz="0" w:space="0"/>
          <w:left w:val="none" w:color="000000" w:sz="0" w:space="0"/>
          <w:bottom w:val="none" w:color="000000" w:sz="0" w:space="0"/>
          <w:right w:val="none" w:color="000000" w:sz="0" w:space="0"/>
          <w:between w:val="none" w:color="000000" w:sz="0" w:space="0"/>
        </w:pBdr>
        <w:tabs>
          <w:tab w:val="left" w:pos="220"/>
        </w:tabs>
        <w:spacing w:before="31"/>
        <w:rPr>
          <w:rFonts w:ascii="Times New Roman" w:hAnsi="Times New Roman" w:eastAsia="Times New Roman" w:cs="Times New Roman"/>
          <w:color w:val="000000"/>
          <w:sz w:val="24"/>
          <w:szCs w:val="24"/>
        </w:rPr>
      </w:pPr>
    </w:p>
    <w:p w14:paraId="3AD14BC4">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 w:val="left" w:pos="9141"/>
        </w:tabs>
        <w:spacing w:line="268" w:lineRule="auto"/>
        <w:ind w:left="1" w:right="989"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leaders shall be sensitized to support behavior change,reduce stigma, and counter misinformation.</w:t>
      </w:r>
    </w:p>
    <w:p w14:paraId="0A547353">
      <w:pPr>
        <w:pBdr>
          <w:top w:val="none" w:color="000000" w:sz="0" w:space="0"/>
          <w:left w:val="none" w:color="000000" w:sz="0" w:space="0"/>
          <w:bottom w:val="none" w:color="000000" w:sz="0" w:space="0"/>
          <w:right w:val="none" w:color="000000" w:sz="0" w:space="0"/>
          <w:between w:val="none" w:color="000000" w:sz="0" w:space="0"/>
        </w:pBdr>
        <w:tabs>
          <w:tab w:val="left" w:pos="220"/>
        </w:tabs>
        <w:spacing w:before="37"/>
        <w:rPr>
          <w:rFonts w:ascii="Times New Roman" w:hAnsi="Times New Roman" w:eastAsia="Times New Roman" w:cs="Times New Roman"/>
          <w:color w:val="000000"/>
          <w:sz w:val="24"/>
          <w:szCs w:val="24"/>
        </w:rPr>
      </w:pPr>
    </w:p>
    <w:p w14:paraId="64D8F7D0">
      <w:pPr>
        <w:numPr>
          <w:ilvl w:val="1"/>
          <w:numId w:val="8"/>
        </w:numPr>
        <w:pBdr>
          <w:top w:val="none" w:color="000000" w:sz="0" w:space="0"/>
          <w:left w:val="none" w:color="000000" w:sz="0" w:space="0"/>
          <w:bottom w:val="none" w:color="000000" w:sz="0" w:space="0"/>
          <w:right w:val="none" w:color="000000" w:sz="0" w:space="0"/>
          <w:between w:val="none" w:color="000000" w:sz="0" w:space="0"/>
        </w:pBdr>
        <w:tabs>
          <w:tab w:val="left" w:pos="220"/>
          <w:tab w:val="left" w:pos="2160"/>
        </w:tabs>
        <w:spacing w:line="271" w:lineRule="auto"/>
        <w:ind w:left="1" w:right="991"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Special efforts shall be made to reach vulnerable and hard-to-reach populations using locally appropriate communication methods.</w:t>
      </w:r>
    </w:p>
    <w:p w14:paraId="72A7DD65">
      <w:pPr>
        <w:pBdr>
          <w:top w:val="none" w:color="000000" w:sz="0" w:space="0"/>
          <w:left w:val="none" w:color="000000" w:sz="0" w:space="0"/>
          <w:bottom w:val="none" w:color="000000" w:sz="0" w:space="0"/>
          <w:right w:val="none" w:color="000000" w:sz="0" w:space="0"/>
          <w:between w:val="none" w:color="000000" w:sz="0" w:space="0"/>
        </w:pBdr>
        <w:tabs>
          <w:tab w:val="left" w:pos="220"/>
        </w:tabs>
        <w:spacing w:before="34"/>
        <w:rPr>
          <w:rFonts w:ascii="Times New Roman" w:hAnsi="Times New Roman" w:eastAsia="Times New Roman" w:cs="Times New Roman"/>
          <w:color w:val="000000"/>
          <w:sz w:val="24"/>
          <w:szCs w:val="24"/>
        </w:rPr>
      </w:pPr>
    </w:p>
    <w:p w14:paraId="2CE56F0B">
      <w:pPr>
        <w:pBdr>
          <w:top w:val="none" w:color="000000" w:sz="0" w:space="0"/>
          <w:left w:val="none" w:color="000000" w:sz="0" w:space="0"/>
          <w:bottom w:val="none" w:color="000000" w:sz="0" w:space="0"/>
          <w:right w:val="none" w:color="000000" w:sz="0" w:space="0"/>
          <w:between w:val="none" w:color="000000" w:sz="0" w:space="0"/>
        </w:pBdr>
        <w:tabs>
          <w:tab w:val="left" w:pos="220"/>
        </w:tabs>
        <w:spacing w:line="268" w:lineRule="auto"/>
        <w:ind w:right="989"/>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 xml:space="preserve">Rumor Tracking: </w:t>
      </w:r>
      <w:r>
        <w:rPr>
          <w:rFonts w:ascii="Times New Roman" w:hAnsi="Times New Roman" w:eastAsia="Times New Roman" w:cs="Times New Roman"/>
          <w:color w:val="000000"/>
          <w:sz w:val="24"/>
          <w:szCs w:val="24"/>
        </w:rPr>
        <w:t>A designated volunteer will monitor local social media/WhatsApp groups daily to identify misinformation and issue official clarifications via the Communication Hub.</w:t>
      </w:r>
    </w:p>
    <w:p w14:paraId="78E1BC81">
      <w:pPr>
        <w:pStyle w:val="5"/>
        <w:tabs>
          <w:tab w:val="left" w:pos="440"/>
          <w:tab w:val="left" w:pos="2159"/>
        </w:tabs>
        <w:spacing w:before="159"/>
        <w:ind w:left="436"/>
        <w:jc w:val="both"/>
      </w:pPr>
      <w:bookmarkStart w:id="294" w:name="bookmark=id.c6akcyvp7qqa" w:colFirst="0" w:colLast="0"/>
      <w:bookmarkEnd w:id="294"/>
    </w:p>
    <w:p w14:paraId="070993F5">
      <w:pPr>
        <w:pStyle w:val="5"/>
        <w:tabs>
          <w:tab w:val="left" w:pos="440"/>
          <w:tab w:val="left" w:pos="2159"/>
        </w:tabs>
        <w:spacing w:before="159"/>
        <w:ind w:left="0"/>
        <w:jc w:val="both"/>
      </w:pPr>
    </w:p>
    <w:p w14:paraId="157DD17C">
      <w:pPr>
        <w:pStyle w:val="5"/>
        <w:tabs>
          <w:tab w:val="left" w:pos="440"/>
          <w:tab w:val="left" w:pos="2159"/>
        </w:tabs>
        <w:spacing w:before="159"/>
        <w:ind w:left="0"/>
        <w:jc w:val="both"/>
      </w:pPr>
    </w:p>
    <w:p w14:paraId="16DA2D5C">
      <w:pPr>
        <w:pStyle w:val="5"/>
        <w:tabs>
          <w:tab w:val="left" w:pos="440"/>
          <w:tab w:val="left" w:pos="2159"/>
        </w:tabs>
        <w:spacing w:before="159"/>
        <w:ind w:left="436"/>
        <w:jc w:val="both"/>
      </w:pPr>
    </w:p>
    <w:p w14:paraId="4B0AD573">
      <w:pPr>
        <w:rPr>
          <w:rFonts w:ascii="Times New Roman" w:hAnsi="Times New Roman" w:cs="Times New Roman"/>
        </w:rPr>
      </w:pPr>
    </w:p>
    <w:p w14:paraId="5DB8046C">
      <w:pPr>
        <w:rPr>
          <w:rFonts w:ascii="Times New Roman" w:hAnsi="Times New Roman" w:cs="Times New Roman"/>
        </w:rPr>
      </w:pPr>
    </w:p>
    <w:p w14:paraId="79AB6B00">
      <w:pPr>
        <w:rPr>
          <w:rFonts w:ascii="Times New Roman" w:hAnsi="Times New Roman" w:cs="Times New Roman"/>
        </w:rPr>
      </w:pPr>
    </w:p>
    <w:p w14:paraId="4034D11E">
      <w:pPr>
        <w:rPr>
          <w:rFonts w:ascii="Times New Roman" w:hAnsi="Times New Roman" w:cs="Times New Roman"/>
        </w:rPr>
      </w:pPr>
    </w:p>
    <w:p w14:paraId="33E502F1">
      <w:pPr>
        <w:jc w:val="left"/>
        <w:rPr>
          <w:rFonts w:hint="default" w:ascii="Times New Roman" w:hAnsi="Times New Roman" w:cs="Times New Roman"/>
          <w:b/>
          <w:bCs/>
          <w:sz w:val="28"/>
          <w:szCs w:val="28"/>
        </w:rPr>
      </w:pPr>
      <w:bookmarkStart w:id="295" w:name="_Toc13082"/>
      <w:r>
        <w:rPr>
          <w:rFonts w:hint="default" w:ascii="Times New Roman" w:hAnsi="Times New Roman" w:cs="Times New Roman"/>
          <w:b/>
          <w:bCs/>
          <w:sz w:val="28"/>
          <w:szCs w:val="28"/>
        </w:rPr>
        <w:t>Coordination with District/State Authorities &amp; Other</w:t>
      </w:r>
      <w:r>
        <w:rPr>
          <w:rFonts w:hint="default" w:ascii="Times New Roman" w:hAnsi="Times New Roman" w:cs="Times New Roman"/>
          <w:b/>
          <w:bCs/>
          <w:sz w:val="28"/>
          <w:szCs w:val="28"/>
          <w:lang w:val="en-GB"/>
        </w:rPr>
        <w:t xml:space="preserve"> </w:t>
      </w:r>
      <w:r>
        <w:rPr>
          <w:rFonts w:hint="default" w:ascii="Times New Roman" w:hAnsi="Times New Roman" w:cs="Times New Roman"/>
          <w:b/>
          <w:bCs/>
          <w:sz w:val="28"/>
          <w:szCs w:val="28"/>
        </w:rPr>
        <w:t>Organizations</w:t>
      </w:r>
    </w:p>
    <w:p w14:paraId="454737F3">
      <w:pPr>
        <w:jc w:val="left"/>
      </w:pPr>
      <w:r>
        <w:t xml:space="preserve">                                                                                                    </w:t>
      </w:r>
      <w:bookmarkEnd w:id="295"/>
    </w:p>
    <w:p w14:paraId="583A4D20">
      <w:pPr>
        <w:pBdr>
          <w:top w:val="none" w:color="000000" w:sz="0" w:space="0"/>
          <w:left w:val="none" w:color="000000" w:sz="0" w:space="0"/>
          <w:bottom w:val="none" w:color="000000" w:sz="0" w:space="0"/>
          <w:right w:val="none" w:color="000000" w:sz="0" w:space="0"/>
          <w:between w:val="none" w:color="000000" w:sz="0" w:space="0"/>
        </w:pBdr>
        <w:tabs>
          <w:tab w:val="left" w:pos="220"/>
        </w:tabs>
        <w:spacing w:before="126" w:line="268" w:lineRule="auto"/>
        <w:ind w:left="236" w:right="-50" w:hanging="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mobilization.</w:t>
      </w:r>
    </w:p>
    <w:p w14:paraId="4FADBB63">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8"/>
          <w:szCs w:val="28"/>
        </w:rPr>
      </w:pPr>
    </w:p>
    <w:p w14:paraId="56FA9AFB">
      <w:pPr>
        <w:tabs>
          <w:tab w:val="left" w:pos="440"/>
        </w:tabs>
        <w:ind w:left="436" w:firstLine="2"/>
        <w:rPr>
          <w:rFonts w:ascii="Times New Roman" w:hAnsi="Times New Roman" w:eastAsia="Times New Roman" w:cs="Times New Roman"/>
          <w:b/>
          <w:bCs/>
          <w:sz w:val="28"/>
          <w:szCs w:val="28"/>
        </w:rPr>
      </w:pPr>
      <w:bookmarkStart w:id="296" w:name="bookmark=id.vezme1q44p9f" w:colFirst="0" w:colLast="0"/>
      <w:bookmarkEnd w:id="296"/>
      <w:r>
        <w:rPr>
          <w:rFonts w:ascii="Times New Roman" w:hAnsi="Times New Roman" w:eastAsia="Times New Roman" w:cs="Times New Roman"/>
          <w:b/>
          <w:bCs/>
          <w:sz w:val="28"/>
          <w:szCs w:val="28"/>
        </w:rPr>
        <w:t>Key Details:</w:t>
      </w:r>
    </w:p>
    <w:p w14:paraId="67187D1A">
      <w:pPr>
        <w:numPr>
          <w:ilvl w:val="0"/>
          <w:numId w:val="14"/>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284"/>
        <w:rPr>
          <w:rFonts w:ascii="Times New Roman" w:hAnsi="Times New Roman" w:cs="Times New Roman"/>
          <w:color w:val="000000"/>
        </w:rPr>
      </w:pPr>
      <w:r>
        <w:rPr>
          <w:rFonts w:ascii="Times New Roman" w:hAnsi="Times New Roman" w:eastAsia="Times New Roman" w:cs="Times New Roman"/>
          <w:b/>
          <w:bCs/>
          <w:color w:val="000000"/>
          <w:sz w:val="24"/>
          <w:szCs w:val="24"/>
        </w:rPr>
        <w:t>Nodal Officer for Reporting:</w:t>
      </w:r>
    </w:p>
    <w:p w14:paraId="31843A32">
      <w:pPr>
        <w:numPr>
          <w:ilvl w:val="0"/>
          <w:numId w:val="14"/>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284"/>
        <w:rPr>
          <w:rFonts w:ascii="Times New Roman" w:hAnsi="Times New Roman" w:cs="Times New Roman"/>
          <w:color w:val="000000"/>
        </w:rPr>
      </w:pPr>
      <w:r>
        <w:rPr>
          <w:rFonts w:ascii="Times New Roman" w:hAnsi="Times New Roman" w:eastAsia="Times New Roman" w:cs="Times New Roman"/>
          <w:b/>
          <w:bCs/>
          <w:color w:val="000000"/>
          <w:sz w:val="24"/>
          <w:szCs w:val="24"/>
        </w:rPr>
        <w:t xml:space="preserve">Contact Number: </w:t>
      </w:r>
      <w:r>
        <w:rPr>
          <w:rFonts w:ascii="Times New Roman" w:hAnsi="Times New Roman" w:eastAsia="Times New Roman" w:cs="Times New Roman"/>
          <w:color w:val="000000"/>
          <w:sz w:val="24"/>
          <w:szCs w:val="24"/>
        </w:rPr>
        <w:t>Reporting Schedule and Protocols:</w:t>
      </w:r>
    </w:p>
    <w:p w14:paraId="38B94B49">
      <w:pPr>
        <w:pBdr>
          <w:top w:val="none" w:color="000000" w:sz="0" w:space="0"/>
          <w:left w:val="none" w:color="000000" w:sz="0" w:space="0"/>
          <w:bottom w:val="none" w:color="000000" w:sz="0" w:space="0"/>
          <w:right w:val="none" w:color="000000" w:sz="0" w:space="0"/>
          <w:between w:val="none" w:color="000000" w:sz="0" w:space="0"/>
        </w:pBdr>
        <w:tabs>
          <w:tab w:val="left" w:pos="440"/>
        </w:tabs>
        <w:spacing w:before="96"/>
        <w:ind w:left="436" w:firstLine="2"/>
        <w:rPr>
          <w:rFonts w:ascii="Times New Roman" w:hAnsi="Times New Roman" w:eastAsia="Times New Roman" w:cs="Times New Roman"/>
          <w:color w:val="000000"/>
          <w:sz w:val="20"/>
          <w:szCs w:val="20"/>
        </w:rPr>
      </w:pPr>
    </w:p>
    <w:tbl>
      <w:tblPr>
        <w:tblStyle w:val="158"/>
        <w:tblpPr w:leftFromText="180" w:rightFromText="180" w:vertAnchor="text" w:tblpXSpec="center" w:tblpY="138"/>
        <w:tblW w:w="88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6"/>
        <w:gridCol w:w="2628"/>
        <w:gridCol w:w="1850"/>
        <w:gridCol w:w="2674"/>
      </w:tblGrid>
      <w:tr w14:paraId="64C2A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1726"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789EF0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To Whom</w:t>
            </w:r>
          </w:p>
        </w:tc>
        <w:tc>
          <w:tcPr>
            <w:tcW w:w="2628"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1A4ED7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What to Report</w:t>
            </w:r>
          </w:p>
        </w:tc>
        <w:tc>
          <w:tcPr>
            <w:tcW w:w="185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F37A27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Frequency</w:t>
            </w:r>
          </w:p>
        </w:tc>
        <w:tc>
          <w:tcPr>
            <w:tcW w:w="2674"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461533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Nodal Person</w:t>
            </w:r>
          </w:p>
        </w:tc>
      </w:tr>
      <w:tr w14:paraId="45C7B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jc w:val="center"/>
        </w:trPr>
        <w:tc>
          <w:tcPr>
            <w:tcW w:w="17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5B52E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Block PHC</w:t>
            </w:r>
          </w:p>
        </w:tc>
        <w:tc>
          <w:tcPr>
            <w:tcW w:w="262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87A5E9">
            <w:pPr>
              <w:pBdr>
                <w:top w:val="none" w:color="000000" w:sz="0" w:space="0"/>
                <w:left w:val="none" w:color="000000" w:sz="0" w:space="0"/>
                <w:bottom w:val="none" w:color="000000" w:sz="0" w:space="0"/>
                <w:right w:val="none" w:color="000000" w:sz="0" w:space="0"/>
                <w:between w:val="none" w:color="000000" w:sz="0" w:space="0"/>
              </w:pBdr>
              <w:tabs>
                <w:tab w:val="left" w:pos="440"/>
                <w:tab w:val="left" w:pos="1588"/>
              </w:tabs>
              <w:spacing w:before="104"/>
              <w:ind w:left="21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Complete Situation</w:t>
            </w:r>
          </w:p>
          <w:p w14:paraId="03F48E26">
            <w:pPr>
              <w:pBdr>
                <w:top w:val="none" w:color="000000" w:sz="0" w:space="0"/>
                <w:left w:val="none" w:color="000000" w:sz="0" w:space="0"/>
                <w:bottom w:val="none" w:color="000000" w:sz="0" w:space="0"/>
                <w:right w:val="none" w:color="000000" w:sz="0" w:space="0"/>
                <w:between w:val="none" w:color="000000" w:sz="0" w:space="0"/>
              </w:pBdr>
              <w:tabs>
                <w:tab w:val="left" w:pos="440"/>
                <w:tab w:val="left" w:pos="1765"/>
              </w:tabs>
              <w:spacing w:before="34"/>
              <w:ind w:left="21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Report (Cases,</w:t>
            </w:r>
          </w:p>
          <w:p w14:paraId="57FE0B9D">
            <w:pPr>
              <w:pBdr>
                <w:top w:val="none" w:color="000000" w:sz="0" w:space="0"/>
                <w:left w:val="none" w:color="000000" w:sz="0" w:space="0"/>
                <w:bottom w:val="none" w:color="000000" w:sz="0" w:space="0"/>
                <w:right w:val="none" w:color="000000" w:sz="0" w:space="0"/>
                <w:between w:val="none" w:color="000000" w:sz="0" w:space="0"/>
              </w:pBdr>
              <w:tabs>
                <w:tab w:val="left" w:pos="440"/>
                <w:tab w:val="left" w:pos="1907"/>
              </w:tabs>
              <w:spacing w:before="33" w:line="268" w:lineRule="auto"/>
              <w:ind w:left="218" w:right="9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Quarantine, Beds, Screening, Deaths)</w:t>
            </w:r>
          </w:p>
        </w:tc>
        <w:tc>
          <w:tcPr>
            <w:tcW w:w="18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106EA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Daily</w:t>
            </w:r>
          </w:p>
        </w:tc>
        <w:tc>
          <w:tcPr>
            <w:tcW w:w="26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712C9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GH</w:t>
            </w:r>
          </w:p>
        </w:tc>
      </w:tr>
      <w:tr w14:paraId="63EE3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2" w:hRule="atLeast"/>
          <w:jc w:val="center"/>
        </w:trPr>
        <w:tc>
          <w:tcPr>
            <w:tcW w:w="17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BFD2E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District IDSP Unit</w:t>
            </w:r>
          </w:p>
        </w:tc>
        <w:tc>
          <w:tcPr>
            <w:tcW w:w="262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0B704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line="271" w:lineRule="auto"/>
              <w:ind w:left="218" w:right="9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Outbreaks/Clusters/Un usual Events (&gt;5 cases same ward)</w:t>
            </w:r>
          </w:p>
        </w:tc>
        <w:tc>
          <w:tcPr>
            <w:tcW w:w="18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DEB3F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Daily</w:t>
            </w:r>
          </w:p>
        </w:tc>
        <w:tc>
          <w:tcPr>
            <w:tcW w:w="26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9AA438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w:t>
            </w:r>
          </w:p>
        </w:tc>
      </w:tr>
      <w:tr w14:paraId="59E2E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jc w:val="center"/>
        </w:trPr>
        <w:tc>
          <w:tcPr>
            <w:tcW w:w="17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98E67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line="268" w:lineRule="auto"/>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Veterinary Officer</w:t>
            </w:r>
          </w:p>
        </w:tc>
        <w:tc>
          <w:tcPr>
            <w:tcW w:w="262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CE7EB6">
            <w:pPr>
              <w:pBdr>
                <w:top w:val="none" w:color="000000" w:sz="0" w:space="0"/>
                <w:left w:val="none" w:color="000000" w:sz="0" w:space="0"/>
                <w:bottom w:val="none" w:color="000000" w:sz="0" w:space="0"/>
                <w:right w:val="none" w:color="000000" w:sz="0" w:space="0"/>
                <w:between w:val="none" w:color="000000" w:sz="0" w:space="0"/>
              </w:pBdr>
              <w:tabs>
                <w:tab w:val="left" w:pos="440"/>
                <w:tab w:val="left" w:pos="1847"/>
              </w:tabs>
              <w:spacing w:before="103" w:line="268" w:lineRule="auto"/>
              <w:ind w:left="218" w:right="9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health events/Zoonotic alerts</w:t>
            </w:r>
          </w:p>
        </w:tc>
        <w:tc>
          <w:tcPr>
            <w:tcW w:w="18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DFBBE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tc>
        <w:tc>
          <w:tcPr>
            <w:tcW w:w="26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B39223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GH</w:t>
            </w:r>
          </w:p>
        </w:tc>
      </w:tr>
      <w:tr w14:paraId="4BF78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jc w:val="center"/>
        </w:trPr>
        <w:tc>
          <w:tcPr>
            <w:tcW w:w="172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E75F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218"/>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State Cell</w:t>
            </w:r>
          </w:p>
        </w:tc>
        <w:tc>
          <w:tcPr>
            <w:tcW w:w="262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4CA8B6">
            <w:pPr>
              <w:pBdr>
                <w:top w:val="none" w:color="000000" w:sz="0" w:space="0"/>
                <w:left w:val="none" w:color="000000" w:sz="0" w:space="0"/>
                <w:bottom w:val="none" w:color="000000" w:sz="0" w:space="0"/>
                <w:right w:val="none" w:color="000000" w:sz="0" w:space="0"/>
                <w:between w:val="none" w:color="000000" w:sz="0" w:space="0"/>
              </w:pBdr>
              <w:tabs>
                <w:tab w:val="left" w:pos="440"/>
                <w:tab w:val="left" w:pos="1300"/>
              </w:tabs>
              <w:spacing w:before="103" w:line="268" w:lineRule="auto"/>
              <w:ind w:left="218" w:right="1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Zoonotic cross-sector events</w:t>
            </w:r>
          </w:p>
        </w:tc>
        <w:tc>
          <w:tcPr>
            <w:tcW w:w="18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F1267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Weekly</w:t>
            </w:r>
          </w:p>
        </w:tc>
        <w:tc>
          <w:tcPr>
            <w:tcW w:w="267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5D364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Superintendent GH</w:t>
            </w:r>
          </w:p>
        </w:tc>
      </w:tr>
    </w:tbl>
    <w:p w14:paraId="72132754">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8"/>
          <w:szCs w:val="28"/>
        </w:rPr>
      </w:pPr>
    </w:p>
    <w:p w14:paraId="63D8AD56">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0A7EA4C5">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3783DBF4">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5899F6EE">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25A2F9C1">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78542D2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50558C1C">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7CECDEB7">
      <w:pPr>
        <w:pBdr>
          <w:top w:val="none" w:color="000000" w:sz="0" w:space="0"/>
          <w:left w:val="none" w:color="000000" w:sz="0" w:space="0"/>
          <w:bottom w:val="none" w:color="000000" w:sz="0" w:space="0"/>
          <w:right w:val="none" w:color="000000" w:sz="0" w:space="0"/>
          <w:between w:val="none" w:color="000000" w:sz="0" w:space="0"/>
        </w:pBdr>
        <w:tabs>
          <w:tab w:val="left" w:pos="440"/>
        </w:tabs>
        <w:spacing w:before="8"/>
        <w:ind w:left="436" w:firstLine="2"/>
        <w:rPr>
          <w:rFonts w:ascii="Times New Roman" w:hAnsi="Times New Roman" w:eastAsia="Times New Roman" w:cs="Times New Roman"/>
          <w:color w:val="000000"/>
          <w:sz w:val="28"/>
          <w:szCs w:val="28"/>
        </w:rPr>
      </w:pPr>
    </w:p>
    <w:p w14:paraId="26291CCD">
      <w:pPr>
        <w:tabs>
          <w:tab w:val="left" w:pos="440"/>
        </w:tabs>
        <w:jc w:val="both"/>
        <w:rPr>
          <w:rFonts w:ascii="Times New Roman" w:hAnsi="Times New Roman" w:eastAsia="Times New Roman" w:cs="Times New Roman"/>
          <w:b/>
          <w:bCs/>
          <w:sz w:val="28"/>
          <w:szCs w:val="28"/>
        </w:rPr>
      </w:pPr>
      <w:bookmarkStart w:id="297" w:name="bookmark=id.scu2cryys99c" w:colFirst="0" w:colLast="0"/>
      <w:bookmarkEnd w:id="297"/>
      <w:r>
        <w:rPr>
          <w:rFonts w:ascii="Times New Roman" w:hAnsi="Times New Roman" w:eastAsia="Times New Roman" w:cs="Times New Roman"/>
          <w:b/>
          <w:bCs/>
          <w:sz w:val="28"/>
          <w:szCs w:val="28"/>
        </w:rPr>
        <w:t>Supply Chain Coordination</w:t>
      </w:r>
    </w:p>
    <w:p w14:paraId="1242A3F1">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4" w:line="268"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1980242">
      <w:pPr>
        <w:tabs>
          <w:tab w:val="left" w:pos="440"/>
        </w:tabs>
        <w:spacing w:before="244"/>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Points:</w:t>
      </w:r>
    </w:p>
    <w:p w14:paraId="5F9B702C">
      <w:pPr>
        <w:pBdr>
          <w:top w:val="none" w:color="000000" w:sz="0" w:space="0"/>
          <w:left w:val="none" w:color="000000" w:sz="0" w:space="0"/>
          <w:bottom w:val="none" w:color="000000" w:sz="0" w:space="0"/>
          <w:right w:val="none" w:color="000000" w:sz="0" w:space="0"/>
          <w:between w:val="none" w:color="000000" w:sz="0" w:space="0"/>
        </w:pBdr>
        <w:tabs>
          <w:tab w:val="left" w:pos="440"/>
        </w:tabs>
        <w:jc w:val="both"/>
        <w:rPr>
          <w:rFonts w:ascii="Times New Roman" w:hAnsi="Times New Roman" w:eastAsia="Times New Roman" w:cs="Times New Roman"/>
          <w:b/>
          <w:bCs/>
          <w:color w:val="000000"/>
          <w:sz w:val="24"/>
          <w:szCs w:val="24"/>
        </w:rPr>
      </w:pPr>
    </w:p>
    <w:p w14:paraId="692B2BC9">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5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updated contact details of District and Block nodal officers for health logistics, oxygen supply, ambulances, and essential medicines.</w:t>
      </w:r>
    </w:p>
    <w:p w14:paraId="383BBC20">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jc w:val="both"/>
        <w:rPr>
          <w:rFonts w:ascii="Times New Roman" w:hAnsi="Times New Roman" w:eastAsia="Times New Roman" w:cs="Times New Roman"/>
          <w:color w:val="000000"/>
          <w:sz w:val="24"/>
          <w:szCs w:val="24"/>
        </w:rPr>
      </w:pPr>
    </w:p>
    <w:p w14:paraId="66ACE5FF">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5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Submit timely indent requests for PPE, testing kits, medicines, oxygen, and other critical supplies through prescribed channels.</w:t>
      </w:r>
    </w:p>
    <w:p w14:paraId="120067B1">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Monitor stock levels at LSGD facilities, quarantine/isolation centres, and field teams through daily stock registers and dispensing logs to prevent shortages.</w:t>
      </w:r>
    </w:p>
    <w:p w14:paraId="3496B509">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jc w:val="both"/>
        <w:rPr>
          <w:rFonts w:ascii="Times New Roman" w:hAnsi="Times New Roman" w:eastAsia="Times New Roman" w:cs="Times New Roman"/>
          <w:color w:val="000000"/>
          <w:sz w:val="24"/>
          <w:szCs w:val="24"/>
        </w:rPr>
      </w:pPr>
    </w:p>
    <w:p w14:paraId="14ABFBE7">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Coordinate with District authorities, Karunya/Neethi medical shops, and local purchase committees for funds allocation and emergency procurement.</w:t>
      </w:r>
    </w:p>
    <w:p w14:paraId="24EB9A65">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jc w:val="both"/>
        <w:rPr>
          <w:rFonts w:ascii="Times New Roman" w:hAnsi="Times New Roman" w:eastAsia="Times New Roman" w:cs="Times New Roman"/>
          <w:color w:val="000000"/>
          <w:sz w:val="24"/>
          <w:szCs w:val="24"/>
        </w:rPr>
      </w:pPr>
    </w:p>
    <w:p w14:paraId="7D8EE77C">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68" w:lineRule="auto"/>
        <w:ind w:left="0" w:right="-48" w:firstLine="0"/>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Ensure regular monitoring of dispensing registers at all facilities to track usage, expiry, and pilferage—shortages being a perennial issue requiring proactive weekly audits.</w:t>
      </w:r>
    </w:p>
    <w:p w14:paraId="6E53753B">
      <w:pPr>
        <w:pBdr>
          <w:top w:val="none" w:color="000000" w:sz="0" w:space="0"/>
          <w:left w:val="none" w:color="000000" w:sz="0" w:space="0"/>
          <w:bottom w:val="none" w:color="000000" w:sz="0" w:space="0"/>
          <w:right w:val="none" w:color="000000" w:sz="0" w:space="0"/>
          <w:between w:val="none" w:color="000000" w:sz="0" w:space="0"/>
        </w:pBdr>
        <w:tabs>
          <w:tab w:val="left" w:pos="440"/>
        </w:tabs>
        <w:spacing w:before="37"/>
        <w:ind w:right="-48"/>
        <w:jc w:val="both"/>
        <w:rPr>
          <w:rFonts w:ascii="Times New Roman" w:hAnsi="Times New Roman" w:eastAsia="Times New Roman" w:cs="Times New Roman"/>
          <w:color w:val="000000"/>
          <w:sz w:val="24"/>
          <w:szCs w:val="24"/>
        </w:rPr>
      </w:pPr>
    </w:p>
    <w:p w14:paraId="12C55BF0">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440"/>
          <w:tab w:val="left" w:pos="2160"/>
        </w:tabs>
        <w:spacing w:line="271" w:lineRule="auto"/>
        <w:ind w:left="0" w:right="-48" w:firstLine="0"/>
        <w:jc w:val="both"/>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Activate surge procurement protocols during high caseloads, leveraging local purchase powers under LSGD funds alongside state supplies.</w:t>
      </w:r>
    </w:p>
    <w:p w14:paraId="3864B14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p>
    <w:p w14:paraId="09F18E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24"/>
        <w:ind w:left="436" w:firstLine="2"/>
        <w:rPr>
          <w:rFonts w:ascii="Times New Roman" w:hAnsi="Times New Roman" w:eastAsia="Times New Roman" w:cs="Times New Roman"/>
          <w:color w:val="000000"/>
          <w:sz w:val="24"/>
          <w:szCs w:val="24"/>
        </w:rPr>
      </w:pPr>
    </w:p>
    <w:p w14:paraId="13048199">
      <w:pPr>
        <w:tabs>
          <w:tab w:val="left" w:pos="440"/>
        </w:tabs>
        <w:rPr>
          <w:rFonts w:ascii="Times New Roman" w:hAnsi="Times New Roman" w:eastAsia="Times New Roman" w:cs="Times New Roman"/>
          <w:b/>
          <w:bCs/>
          <w:sz w:val="28"/>
          <w:szCs w:val="28"/>
        </w:rPr>
      </w:pPr>
      <w:bookmarkStart w:id="298" w:name="bookmark=id.v6kmk5mnizcq" w:colFirst="0" w:colLast="0"/>
      <w:bookmarkEnd w:id="298"/>
      <w:r>
        <w:rPr>
          <w:rFonts w:ascii="Times New Roman" w:hAnsi="Times New Roman" w:eastAsia="Times New Roman" w:cs="Times New Roman"/>
          <w:b/>
          <w:bCs/>
          <w:sz w:val="28"/>
          <w:szCs w:val="28"/>
        </w:rPr>
        <w:t>Resource Inventory and Contacts</w:t>
      </w:r>
    </w:p>
    <w:p w14:paraId="2EEC9536">
      <w:pPr>
        <w:pBdr>
          <w:top w:val="none" w:color="000000" w:sz="0" w:space="0"/>
          <w:left w:val="none" w:color="000000" w:sz="0" w:space="0"/>
          <w:bottom w:val="none" w:color="000000" w:sz="0" w:space="0"/>
          <w:right w:val="none" w:color="000000" w:sz="0" w:space="0"/>
          <w:between w:val="none" w:color="000000" w:sz="0" w:space="0"/>
        </w:pBdr>
        <w:tabs>
          <w:tab w:val="left" w:pos="440"/>
        </w:tabs>
        <w:spacing w:before="4"/>
        <w:ind w:left="436" w:firstLine="2"/>
        <w:rPr>
          <w:rFonts w:ascii="Times New Roman" w:hAnsi="Times New Roman" w:eastAsia="Times New Roman" w:cs="Times New Roman"/>
          <w:color w:val="000000"/>
          <w:sz w:val="12"/>
          <w:szCs w:val="12"/>
        </w:rPr>
      </w:pPr>
    </w:p>
    <w:tbl>
      <w:tblPr>
        <w:tblStyle w:val="159"/>
        <w:tblpPr w:leftFromText="180" w:rightFromText="180" w:vertAnchor="text" w:tblpXSpec="center" w:tblpY="76"/>
        <w:tblW w:w="94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92"/>
        <w:gridCol w:w="2833"/>
        <w:gridCol w:w="2280"/>
      </w:tblGrid>
      <w:tr w14:paraId="5B806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292"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45250F29">
            <w:pPr>
              <w:pBdr>
                <w:top w:val="none" w:color="000000" w:sz="0" w:space="0"/>
                <w:left w:val="none" w:color="000000" w:sz="0" w:space="0"/>
                <w:bottom w:val="none" w:color="000000" w:sz="0" w:space="0"/>
                <w:right w:val="none" w:color="000000" w:sz="0" w:space="0"/>
                <w:between w:val="none" w:color="000000" w:sz="0" w:space="0"/>
              </w:pBdr>
              <w:tabs>
                <w:tab w:val="left" w:pos="0"/>
              </w:tabs>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Resource Category</w:t>
            </w:r>
          </w:p>
        </w:tc>
        <w:tc>
          <w:tcPr>
            <w:tcW w:w="283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9C369DE">
            <w:pPr>
              <w:pBdr>
                <w:top w:val="none" w:color="000000" w:sz="0" w:space="0"/>
                <w:left w:val="none" w:color="000000" w:sz="0" w:space="0"/>
                <w:bottom w:val="none" w:color="000000" w:sz="0" w:space="0"/>
                <w:right w:val="none" w:color="000000" w:sz="0" w:space="0"/>
                <w:between w:val="none" w:color="000000" w:sz="0" w:space="0"/>
              </w:pBdr>
              <w:tabs>
                <w:tab w:val="left" w:pos="0"/>
              </w:tabs>
              <w:spacing w:line="232" w:lineRule="auto"/>
              <w:ind w:right="91"/>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(District/State/Private)</w:t>
            </w:r>
          </w:p>
        </w:tc>
        <w:tc>
          <w:tcPr>
            <w:tcW w:w="228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18C1388D">
            <w:pPr>
              <w:pBdr>
                <w:top w:val="none" w:color="000000" w:sz="0" w:space="0"/>
                <w:left w:val="none" w:color="000000" w:sz="0" w:space="0"/>
                <w:bottom w:val="none" w:color="000000" w:sz="0" w:space="0"/>
                <w:right w:val="none" w:color="000000" w:sz="0" w:space="0"/>
                <w:between w:val="none" w:color="000000" w:sz="0" w:space="0"/>
              </w:pBdr>
              <w:tabs>
                <w:tab w:val="left" w:pos="0"/>
              </w:tabs>
              <w:spacing w:before="67"/>
              <w:ind w:left="14" w:hanging="14"/>
              <w:jc w:val="center"/>
              <w:rPr>
                <w:rFonts w:ascii="Times New Roman" w:hAnsi="Times New Roman" w:eastAsia="Times New Roman" w:cs="Times New Roman"/>
                <w:color w:val="000000"/>
                <w:sz w:val="24"/>
                <w:szCs w:val="24"/>
              </w:rPr>
            </w:pPr>
          </w:p>
          <w:p w14:paraId="47A336F7">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17A39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2E77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 Kits/Masks/Gloves</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A8DEE0">
            <w:pPr>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7B1364">
            <w:pPr>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08E9B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A2DAAE2">
            <w:pPr>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PPE Kits/Masks/Gloves</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019F8E">
            <w:pPr>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Local Vendors</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52E360">
            <w:pPr>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9037420415</w:t>
            </w:r>
          </w:p>
        </w:tc>
      </w:tr>
      <w:tr w14:paraId="2557D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0794FD">
            <w:pPr>
              <w:pBdr>
                <w:top w:val="none" w:color="000000" w:sz="0" w:space="0"/>
                <w:left w:val="none" w:color="000000" w:sz="0" w:space="0"/>
                <w:bottom w:val="none" w:color="000000" w:sz="0" w:space="0"/>
                <w:right w:val="none" w:color="000000" w:sz="0" w:space="0"/>
                <w:between w:val="none" w:color="000000" w:sz="0" w:space="0"/>
              </w:pBdr>
              <w:tabs>
                <w:tab w:val="left" w:pos="440"/>
              </w:tabs>
              <w:spacing w:line="232" w:lineRule="auto"/>
              <w:ind w:left="440" w:right="401"/>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Oxygen Cylinders/Concentrators</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EB76E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3CDF85">
            <w:pPr>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41A26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50264B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Medicines/Antivirals</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DF186D">
            <w:pPr>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B8D3CF">
            <w:pPr>
              <w:tabs>
                <w:tab w:val="left" w:pos="440"/>
              </w:tabs>
              <w:spacing w:line="276" w:lineRule="auto"/>
              <w:ind w:left="43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r w14:paraId="2BF7F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5F9476">
            <w:pPr>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Medicines/Antivirals</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CF2BAB">
            <w:pPr>
              <w:pBdr>
                <w:top w:val="none" w:color="000000" w:sz="0" w:space="0"/>
                <w:left w:val="none" w:color="000000" w:sz="0" w:space="0"/>
                <w:bottom w:val="none" w:color="000000" w:sz="0" w:space="0"/>
                <w:right w:val="none" w:color="000000" w:sz="0" w:space="0"/>
                <w:between w:val="none" w:color="000000" w:sz="0" w:space="0"/>
              </w:pBdr>
              <w:tabs>
                <w:tab w:val="left" w:pos="440"/>
              </w:tabs>
              <w:ind w:left="440" w:right="1"/>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Neethi Shops</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CAE675">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9400524195</w:t>
            </w:r>
          </w:p>
        </w:tc>
      </w:tr>
      <w:tr w14:paraId="08AE9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429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DFF9B7">
            <w:pPr>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Test Kits (RTPCR/Rapid)</w:t>
            </w:r>
          </w:p>
        </w:tc>
        <w:tc>
          <w:tcPr>
            <w:tcW w:w="283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7BBFBE">
            <w:pPr>
              <w:pBdr>
                <w:top w:val="none" w:color="000000" w:sz="0" w:space="0"/>
                <w:left w:val="none" w:color="000000" w:sz="0" w:space="0"/>
                <w:bottom w:val="none" w:color="000000" w:sz="0" w:space="0"/>
                <w:right w:val="none" w:color="000000" w:sz="0" w:space="0"/>
                <w:between w:val="none" w:color="000000" w:sz="0" w:space="0"/>
              </w:pBdr>
              <w:tabs>
                <w:tab w:val="left" w:pos="440"/>
              </w:tabs>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KMSCL</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077A2D6">
            <w:pPr>
              <w:tabs>
                <w:tab w:val="left" w:pos="440"/>
              </w:tabs>
              <w:spacing w:line="276" w:lineRule="auto"/>
              <w:ind w:left="436" w:firstLine="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9745158939</w:t>
            </w:r>
          </w:p>
        </w:tc>
      </w:tr>
    </w:tbl>
    <w:p w14:paraId="2C1C702B">
      <w:pPr>
        <w:tabs>
          <w:tab w:val="left" w:pos="440"/>
        </w:tabs>
        <w:ind w:left="436" w:firstLine="2"/>
        <w:jc w:val="both"/>
        <w:rPr>
          <w:rFonts w:ascii="Times New Roman" w:hAnsi="Times New Roman" w:cs="Times New Roman"/>
          <w:sz w:val="28"/>
          <w:szCs w:val="28"/>
        </w:rPr>
      </w:pPr>
    </w:p>
    <w:p w14:paraId="5A07E8EA">
      <w:pPr>
        <w:tabs>
          <w:tab w:val="left" w:pos="440"/>
        </w:tabs>
        <w:ind w:left="436" w:firstLine="2"/>
        <w:jc w:val="both"/>
        <w:rPr>
          <w:rFonts w:ascii="Times New Roman" w:hAnsi="Times New Roman" w:cs="Times New Roman"/>
          <w:sz w:val="28"/>
          <w:szCs w:val="28"/>
        </w:rPr>
      </w:pPr>
    </w:p>
    <w:p w14:paraId="7C7F3F8B">
      <w:pPr>
        <w:tabs>
          <w:tab w:val="left" w:pos="440"/>
        </w:tabs>
        <w:jc w:val="both"/>
        <w:rPr>
          <w:rFonts w:ascii="Times New Roman" w:hAnsi="Times New Roman" w:eastAsia="Times New Roman" w:cs="Times New Roman"/>
          <w:sz w:val="28"/>
          <w:szCs w:val="28"/>
        </w:rPr>
      </w:pPr>
      <w:bookmarkStart w:id="299" w:name="bookmark=id.1ak4hjygztn2" w:colFirst="0" w:colLast="0"/>
      <w:bookmarkEnd w:id="299"/>
      <w:r>
        <w:rPr>
          <w:rFonts w:ascii="Times New Roman" w:hAnsi="Times New Roman" w:eastAsia="Times New Roman" w:cs="Times New Roman"/>
          <w:b/>
          <w:bCs/>
          <w:sz w:val="28"/>
          <w:szCs w:val="28"/>
        </w:rPr>
        <w:t>Collaboration with NGOs, PPP, and CSR</w:t>
      </w:r>
    </w:p>
    <w:p w14:paraId="38B5BA9F">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3" w:line="271" w:lineRule="auto"/>
        <w:ind w:right="-50" w:firstLine="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 augment government efforts during a pandemic, the LSG shall collaborate with NGOs, voluntary organizations, and private sector partners through public–private partnerships and Corporate Social Responsibility (CSR) initiatives, in coordination with District authorities.</w:t>
      </w:r>
    </w:p>
    <w:p w14:paraId="2EC53AC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69"/>
        <w:ind w:left="436" w:firstLine="2"/>
        <w:rPr>
          <w:rFonts w:ascii="Times New Roman" w:hAnsi="Times New Roman" w:eastAsia="Times New Roman" w:cs="Times New Roman"/>
          <w:color w:val="000000"/>
          <w:sz w:val="24"/>
          <w:szCs w:val="24"/>
        </w:rPr>
      </w:pPr>
    </w:p>
    <w:p w14:paraId="5F6DD0E4">
      <w:pPr>
        <w:spacing w:before="1"/>
        <w:ind w:left="236" w:hanging="16"/>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Key Points:</w:t>
      </w:r>
    </w:p>
    <w:p w14:paraId="12F3B5CA">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276" w:line="268" w:lineRule="auto"/>
        <w:ind w:left="236" w:right="-5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Engage NGOs and community-based organisations for community outreach, awareness, and support to vulnerable populations.</w:t>
      </w:r>
    </w:p>
    <w:p w14:paraId="2A91BCA2">
      <w:pPr>
        <w:pBdr>
          <w:top w:val="none" w:color="000000" w:sz="0" w:space="0"/>
          <w:left w:val="none" w:color="000000" w:sz="0" w:space="0"/>
          <w:bottom w:val="none" w:color="000000" w:sz="0" w:space="0"/>
          <w:right w:val="none" w:color="000000" w:sz="0" w:space="0"/>
          <w:between w:val="none" w:color="000000" w:sz="0" w:space="0"/>
        </w:pBdr>
        <w:spacing w:before="36"/>
        <w:ind w:left="236" w:hanging="16"/>
        <w:rPr>
          <w:rFonts w:ascii="Times New Roman" w:hAnsi="Times New Roman" w:eastAsia="Times New Roman" w:cs="Times New Roman"/>
          <w:color w:val="000000"/>
          <w:sz w:val="24"/>
          <w:szCs w:val="24"/>
        </w:rPr>
      </w:pPr>
    </w:p>
    <w:p w14:paraId="33FE59CF">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1" w:line="268" w:lineRule="auto"/>
        <w:ind w:left="236" w:right="-5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Leverage CSR support for procurement of medical equipment, PPE, oxygen concentrators, food kits, and sanitation materials, as permitted.</w:t>
      </w:r>
    </w:p>
    <w:p w14:paraId="3FC83490">
      <w:pPr>
        <w:pBdr>
          <w:top w:val="none" w:color="000000" w:sz="0" w:space="0"/>
          <w:left w:val="none" w:color="000000" w:sz="0" w:space="0"/>
          <w:bottom w:val="none" w:color="000000" w:sz="0" w:space="0"/>
          <w:right w:val="none" w:color="000000" w:sz="0" w:space="0"/>
          <w:between w:val="none" w:color="000000" w:sz="0" w:space="0"/>
        </w:pBdr>
        <w:spacing w:before="36"/>
        <w:ind w:left="236" w:hanging="16"/>
        <w:rPr>
          <w:rFonts w:ascii="Times New Roman" w:hAnsi="Times New Roman" w:eastAsia="Times New Roman" w:cs="Times New Roman"/>
          <w:color w:val="000000"/>
          <w:sz w:val="24"/>
          <w:szCs w:val="24"/>
        </w:rPr>
      </w:pPr>
    </w:p>
    <w:p w14:paraId="7E955465">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660"/>
        </w:tabs>
        <w:spacing w:before="1" w:line="268" w:lineRule="auto"/>
        <w:ind w:left="236" w:right="170"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Ensure all collaborations align with government guidelines and are routed through approved administrative and financial procedures.</w:t>
      </w:r>
    </w:p>
    <w:p w14:paraId="41D3AFF6">
      <w:pPr>
        <w:pBdr>
          <w:top w:val="none" w:color="000000" w:sz="0" w:space="0"/>
          <w:left w:val="none" w:color="000000" w:sz="0" w:space="0"/>
          <w:bottom w:val="none" w:color="000000" w:sz="0" w:space="0"/>
          <w:right w:val="none" w:color="000000" w:sz="0" w:space="0"/>
          <w:between w:val="none" w:color="000000" w:sz="0" w:space="0"/>
        </w:pBdr>
        <w:spacing w:before="37"/>
        <w:ind w:left="236" w:hanging="16"/>
        <w:rPr>
          <w:rFonts w:ascii="Times New Roman" w:hAnsi="Times New Roman" w:eastAsia="Times New Roman" w:cs="Times New Roman"/>
          <w:color w:val="000000"/>
          <w:sz w:val="24"/>
          <w:szCs w:val="24"/>
        </w:rPr>
      </w:pPr>
    </w:p>
    <w:p w14:paraId="71124136">
      <w:pPr>
        <w:numPr>
          <w:ilvl w:val="0"/>
          <w:numId w:val="15"/>
        </w:numPr>
        <w:pBdr>
          <w:top w:val="none" w:color="000000" w:sz="0" w:space="0"/>
          <w:left w:val="none" w:color="000000" w:sz="0" w:space="0"/>
          <w:bottom w:val="none" w:color="000000" w:sz="0" w:space="0"/>
          <w:right w:val="none" w:color="000000" w:sz="0" w:space="0"/>
          <w:between w:val="none" w:color="000000" w:sz="0" w:space="0"/>
        </w:pBdr>
        <w:tabs>
          <w:tab w:val="left" w:pos="660"/>
        </w:tabs>
        <w:ind w:left="236" w:hanging="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Maintain transparency and documentation for all external support received and utilised.</w:t>
      </w:r>
    </w:p>
    <w:p w14:paraId="645CB471">
      <w:pPr>
        <w:pBdr>
          <w:top w:val="none" w:color="000000" w:sz="0" w:space="0"/>
          <w:left w:val="none" w:color="000000" w:sz="0" w:space="0"/>
          <w:bottom w:val="none" w:color="000000" w:sz="0" w:space="0"/>
          <w:right w:val="none" w:color="000000" w:sz="0" w:space="0"/>
          <w:between w:val="none" w:color="000000" w:sz="0" w:space="0"/>
        </w:pBdr>
        <w:tabs>
          <w:tab w:val="left" w:pos="660"/>
        </w:tabs>
        <w:ind w:left="220"/>
        <w:rPr>
          <w:rFonts w:ascii="Times New Roman" w:hAnsi="Times New Roman" w:eastAsia="Times New Roman" w:cs="Times New Roman"/>
          <w:color w:val="000000"/>
          <w:sz w:val="24"/>
          <w:szCs w:val="24"/>
        </w:rPr>
      </w:pPr>
    </w:p>
    <w:tbl>
      <w:tblPr>
        <w:tblStyle w:val="160"/>
        <w:tblW w:w="78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5"/>
        <w:gridCol w:w="1393"/>
        <w:gridCol w:w="2765"/>
      </w:tblGrid>
      <w:tr w14:paraId="7578D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blHeader/>
          <w:jc w:val="center"/>
        </w:trPr>
        <w:tc>
          <w:tcPr>
            <w:tcW w:w="370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3834EC2">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Organization</w:t>
            </w:r>
          </w:p>
        </w:tc>
        <w:tc>
          <w:tcPr>
            <w:tcW w:w="139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F713E0B">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Type</w:t>
            </w:r>
          </w:p>
        </w:tc>
        <w:tc>
          <w:tcPr>
            <w:tcW w:w="276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6661678">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Support Offered</w:t>
            </w:r>
          </w:p>
        </w:tc>
      </w:tr>
      <w:tr w14:paraId="32DB6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FAD37F">
            <w:pPr>
              <w:pBdr>
                <w:top w:val="none" w:color="000000" w:sz="0" w:space="0"/>
                <w:left w:val="none" w:color="000000" w:sz="0" w:space="0"/>
                <w:bottom w:val="none" w:color="000000" w:sz="0" w:space="0"/>
                <w:right w:val="none" w:color="000000" w:sz="0" w:space="0"/>
                <w:between w:val="none" w:color="000000" w:sz="0" w:space="0"/>
              </w:pBdr>
              <w:tabs>
                <w:tab w:val="left" w:pos="220"/>
              </w:tabs>
              <w:spacing w:before="101"/>
              <w:ind w:left="209" w:firstLine="6"/>
              <w:jc w:val="left"/>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szCs w:val="24"/>
              </w:rPr>
              <w:t>Youth Clubs/Student Unions</w:t>
            </w:r>
          </w:p>
        </w:tc>
        <w:tc>
          <w:tcPr>
            <w:tcW w:w="13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907FB0">
            <w:pPr>
              <w:pBdr>
                <w:top w:val="none" w:color="000000" w:sz="0" w:space="0"/>
                <w:left w:val="none" w:color="000000" w:sz="0" w:space="0"/>
                <w:bottom w:val="none" w:color="000000" w:sz="0" w:space="0"/>
                <w:right w:val="none" w:color="000000" w:sz="0" w:space="0"/>
                <w:between w:val="none" w:color="000000" w:sz="0" w:space="0"/>
              </w:pBdr>
              <w:tabs>
                <w:tab w:val="left" w:pos="0"/>
              </w:tabs>
              <w:spacing w:before="101"/>
              <w:ind w:left="12" w:hanging="1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Student Unions</w:t>
            </w:r>
          </w:p>
        </w:tc>
        <w:tc>
          <w:tcPr>
            <w:tcW w:w="276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7F4087">
            <w:pPr>
              <w:pBdr>
                <w:top w:val="none" w:color="000000" w:sz="0" w:space="0"/>
                <w:left w:val="none" w:color="000000" w:sz="0" w:space="0"/>
                <w:bottom w:val="none" w:color="000000" w:sz="0" w:space="0"/>
                <w:right w:val="none" w:color="000000" w:sz="0" w:space="0"/>
                <w:between w:val="none" w:color="000000" w:sz="0" w:space="0"/>
              </w:pBdr>
              <w:tabs>
                <w:tab w:val="left" w:pos="0"/>
              </w:tabs>
              <w:ind w:left="12" w:hanging="1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Support, Volunteers</w:t>
            </w:r>
          </w:p>
        </w:tc>
      </w:tr>
      <w:tr w14:paraId="39107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1A5F58">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Sree Durga Friends Arts and Sports Club,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C8670A">
            <w:pPr>
              <w:tabs>
                <w:tab w:val="left" w:pos="0"/>
              </w:tabs>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25F40D">
            <w:pPr>
              <w:tabs>
                <w:tab w:val="left" w:pos="0"/>
              </w:tabs>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0C35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7E8D31">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Shivaji Friends Club, Kadappuram</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FB5E80">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653C34">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7A4E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47AFF5">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Nellikunnu Friends Circle,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3610F7">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3587B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B06E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D25BBB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Mahalasa Friends Club, Anangoor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9F790F">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F3E78D">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6926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028D81">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Bless Arts and Sports Club,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FB5A38">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C0CD58">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048F4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CE7D9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S.V.T. Friends Circle, S.V.T. Road</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B5F63C">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B41B7C">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BF61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8AA504">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Green Star Arts and Sports Club, Eruthumthy</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E94905">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A311FF">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2908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65BF43">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Arts and Sports Society, Thalangara Kadavath</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67229E">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A7C07E">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7626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3EAC9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Darul Amaan, Nellikunnu Junction</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71410E">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D98224">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70E2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1F6B14">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Kiswa Library and Reading Room, Nellikunnu Kadappuram</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5B8DEC">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605E4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9C25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3989F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Sabilul Huda,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B6ED4FF">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EE15AD">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D1EB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4D50EB">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Kollampady Arts and Sports Club</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125F53B">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3D9235">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4566D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643621">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Safans Sporting Club and Reading Room, Ghazzali Nagar,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7D8C5F">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7EE011">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590A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765A38">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Dots,Khaziline</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6FD5E1">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56D1A23">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512C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1F8D4B">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Aska Thalangara, M.D. Nagar,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7C4D63">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B1B251">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AD80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92B4CE">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Friends Arts and Sports Club, Adukkathbayil</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2F213F">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1B42A2">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088C2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460F5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National F.C.,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C7A473">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FC7E76">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C227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E31EE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Thalangara Cricket Club, Kadavath,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2586E5">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B4C625">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B8F4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B59FDB">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Friends Chala Arts and Sports Club, Chala, Vidyanagar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C28566">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84892C">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4D2FA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5C15A0">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City Arts and Sports Club, Nayanmarmoola, Vidyanagar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B660A9">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A6FC74">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308B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EA957A">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Green Star Arts and Sports Club, Pachakkad</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75305A">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CCCE07">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4412E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E7F082">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Garden Friends Arts and Sports Club, Bankodu,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0278A1">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DA8450">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EDC8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B61B5A">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Defense Bankodu Arts and Sports Club, Zeenath Nagar, Bankodu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9440131">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0EEA92A">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677C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E2EECC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Bangarakunnu Social Centre &amp; Library,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3F7679">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B0DF6A">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5A50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502FD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Yaffa, Thayalangadi</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8485BCB">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F64AE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353F0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1E58D4">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Kaska Cherangai Arts and Sports Club</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542883E">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4719A73">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CDE5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B52E56">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 Pro Friends K.K. Puram,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BF878A">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0BF7AFE">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3D103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836A5D">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Bedira Arts and Sports Club, Bedira, Vidyanagar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946195">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7044E8">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4A05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5F8123">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P.S.C. Kundil R.S. Road, Puzhakkara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1E9EB70">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5FA0BB8">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3CA4E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648BD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Padans Pallikkal Arts and Sports Club,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56C0B3">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2B994C">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7941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0A366B">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Green Star Sports Club, Ghazzali Nagar,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D6740C">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D2ECDA5">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2349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8CFCE3">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Asmans Arts and Sports Club, Rahmath Nagar, Chala Road</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CE6FEC">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A89A4F">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8F51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E7BE55">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 National Sports Club,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7D930E">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7F4132">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D900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44A10A">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J.P. Nagar Friends, Anangoor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E2C252">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45746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3E91C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B4AD6C">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Green Star Sports Club, Samsam Nagar, Anangoor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6DC84C">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A9F111">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83D3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A0EB837">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Soccer World, Anangoor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BE1E47">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9C4CD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8FBB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6DA24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Yuvajana Vayanashala &amp; Grandhalayam,Jadeed Road, Thalangara</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F88020">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5813C8">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5165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92341D">
            <w:pPr>
              <w:widowControl/>
              <w:ind w:firstLine="240" w:firstLineChars="10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Friends,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2E5FF13">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C773AC4">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4A7F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91536C">
            <w:pPr>
              <w:widowControl/>
              <w:ind w:firstLine="240" w:firstLineChars="100"/>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Ekh Vans, Adukkathbayal</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3A079E">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42E069">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475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8EED7A">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Brothers Arts and Sports Club, Pallam</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396054">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C31256C">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9FC6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29CFF9">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Friends Arts and Sports Club, Anangoor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71C6132">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6C9778E">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218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C2B8A1">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Firdous Nagar Arts and Sports Club, Nellikunnu</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031CCEF">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18FBB80">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6362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3D68A4">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Green Star Arts and Sports Club, Bedira, Vidyanagar</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E43EB5">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468B82">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5068F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8B7793">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Nellikunnu Sporting</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771D98">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B705DE">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E12A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08DC75">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Island Sports Club, Eruthumthy</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FE73F6">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B356B7">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D054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86C92F">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Arjuna Arts and Sports Club, Amay Road</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E0DFA6">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F0B966">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7654E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57B164">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Pilikunje Sports and Arts Club, Kasaragod</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23D2B30">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AE8C9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1A74A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BBDCEB">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S.S.V. Amay Colony</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16F6C4">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8059D69">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r w14:paraId="23E31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370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516C38">
            <w:pPr>
              <w:widowControl/>
              <w:ind w:left="209" w:firstLine="6"/>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Sree Krishna Geleyara Balaka krishna Nagar, Amay</w:t>
            </w:r>
          </w:p>
        </w:tc>
        <w:tc>
          <w:tcPr>
            <w:tcW w:w="13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B1680D">
            <w:pPr>
              <w:spacing w:line="276" w:lineRule="auto"/>
              <w:ind w:left="12" w:hanging="1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Youth Club</w:t>
            </w:r>
          </w:p>
        </w:tc>
        <w:tc>
          <w:tcPr>
            <w:tcW w:w="276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F18E0B">
            <w:pPr>
              <w:spacing w:line="276" w:lineRule="auto"/>
              <w:ind w:left="12" w:hanging="1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Support, Volunteers</w:t>
            </w:r>
          </w:p>
        </w:tc>
      </w:tr>
    </w:tbl>
    <w:p w14:paraId="5FAB5728">
      <w:pPr>
        <w:rPr>
          <w:rFonts w:hint="default" w:ascii="Times New Roman" w:hAnsi="Times New Roman" w:cs="Times New Roman"/>
          <w:b/>
          <w:bCs/>
          <w:sz w:val="28"/>
          <w:szCs w:val="28"/>
        </w:rPr>
      </w:pPr>
      <w:bookmarkStart w:id="300" w:name="bookmark=id.sp4hraidjcsq" w:colFirst="0" w:colLast="0"/>
      <w:bookmarkEnd w:id="300"/>
      <w:bookmarkStart w:id="301" w:name="_Toc16337"/>
      <w:r>
        <w:rPr>
          <w:rFonts w:hint="default" w:ascii="Times New Roman" w:hAnsi="Times New Roman" w:cs="Times New Roman"/>
          <w:b/>
          <w:bCs/>
          <w:sz w:val="28"/>
          <w:szCs w:val="28"/>
        </w:rPr>
        <w:t>Interdepartmental Coordination</w:t>
      </w:r>
      <w:bookmarkEnd w:id="301"/>
    </w:p>
    <w:p w14:paraId="4B3B8175">
      <w:pPr>
        <w:pBdr>
          <w:top w:val="none" w:color="000000" w:sz="0" w:space="0"/>
          <w:left w:val="none" w:color="000000" w:sz="0" w:space="0"/>
          <w:bottom w:val="none" w:color="000000" w:sz="0" w:space="0"/>
          <w:right w:val="none" w:color="000000" w:sz="0" w:space="0"/>
          <w:between w:val="none" w:color="000000" w:sz="0" w:space="0"/>
        </w:pBdr>
        <w:tabs>
          <w:tab w:val="left" w:pos="440"/>
          <w:tab w:val="left" w:pos="8360"/>
        </w:tabs>
        <w:spacing w:before="124" w:line="360" w:lineRule="auto"/>
        <w:ind w:right="-50" w:firstLine="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tbl>
      <w:tblPr>
        <w:tblStyle w:val="161"/>
        <w:tblpPr w:leftFromText="180" w:rightFromText="180" w:vertAnchor="text" w:tblpXSpec="center" w:tblpY="247"/>
        <w:tblW w:w="90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2175"/>
        <w:gridCol w:w="2700"/>
        <w:gridCol w:w="1943"/>
      </w:tblGrid>
      <w:tr w14:paraId="59F69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19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64608E9">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Department</w:t>
            </w:r>
          </w:p>
        </w:tc>
        <w:tc>
          <w:tcPr>
            <w:tcW w:w="2175"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37D09A9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Representative</w:t>
            </w:r>
          </w:p>
        </w:tc>
        <w:tc>
          <w:tcPr>
            <w:tcW w:w="2700"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58C6E1A0">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Key Role</w:t>
            </w:r>
          </w:p>
        </w:tc>
        <w:tc>
          <w:tcPr>
            <w:tcW w:w="1943" w:type="dxa"/>
            <w:tcBorders>
              <w:top w:val="single" w:color="000000" w:sz="4" w:space="0"/>
              <w:left w:val="single" w:color="000000" w:sz="4" w:space="0"/>
              <w:bottom w:val="single" w:color="000000" w:sz="4" w:space="0"/>
              <w:right w:val="single" w:color="000000" w:sz="4" w:space="0"/>
            </w:tcBorders>
            <w:shd w:val="clear" w:color="auto" w:fill="F1F1F1"/>
            <w:tcMar>
              <w:top w:w="0" w:type="dxa"/>
              <w:left w:w="0" w:type="dxa"/>
              <w:bottom w:w="0" w:type="dxa"/>
              <w:right w:w="0" w:type="dxa"/>
            </w:tcMar>
            <w:vAlign w:val="center"/>
          </w:tcPr>
          <w:p w14:paraId="60CAAA5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w:t>
            </w:r>
          </w:p>
        </w:tc>
      </w:tr>
      <w:tr w14:paraId="56315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6DF2B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(PHC)</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063D2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Staff Nurse: Nursing Superintendent</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F653B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Case management</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A626F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6282555958</w:t>
            </w:r>
          </w:p>
        </w:tc>
      </w:tr>
      <w:tr w14:paraId="0B9A1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8C479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4"/>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A3A5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Veterinary Surgeon:</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068A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Animal surveillance</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FA123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Raju S-9447422948</w:t>
            </w:r>
          </w:p>
        </w:tc>
      </w:tr>
      <w:tr w14:paraId="20164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FB767D">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ICDS</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FD6C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Supervisor: Dilna</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387B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Nutrition support</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8E90FF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9947147206</w:t>
            </w:r>
          </w:p>
        </w:tc>
      </w:tr>
      <w:tr w14:paraId="0A87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126EE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Education</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834E16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Head Teacher:</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FB88F6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School coordination</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66136F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9495366559</w:t>
            </w:r>
          </w:p>
        </w:tc>
      </w:tr>
      <w:tr w14:paraId="5632D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943E06">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Police</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B1C65B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SI</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B76E8E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Containment enforcement</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D2EF4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9497987217</w:t>
            </w:r>
          </w:p>
        </w:tc>
      </w:tr>
      <w:tr w14:paraId="2E897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11F94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Water Authority</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94AF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AE</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28F5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Water supply</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7091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7306912677</w:t>
            </w:r>
          </w:p>
        </w:tc>
      </w:tr>
      <w:tr w14:paraId="2A676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21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AB760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3"/>
              <w:ind w:left="4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LSGD Engineering</w:t>
            </w:r>
          </w:p>
        </w:tc>
        <w:tc>
          <w:tcPr>
            <w:tcW w:w="217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BDB43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AE</w:t>
            </w:r>
          </w:p>
        </w:tc>
        <w:tc>
          <w:tcPr>
            <w:tcW w:w="270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C5134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Quarantine infrastructure</w:t>
            </w:r>
          </w:p>
        </w:tc>
        <w:tc>
          <w:tcPr>
            <w:tcW w:w="194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812B5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9496829894</w:t>
            </w:r>
          </w:p>
        </w:tc>
      </w:tr>
    </w:tbl>
    <w:p w14:paraId="001C7254">
      <w:pPr>
        <w:pStyle w:val="4"/>
        <w:tabs>
          <w:tab w:val="left" w:pos="440"/>
        </w:tabs>
        <w:spacing w:before="1"/>
        <w:ind w:left="0"/>
      </w:pPr>
      <w:bookmarkStart w:id="302" w:name="_heading=h.92cb84fh0lif" w:colFirst="0" w:colLast="0"/>
      <w:bookmarkEnd w:id="302"/>
    </w:p>
    <w:p w14:paraId="5D2BBBB6">
      <w:pPr>
        <w:pStyle w:val="3"/>
        <w:bidi w:val="0"/>
        <w:ind w:left="456" w:leftChars="200" w:hanging="16" w:hangingChars="5"/>
      </w:pPr>
      <w:bookmarkStart w:id="303" w:name="_Toc2335"/>
      <w:bookmarkStart w:id="304" w:name="_Toc26120"/>
      <w:bookmarkStart w:id="305" w:name="_Toc72"/>
      <w:bookmarkStart w:id="306" w:name="_Toc15609"/>
      <w:r>
        <w:t>PHASE 3 - Surge Capacity</w:t>
      </w:r>
      <w:bookmarkEnd w:id="303"/>
      <w:bookmarkEnd w:id="304"/>
      <w:bookmarkEnd w:id="305"/>
      <w:bookmarkEnd w:id="306"/>
    </w:p>
    <w:p w14:paraId="71CD17A5">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268"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Phase 3 is activated when there is a rapid increase in cases, high test positivity rates, or when existing health facilities and quarantine arrangements approach saturation. The focus of this phase is to expand isolation capacity, augment clinical care services, and mobilize additional resources through district and state support mechanisms.</w:t>
      </w:r>
    </w:p>
    <w:tbl>
      <w:tblPr>
        <w:tblStyle w:val="162"/>
        <w:tblW w:w="79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31"/>
        <w:gridCol w:w="1980"/>
        <w:gridCol w:w="1215"/>
        <w:gridCol w:w="2357"/>
      </w:tblGrid>
      <w:tr w14:paraId="03A96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7" w:hRule="atLeast"/>
          <w:tblHeader/>
          <w:jc w:val="center"/>
        </w:trPr>
        <w:tc>
          <w:tcPr>
            <w:tcW w:w="2431" w:type="dxa"/>
            <w:tcBorders>
              <w:top w:val="single" w:color="000000" w:sz="4" w:space="0"/>
              <w:left w:val="single" w:color="000000" w:sz="4" w:space="0"/>
              <w:bottom w:val="single" w:color="000000" w:sz="4" w:space="0"/>
              <w:right w:val="single" w:color="000000" w:sz="4" w:space="0"/>
            </w:tcBorders>
            <w:shd w:val="clear" w:color="auto" w:fill="F1F1F1"/>
            <w:tcMar>
              <w:top w:w="0" w:type="dxa"/>
              <w:left w:w="108" w:type="dxa"/>
              <w:bottom w:w="0" w:type="dxa"/>
              <w:right w:w="108" w:type="dxa"/>
            </w:tcMar>
            <w:vAlign w:val="center"/>
          </w:tcPr>
          <w:p w14:paraId="64110FAC">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bookmarkStart w:id="307" w:name="bookmark=id.s5jvhwelzgur" w:colFirst="0" w:colLast="0"/>
            <w:bookmarkEnd w:id="307"/>
            <w:bookmarkStart w:id="308" w:name="_heading=h.hw5o9awb1wlx" w:colFirst="0" w:colLast="0"/>
            <w:bookmarkEnd w:id="308"/>
            <w:r>
              <w:rPr>
                <w:rFonts w:ascii="Times New Roman" w:hAnsi="Times New Roman" w:eastAsia="Times New Roman" w:cs="Times New Roman"/>
                <w:b/>
                <w:bCs/>
                <w:color w:val="000000"/>
                <w:sz w:val="24"/>
                <w:szCs w:val="24"/>
              </w:rPr>
              <w:t>Name of facility</w:t>
            </w:r>
          </w:p>
        </w:tc>
        <w:tc>
          <w:tcPr>
            <w:tcW w:w="1980" w:type="dxa"/>
            <w:tcBorders>
              <w:top w:val="single" w:color="000000" w:sz="4" w:space="0"/>
              <w:left w:val="single" w:color="000000" w:sz="4" w:space="0"/>
              <w:bottom w:val="single" w:color="000000" w:sz="4" w:space="0"/>
              <w:right w:val="single" w:color="000000" w:sz="4" w:space="0"/>
            </w:tcBorders>
            <w:shd w:val="clear" w:color="auto" w:fill="F1F1F1"/>
            <w:tcMar>
              <w:top w:w="0" w:type="dxa"/>
              <w:left w:w="108" w:type="dxa"/>
              <w:bottom w:w="0" w:type="dxa"/>
              <w:right w:w="108" w:type="dxa"/>
            </w:tcMar>
            <w:vAlign w:val="center"/>
          </w:tcPr>
          <w:p w14:paraId="7D9327B3">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Facility Type</w:t>
            </w:r>
          </w:p>
        </w:tc>
        <w:tc>
          <w:tcPr>
            <w:tcW w:w="1215" w:type="dxa"/>
            <w:tcBorders>
              <w:top w:val="single" w:color="000000" w:sz="4" w:space="0"/>
              <w:left w:val="single" w:color="000000" w:sz="4" w:space="0"/>
              <w:bottom w:val="single" w:color="000000" w:sz="4" w:space="0"/>
              <w:right w:val="single" w:color="000000" w:sz="4" w:space="0"/>
            </w:tcBorders>
            <w:shd w:val="clear" w:color="auto" w:fill="F1F1F1"/>
            <w:tcMar>
              <w:top w:w="0" w:type="dxa"/>
              <w:left w:w="108" w:type="dxa"/>
              <w:bottom w:w="0" w:type="dxa"/>
              <w:right w:w="108" w:type="dxa"/>
            </w:tcMar>
            <w:vAlign w:val="center"/>
          </w:tcPr>
          <w:p w14:paraId="116705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w:t>
            </w:r>
          </w:p>
        </w:tc>
        <w:tc>
          <w:tcPr>
            <w:tcW w:w="2357" w:type="dxa"/>
            <w:tcBorders>
              <w:top w:val="single" w:color="000000" w:sz="4" w:space="0"/>
              <w:left w:val="single" w:color="000000" w:sz="4" w:space="0"/>
              <w:bottom w:val="single" w:color="000000" w:sz="4" w:space="0"/>
              <w:right w:val="single" w:color="000000" w:sz="4" w:space="0"/>
            </w:tcBorders>
            <w:shd w:val="clear" w:color="auto" w:fill="F1F1F1"/>
            <w:tcMar>
              <w:top w:w="0" w:type="dxa"/>
              <w:left w:w="108" w:type="dxa"/>
              <w:bottom w:w="0" w:type="dxa"/>
              <w:right w:w="108" w:type="dxa"/>
            </w:tcMar>
            <w:vAlign w:val="center"/>
          </w:tcPr>
          <w:p w14:paraId="38508274">
            <w:pPr>
              <w:pBdr>
                <w:top w:val="none" w:color="000000" w:sz="0" w:space="0"/>
                <w:left w:val="none" w:color="000000" w:sz="0" w:space="0"/>
                <w:bottom w:val="none" w:color="000000" w:sz="0" w:space="0"/>
                <w:right w:val="none" w:color="000000" w:sz="0" w:space="0"/>
                <w:between w:val="none" w:color="000000" w:sz="0" w:space="0"/>
              </w:pBdr>
              <w:tabs>
                <w:tab w:val="left" w:pos="440"/>
              </w:tabs>
              <w:spacing w:before="1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Nodal Person</w:t>
            </w:r>
          </w:p>
        </w:tc>
      </w:tr>
      <w:tr w14:paraId="1D909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7F229C">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Municipal Town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5F83C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50341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4FEBA11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9744550666</w:t>
            </w:r>
          </w:p>
        </w:tc>
      </w:tr>
      <w:tr w14:paraId="0EE10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E7671A">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Municipal Conference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6B31E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67370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44B5D60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9744550666</w:t>
            </w:r>
          </w:p>
        </w:tc>
      </w:tr>
      <w:tr w14:paraId="37856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8B02EE">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Kelugude</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FC5F0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D7092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498612A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7736492389</w:t>
            </w:r>
          </w:p>
        </w:tc>
      </w:tr>
      <w:tr w14:paraId="48133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34D1494">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Nelkala</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1B1E8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6DD8D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7724566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9037215117</w:t>
            </w:r>
          </w:p>
        </w:tc>
      </w:tr>
      <w:tr w14:paraId="46B06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3ADF142">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T.V. Station Community Center</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0D3190">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C33512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27BE32D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8139809158</w:t>
            </w:r>
          </w:p>
        </w:tc>
      </w:tr>
      <w:tr w14:paraId="1E2EF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2CF6F9">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Chennikkara</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0BA10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2D32A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357" w:type="dxa"/>
            <w:tcBorders>
              <w:top w:val="single" w:color="000000" w:sz="4" w:space="0"/>
              <w:left w:val="single" w:color="000000" w:sz="4" w:space="0"/>
              <w:bottom w:val="single" w:color="000000" w:sz="4" w:space="0"/>
              <w:right w:val="single" w:color="000000" w:sz="4" w:space="0"/>
            </w:tcBorders>
            <w:shd w:val="clear" w:color="auto" w:fill="F8F9FA"/>
            <w:tcMar>
              <w:top w:w="0" w:type="dxa"/>
              <w:left w:w="108" w:type="dxa"/>
              <w:bottom w:w="0" w:type="dxa"/>
              <w:right w:w="108" w:type="dxa"/>
            </w:tcMar>
            <w:vAlign w:val="center"/>
          </w:tcPr>
          <w:p w14:paraId="25FE0C6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8848191171</w:t>
            </w:r>
          </w:p>
        </w:tc>
      </w:tr>
      <w:tr w14:paraId="649C4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FD829C">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Chalakkunnu Community Center</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885A0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F3E4E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A1BB5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9847991170</w:t>
            </w:r>
          </w:p>
        </w:tc>
      </w:tr>
      <w:tr w14:paraId="303D8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B32977">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Amay Colony</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4AA42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894C6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145077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8590977434</w:t>
            </w:r>
          </w:p>
        </w:tc>
      </w:tr>
      <w:tr w14:paraId="11282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1F4FBA">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Theruvath</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42728F">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317F37">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EA1B5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9061136180</w:t>
            </w:r>
          </w:p>
        </w:tc>
      </w:tr>
      <w:tr w14:paraId="14CCF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793AE6">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Pallam</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D5650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92288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72941C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9446839101</w:t>
            </w:r>
          </w:p>
        </w:tc>
      </w:tr>
      <w:tr w14:paraId="6537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7A9947">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Kadappuram</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56E57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AD508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F65C1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8129268787</w:t>
            </w:r>
          </w:p>
        </w:tc>
      </w:tr>
      <w:tr w14:paraId="52603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94D17F">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Ubaid Samskarika kendram,Theruvath</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35A45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EE881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E7457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9061136180</w:t>
            </w:r>
          </w:p>
        </w:tc>
      </w:tr>
      <w:tr w14:paraId="0C6F1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93779A">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Kollampady Janakeeya Road,Community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7602EC7">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FEF6E58">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690EF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9605424620</w:t>
            </w:r>
          </w:p>
        </w:tc>
      </w:tr>
      <w:tr w14:paraId="7E42D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8"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E24A730">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Pachakkad T.A. Ibrahim Smaraka library and Community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F2EA5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B8FB06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706E4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9605424620</w:t>
            </w:r>
          </w:p>
        </w:tc>
      </w:tr>
      <w:tr w14:paraId="74132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FE10C9">
            <w:pPr>
              <w:widowControl/>
              <w:jc w:val="left"/>
              <w:rPr>
                <w:rFonts w:ascii="Times New Roman" w:hAnsi="Times New Roman" w:eastAsia="Times New Roman" w:cs="Times New Roman"/>
                <w:sz w:val="24"/>
                <w:szCs w:val="24"/>
              </w:rPr>
            </w:pPr>
            <w:r>
              <w:rPr>
                <w:rFonts w:ascii="Times New Roman" w:hAnsi="Times New Roman" w:eastAsia="Times New Roman" w:cs="Times New Roman"/>
                <w:sz w:val="24"/>
                <w:szCs w:val="24"/>
              </w:rPr>
              <w:t>Scout Bhavan Community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1D6EE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Community hall</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7BF13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E0AB2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8139809158</w:t>
            </w:r>
          </w:p>
        </w:tc>
      </w:tr>
      <w:tr w14:paraId="7F6DF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543C5E">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Jeevas Auditorium</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9C9C8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Auditorium</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2D60E6">
            <w:pPr>
              <w:tabs>
                <w:tab w:val="left" w:pos="440"/>
              </w:tabs>
              <w:spacing w:line="276" w:lineRule="auto"/>
              <w:jc w:val="center"/>
              <w:rPr>
                <w:rFonts w:ascii="Times New Roman" w:hAnsi="Times New Roman" w:eastAsia="Times New Roman" w:cs="Times New Roman"/>
                <w:sz w:val="24"/>
                <w:szCs w:val="24"/>
              </w:rPr>
            </w:pP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EB3570">
            <w:pPr>
              <w:tabs>
                <w:tab w:val="left" w:pos="440"/>
              </w:tabs>
              <w:spacing w:line="276" w:lineRule="auto"/>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8547463187</w:t>
            </w:r>
          </w:p>
        </w:tc>
      </w:tr>
      <w:tr w14:paraId="3B12C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2B3C45">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Sri Bhagavathi Sabha Bhavan</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B4059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Auditorium</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4792F3">
            <w:pPr>
              <w:tabs>
                <w:tab w:val="left" w:pos="440"/>
              </w:tabs>
              <w:spacing w:line="276" w:lineRule="auto"/>
              <w:jc w:val="center"/>
              <w:rPr>
                <w:rFonts w:ascii="Times New Roman" w:hAnsi="Times New Roman" w:eastAsia="Times New Roman" w:cs="Times New Roman"/>
                <w:sz w:val="24"/>
                <w:szCs w:val="24"/>
              </w:rPr>
            </w:pP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DD625A">
            <w:pPr>
              <w:tabs>
                <w:tab w:val="left" w:pos="440"/>
              </w:tabs>
              <w:spacing w:line="276" w:lineRule="auto"/>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9633894128</w:t>
            </w:r>
          </w:p>
        </w:tc>
      </w:tr>
      <w:tr w14:paraId="1DC6F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EB96C7">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Dialogue Center Hall</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0432D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Convention Centre</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1E9D06">
            <w:pPr>
              <w:tabs>
                <w:tab w:val="left" w:pos="440"/>
              </w:tabs>
              <w:spacing w:line="276" w:lineRule="auto"/>
              <w:jc w:val="center"/>
              <w:rPr>
                <w:rFonts w:ascii="Times New Roman" w:hAnsi="Times New Roman" w:eastAsia="Times New Roman" w:cs="Times New Roman"/>
                <w:sz w:val="24"/>
                <w:szCs w:val="24"/>
              </w:rPr>
            </w:pP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7AB6E3">
            <w:pPr>
              <w:tabs>
                <w:tab w:val="left" w:pos="440"/>
              </w:tabs>
              <w:spacing w:line="276" w:lineRule="auto"/>
              <w:jc w:val="center"/>
              <w:rPr>
                <w:rFonts w:hint="default" w:ascii="Times New Roman" w:hAnsi="Times New Roman" w:eastAsia="Times New Roman" w:cs="Times New Roman"/>
                <w:sz w:val="24"/>
                <w:szCs w:val="24"/>
                <w:lang w:val="en-GB"/>
              </w:rPr>
            </w:pPr>
            <w:r>
              <w:rPr>
                <w:rFonts w:hint="default" w:ascii="Times New Roman" w:hAnsi="Times New Roman" w:eastAsia="Times New Roman" w:cs="Times New Roman"/>
                <w:sz w:val="24"/>
                <w:szCs w:val="24"/>
                <w:lang w:val="en-GB"/>
              </w:rPr>
              <w:t>9074962625</w:t>
            </w:r>
          </w:p>
        </w:tc>
      </w:tr>
      <w:tr w14:paraId="1CACE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43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CFF942">
            <w:pPr>
              <w:widowControl/>
              <w:jc w:val="lef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Kanz Maraval Convention Centre</w:t>
            </w:r>
          </w:p>
        </w:tc>
        <w:tc>
          <w:tcPr>
            <w:tcW w:w="198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99A3FA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Convention Centre</w:t>
            </w:r>
          </w:p>
        </w:tc>
        <w:tc>
          <w:tcPr>
            <w:tcW w:w="121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87D7A2">
            <w:pPr>
              <w:tabs>
                <w:tab w:val="left" w:pos="440"/>
              </w:tabs>
              <w:spacing w:line="276" w:lineRule="auto"/>
              <w:jc w:val="center"/>
              <w:rPr>
                <w:rFonts w:ascii="Times New Roman" w:hAnsi="Times New Roman" w:eastAsia="Times New Roman" w:cs="Times New Roman"/>
                <w:sz w:val="24"/>
                <w:szCs w:val="24"/>
              </w:rPr>
            </w:pPr>
          </w:p>
        </w:tc>
        <w:tc>
          <w:tcPr>
            <w:tcW w:w="23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683B04">
            <w:pPr>
              <w:tabs>
                <w:tab w:val="left" w:pos="440"/>
              </w:tabs>
              <w:spacing w:line="276" w:lineRule="auto"/>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GB"/>
              </w:rPr>
              <w:t>9846337149</w:t>
            </w:r>
          </w:p>
        </w:tc>
      </w:tr>
    </w:tbl>
    <w:p w14:paraId="06AD8059">
      <w:pPr>
        <w:rPr>
          <w:rFonts w:ascii="Times New Roman" w:hAnsi="Times New Roman" w:cs="Times New Roman"/>
        </w:rPr>
      </w:pPr>
    </w:p>
    <w:p w14:paraId="6525C00B">
      <w:pPr>
        <w:pStyle w:val="3"/>
        <w:bidi w:val="0"/>
        <w:ind w:left="16" w:leftChars="0" w:hanging="16" w:hangingChars="5"/>
      </w:pPr>
      <w:bookmarkStart w:id="309" w:name="_Toc28991"/>
      <w:bookmarkStart w:id="310" w:name="_Toc30788"/>
      <w:bookmarkStart w:id="311" w:name="_Toc27980"/>
      <w:bookmarkStart w:id="312" w:name="_Toc5312"/>
      <w:r>
        <w:t>Conversion of Community Facilities</w:t>
      </w:r>
      <w:bookmarkEnd w:id="309"/>
      <w:bookmarkEnd w:id="310"/>
      <w:bookmarkEnd w:id="311"/>
      <w:bookmarkEnd w:id="312"/>
    </w:p>
    <w:p w14:paraId="74455137">
      <w:pPr>
        <w:pBdr>
          <w:top w:val="none" w:color="000000" w:sz="0" w:space="0"/>
          <w:left w:val="none" w:color="000000" w:sz="0" w:space="0"/>
          <w:bottom w:val="none" w:color="000000" w:sz="0" w:space="0"/>
          <w:right w:val="none" w:color="000000" w:sz="0" w:space="0"/>
          <w:between w:val="none" w:color="000000" w:sz="0" w:space="0"/>
        </w:pBdr>
        <w:tabs>
          <w:tab w:val="left" w:pos="440"/>
        </w:tabs>
        <w:spacing w:before="131" w:line="268" w:lineRule="auto"/>
        <w:ind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To manage increased case load, the LSGD shall activate additional isolation facilities by repurposing identified community infrastructure such as community halls, auditoriums, schools, hostels, or other suitable buildings.</w:t>
      </w:r>
    </w:p>
    <w:p w14:paraId="2249A86A">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rPr>
          <w:rFonts w:ascii="Times New Roman" w:hAnsi="Times New Roman" w:cs="Times New Roman"/>
          <w:color w:val="000000"/>
        </w:rPr>
      </w:pPr>
    </w:p>
    <w:p w14:paraId="7ECEA0AD">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rPr>
          <w:rFonts w:ascii="Times New Roman" w:hAnsi="Times New Roman" w:cs="Times New Roman"/>
          <w:color w:val="000000"/>
        </w:rPr>
      </w:pPr>
    </w:p>
    <w:p w14:paraId="57F71990">
      <w:pPr>
        <w:numPr>
          <w:ilvl w:val="0"/>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ind w:left="0" w:firstLine="0"/>
        <w:rPr>
          <w:rFonts w:ascii="Times New Roman" w:hAnsi="Times New Roman" w:cs="Times New Roman"/>
          <w:color w:val="000000"/>
        </w:rPr>
      </w:pPr>
      <w:r>
        <w:rPr>
          <w:rFonts w:ascii="Times New Roman" w:hAnsi="Times New Roman" w:eastAsia="Times New Roman" w:cs="Times New Roman"/>
          <w:b/>
          <w:bCs/>
          <w:color w:val="000000"/>
          <w:sz w:val="36"/>
          <w:szCs w:val="36"/>
        </w:rPr>
        <w:t>Recovery and rehabilitation phase</w:t>
      </w:r>
    </w:p>
    <w:p w14:paraId="3D9C87F3">
      <w:pPr>
        <w:numPr>
          <w:ilvl w:val="0"/>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50"/>
        <w:ind w:left="0" w:firstLine="0"/>
        <w:rPr>
          <w:rFonts w:ascii="Times New Roman" w:hAnsi="Times New Roman" w:cs="Times New Roman"/>
          <w:color w:val="000000"/>
        </w:rPr>
      </w:pPr>
      <w:r>
        <w:rPr>
          <w:rFonts w:ascii="Times New Roman" w:hAnsi="Times New Roman" w:eastAsia="Times New Roman" w:cs="Times New Roman"/>
          <w:b/>
          <w:bCs/>
          <w:color w:val="000000"/>
          <w:sz w:val="36"/>
          <w:szCs w:val="36"/>
        </w:rPr>
        <w:t>Recovery</w:t>
      </w:r>
    </w:p>
    <w:p w14:paraId="39183890">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63"/>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Damage &amp; impact assessment</w:t>
      </w:r>
    </w:p>
    <w:p w14:paraId="713ECA7F">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Restoration of health services</w:t>
      </w:r>
    </w:p>
    <w:p w14:paraId="10EB5058">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Rehabilitation of affected population</w:t>
      </w:r>
    </w:p>
    <w:p w14:paraId="2E75EA28">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Psychosocial &amp; mental health support</w:t>
      </w:r>
    </w:p>
    <w:p w14:paraId="7CA4BE1E">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Disease surveillance during recovery phase</w:t>
      </w:r>
    </w:p>
    <w:p w14:paraId="571E90F0">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Environmental cleanup &amp; sanitation</w:t>
      </w:r>
    </w:p>
    <w:p w14:paraId="4AAB33C2">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Livelihood restoration</w:t>
      </w:r>
    </w:p>
    <w:p w14:paraId="24ED7AE3">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Community engagement &amp; confidence building</w:t>
      </w:r>
    </w:p>
    <w:p w14:paraId="45900F09">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Documentation &amp; after-action review</w:t>
      </w:r>
    </w:p>
    <w:p w14:paraId="429DAB6E">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3"/>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Lessons learned &amp; best practices</w:t>
      </w:r>
    </w:p>
    <w:p w14:paraId="35C668AA">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Health system strengthening</w:t>
      </w:r>
    </w:p>
    <w:p w14:paraId="17AA0319">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6"/>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Policy revision &amp; preparedness enhancement</w:t>
      </w:r>
    </w:p>
    <w:p w14:paraId="7045988A">
      <w:pPr>
        <w:numPr>
          <w:ilvl w:val="1"/>
          <w:numId w:val="16"/>
        </w:numPr>
        <w:pBdr>
          <w:top w:val="none" w:color="000000" w:sz="0" w:space="0"/>
          <w:left w:val="none" w:color="000000" w:sz="0" w:space="0"/>
          <w:bottom w:val="none" w:color="000000" w:sz="0" w:space="0"/>
          <w:right w:val="none" w:color="000000" w:sz="0" w:space="0"/>
          <w:between w:val="none" w:color="000000" w:sz="0" w:space="0"/>
        </w:pBdr>
        <w:tabs>
          <w:tab w:val="left" w:pos="440"/>
          <w:tab w:val="left" w:pos="2879"/>
        </w:tabs>
        <w:spacing w:before="34"/>
        <w:ind w:left="0" w:firstLine="0"/>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Research</w:t>
      </w:r>
    </w:p>
    <w:p w14:paraId="38F9EAC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pPr>
    </w:p>
    <w:p w14:paraId="66AFDB6E">
      <w:pPr>
        <w:widowControl/>
        <w:spacing w:after="160" w:line="278" w:lineRule="auto"/>
        <w:rPr>
          <w:rFonts w:ascii="Times New Roman" w:hAnsi="Times New Roman" w:eastAsia="Times New Roman" w:cs="Times New Roman"/>
        </w:rPr>
      </w:pPr>
      <w:r>
        <w:rPr>
          <w:rFonts w:ascii="Times New Roman" w:hAnsi="Times New Roman" w:eastAsia="Times New Roman" w:cs="Times New Roman"/>
          <w:b/>
          <w:bCs/>
        </w:rPr>
        <w:t>REHABILITATION PHASE</w:t>
      </w:r>
    </w:p>
    <w:p w14:paraId="03820BB1">
      <w:pPr>
        <w:widowControl/>
        <w:spacing w:before="280" w:after="28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Rehabilitation following a pandemic or disaster is a vital responsibility that goes beyond medical treatment and requires strong involvement from Local Self Governments (LSGs) as well as the Government. Comprehensive rehabilitation—including physical recovery, mental health support, disability services, social reintegration, and livelihood assistance—can be effectively carried out only through well-coordinated local efforts. LSGs play a key role in identifying vulnerable households, helping people access welfare schemes, mobilizing community-based rehabilitation services, and ensuring the fair distribution of financial and social support. At the same time, government departments must provide policy guidance, financial resources, technical support, and coordination among different sectors to ensure long-term and sustainable rehabilitation. Strengthening this partnership helps build community resilience, restores dignity to affected individuals, and supports lasting social and economic recovery.</w:t>
      </w:r>
    </w:p>
    <w:p w14:paraId="2F073B07">
      <w:pPr>
        <w:widowControl/>
        <w:spacing w:before="280" w:after="280" w:line="360" w:lineRule="auto"/>
        <w:jc w:val="both"/>
        <w:rPr>
          <w:rFonts w:ascii="Times New Roman" w:hAnsi="Times New Roman" w:eastAsia="Times New Roman" w:cs="Times New Roman"/>
          <w:color w:val="000000"/>
          <w:sz w:val="24"/>
          <w:szCs w:val="24"/>
        </w:rPr>
      </w:pPr>
    </w:p>
    <w:p w14:paraId="43703816">
      <w:pPr>
        <w:pStyle w:val="3"/>
        <w:bidi w:val="0"/>
        <w:ind w:left="999" w:leftChars="0" w:hanging="999" w:hangingChars="312"/>
      </w:pPr>
      <w:bookmarkStart w:id="313" w:name="_heading=h.tuhe0uhh3wky" w:colFirst="0" w:colLast="0"/>
      <w:bookmarkEnd w:id="313"/>
      <w:bookmarkStart w:id="314" w:name="bookmark=id.xk6r6v5dep4y" w:colFirst="0" w:colLast="0"/>
      <w:bookmarkEnd w:id="314"/>
      <w:bookmarkStart w:id="315" w:name="_Toc27495"/>
      <w:bookmarkStart w:id="316" w:name="_Toc7900"/>
      <w:bookmarkStart w:id="317" w:name="_Toc27956"/>
      <w:bookmarkStart w:id="318" w:name="_Toc875"/>
      <w:r>
        <w:t>CONCLUSION</w:t>
      </w:r>
      <w:bookmarkEnd w:id="315"/>
      <w:bookmarkEnd w:id="316"/>
      <w:bookmarkEnd w:id="317"/>
      <w:bookmarkEnd w:id="318"/>
    </w:p>
    <w:p w14:paraId="432474D7">
      <w:pPr>
        <w:rPr>
          <w:rFonts w:ascii="Times New Roman" w:hAnsi="Times New Roman" w:cs="Times New Roman"/>
        </w:rPr>
      </w:pPr>
    </w:p>
    <w:p w14:paraId="68A33591">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36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 comprehensive Pandemic Preparedness Plan (PPP) is crucial for ensuring a timely, well-coordinated, and effective response during public health emergencies. Integrating the One Health approach and encouraging collaboration across sectors strengthen the ability to prevent, detect, and respond to outbreaks by addressing the interconnected nature of human, animal, and environmental health risks. Establishing Standing Committees at the LSGI level, along with ward-level sub-committees supported by community-based groups such as Kudumbashree, CDS, and ICDS, creates a structured system for surveillance, communication, and rapid response.</w:t>
      </w:r>
    </w:p>
    <w:p w14:paraId="584AF73B">
      <w:pPr>
        <w:pBdr>
          <w:top w:val="none" w:color="000000" w:sz="0" w:space="0"/>
          <w:left w:val="none" w:color="000000" w:sz="0" w:space="0"/>
          <w:bottom w:val="none" w:color="000000" w:sz="0" w:space="0"/>
          <w:right w:val="none" w:color="000000" w:sz="0" w:space="0"/>
          <w:between w:val="none" w:color="000000" w:sz="0" w:space="0"/>
        </w:pBdr>
        <w:tabs>
          <w:tab w:val="left" w:pos="440"/>
        </w:tabs>
        <w:spacing w:before="70" w:line="360" w:lineRule="auto"/>
        <w:jc w:val="both"/>
        <w:rPr>
          <w:rFonts w:ascii="Times New Roman" w:hAnsi="Times New Roman" w:eastAsia="Times New Roman" w:cs="Times New Roman"/>
          <w:b/>
          <w:bCs/>
          <w:color w:val="000000"/>
          <w:sz w:val="32"/>
          <w:szCs w:val="32"/>
        </w:rPr>
      </w:pPr>
      <w:r>
        <w:rPr>
          <w:rFonts w:ascii="Times New Roman" w:hAnsi="Times New Roman" w:eastAsia="Times New Roman" w:cs="Times New Roman"/>
          <w:color w:val="000000"/>
          <w:sz w:val="24"/>
          <w:szCs w:val="24"/>
        </w:rPr>
        <w:t>Strong pandemic preparedness also relies on active community engagement, dependable data systems, and the capacity to mobilize resources and personnel quickly. By maintaining these mechanisms and enhancing coordination among various departments and sectors, LSGIs can develop a resilient and forward-looking public health system capable of effectively managing both current and future health emergencies.</w:t>
      </w:r>
    </w:p>
    <w:p w14:paraId="4EFB806E">
      <w:pPr>
        <w:pBdr>
          <w:top w:val="none" w:color="000000" w:sz="0" w:space="0"/>
          <w:left w:val="none" w:color="000000" w:sz="0" w:space="0"/>
          <w:bottom w:val="none" w:color="000000" w:sz="0" w:space="0"/>
          <w:right w:val="none" w:color="000000" w:sz="0" w:space="0"/>
          <w:between w:val="none" w:color="000000" w:sz="0" w:space="0"/>
        </w:pBdr>
        <w:tabs>
          <w:tab w:val="left" w:pos="440"/>
          <w:tab w:val="left" w:pos="2159"/>
        </w:tabs>
        <w:spacing w:before="51"/>
        <w:ind w:left="436" w:firstLine="2"/>
        <w:rPr>
          <w:rFonts w:ascii="Times New Roman" w:hAnsi="Times New Roman" w:cs="Times New Roman"/>
        </w:rPr>
      </w:pPr>
    </w:p>
    <w:p w14:paraId="217AC851">
      <w:pPr>
        <w:pStyle w:val="3"/>
        <w:tabs>
          <w:tab w:val="left" w:pos="440"/>
        </w:tabs>
        <w:ind w:left="0"/>
      </w:pPr>
      <w:bookmarkStart w:id="319" w:name="bookmark=id.oc3tt35ex7ey" w:colFirst="0" w:colLast="0"/>
      <w:bookmarkEnd w:id="319"/>
      <w:bookmarkStart w:id="320" w:name="_heading=h.jed84mqgagbr" w:colFirst="0" w:colLast="0"/>
      <w:bookmarkEnd w:id="320"/>
      <w:bookmarkStart w:id="321" w:name="_Toc6898"/>
      <w:bookmarkStart w:id="322" w:name="_Toc14906"/>
      <w:bookmarkStart w:id="323" w:name="_Toc16902"/>
      <w:bookmarkStart w:id="324" w:name="_Toc10518"/>
      <w:r>
        <w:t>RECOMMENDATIONS</w:t>
      </w:r>
      <w:bookmarkEnd w:id="321"/>
      <w:bookmarkEnd w:id="322"/>
      <w:bookmarkEnd w:id="323"/>
      <w:bookmarkEnd w:id="324"/>
    </w:p>
    <w:p w14:paraId="7E63826B">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31" w:line="360" w:lineRule="auto"/>
        <w:ind w:left="204" w:firstLine="16"/>
        <w:rPr>
          <w:rFonts w:ascii="Times New Roman" w:hAnsi="Times New Roman" w:cs="Times New Roman"/>
          <w:color w:val="000000"/>
          <w:sz w:val="24"/>
          <w:szCs w:val="24"/>
        </w:rPr>
      </w:pPr>
      <w:bookmarkStart w:id="325" w:name="bookmark=id.sfsvfd4vmvvr" w:colFirst="0" w:colLast="0"/>
      <w:bookmarkEnd w:id="325"/>
      <w:r>
        <w:rPr>
          <w:rFonts w:ascii="Times New Roman" w:hAnsi="Times New Roman" w:eastAsia="Times New Roman" w:cs="Times New Roman"/>
          <w:color w:val="000000"/>
          <w:sz w:val="24"/>
          <w:szCs w:val="24"/>
        </w:rPr>
        <w:t>Strengthening Healthcare Infrastructure</w:t>
      </w:r>
    </w:p>
    <w:p w14:paraId="4A8F4F83">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right="-48"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Establish a primary health response unit within the Panchayat with trained staff.</w:t>
      </w:r>
    </w:p>
    <w:p w14:paraId="76EA2C2E">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Ensure availability of basic medical supplies (masks, sanitizers, PPE kits, oxygen cylinders).</w:t>
      </w:r>
    </w:p>
    <w:p w14:paraId="10ADC784">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33" w:line="288" w:lineRule="auto"/>
        <w:ind w:left="204" w:right="-50" w:firstLine="16"/>
        <w:rPr>
          <w:rFonts w:ascii="Times New Roman" w:hAnsi="Times New Roman" w:cs="Times New Roman"/>
          <w:sz w:val="24"/>
          <w:szCs w:val="24"/>
        </w:rPr>
      </w:pPr>
      <w:r>
        <w:rPr>
          <w:rFonts w:ascii="Times New Roman" w:hAnsi="Times New Roman" w:eastAsia="Times New Roman" w:cs="Times New Roman"/>
          <w:color w:val="000000"/>
          <w:sz w:val="24"/>
          <w:szCs w:val="24"/>
        </w:rPr>
        <w:t>Create tie-ups with nearby hospitals in for emergency referral and transport.</w:t>
      </w:r>
    </w:p>
    <w:p w14:paraId="75CBCE85">
      <w:p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33" w:line="288" w:lineRule="auto"/>
        <w:ind w:right="-50"/>
        <w:rPr>
          <w:rFonts w:ascii="Times New Roman" w:hAnsi="Times New Roman" w:eastAsia="Times New Roman" w:cs="Times New Roman"/>
          <w:color w:val="000000"/>
          <w:sz w:val="24"/>
          <w:szCs w:val="24"/>
        </w:rPr>
      </w:pPr>
    </w:p>
    <w:p w14:paraId="26BEADAB">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rFonts w:ascii="Times New Roman" w:hAnsi="Times New Roman" w:cs="Times New Roman"/>
          <w:sz w:val="24"/>
          <w:szCs w:val="24"/>
        </w:rPr>
      </w:pPr>
      <w:bookmarkStart w:id="326" w:name="bookmark=id.iblntv6rxviq" w:colFirst="0" w:colLast="0"/>
      <w:bookmarkEnd w:id="326"/>
      <w:r>
        <w:rPr>
          <w:rFonts w:ascii="Times New Roman" w:hAnsi="Times New Roman" w:eastAsia="Times New Roman" w:cs="Times New Roman"/>
          <w:color w:val="000000"/>
          <w:sz w:val="24"/>
          <w:szCs w:val="24"/>
        </w:rPr>
        <w:t>Community Awareness &amp; Education</w:t>
      </w:r>
    </w:p>
    <w:p w14:paraId="7C193B94">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Conduct regular awareness campaigns on hygiene, vaccination, and preventive measures.</w:t>
      </w:r>
    </w:p>
    <w:p w14:paraId="6F0FA163">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ind w:left="204" w:right="-50"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Use local communication channels (community radio, WhatsApp groups, notice boards) to spread verified information.</w:t>
      </w:r>
    </w:p>
    <w:p w14:paraId="45AF4049">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rFonts w:ascii="Times New Roman" w:hAnsi="Times New Roman" w:cs="Times New Roman"/>
          <w:sz w:val="24"/>
          <w:szCs w:val="24"/>
        </w:rPr>
      </w:pPr>
      <w:r>
        <w:rPr>
          <w:rFonts w:ascii="Times New Roman" w:hAnsi="Times New Roman" w:eastAsia="Times New Roman" w:cs="Times New Roman"/>
          <w:color w:val="000000"/>
          <w:sz w:val="24"/>
          <w:szCs w:val="24"/>
        </w:rPr>
        <w:t>Train volunteers to act as health ambassadors in each ward.</w:t>
      </w:r>
    </w:p>
    <w:p w14:paraId="6F420AF5">
      <w:p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20"/>
        <w:rPr>
          <w:rFonts w:ascii="Times New Roman" w:hAnsi="Times New Roman" w:eastAsia="Times New Roman" w:cs="Times New Roman"/>
          <w:color w:val="000000"/>
          <w:sz w:val="24"/>
          <w:szCs w:val="24"/>
        </w:rPr>
      </w:pPr>
    </w:p>
    <w:p w14:paraId="327D56B1">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rFonts w:ascii="Times New Roman" w:hAnsi="Times New Roman" w:cs="Times New Roman"/>
          <w:color w:val="000000"/>
          <w:sz w:val="24"/>
          <w:szCs w:val="24"/>
        </w:rPr>
      </w:pPr>
      <w:bookmarkStart w:id="327" w:name="bookmark=id.8n4b5eqyqoun" w:colFirst="0" w:colLast="0"/>
      <w:bookmarkEnd w:id="327"/>
      <w:bookmarkStart w:id="328" w:name="_heading=h.tx51lkm9us5t" w:colFirst="0" w:colLast="0"/>
      <w:bookmarkEnd w:id="328"/>
      <w:r>
        <w:rPr>
          <w:rFonts w:ascii="Times New Roman" w:hAnsi="Times New Roman" w:eastAsia="Times New Roman" w:cs="Times New Roman"/>
          <w:color w:val="000000"/>
          <w:sz w:val="24"/>
          <w:szCs w:val="24"/>
        </w:rPr>
        <w:t>Emergency Response &amp; Coordination</w:t>
      </w:r>
    </w:p>
    <w:p w14:paraId="0D739394">
      <w:p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20"/>
        <w:rPr>
          <w:rFonts w:ascii="Times New Roman" w:hAnsi="Times New Roman" w:cs="Times New Roman"/>
          <w:color w:val="000000"/>
          <w:sz w:val="24"/>
          <w:szCs w:val="24"/>
        </w:rPr>
      </w:pPr>
    </w:p>
    <w:p w14:paraId="25F14EFD">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288"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Form a Pandemic Preparedness Committee at Panchayat level including health workers, ward members, and NGOs.</w:t>
      </w:r>
    </w:p>
    <w:p w14:paraId="356FF88F">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288"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Develop a clear action plan for lockdowns, quarantine, and distribution of essentials.</w:t>
      </w:r>
    </w:p>
    <w:p w14:paraId="239F45B7">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288" w:lineRule="auto"/>
        <w:ind w:left="204" w:right="170" w:firstLine="16"/>
        <w:rPr>
          <w:rFonts w:ascii="Times New Roman" w:hAnsi="Times New Roman" w:cs="Times New Roman"/>
          <w:sz w:val="24"/>
          <w:szCs w:val="24"/>
        </w:rPr>
      </w:pPr>
      <w:r>
        <w:rPr>
          <w:rFonts w:ascii="Times New Roman" w:hAnsi="Times New Roman" w:eastAsia="Times New Roman" w:cs="Times New Roman"/>
          <w:color w:val="000000"/>
          <w:sz w:val="24"/>
          <w:szCs w:val="24"/>
        </w:rPr>
        <w:t>Maintain a database of vulnerable groups (elderly, differently-abled, chronically ill) for targeted support.</w:t>
      </w:r>
    </w:p>
    <w:p w14:paraId="30424710">
      <w:p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 w:line="288" w:lineRule="auto"/>
        <w:ind w:left="220"/>
        <w:rPr>
          <w:rFonts w:ascii="Times New Roman" w:hAnsi="Times New Roman" w:cs="Times New Roman"/>
          <w:color w:val="000000"/>
          <w:sz w:val="24"/>
          <w:szCs w:val="24"/>
        </w:rPr>
      </w:pPr>
      <w:bookmarkStart w:id="329" w:name="bookmark=id.ng73q68smp5x" w:colFirst="0" w:colLast="0"/>
      <w:bookmarkEnd w:id="329"/>
    </w:p>
    <w:p w14:paraId="79ACF285">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Supply Chain &amp; Food Security</w:t>
      </w:r>
    </w:p>
    <w:p w14:paraId="7AE0E3FB">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before="1" w:line="360"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Identify and support local suppliers and farmers to ensure uninterrupted food supply.</w:t>
      </w:r>
    </w:p>
    <w:p w14:paraId="20970434">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Create community kitchens during emergencies to serve vulnerable populations.</w:t>
      </w:r>
    </w:p>
    <w:p w14:paraId="5C8907A5">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360" w:lineRule="auto"/>
        <w:ind w:left="204" w:firstLine="16"/>
        <w:rPr>
          <w:rFonts w:ascii="Times New Roman" w:hAnsi="Times New Roman" w:cs="Times New Roman"/>
          <w:sz w:val="24"/>
          <w:szCs w:val="24"/>
        </w:rPr>
      </w:pPr>
      <w:r>
        <w:rPr>
          <w:rFonts w:ascii="Times New Roman" w:hAnsi="Times New Roman" w:eastAsia="Times New Roman" w:cs="Times New Roman"/>
          <w:color w:val="000000"/>
          <w:sz w:val="24"/>
          <w:szCs w:val="24"/>
        </w:rPr>
        <w:t>Stockpile essential commodities in Panchayat-run outlets for crisis periods.</w:t>
      </w:r>
    </w:p>
    <w:p w14:paraId="0FF72D18">
      <w:p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360" w:lineRule="auto"/>
        <w:ind w:left="220"/>
        <w:rPr>
          <w:rFonts w:ascii="Times New Roman" w:hAnsi="Times New Roman" w:cs="Times New Roman"/>
          <w:sz w:val="24"/>
          <w:szCs w:val="24"/>
        </w:rPr>
      </w:pPr>
    </w:p>
    <w:p w14:paraId="1889B7A1">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360" w:lineRule="auto"/>
        <w:ind w:left="204" w:firstLine="16"/>
        <w:rPr>
          <w:rFonts w:ascii="Times New Roman" w:hAnsi="Times New Roman" w:cs="Times New Roman"/>
          <w:color w:val="000000"/>
          <w:sz w:val="24"/>
          <w:szCs w:val="24"/>
        </w:rPr>
      </w:pPr>
      <w:bookmarkStart w:id="330" w:name="bookmark=id.qky5tu7riqgp" w:colFirst="0" w:colLast="0"/>
      <w:bookmarkEnd w:id="330"/>
      <w:r>
        <w:rPr>
          <w:rFonts w:ascii="Times New Roman" w:hAnsi="Times New Roman" w:eastAsia="Times New Roman" w:cs="Times New Roman"/>
          <w:color w:val="000000"/>
          <w:sz w:val="24"/>
          <w:szCs w:val="24"/>
        </w:rPr>
        <w:t>Digital Preparedness</w:t>
      </w:r>
    </w:p>
    <w:p w14:paraId="6AD4EC3C">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360"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Promote digital platforms for telemedicine consultations.</w:t>
      </w:r>
    </w:p>
    <w:p w14:paraId="05779789">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Use Municipality website/social media for real-time updates on health advisories.</w:t>
      </w:r>
    </w:p>
    <w:p w14:paraId="57FD1F3C">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360" w:lineRule="auto"/>
        <w:ind w:left="204" w:firstLine="16"/>
        <w:rPr>
          <w:rFonts w:ascii="Times New Roman" w:hAnsi="Times New Roman" w:cs="Times New Roman"/>
          <w:sz w:val="24"/>
          <w:szCs w:val="24"/>
        </w:rPr>
      </w:pPr>
      <w:r>
        <w:rPr>
          <w:rFonts w:ascii="Times New Roman" w:hAnsi="Times New Roman" w:eastAsia="Times New Roman" w:cs="Times New Roman"/>
          <w:color w:val="000000"/>
          <w:sz w:val="24"/>
          <w:szCs w:val="24"/>
        </w:rPr>
        <w:t>Encourage online grievance redressal to reduce crowding in offices.</w:t>
      </w:r>
    </w:p>
    <w:p w14:paraId="24A4310B">
      <w:p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360" w:lineRule="auto"/>
        <w:ind w:left="220"/>
        <w:rPr>
          <w:rFonts w:ascii="Times New Roman" w:hAnsi="Times New Roman" w:cs="Times New Roman"/>
          <w:sz w:val="24"/>
          <w:szCs w:val="24"/>
        </w:rPr>
      </w:pPr>
    </w:p>
    <w:p w14:paraId="49FA2A38">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360" w:lineRule="auto"/>
        <w:ind w:left="204" w:firstLine="16"/>
        <w:rPr>
          <w:rFonts w:ascii="Times New Roman" w:hAnsi="Times New Roman" w:cs="Times New Roman"/>
          <w:color w:val="000000"/>
          <w:sz w:val="24"/>
          <w:szCs w:val="24"/>
        </w:rPr>
      </w:pPr>
      <w:bookmarkStart w:id="331" w:name="bookmark=id.3dhas6jzb8a2" w:colFirst="0" w:colLast="0"/>
      <w:bookmarkEnd w:id="331"/>
      <w:r>
        <w:rPr>
          <w:rFonts w:ascii="Times New Roman" w:hAnsi="Times New Roman" w:eastAsia="Times New Roman" w:cs="Times New Roman"/>
          <w:color w:val="000000"/>
          <w:sz w:val="24"/>
          <w:szCs w:val="24"/>
        </w:rPr>
        <w:t>Training &amp; Capacity Building</w:t>
      </w:r>
    </w:p>
    <w:p w14:paraId="34ABC569">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360" w:lineRule="auto"/>
        <w:ind w:left="204" w:firstLine="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Organize mock drills for pandemic response in schools, offices, and public spaces.</w:t>
      </w:r>
    </w:p>
    <w:p w14:paraId="3CC12E1A">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6"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Train Municipality staff and volunteers in first aid, infection control, and crowd management.</w:t>
      </w:r>
    </w:p>
    <w:p w14:paraId="5A1276EE">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3" w:line="360" w:lineRule="auto"/>
        <w:ind w:left="204" w:firstLine="16"/>
        <w:rPr>
          <w:rFonts w:ascii="Times New Roman" w:hAnsi="Times New Roman" w:cs="Times New Roman"/>
          <w:sz w:val="24"/>
          <w:szCs w:val="24"/>
        </w:rPr>
      </w:pPr>
      <w:r>
        <w:rPr>
          <w:rFonts w:ascii="Times New Roman" w:hAnsi="Times New Roman" w:eastAsia="Times New Roman" w:cs="Times New Roman"/>
          <w:color w:val="000000"/>
          <w:sz w:val="24"/>
          <w:szCs w:val="24"/>
        </w:rPr>
        <w:t>Collaborate with NGOs and health departments for capacity-building workshops</w:t>
      </w:r>
    </w:p>
    <w:p w14:paraId="11698059">
      <w:pPr>
        <w:pBdr>
          <w:top w:val="none" w:color="000000" w:sz="0" w:space="0"/>
          <w:left w:val="none" w:color="000000" w:sz="0" w:space="0"/>
          <w:bottom w:val="none" w:color="000000" w:sz="0" w:space="0"/>
          <w:right w:val="none" w:color="000000" w:sz="0" w:space="0"/>
          <w:between w:val="none" w:color="000000" w:sz="0" w:space="0"/>
        </w:pBdr>
        <w:tabs>
          <w:tab w:val="left" w:pos="220"/>
        </w:tabs>
        <w:spacing w:before="33" w:line="360" w:lineRule="auto"/>
        <w:ind w:left="220"/>
        <w:rPr>
          <w:rFonts w:ascii="Times New Roman" w:hAnsi="Times New Roman" w:cs="Times New Roman"/>
          <w:sz w:val="24"/>
          <w:szCs w:val="24"/>
        </w:rPr>
      </w:pPr>
    </w:p>
    <w:p w14:paraId="176DA1CA">
      <w:pPr>
        <w:numPr>
          <w:ilvl w:val="0"/>
          <w:numId w:val="17"/>
        </w:numPr>
        <w:pBdr>
          <w:top w:val="none" w:color="000000" w:sz="0" w:space="0"/>
          <w:left w:val="none" w:color="000000" w:sz="0" w:space="0"/>
          <w:bottom w:val="none" w:color="000000" w:sz="0" w:space="0"/>
          <w:right w:val="none" w:color="000000" w:sz="0" w:space="0"/>
          <w:between w:val="none" w:color="000000" w:sz="0" w:space="0"/>
        </w:pBdr>
        <w:tabs>
          <w:tab w:val="left" w:pos="220"/>
          <w:tab w:val="left" w:pos="660"/>
        </w:tabs>
        <w:spacing w:line="360" w:lineRule="auto"/>
        <w:ind w:left="204" w:firstLine="16"/>
        <w:rPr>
          <w:rFonts w:ascii="Times New Roman" w:hAnsi="Times New Roman" w:cs="Times New Roman"/>
          <w:color w:val="000000"/>
          <w:sz w:val="24"/>
          <w:szCs w:val="24"/>
        </w:rPr>
      </w:pPr>
      <w:bookmarkStart w:id="332" w:name="bookmark=id.if16vfasy7oq" w:colFirst="0" w:colLast="0"/>
      <w:bookmarkEnd w:id="332"/>
      <w:r>
        <w:rPr>
          <w:rFonts w:ascii="Times New Roman" w:hAnsi="Times New Roman" w:eastAsia="Times New Roman" w:cs="Times New Roman"/>
          <w:color w:val="000000"/>
          <w:sz w:val="24"/>
          <w:szCs w:val="24"/>
        </w:rPr>
        <w:t>Long-Term Resilience</w:t>
      </w:r>
    </w:p>
    <w:p w14:paraId="63E4727C">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Integrate pandemic preparedness into the Panchayat Development Plan.</w:t>
      </w:r>
    </w:p>
    <w:p w14:paraId="4E08F06A">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Allocate a dedicated budget for health emergencies.</w:t>
      </w:r>
    </w:p>
    <w:p w14:paraId="47FBE587">
      <w:pPr>
        <w:numPr>
          <w:ilvl w:val="1"/>
          <w:numId w:val="17"/>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360" w:lineRule="auto"/>
        <w:ind w:left="204" w:firstLine="16"/>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t>Encourage community participation in planning and monitoring preparedness measures.</w:t>
      </w:r>
    </w:p>
    <w:p w14:paraId="1ECCBAF0">
      <w:pPr>
        <w:pBdr>
          <w:top w:val="none" w:color="000000" w:sz="0" w:space="0"/>
          <w:left w:val="none" w:color="000000" w:sz="0" w:space="0"/>
          <w:bottom w:val="none" w:color="000000" w:sz="0" w:space="0"/>
          <w:right w:val="none" w:color="000000" w:sz="0" w:space="0"/>
          <w:between w:val="none" w:color="000000" w:sz="0" w:space="0"/>
        </w:pBdr>
        <w:tabs>
          <w:tab w:val="left" w:pos="220"/>
        </w:tabs>
        <w:spacing w:before="34" w:line="288" w:lineRule="auto"/>
        <w:rPr>
          <w:rFonts w:ascii="Times New Roman" w:hAnsi="Times New Roman" w:eastAsia="Times New Roman" w:cs="Times New Roman"/>
          <w:color w:val="000000"/>
          <w:sz w:val="24"/>
          <w:szCs w:val="24"/>
        </w:rPr>
      </w:pPr>
    </w:p>
    <w:p w14:paraId="387E2FB4">
      <w:pPr>
        <w:tabs>
          <w:tab w:val="left" w:pos="440"/>
        </w:tabs>
        <w:ind w:left="436" w:firstLine="2"/>
        <w:jc w:val="center"/>
        <w:rPr>
          <w:rFonts w:ascii="Times New Roman" w:hAnsi="Times New Roman" w:eastAsia="Times New Roman" w:cs="Times New Roman"/>
          <w:b/>
          <w:bCs/>
          <w:sz w:val="38"/>
          <w:szCs w:val="38"/>
        </w:rPr>
      </w:pPr>
      <w:r>
        <w:rPr>
          <w:rFonts w:ascii="Times New Roman" w:hAnsi="Times New Roman" w:eastAsia="Times New Roman" w:cs="Times New Roman"/>
          <w:b/>
          <w:bCs/>
          <w:sz w:val="24"/>
          <w:szCs w:val="24"/>
          <w:u w:val="single"/>
        </w:rPr>
        <w:t>MOCKDRILL SCENARIOS</w:t>
      </w:r>
    </w:p>
    <w:p w14:paraId="5BF8DEE3">
      <w:pPr>
        <w:tabs>
          <w:tab w:val="left" w:pos="440"/>
          <w:tab w:val="left" w:pos="660"/>
        </w:tabs>
        <w:spacing w:before="378"/>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Scenario 1: Infectious Disease Outbreak</w:t>
      </w:r>
    </w:p>
    <w:p w14:paraId="758B83C7">
      <w:pPr>
        <w:tabs>
          <w:tab w:val="left" w:pos="440"/>
          <w:tab w:val="left" w:pos="660"/>
        </w:tabs>
        <w:spacing w:before="141"/>
        <w:rPr>
          <w:rFonts w:ascii="Times New Roman" w:hAnsi="Times New Roman" w:eastAsia="Times New Roman" w:cs="Times New Roman"/>
          <w:color w:val="000000"/>
          <w:sz w:val="24"/>
          <w:szCs w:val="24"/>
        </w:rPr>
      </w:pPr>
    </w:p>
    <w:p w14:paraId="044B56EB">
      <w:pPr>
        <w:tabs>
          <w:tab w:val="left" w:pos="440"/>
          <w:tab w:val="left" w:pos="660"/>
        </w:tabs>
        <w:spacing w:before="14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1: Planning and Objective Setting</w:t>
      </w:r>
    </w:p>
    <w:p w14:paraId="59521EF5">
      <w:pPr>
        <w:numPr>
          <w:ilvl w:val="0"/>
          <w:numId w:val="18"/>
        </w:numPr>
        <w:tabs>
          <w:tab w:val="left" w:pos="440"/>
          <w:tab w:val="left" w:pos="660"/>
          <w:tab w:val="left" w:pos="1440"/>
        </w:tabs>
        <w:spacing w:before="274" w:line="268" w:lineRule="auto"/>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Define drill objectives (early detection, triage efficiency, isolation readiness, ICU preparedness).</w:t>
      </w:r>
    </w:p>
    <w:p w14:paraId="3E7A6F93">
      <w:pPr>
        <w:tabs>
          <w:tab w:val="left" w:pos="440"/>
          <w:tab w:val="left" w:pos="660"/>
        </w:tabs>
        <w:spacing w:before="37"/>
        <w:rPr>
          <w:rFonts w:ascii="Times New Roman" w:hAnsi="Times New Roman" w:eastAsia="Times New Roman" w:cs="Times New Roman"/>
          <w:color w:val="000000"/>
          <w:sz w:val="24"/>
          <w:szCs w:val="24"/>
        </w:rPr>
      </w:pPr>
    </w:p>
    <w:p w14:paraId="7A173AAF">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Assign Incident Commander and observers.</w:t>
      </w:r>
    </w:p>
    <w:p w14:paraId="68333512">
      <w:pPr>
        <w:tabs>
          <w:tab w:val="left" w:pos="440"/>
          <w:tab w:val="left" w:pos="660"/>
        </w:tabs>
        <w:rPr>
          <w:rFonts w:ascii="Times New Roman" w:hAnsi="Times New Roman" w:eastAsia="Times New Roman" w:cs="Times New Roman"/>
          <w:color w:val="000000"/>
          <w:sz w:val="24"/>
          <w:szCs w:val="24"/>
        </w:rPr>
      </w:pPr>
    </w:p>
    <w:p w14:paraId="0F87EA27">
      <w:pPr>
        <w:tabs>
          <w:tab w:val="left" w:pos="440"/>
          <w:tab w:val="left" w:pos="660"/>
        </w:tabs>
        <w:spacing w:before="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2: Scenario Trigger</w:t>
      </w:r>
    </w:p>
    <w:p w14:paraId="6C2EA23F">
      <w:pPr>
        <w:numPr>
          <w:ilvl w:val="0"/>
          <w:numId w:val="18"/>
        </w:numPr>
        <w:tabs>
          <w:tab w:val="left" w:pos="440"/>
          <w:tab w:val="left" w:pos="660"/>
          <w:tab w:val="left" w:pos="1440"/>
        </w:tabs>
        <w:spacing w:before="27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Simulated patient presents to Emergency with high fever and respiratory symptoms.</w:t>
      </w:r>
    </w:p>
    <w:p w14:paraId="5413410C">
      <w:pPr>
        <w:tabs>
          <w:tab w:val="left" w:pos="440"/>
          <w:tab w:val="left" w:pos="660"/>
        </w:tabs>
        <w:spacing w:before="70"/>
        <w:rPr>
          <w:rFonts w:ascii="Times New Roman" w:hAnsi="Times New Roman" w:eastAsia="Times New Roman" w:cs="Times New Roman"/>
          <w:color w:val="000000"/>
          <w:sz w:val="24"/>
          <w:szCs w:val="24"/>
        </w:rPr>
      </w:pPr>
    </w:p>
    <w:p w14:paraId="01B35470">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Additional suspected cases reported from nearby areas.</w:t>
      </w:r>
    </w:p>
    <w:p w14:paraId="398119C6">
      <w:pP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3: Triage and Isolation</w:t>
      </w:r>
    </w:p>
    <w:p w14:paraId="28C6893D">
      <w:pPr>
        <w:tabs>
          <w:tab w:val="left" w:pos="440"/>
          <w:tab w:val="left" w:pos="660"/>
        </w:tabs>
        <w:rPr>
          <w:rFonts w:ascii="Times New Roman" w:hAnsi="Times New Roman" w:eastAsia="Times New Roman" w:cs="Times New Roman"/>
          <w:color w:val="000000"/>
          <w:sz w:val="24"/>
          <w:szCs w:val="24"/>
        </w:rPr>
      </w:pPr>
    </w:p>
    <w:p w14:paraId="638BA780">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fever triage desk.</w:t>
      </w:r>
    </w:p>
    <w:p w14:paraId="7FA5B822">
      <w:pPr>
        <w:tabs>
          <w:tab w:val="left" w:pos="440"/>
          <w:tab w:val="left" w:pos="660"/>
        </w:tabs>
        <w:spacing w:before="68"/>
        <w:rPr>
          <w:rFonts w:ascii="Times New Roman" w:hAnsi="Times New Roman" w:eastAsia="Times New Roman" w:cs="Times New Roman"/>
          <w:color w:val="000000"/>
          <w:sz w:val="24"/>
          <w:szCs w:val="24"/>
        </w:rPr>
      </w:pPr>
    </w:p>
    <w:p w14:paraId="1395DA01">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 masks and shift patients to isolation wards.</w:t>
      </w:r>
    </w:p>
    <w:p w14:paraId="76D91055">
      <w:pPr>
        <w:tabs>
          <w:tab w:val="left" w:pos="440"/>
          <w:tab w:val="left" w:pos="660"/>
        </w:tabs>
        <w:spacing w:before="69"/>
        <w:rPr>
          <w:rFonts w:ascii="Times New Roman" w:hAnsi="Times New Roman" w:eastAsia="Times New Roman" w:cs="Times New Roman"/>
          <w:color w:val="000000"/>
          <w:sz w:val="24"/>
          <w:szCs w:val="24"/>
        </w:rPr>
      </w:pPr>
    </w:p>
    <w:p w14:paraId="00548106">
      <w:pPr>
        <w:numPr>
          <w:ilvl w:val="0"/>
          <w:numId w:val="18"/>
        </w:numPr>
        <w:tabs>
          <w:tab w:val="left" w:pos="440"/>
          <w:tab w:val="left" w:pos="660"/>
          <w:tab w:val="left" w:pos="1440"/>
        </w:tabs>
        <w:spacing w:before="1"/>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Initiate infection prevention protocols.</w:t>
      </w:r>
    </w:p>
    <w:p w14:paraId="44E66546">
      <w:pPr>
        <w:tabs>
          <w:tab w:val="left" w:pos="440"/>
          <w:tab w:val="left" w:pos="660"/>
        </w:tabs>
        <w:rPr>
          <w:rFonts w:ascii="Times New Roman" w:hAnsi="Times New Roman" w:eastAsia="Times New Roman" w:cs="Times New Roman"/>
          <w:color w:val="000000"/>
          <w:sz w:val="24"/>
          <w:szCs w:val="24"/>
        </w:rPr>
      </w:pPr>
    </w:p>
    <w:p w14:paraId="55C7FAB5">
      <w:pP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4: Activation of Hospital Incident Command System</w:t>
      </w:r>
    </w:p>
    <w:p w14:paraId="73E9D688">
      <w:pPr>
        <w:tabs>
          <w:tab w:val="left" w:pos="440"/>
          <w:tab w:val="left" w:pos="660"/>
        </w:tabs>
        <w:rPr>
          <w:rFonts w:ascii="Times New Roman" w:hAnsi="Times New Roman" w:eastAsia="Times New Roman" w:cs="Times New Roman"/>
          <w:color w:val="000000"/>
          <w:sz w:val="24"/>
          <w:szCs w:val="24"/>
        </w:rPr>
      </w:pPr>
    </w:p>
    <w:p w14:paraId="6CD80502">
      <w:pPr>
        <w:numPr>
          <w:ilvl w:val="0"/>
          <w:numId w:val="18"/>
        </w:numPr>
        <w:tabs>
          <w:tab w:val="left" w:pos="440"/>
          <w:tab w:val="left" w:pos="660"/>
          <w:tab w:val="left" w:pos="1440"/>
        </w:tabs>
        <w:spacing w:before="62"/>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Inform Medical Superintendent.</w:t>
      </w:r>
    </w:p>
    <w:p w14:paraId="36450341">
      <w:pPr>
        <w:tabs>
          <w:tab w:val="left" w:pos="440"/>
          <w:tab w:val="left" w:pos="660"/>
        </w:tabs>
        <w:spacing w:before="70"/>
        <w:rPr>
          <w:rFonts w:ascii="Times New Roman" w:hAnsi="Times New Roman" w:eastAsia="Times New Roman" w:cs="Times New Roman"/>
          <w:color w:val="000000"/>
          <w:sz w:val="24"/>
          <w:szCs w:val="24"/>
        </w:rPr>
      </w:pPr>
    </w:p>
    <w:p w14:paraId="109AB340">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Alert Rapid Response Team (RRT).</w:t>
      </w:r>
    </w:p>
    <w:p w14:paraId="19DB618A">
      <w:pPr>
        <w:tabs>
          <w:tab w:val="left" w:pos="440"/>
          <w:tab w:val="left" w:pos="660"/>
        </w:tabs>
        <w:spacing w:before="67"/>
        <w:rPr>
          <w:rFonts w:ascii="Times New Roman" w:hAnsi="Times New Roman" w:eastAsia="Times New Roman" w:cs="Times New Roman"/>
          <w:color w:val="000000"/>
          <w:sz w:val="24"/>
          <w:szCs w:val="24"/>
        </w:rPr>
      </w:pPr>
    </w:p>
    <w:p w14:paraId="1039A2F5">
      <w:pPr>
        <w:numPr>
          <w:ilvl w:val="0"/>
          <w:numId w:val="18"/>
        </w:numPr>
        <w:tabs>
          <w:tab w:val="left" w:pos="440"/>
          <w:tab w:val="left" w:pos="660"/>
          <w:tab w:val="left" w:pos="1440"/>
        </w:tabs>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Notify District Surveillance Unit.</w:t>
      </w:r>
    </w:p>
    <w:p w14:paraId="0E2D50D9">
      <w:pPr>
        <w:tabs>
          <w:tab w:val="left" w:pos="440"/>
          <w:tab w:val="left" w:pos="660"/>
        </w:tabs>
        <w:rPr>
          <w:rFonts w:ascii="Times New Roman" w:hAnsi="Times New Roman" w:eastAsia="Times New Roman" w:cs="Times New Roman"/>
          <w:color w:val="000000"/>
          <w:sz w:val="24"/>
          <w:szCs w:val="24"/>
        </w:rPr>
      </w:pPr>
    </w:p>
    <w:p w14:paraId="7B833F03">
      <w:pPr>
        <w:tabs>
          <w:tab w:val="left" w:pos="440"/>
          <w:tab w:val="left" w:pos="660"/>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5: Clinical Management and Sample Collection</w:t>
      </w:r>
    </w:p>
    <w:p w14:paraId="75156068">
      <w:pPr>
        <w:numPr>
          <w:ilvl w:val="0"/>
          <w:numId w:val="18"/>
        </w:numPr>
        <w:tabs>
          <w:tab w:val="left" w:pos="440"/>
          <w:tab w:val="left" w:pos="660"/>
          <w:tab w:val="left" w:pos="1440"/>
        </w:tabs>
        <w:spacing w:before="273"/>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Assess severity and start oxygen/medical management.</w:t>
      </w:r>
    </w:p>
    <w:p w14:paraId="50205B9C">
      <w:pPr>
        <w:tabs>
          <w:tab w:val="left" w:pos="440"/>
          <w:tab w:val="left" w:pos="660"/>
        </w:tabs>
        <w:spacing w:before="70"/>
        <w:rPr>
          <w:rFonts w:ascii="Times New Roman" w:hAnsi="Times New Roman" w:eastAsia="Times New Roman" w:cs="Times New Roman"/>
          <w:color w:val="000000"/>
          <w:sz w:val="24"/>
          <w:szCs w:val="24"/>
        </w:rPr>
      </w:pPr>
    </w:p>
    <w:p w14:paraId="046743D2">
      <w:pPr>
        <w:numPr>
          <w:ilvl w:val="0"/>
          <w:numId w:val="18"/>
        </w:numPr>
        <w:tabs>
          <w:tab w:val="left" w:pos="440"/>
          <w:tab w:val="left" w:pos="660"/>
          <w:tab w:val="left" w:pos="1440"/>
        </w:tabs>
        <w:spacing w:before="1"/>
        <w:ind w:left="0" w:firstLine="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Collect and dispatch samples following bio safety protocol.</w:t>
      </w:r>
    </w:p>
    <w:p w14:paraId="08A18218">
      <w:pPr>
        <w:tabs>
          <w:tab w:val="left" w:pos="440"/>
          <w:tab w:val="left" w:pos="660"/>
        </w:tabs>
        <w:rPr>
          <w:rFonts w:ascii="Times New Roman" w:hAnsi="Times New Roman" w:eastAsia="Times New Roman" w:cs="Times New Roman"/>
          <w:color w:val="000000"/>
          <w:sz w:val="24"/>
          <w:szCs w:val="24"/>
        </w:rPr>
      </w:pPr>
    </w:p>
    <w:p w14:paraId="37088C0A">
      <w:pPr>
        <w:tabs>
          <w:tab w:val="left" w:pos="440"/>
          <w:tab w:val="left" w:pos="660"/>
        </w:tabs>
        <w:rPr>
          <w:rFonts w:ascii="Times New Roman" w:hAnsi="Times New Roman" w:cs="Times New Roman"/>
          <w:b/>
          <w:bCs/>
          <w:sz w:val="26"/>
          <w:szCs w:val="26"/>
        </w:rPr>
      </w:pPr>
    </w:p>
    <w:p w14:paraId="095B179B">
      <w:pPr>
        <w:tabs>
          <w:tab w:val="left" w:pos="440"/>
          <w:tab w:val="left" w:pos="880"/>
          <w:tab w:val="left" w:pos="1320"/>
        </w:tabs>
        <w:ind w:hanging="5"/>
        <w:rPr>
          <w:rFonts w:ascii="Times New Roman" w:hAnsi="Times New Roman" w:cs="Times New Roman"/>
          <w:b/>
          <w:bCs/>
          <w:sz w:val="26"/>
          <w:szCs w:val="26"/>
        </w:rPr>
      </w:pPr>
    </w:p>
    <w:p w14:paraId="06A55A65">
      <w:pPr>
        <w:tabs>
          <w:tab w:val="left" w:pos="440"/>
          <w:tab w:val="left" w:pos="880"/>
          <w:tab w:val="left" w:pos="1320"/>
        </w:tabs>
        <w:ind w:hanging="5"/>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Scenario 2: Landslide Disaster</w:t>
      </w:r>
    </w:p>
    <w:p w14:paraId="10899A4E">
      <w:pPr>
        <w:tabs>
          <w:tab w:val="left" w:pos="440"/>
          <w:tab w:val="left" w:pos="880"/>
          <w:tab w:val="left" w:pos="1320"/>
        </w:tabs>
        <w:spacing w:before="21"/>
        <w:ind w:hanging="5"/>
        <w:rPr>
          <w:rFonts w:ascii="Times New Roman" w:hAnsi="Times New Roman" w:eastAsia="Times New Roman" w:cs="Times New Roman"/>
          <w:b/>
          <w:bCs/>
          <w:color w:val="000000"/>
          <w:sz w:val="26"/>
          <w:szCs w:val="26"/>
        </w:rPr>
      </w:pPr>
    </w:p>
    <w:p w14:paraId="09F14C00">
      <w:pP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1: Planning and Objective Setting</w:t>
      </w:r>
    </w:p>
    <w:p w14:paraId="08FD4F2E">
      <w:pPr>
        <w:numPr>
          <w:ilvl w:val="0"/>
          <w:numId w:val="18"/>
        </w:numP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Define objectives (mass casualty management, triage, emergency surgery readiness).</w:t>
      </w:r>
    </w:p>
    <w:p w14:paraId="78D34D82">
      <w:pPr>
        <w:tabs>
          <w:tab w:val="left" w:pos="440"/>
          <w:tab w:val="left" w:pos="880"/>
          <w:tab w:val="left" w:pos="1320"/>
        </w:tabs>
        <w:spacing w:before="69"/>
        <w:ind w:hanging="5"/>
        <w:rPr>
          <w:rFonts w:ascii="Times New Roman" w:hAnsi="Times New Roman" w:eastAsia="Times New Roman" w:cs="Times New Roman"/>
          <w:color w:val="000000"/>
          <w:sz w:val="24"/>
          <w:szCs w:val="24"/>
        </w:rPr>
      </w:pPr>
    </w:p>
    <w:p w14:paraId="5D515E19">
      <w:pPr>
        <w:numPr>
          <w:ilvl w:val="0"/>
          <w:numId w:val="18"/>
        </w:numP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Assign disaster management team and observers.</w:t>
      </w:r>
    </w:p>
    <w:p w14:paraId="1593D840">
      <w:pP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2: Scenario Trigger</w:t>
      </w:r>
    </w:p>
    <w:p w14:paraId="63DBC9B1">
      <w:pPr>
        <w:tabs>
          <w:tab w:val="left" w:pos="440"/>
          <w:tab w:val="left" w:pos="880"/>
          <w:tab w:val="left" w:pos="1320"/>
        </w:tabs>
        <w:ind w:hanging="5"/>
        <w:rPr>
          <w:rFonts w:ascii="Times New Roman" w:hAnsi="Times New Roman" w:eastAsia="Times New Roman" w:cs="Times New Roman"/>
          <w:color w:val="000000"/>
          <w:sz w:val="24"/>
          <w:szCs w:val="24"/>
        </w:rPr>
      </w:pPr>
    </w:p>
    <w:p w14:paraId="01D57F38">
      <w:pPr>
        <w:numPr>
          <w:ilvl w:val="0"/>
          <w:numId w:val="18"/>
        </w:numP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Information received about landslide in nearby area with multiple casualties.</w:t>
      </w:r>
    </w:p>
    <w:p w14:paraId="767E3ABE">
      <w:pPr>
        <w:tabs>
          <w:tab w:val="left" w:pos="440"/>
          <w:tab w:val="left" w:pos="880"/>
          <w:tab w:val="left" w:pos="1320"/>
        </w:tabs>
        <w:spacing w:before="67"/>
        <w:ind w:hanging="5"/>
        <w:rPr>
          <w:rFonts w:ascii="Times New Roman" w:hAnsi="Times New Roman" w:eastAsia="Times New Roman" w:cs="Times New Roman"/>
          <w:color w:val="000000"/>
          <w:sz w:val="24"/>
          <w:szCs w:val="24"/>
        </w:rPr>
      </w:pPr>
    </w:p>
    <w:p w14:paraId="63A07C17">
      <w:pPr>
        <w:numPr>
          <w:ilvl w:val="0"/>
          <w:numId w:val="18"/>
        </w:numP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Ambulances begin transporting injured patients.</w:t>
      </w:r>
    </w:p>
    <w:p w14:paraId="1EC572DF">
      <w:pPr>
        <w:tabs>
          <w:tab w:val="left" w:pos="440"/>
          <w:tab w:val="left" w:pos="880"/>
          <w:tab w:val="left" w:pos="1320"/>
        </w:tabs>
        <w:ind w:hanging="5"/>
        <w:rPr>
          <w:rFonts w:ascii="Times New Roman" w:hAnsi="Times New Roman" w:eastAsia="Times New Roman" w:cs="Times New Roman"/>
          <w:color w:val="000000"/>
          <w:sz w:val="24"/>
          <w:szCs w:val="24"/>
        </w:rPr>
      </w:pPr>
    </w:p>
    <w:p w14:paraId="17D499CC">
      <w:pPr>
        <w:tabs>
          <w:tab w:val="left" w:pos="440"/>
          <w:tab w:val="left" w:pos="880"/>
          <w:tab w:val="left" w:pos="1320"/>
        </w:tabs>
        <w:spacing w:before="75"/>
        <w:ind w:hanging="5"/>
        <w:rPr>
          <w:rFonts w:ascii="Times New Roman" w:hAnsi="Times New Roman" w:eastAsia="Times New Roman" w:cs="Times New Roman"/>
          <w:color w:val="000000"/>
          <w:sz w:val="24"/>
          <w:szCs w:val="24"/>
        </w:rPr>
      </w:pPr>
    </w:p>
    <w:p w14:paraId="521CF735">
      <w:pP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3: Mass Casualty Triage Activation</w:t>
      </w:r>
    </w:p>
    <w:p w14:paraId="3C448CC3">
      <w:pPr>
        <w:numPr>
          <w:ilvl w:val="0"/>
          <w:numId w:val="18"/>
        </w:numPr>
        <w:tabs>
          <w:tab w:val="left" w:pos="440"/>
          <w:tab w:val="left" w:pos="880"/>
          <w:tab w:val="left" w:pos="1320"/>
          <w:tab w:val="left" w:pos="1440"/>
        </w:tabs>
        <w:spacing w:before="273"/>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disaster triage area outside Emergency.</w:t>
      </w:r>
    </w:p>
    <w:p w14:paraId="2CD8ECE2">
      <w:pPr>
        <w:tabs>
          <w:tab w:val="left" w:pos="440"/>
          <w:tab w:val="left" w:pos="880"/>
          <w:tab w:val="left" w:pos="1320"/>
        </w:tabs>
        <w:spacing w:before="70"/>
        <w:ind w:hanging="5"/>
        <w:rPr>
          <w:rFonts w:ascii="Times New Roman" w:hAnsi="Times New Roman" w:eastAsia="Times New Roman" w:cs="Times New Roman"/>
          <w:color w:val="000000"/>
          <w:sz w:val="24"/>
          <w:szCs w:val="24"/>
        </w:rPr>
      </w:pPr>
    </w:p>
    <w:p w14:paraId="19045DFD">
      <w:pPr>
        <w:numPr>
          <w:ilvl w:val="0"/>
          <w:numId w:val="18"/>
        </w:numPr>
        <w:tabs>
          <w:tab w:val="left" w:pos="440"/>
          <w:tab w:val="left" w:pos="880"/>
          <w:tab w:val="left" w:pos="1320"/>
          <w:tab w:val="left" w:pos="1440"/>
        </w:tabs>
        <w:spacing w:before="1"/>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Categorize patients (Red – critical, Yellow – moderate, Green – minor).</w:t>
      </w:r>
    </w:p>
    <w:p w14:paraId="57967C1D">
      <w:pPr>
        <w:tabs>
          <w:tab w:val="left" w:pos="440"/>
          <w:tab w:val="left" w:pos="880"/>
          <w:tab w:val="left" w:pos="1320"/>
          <w:tab w:val="left" w:pos="1440"/>
        </w:tabs>
        <w:spacing w:before="1"/>
        <w:ind w:hanging="5"/>
        <w:rPr>
          <w:rFonts w:ascii="Times New Roman" w:hAnsi="Times New Roman" w:eastAsia="Times New Roman" w:cs="Times New Roman"/>
          <w:color w:val="000000"/>
          <w:sz w:val="24"/>
          <w:szCs w:val="24"/>
        </w:rPr>
      </w:pPr>
    </w:p>
    <w:p w14:paraId="2EC30D1B">
      <w:pPr>
        <w:tabs>
          <w:tab w:val="left" w:pos="440"/>
          <w:tab w:val="left" w:pos="880"/>
          <w:tab w:val="left" w:pos="1320"/>
          <w:tab w:val="left" w:pos="1440"/>
        </w:tabs>
        <w:spacing w:before="1"/>
        <w:ind w:hanging="5"/>
        <w:rPr>
          <w:rFonts w:ascii="Times New Roman" w:hAnsi="Times New Roman" w:eastAsia="Times New Roman" w:cs="Times New Roman"/>
          <w:color w:val="000000"/>
          <w:sz w:val="24"/>
          <w:szCs w:val="24"/>
        </w:rPr>
      </w:pPr>
    </w:p>
    <w:p w14:paraId="4CA02DC4">
      <w:pPr>
        <w:tabs>
          <w:tab w:val="left" w:pos="440"/>
          <w:tab w:val="left" w:pos="880"/>
          <w:tab w:val="left" w:pos="1320"/>
          <w:tab w:val="left" w:pos="1440"/>
        </w:tabs>
        <w:spacing w:before="1"/>
        <w:ind w:hanging="5"/>
        <w:rPr>
          <w:rFonts w:ascii="Times New Roman" w:hAnsi="Times New Roman" w:eastAsia="Times New Roman" w:cs="Times New Roman"/>
          <w:color w:val="000000"/>
          <w:sz w:val="24"/>
          <w:szCs w:val="24"/>
        </w:rPr>
      </w:pPr>
    </w:p>
    <w:p w14:paraId="43245022">
      <w:pPr>
        <w:tabs>
          <w:tab w:val="left" w:pos="440"/>
          <w:tab w:val="left" w:pos="880"/>
          <w:tab w:val="left" w:pos="1320"/>
        </w:tabs>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4: Emergency Response Activation</w:t>
      </w:r>
    </w:p>
    <w:p w14:paraId="6322FBE5">
      <w:pPr>
        <w:numPr>
          <w:ilvl w:val="0"/>
          <w:numId w:val="18"/>
        </w:numP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Activate Hospital Disaster Management Plan.</w:t>
      </w:r>
    </w:p>
    <w:p w14:paraId="50266E56">
      <w:pPr>
        <w:tabs>
          <w:tab w:val="left" w:pos="440"/>
          <w:tab w:val="left" w:pos="880"/>
          <w:tab w:val="left" w:pos="1320"/>
        </w:tabs>
        <w:spacing w:before="67"/>
        <w:ind w:hanging="5"/>
        <w:rPr>
          <w:rFonts w:ascii="Times New Roman" w:hAnsi="Times New Roman" w:eastAsia="Times New Roman" w:cs="Times New Roman"/>
          <w:color w:val="000000"/>
          <w:sz w:val="24"/>
          <w:szCs w:val="24"/>
        </w:rPr>
      </w:pPr>
    </w:p>
    <w:p w14:paraId="6D63B387">
      <w:pPr>
        <w:numPr>
          <w:ilvl w:val="0"/>
          <w:numId w:val="18"/>
        </w:numP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Mobilize surgeons, anesthetists, nurses, blood bank, and OT team.</w:t>
      </w:r>
    </w:p>
    <w:p w14:paraId="24EB3D87">
      <w:pPr>
        <w:pBdr>
          <w:top w:val="none" w:color="000000" w:sz="0" w:space="0"/>
          <w:left w:val="none" w:color="000000" w:sz="0" w:space="0"/>
          <w:bottom w:val="none" w:color="000000" w:sz="0" w:space="0"/>
          <w:right w:val="none" w:color="000000" w:sz="0" w:space="0"/>
          <w:between w:val="none" w:color="000000" w:sz="0" w:space="0"/>
        </w:pBdr>
        <w:tabs>
          <w:tab w:val="left" w:pos="440"/>
          <w:tab w:val="left" w:pos="880"/>
          <w:tab w:val="left" w:pos="1320"/>
        </w:tabs>
        <w:ind w:hanging="5"/>
        <w:rPr>
          <w:rFonts w:ascii="Times New Roman" w:hAnsi="Times New Roman" w:eastAsia="Times New Roman" w:cs="Times New Roman"/>
          <w:b/>
          <w:bCs/>
          <w:color w:val="000000"/>
          <w:sz w:val="38"/>
          <w:szCs w:val="38"/>
        </w:rPr>
      </w:pPr>
    </w:p>
    <w:p w14:paraId="6FA424B4">
      <w:pPr>
        <w:tabs>
          <w:tab w:val="left" w:pos="440"/>
          <w:tab w:val="left" w:pos="880"/>
          <w:tab w:val="left" w:pos="1320"/>
        </w:tabs>
        <w:spacing w:before="62"/>
        <w:ind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Step 5: Clinical Management and Stabilization</w:t>
      </w:r>
    </w:p>
    <w:p w14:paraId="0721043B">
      <w:pPr>
        <w:numPr>
          <w:ilvl w:val="0"/>
          <w:numId w:val="18"/>
        </w:numPr>
        <w:tabs>
          <w:tab w:val="left" w:pos="440"/>
          <w:tab w:val="left" w:pos="880"/>
          <w:tab w:val="left" w:pos="1320"/>
          <w:tab w:val="left" w:pos="1440"/>
        </w:tabs>
        <w:spacing w:before="274"/>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Provide emergency resuscitation and trauma care.</w:t>
      </w:r>
    </w:p>
    <w:p w14:paraId="18AC0235">
      <w:pPr>
        <w:tabs>
          <w:tab w:val="left" w:pos="440"/>
          <w:tab w:val="left" w:pos="880"/>
          <w:tab w:val="left" w:pos="1320"/>
        </w:tabs>
        <w:spacing w:before="70"/>
        <w:ind w:hanging="5"/>
        <w:rPr>
          <w:rFonts w:ascii="Times New Roman" w:hAnsi="Times New Roman" w:eastAsia="Times New Roman" w:cs="Times New Roman"/>
          <w:color w:val="000000"/>
          <w:sz w:val="24"/>
          <w:szCs w:val="24"/>
        </w:rPr>
      </w:pPr>
    </w:p>
    <w:p w14:paraId="19DD7CA1">
      <w:pPr>
        <w:numPr>
          <w:ilvl w:val="0"/>
          <w:numId w:val="18"/>
        </w:numPr>
        <w:tabs>
          <w:tab w:val="left" w:pos="440"/>
          <w:tab w:val="left" w:pos="880"/>
          <w:tab w:val="left" w:pos="1320"/>
          <w:tab w:val="left" w:pos="1440"/>
        </w:tabs>
        <w:ind w:left="0" w:hanging="5"/>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Arrange emergency surgeries and blood transfusion if required.</w:t>
      </w:r>
    </w:p>
    <w:p w14:paraId="6102EA01">
      <w:pPr>
        <w:rPr>
          <w:rFonts w:ascii="Times New Roman" w:hAnsi="Times New Roman" w:eastAsia="Times New Roman" w:cs="Times New Roman"/>
          <w:color w:val="000000"/>
          <w:sz w:val="24"/>
          <w:szCs w:val="24"/>
        </w:rPr>
      </w:pPr>
    </w:p>
    <w:p w14:paraId="47D80713">
      <w:pPr>
        <w:tabs>
          <w:tab w:val="left" w:pos="440"/>
        </w:tabs>
        <w:ind w:right="180"/>
        <w:jc w:val="center"/>
        <w:rPr>
          <w:rFonts w:ascii="Times New Roman" w:hAnsi="Times New Roman" w:eastAsia="Times New Roman" w:cs="Times New Roman"/>
          <w:b/>
          <w:bCs/>
          <w:sz w:val="36"/>
          <w:szCs w:val="36"/>
        </w:rPr>
      </w:pPr>
      <w:bookmarkStart w:id="333" w:name="bookmark=id.gxo473xw6ml1" w:colFirst="0" w:colLast="0"/>
      <w:bookmarkEnd w:id="333"/>
      <w:bookmarkStart w:id="334" w:name="_heading=h.np4v3hqz86gh" w:colFirst="0" w:colLast="0"/>
      <w:bookmarkEnd w:id="334"/>
    </w:p>
    <w:p w14:paraId="45942E28">
      <w:pPr>
        <w:tabs>
          <w:tab w:val="left" w:pos="440"/>
        </w:tabs>
        <w:ind w:right="180"/>
        <w:jc w:val="center"/>
        <w:rPr>
          <w:rFonts w:ascii="Times New Roman" w:hAnsi="Times New Roman" w:eastAsia="Times New Roman" w:cs="Times New Roman"/>
          <w:b/>
          <w:bCs/>
          <w:sz w:val="36"/>
          <w:szCs w:val="36"/>
        </w:rPr>
      </w:pPr>
    </w:p>
    <w:p w14:paraId="60BB8E98">
      <w:pPr>
        <w:pStyle w:val="3"/>
        <w:bidi w:val="0"/>
        <w:ind w:left="-1" w:leftChars="0" w:firstLine="0" w:firstLineChars="0"/>
        <w:jc w:val="center"/>
      </w:pPr>
      <w:bookmarkStart w:id="335" w:name="_Toc3049"/>
      <w:bookmarkStart w:id="336" w:name="_Toc10240"/>
      <w:r>
        <w:t>ANNEXURE</w:t>
      </w:r>
      <w:bookmarkEnd w:id="335"/>
      <w:bookmarkEnd w:id="336"/>
    </w:p>
    <w:p w14:paraId="165A43CC">
      <w:pPr>
        <w:tabs>
          <w:tab w:val="left" w:pos="440"/>
        </w:tabs>
        <w:ind w:right="180"/>
        <w:jc w:val="center"/>
        <w:rPr>
          <w:rFonts w:ascii="Times New Roman" w:hAnsi="Times New Roman" w:eastAsia="Times New Roman" w:cs="Times New Roman"/>
          <w:b/>
          <w:bCs/>
          <w:sz w:val="36"/>
          <w:szCs w:val="36"/>
        </w:rPr>
      </w:pPr>
    </w:p>
    <w:p w14:paraId="1FE7B623">
      <w:pPr>
        <w:pStyle w:val="3"/>
        <w:numPr>
          <w:ilvl w:val="0"/>
          <w:numId w:val="19"/>
        </w:numPr>
        <w:tabs>
          <w:tab w:val="left" w:pos="440"/>
        </w:tabs>
        <w:ind w:left="4" w:hanging="4"/>
        <w:jc w:val="center"/>
      </w:pPr>
      <w:bookmarkStart w:id="337" w:name="bookmark=id.mj6ex3f4o8p5" w:colFirst="0" w:colLast="0"/>
      <w:bookmarkEnd w:id="337"/>
      <w:bookmarkStart w:id="338" w:name="_heading=h.13esm822vsuy" w:colFirst="0" w:colLast="0"/>
      <w:bookmarkEnd w:id="338"/>
      <w:bookmarkStart w:id="339" w:name="_Toc32148"/>
      <w:bookmarkStart w:id="340" w:name="_Toc22335"/>
      <w:bookmarkStart w:id="341" w:name="_Toc17227"/>
      <w:bookmarkStart w:id="342" w:name="_Toc19635"/>
      <w:r>
        <w:t>IMPORTANT PHONE NUMBERS</w:t>
      </w:r>
      <w:bookmarkEnd w:id="339"/>
      <w:bookmarkEnd w:id="340"/>
      <w:bookmarkEnd w:id="341"/>
      <w:bookmarkEnd w:id="342"/>
    </w:p>
    <w:p w14:paraId="17432C11">
      <w:pPr>
        <w:pBdr>
          <w:top w:val="none" w:color="000000" w:sz="0" w:space="0"/>
          <w:left w:val="none" w:color="000000" w:sz="0" w:space="0"/>
          <w:bottom w:val="none" w:color="000000" w:sz="0" w:space="0"/>
          <w:right w:val="none" w:color="000000" w:sz="0" w:space="0"/>
          <w:between w:val="none" w:color="000000" w:sz="0" w:space="0"/>
        </w:pBdr>
        <w:tabs>
          <w:tab w:val="left" w:pos="440"/>
        </w:tabs>
        <w:spacing w:before="73"/>
        <w:ind w:left="436" w:firstLine="2"/>
        <w:rPr>
          <w:rFonts w:ascii="Times New Roman" w:hAnsi="Times New Roman" w:eastAsia="Times New Roman" w:cs="Times New Roman"/>
          <w:b/>
          <w:bCs/>
          <w:color w:val="000000"/>
          <w:sz w:val="32"/>
          <w:szCs w:val="32"/>
        </w:rPr>
      </w:pPr>
    </w:p>
    <w:p w14:paraId="06FE495E">
      <w:pPr>
        <w:pBdr>
          <w:top w:val="none" w:color="000000" w:sz="0" w:space="0"/>
          <w:left w:val="none" w:color="000000" w:sz="0" w:space="0"/>
          <w:bottom w:val="none" w:color="000000" w:sz="0" w:space="0"/>
          <w:right w:val="none" w:color="000000" w:sz="0" w:space="0"/>
          <w:between w:val="none" w:color="000000" w:sz="0" w:space="0"/>
        </w:pBdr>
        <w:tabs>
          <w:tab w:val="left" w:pos="220"/>
        </w:tabs>
        <w:spacing w:before="1" w:line="360" w:lineRule="auto"/>
        <w:ind w:left="-440" w:right="-5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4514FAC">
      <w:pPr>
        <w:pBdr>
          <w:top w:val="none" w:color="000000" w:sz="0" w:space="0"/>
          <w:left w:val="none" w:color="000000" w:sz="0" w:space="0"/>
          <w:bottom w:val="none" w:color="000000" w:sz="0" w:space="0"/>
          <w:right w:val="none" w:color="000000" w:sz="0" w:space="0"/>
          <w:between w:val="none" w:color="000000" w:sz="0" w:space="0"/>
        </w:pBdr>
        <w:tabs>
          <w:tab w:val="left" w:pos="220"/>
        </w:tabs>
        <w:spacing w:before="1" w:line="360" w:lineRule="auto"/>
        <w:ind w:left="-440" w:right="-50"/>
        <w:jc w:val="both"/>
        <w:rPr>
          <w:rFonts w:ascii="Times New Roman" w:hAnsi="Times New Roman" w:eastAsia="Times New Roman" w:cs="Times New Roman"/>
          <w:color w:val="000000"/>
          <w:sz w:val="24"/>
          <w:szCs w:val="24"/>
        </w:rPr>
      </w:pPr>
    </w:p>
    <w:p w14:paraId="1E6A5FFD">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ind w:left="0" w:firstLine="0"/>
        <w:rPr>
          <w:rFonts w:ascii="Times New Roman" w:hAnsi="Times New Roman" w:cs="Times New Roman"/>
          <w:color w:val="000000"/>
        </w:rPr>
      </w:pPr>
      <w:r>
        <w:rPr>
          <w:rFonts w:ascii="Times New Roman" w:hAnsi="Times New Roman" w:eastAsia="Times New Roman" w:cs="Times New Roman"/>
          <w:color w:val="000000"/>
          <w:sz w:val="28"/>
          <w:szCs w:val="28"/>
        </w:rPr>
        <w:t>Details of grama panchayat/municipality/corporation wards</w:t>
      </w:r>
    </w:p>
    <w:p w14:paraId="71F132F7">
      <w:pPr>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rPr>
          <w:rFonts w:ascii="Times New Roman" w:hAnsi="Times New Roman" w:cs="Times New Roman"/>
          <w:color w:val="000000"/>
        </w:rPr>
      </w:pPr>
    </w:p>
    <w:tbl>
      <w:tblPr>
        <w:tblStyle w:val="163"/>
        <w:tblW w:w="92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1"/>
        <w:gridCol w:w="2752"/>
        <w:gridCol w:w="1258"/>
        <w:gridCol w:w="2471"/>
        <w:gridCol w:w="1856"/>
      </w:tblGrid>
      <w:tr w14:paraId="377D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blHeader/>
          <w:jc w:val="center"/>
        </w:trPr>
        <w:tc>
          <w:tcPr>
            <w:tcW w:w="88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D3D279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142"/>
              <w:jc w:val="center"/>
              <w:rPr>
                <w:rFonts w:ascii="Times New Roman" w:hAnsi="Times New Roman" w:eastAsia="Times New Roman" w:cs="Times New Roman"/>
                <w:b/>
                <w:bCs/>
                <w:color w:val="000000"/>
                <w:sz w:val="24"/>
                <w:szCs w:val="24"/>
              </w:rPr>
            </w:pPr>
            <w:bookmarkStart w:id="343" w:name="bookmark=id.1o7caz66ze1k" w:colFirst="0" w:colLast="0"/>
            <w:bookmarkEnd w:id="343"/>
            <w:r>
              <w:rPr>
                <w:rFonts w:ascii="Times New Roman" w:hAnsi="Times New Roman" w:eastAsia="Times New Roman" w:cs="Times New Roman"/>
                <w:b/>
                <w:bCs/>
                <w:color w:val="000000"/>
                <w:sz w:val="24"/>
                <w:szCs w:val="24"/>
              </w:rPr>
              <w:t>Sl.No</w:t>
            </w:r>
          </w:p>
        </w:tc>
        <w:tc>
          <w:tcPr>
            <w:tcW w:w="275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E23A6A4">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ward</w:t>
            </w:r>
          </w:p>
        </w:tc>
        <w:tc>
          <w:tcPr>
            <w:tcW w:w="125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8BCA78F">
            <w:pPr>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3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Ward number</w:t>
            </w:r>
          </w:p>
        </w:tc>
        <w:tc>
          <w:tcPr>
            <w:tcW w:w="247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8750BD0">
            <w:pPr>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117"/>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ward member</w:t>
            </w:r>
          </w:p>
        </w:tc>
        <w:tc>
          <w:tcPr>
            <w:tcW w:w="185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D5315EF">
            <w:pPr>
              <w:pBdr>
                <w:top w:val="none" w:color="000000" w:sz="0" w:space="0"/>
                <w:left w:val="none" w:color="000000" w:sz="0" w:space="0"/>
                <w:bottom w:val="none" w:color="000000" w:sz="0" w:space="0"/>
                <w:right w:val="none" w:color="000000" w:sz="0" w:space="0"/>
                <w:between w:val="none" w:color="000000" w:sz="0" w:space="0"/>
              </w:pBdr>
              <w:tabs>
                <w:tab w:val="left" w:pos="0"/>
              </w:tabs>
              <w:spacing w:before="227" w:line="235" w:lineRule="auto"/>
              <w:ind w:right="3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4A042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7BB707">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2982F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Cherangai West</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918457">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8EABD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Thashreefa Basheer Cherangai</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630D5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8111822982</w:t>
            </w:r>
          </w:p>
        </w:tc>
      </w:tr>
      <w:tr w14:paraId="7218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C02AD2">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37700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Cherangai East</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D10600">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2</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DFD87B">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Ayisha Salam</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80E68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9947770690</w:t>
            </w:r>
          </w:p>
        </w:tc>
      </w:tr>
      <w:tr w14:paraId="1C8AC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821A65">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3B58F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Adukkathbayal</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D04E5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3</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599D2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Firoz Adukkathbayal</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EE785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9961993099</w:t>
            </w:r>
          </w:p>
        </w:tc>
      </w:tr>
      <w:tr w14:paraId="2FD0B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0A98A1">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8E0811">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Patuppu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D85B2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4</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2CCA7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Guruprasad Prabhu</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6124E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7736492389</w:t>
            </w:r>
          </w:p>
        </w:tc>
      </w:tr>
      <w:tr w14:paraId="460E4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C2D589">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86DB5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Karanthakkad</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9941BD">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5</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7BE539">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Harisha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15955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9037261267</w:t>
            </w:r>
          </w:p>
        </w:tc>
      </w:tr>
      <w:tr w14:paraId="2CAC9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D01620">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ED96BA">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Anabagilu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BC33E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6</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1F6EE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Ravindra Poojari</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EE227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9447693197</w:t>
            </w:r>
          </w:p>
        </w:tc>
      </w:tr>
      <w:tr w14:paraId="5D264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5614013">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E4149C">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Kottakkany</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F77A5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7</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1C4080">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Shruthi K.S.</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E36F01">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8075538522</w:t>
            </w:r>
          </w:p>
        </w:tc>
      </w:tr>
      <w:tr w14:paraId="56182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89E3A3">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EEAFD2">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Nullipady North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DBC954">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8</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C784A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Divya M.K.</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385B6C">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9633263052</w:t>
            </w:r>
          </w:p>
        </w:tc>
      </w:tr>
      <w:tr w14:paraId="37809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D8F1A1">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BAAA77">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Nullipady</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2A9689">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9</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DDD09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Sharada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994F3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9562397632</w:t>
            </w:r>
          </w:p>
        </w:tc>
      </w:tr>
      <w:tr w14:paraId="424E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29D12B">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4A3F22">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Anangoor</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64AD07">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right="88"/>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10</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4ECFCA">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Sudharani</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8667F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9037215117</w:t>
            </w:r>
          </w:p>
        </w:tc>
      </w:tr>
      <w:tr w14:paraId="63AB2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4D04CA">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BDA368">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Vidyanagar North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32A771">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right="88"/>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11</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4E920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Vidyasree N.R.</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444F8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8139809158</w:t>
            </w:r>
          </w:p>
        </w:tc>
      </w:tr>
      <w:tr w14:paraId="78B52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0190A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16BA0C">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Vidyanagar South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EC295E">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12</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FBA7C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Ayisha Ashraf</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616D9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9947188646</w:t>
            </w:r>
          </w:p>
        </w:tc>
      </w:tr>
      <w:tr w14:paraId="59E5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442246">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E3B0D2">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Bedira</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033683">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4F31B5">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Hameed Bedira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932B8B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9847991170</w:t>
            </w:r>
          </w:p>
        </w:tc>
      </w:tr>
      <w:tr w14:paraId="689C3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D62C7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73E70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Chala</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73F588">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9F162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Muneesa Rasikh B.M.</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22D042">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8129115515</w:t>
            </w:r>
          </w:p>
        </w:tc>
      </w:tr>
      <w:tr w14:paraId="3393C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D879D3">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C677A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Chalakkunnu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EA3ADC">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E0CBE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Bindu K.</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FC6AA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9605424620</w:t>
            </w:r>
          </w:p>
        </w:tc>
      </w:tr>
      <w:tr w14:paraId="6F0C1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6F65EE">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16</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A62E8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Thuruthi</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54E849">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60052C">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Shahina Salim</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B33BD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9746353003</w:t>
            </w:r>
          </w:p>
        </w:tc>
      </w:tr>
      <w:tr w14:paraId="6211F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C253B6">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17</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123EDD">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Kollampady</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0284A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A7780B">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Sajna Riyas</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B5307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8848191171</w:t>
            </w:r>
          </w:p>
        </w:tc>
      </w:tr>
      <w:tr w14:paraId="134B6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C557EC">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18</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CAF57D">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Pachakkad</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38A6CF">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642A57">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Sumayya Ashraf</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B92EF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8590977434</w:t>
            </w:r>
          </w:p>
        </w:tc>
      </w:tr>
      <w:tr w14:paraId="3B753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D4A57F">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19</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DDD094">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Chennikkara</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9796A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7A88AA">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Anil Chennikkara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D9A3F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9744550666</w:t>
            </w:r>
          </w:p>
        </w:tc>
      </w:tr>
      <w:tr w14:paraId="58E9E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CB817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20</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31BDB8">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Pulikkunnu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48045F">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DCAA1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Rajesh G.</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77399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8075840070</w:t>
            </w:r>
          </w:p>
        </w:tc>
      </w:tr>
      <w:tr w14:paraId="63F66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6B7F39">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21</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FC7CD4">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Korakkode</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4DCA06">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4C2F81">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Madhukara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C7543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9567929269</w:t>
            </w:r>
          </w:p>
        </w:tc>
      </w:tr>
      <w:tr w14:paraId="24153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05324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22</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66661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Fish Market</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6694AF">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E62D6B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Abdul Jabar (Jaffer Kamal)</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D4F05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9061136180</w:t>
            </w:r>
          </w:p>
        </w:tc>
      </w:tr>
      <w:tr w14:paraId="5E8B9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156ED8">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23</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A4A3FEB">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Theruvath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82DFFB">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D77036">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Rahiman Thottan</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F87AC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9995005000</w:t>
            </w:r>
          </w:p>
        </w:tc>
      </w:tr>
      <w:tr w14:paraId="06827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9C4328">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24</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C9224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Honnamoola</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3417D1">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827E9A">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Shakkeena Moitheen</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3FA3F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9526600980</w:t>
            </w:r>
          </w:p>
        </w:tc>
      </w:tr>
      <w:tr w14:paraId="51396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581D3C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25</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A5ABBD">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Bangodu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BA71F1">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B1DCD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Sahidabi M. (Shahida Yusuf)</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71864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9895866736</w:t>
            </w:r>
          </w:p>
        </w:tc>
      </w:tr>
      <w:tr w14:paraId="7C0A5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21C63C">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BEC14A">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Khazi Lane</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0A1763">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301333">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Naimunneesa M.</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5D441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9746510597</w:t>
            </w:r>
          </w:p>
        </w:tc>
      </w:tr>
      <w:tr w14:paraId="57526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01E23A">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508C7B">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Pallikkal</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2A3A7A">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123477">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K.M. Hanif</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735A0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9900556600</w:t>
            </w:r>
          </w:p>
        </w:tc>
      </w:tr>
      <w:tr w14:paraId="64D6F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44A038">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C338F2">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K K Puram</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6C6305">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1F9F1E">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Ameer Palliyan</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2815B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9633655379</w:t>
            </w:r>
          </w:p>
        </w:tc>
      </w:tr>
      <w:tr w14:paraId="7463B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CEC60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8F5E11">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Kandathil</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18B17B">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5D8676">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Arsheena Subair</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FC4158">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9447211531</w:t>
            </w:r>
          </w:p>
        </w:tc>
      </w:tr>
      <w:tr w14:paraId="33D32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5BBE68">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A47BC4">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West</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2CDBD4">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FA34C0">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Salim Nechippatuppu</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C6706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9895912354</w:t>
            </w:r>
          </w:p>
        </w:tc>
      </w:tr>
      <w:tr w14:paraId="13A7A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17756C">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0091A4">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Thalangara Deenar Nagar</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E01F83">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25C3BF">
            <w:pPr>
              <w:pBdr>
                <w:top w:val="none" w:color="000000" w:sz="0" w:space="0"/>
                <w:left w:val="none" w:color="000000" w:sz="0" w:space="0"/>
                <w:bottom w:val="none" w:color="000000" w:sz="0" w:space="0"/>
                <w:right w:val="none" w:color="000000" w:sz="0" w:space="0"/>
                <w:between w:val="none" w:color="000000" w:sz="0" w:space="0"/>
              </w:pBdr>
              <w:tabs>
                <w:tab w:val="left" w:pos="22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Mafeena Hanif</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D36A7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9544130799</w:t>
            </w:r>
          </w:p>
        </w:tc>
      </w:tr>
      <w:tr w14:paraId="61761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84222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1EC3B3">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Thalayangadi</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46973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32</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7234BF3">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Sameena Mujib</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25B3F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9633275780</w:t>
            </w:r>
          </w:p>
        </w:tc>
      </w:tr>
      <w:tr w14:paraId="147B5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D0360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B4E949">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Taluk Office</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6640F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33</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D79E25">
            <w:pPr>
              <w:pBdr>
                <w:top w:val="none" w:color="000000" w:sz="0" w:space="0"/>
                <w:left w:val="none" w:color="000000" w:sz="0" w:space="0"/>
                <w:bottom w:val="none" w:color="000000" w:sz="0" w:space="0"/>
                <w:right w:val="none" w:color="000000" w:sz="0" w:space="0"/>
                <w:between w:val="none" w:color="000000" w:sz="0" w:space="0"/>
              </w:pBdr>
              <w:tabs>
                <w:tab w:val="left" w:pos="440"/>
              </w:tabs>
              <w:ind w:left="218"/>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Ramakrishna Holla (Ramanna)</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DADDC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8089882831</w:t>
            </w:r>
          </w:p>
        </w:tc>
      </w:tr>
      <w:tr w14:paraId="6DC0C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5A7B6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3CD617">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Beeranth Bayal</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EE089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34</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CD948D">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Arunkumar Shetti</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C8C88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9497855123</w:t>
            </w:r>
          </w:p>
        </w:tc>
      </w:tr>
      <w:tr w14:paraId="49B5B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197EA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1CF08A">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Nellikkunnu</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449B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35</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FFEEEA">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Mehrunnisa Hameed</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7D947A">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9446839101</w:t>
            </w:r>
          </w:p>
        </w:tc>
      </w:tr>
      <w:tr w14:paraId="52ED4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2FCA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888F03">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Pallam</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E3205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36</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5B55B6">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Abdull Rahiman</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F3E6E3">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9847424666</w:t>
            </w:r>
          </w:p>
        </w:tc>
      </w:tr>
      <w:tr w14:paraId="30A6B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4A37B1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B5718D">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Kadappuram South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D20C8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37</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3897BB">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Ranjisha R</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2182E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8129268787</w:t>
            </w:r>
          </w:p>
        </w:tc>
      </w:tr>
      <w:tr w14:paraId="054BE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BDE4E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035280">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Kadappuram North</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80D78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38</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D87C5C">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Reshma R</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2778A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8137922526</w:t>
            </w:r>
          </w:p>
        </w:tc>
      </w:tr>
      <w:tr w14:paraId="79F88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88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DB153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275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C8AA78">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Light House</w:t>
            </w:r>
          </w:p>
        </w:tc>
        <w:tc>
          <w:tcPr>
            <w:tcW w:w="125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406A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8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39</w:t>
            </w:r>
          </w:p>
        </w:tc>
        <w:tc>
          <w:tcPr>
            <w:tcW w:w="247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475C55">
            <w:pPr>
              <w:pBdr>
                <w:top w:val="none" w:color="000000" w:sz="0" w:space="0"/>
                <w:left w:val="none" w:color="000000" w:sz="0" w:space="0"/>
                <w:bottom w:val="none" w:color="000000" w:sz="0" w:space="0"/>
                <w:right w:val="none" w:color="000000" w:sz="0" w:space="0"/>
                <w:between w:val="none" w:color="000000" w:sz="0" w:space="0"/>
              </w:pBdr>
              <w:tabs>
                <w:tab w:val="left" w:pos="440"/>
              </w:tabs>
              <w:ind w:left="218"/>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Umeshan K. N</w:t>
            </w:r>
          </w:p>
        </w:tc>
        <w:tc>
          <w:tcPr>
            <w:tcW w:w="185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AE0B6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9895867126</w:t>
            </w:r>
          </w:p>
        </w:tc>
      </w:tr>
    </w:tbl>
    <w:p w14:paraId="4FA682A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
        <w:ind w:left="436" w:firstLine="2"/>
        <w:rPr>
          <w:rFonts w:ascii="Times New Roman" w:hAnsi="Times New Roman" w:eastAsia="Times New Roman" w:cs="Times New Roman"/>
          <w:color w:val="000000"/>
          <w:sz w:val="12"/>
          <w:szCs w:val="12"/>
        </w:rPr>
      </w:pPr>
    </w:p>
    <w:p w14:paraId="41EF60CA">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
        <w:ind w:left="436" w:firstLine="2"/>
        <w:rPr>
          <w:rFonts w:ascii="Times New Roman" w:hAnsi="Times New Roman" w:eastAsia="Times New Roman" w:cs="Times New Roman"/>
          <w:color w:val="000000"/>
          <w:sz w:val="28"/>
          <w:szCs w:val="28"/>
        </w:rPr>
      </w:pPr>
    </w:p>
    <w:p w14:paraId="59E495A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
        <w:ind w:left="436" w:firstLine="2"/>
        <w:rPr>
          <w:rFonts w:ascii="Times New Roman" w:hAnsi="Times New Roman" w:eastAsia="Times New Roman" w:cs="Times New Roman"/>
          <w:color w:val="000000"/>
          <w:sz w:val="28"/>
          <w:szCs w:val="28"/>
        </w:rPr>
      </w:pPr>
    </w:p>
    <w:p w14:paraId="314F0A4E">
      <w:pPr>
        <w:pBdr>
          <w:top w:val="none" w:color="000000" w:sz="0" w:space="0"/>
          <w:left w:val="none" w:color="000000" w:sz="0" w:space="0"/>
          <w:bottom w:val="none" w:color="000000" w:sz="0" w:space="0"/>
          <w:right w:val="none" w:color="000000" w:sz="0" w:space="0"/>
          <w:between w:val="none" w:color="000000" w:sz="0" w:space="0"/>
        </w:pBdr>
        <w:tabs>
          <w:tab w:val="left" w:pos="440"/>
        </w:tabs>
        <w:spacing w:before="19"/>
        <w:ind w:left="436" w:firstLine="2"/>
        <w:rPr>
          <w:rFonts w:ascii="Times New Roman" w:hAnsi="Times New Roman" w:eastAsia="Times New Roman" w:cs="Times New Roman"/>
          <w:color w:val="000000"/>
          <w:sz w:val="28"/>
          <w:szCs w:val="28"/>
        </w:rPr>
      </w:pPr>
    </w:p>
    <w:p w14:paraId="404B20DC">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 w:val="left" w:pos="8580"/>
        </w:tabs>
        <w:ind w:left="0" w:right="-220" w:firstLine="0"/>
        <w:rPr>
          <w:rFonts w:ascii="Times New Roman" w:hAnsi="Times New Roman" w:eastAsia="Times New Roman" w:cs="Times New Roman"/>
          <w:color w:val="000000"/>
          <w:sz w:val="28"/>
          <w:szCs w:val="28"/>
        </w:rPr>
      </w:pPr>
      <w:bookmarkStart w:id="344" w:name="bookmark=id.dhmjw8yqpp12" w:colFirst="0" w:colLast="0"/>
      <w:bookmarkEnd w:id="344"/>
      <w:r>
        <w:rPr>
          <w:rFonts w:ascii="Times New Roman" w:hAnsi="Times New Roman" w:eastAsia="Times New Roman" w:cs="Times New Roman"/>
          <w:color w:val="000000"/>
          <w:sz w:val="28"/>
          <w:szCs w:val="28"/>
        </w:rPr>
        <w:t>Other important phone numbers of grama panchayat/municipality/</w:t>
      </w:r>
    </w:p>
    <w:p w14:paraId="1D387F8D">
      <w:p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 w:val="left" w:pos="8580"/>
        </w:tabs>
        <w:ind w:right="-22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corporation area </w:t>
      </w:r>
    </w:p>
    <w:p w14:paraId="1B81FF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3"/>
        <w:ind w:left="436" w:firstLine="2"/>
        <w:rPr>
          <w:rFonts w:ascii="Times New Roman" w:hAnsi="Times New Roman" w:eastAsia="Times New Roman" w:cs="Times New Roman"/>
          <w:color w:val="000000"/>
          <w:sz w:val="12"/>
          <w:szCs w:val="12"/>
        </w:rPr>
      </w:pPr>
    </w:p>
    <w:tbl>
      <w:tblPr>
        <w:tblStyle w:val="164"/>
        <w:tblpPr w:leftFromText="180" w:rightFromText="180" w:vertAnchor="text" w:tblpXSpec="center" w:tblpY="327"/>
        <w:tblW w:w="90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5204"/>
        <w:gridCol w:w="2593"/>
      </w:tblGrid>
      <w:tr w14:paraId="3D329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124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53BF1D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520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7BA71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w:t>
            </w:r>
          </w:p>
        </w:tc>
        <w:tc>
          <w:tcPr>
            <w:tcW w:w="259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6A96FC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5CD5A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FDB0B5">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A70F941">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 secretary</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1702D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9188955314</w:t>
            </w:r>
          </w:p>
        </w:tc>
      </w:tr>
      <w:tr w14:paraId="168E3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7605F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CCEFFE9">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Kudumbasree Member secretary</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C3C762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9846157501</w:t>
            </w:r>
          </w:p>
        </w:tc>
      </w:tr>
      <w:tr w14:paraId="647AE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9184BA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41BF2A7">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Harithakarma Sena</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38E37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9037974971</w:t>
            </w:r>
          </w:p>
        </w:tc>
      </w:tr>
      <w:tr w14:paraId="4D07E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83448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BE913AA">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Biomedical Waste Management team</w:t>
            </w:r>
          </w:p>
        </w:tc>
        <w:tc>
          <w:tcPr>
            <w:tcW w:w="2593" w:type="dxa"/>
            <w:tcBorders>
              <w:top w:val="single" w:color="000000" w:sz="4" w:space="0"/>
              <w:left w:val="single" w:color="000000" w:sz="4" w:space="0"/>
              <w:bottom w:val="single" w:color="000000" w:sz="4" w:space="0"/>
              <w:right w:val="single" w:color="000000" w:sz="4" w:space="0"/>
            </w:tcBorders>
            <w:shd w:val="clear" w:color="auto" w:fill="F8F9FA"/>
            <w:tcMar>
              <w:top w:w="0" w:type="dxa"/>
              <w:left w:w="40" w:type="dxa"/>
              <w:bottom w:w="0" w:type="dxa"/>
              <w:right w:w="40" w:type="dxa"/>
            </w:tcMar>
            <w:vAlign w:val="center"/>
          </w:tcPr>
          <w:p w14:paraId="57A416B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07736880801</w:t>
            </w:r>
          </w:p>
        </w:tc>
      </w:tr>
      <w:tr w14:paraId="51156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470626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7AD777">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Water authority</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1A8BAD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04994256411</w:t>
            </w:r>
          </w:p>
        </w:tc>
      </w:tr>
      <w:tr w14:paraId="6C293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C22873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A9A4CB">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AE municipality</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E23BD7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9447533502</w:t>
            </w:r>
          </w:p>
        </w:tc>
      </w:tr>
      <w:tr w14:paraId="06114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6304B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B90F71">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Excise department</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921A8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9447178066</w:t>
            </w:r>
          </w:p>
        </w:tc>
      </w:tr>
      <w:tr w14:paraId="6DEE8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124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92D58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5204"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171CD3">
            <w:pPr>
              <w:tabs>
                <w:tab w:val="left" w:pos="440"/>
              </w:tabs>
              <w:spacing w:line="276" w:lineRule="auto"/>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Forest department</w:t>
            </w:r>
          </w:p>
        </w:tc>
        <w:tc>
          <w:tcPr>
            <w:tcW w:w="2593"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4B990A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8547602576</w:t>
            </w:r>
          </w:p>
        </w:tc>
      </w:tr>
    </w:tbl>
    <w:p w14:paraId="73261CC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436" w:firstLine="2"/>
        <w:rPr>
          <w:rFonts w:ascii="Times New Roman" w:hAnsi="Times New Roman" w:eastAsia="Times New Roman" w:cs="Times New Roman"/>
          <w:color w:val="000000"/>
          <w:sz w:val="28"/>
          <w:szCs w:val="28"/>
        </w:rPr>
      </w:pPr>
    </w:p>
    <w:p w14:paraId="0CF01D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436" w:firstLine="2"/>
        <w:rPr>
          <w:rFonts w:ascii="Times New Roman" w:hAnsi="Times New Roman" w:eastAsia="Times New Roman" w:cs="Times New Roman"/>
          <w:color w:val="000000"/>
          <w:sz w:val="28"/>
          <w:szCs w:val="28"/>
        </w:rPr>
      </w:pPr>
    </w:p>
    <w:p w14:paraId="7686E06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4"/>
        <w:ind w:left="436" w:firstLine="2"/>
        <w:rPr>
          <w:rFonts w:ascii="Times New Roman" w:hAnsi="Times New Roman" w:eastAsia="Times New Roman" w:cs="Times New Roman"/>
          <w:color w:val="000000"/>
          <w:sz w:val="28"/>
          <w:szCs w:val="28"/>
        </w:rPr>
      </w:pPr>
    </w:p>
    <w:p w14:paraId="182ADC55">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100"/>
        </w:tabs>
        <w:ind w:left="0" w:firstLine="0"/>
        <w:rPr>
          <w:rFonts w:ascii="Times New Roman" w:hAnsi="Times New Roman" w:cs="Times New Roman"/>
          <w:color w:val="000000"/>
        </w:rPr>
      </w:pPr>
      <w:bookmarkStart w:id="345" w:name="bookmark=id.x50n4un6vsyq" w:colFirst="0" w:colLast="0"/>
      <w:bookmarkEnd w:id="345"/>
      <w:r>
        <w:rPr>
          <w:rFonts w:ascii="Times New Roman" w:hAnsi="Times New Roman" w:eastAsia="Times New Roman" w:cs="Times New Roman"/>
          <w:color w:val="000000"/>
          <w:sz w:val="28"/>
          <w:szCs w:val="28"/>
        </w:rPr>
        <w:t>Important offices of grama panchayat/municipality/corporation</w:t>
      </w:r>
    </w:p>
    <w:tbl>
      <w:tblPr>
        <w:tblStyle w:val="165"/>
        <w:tblpPr w:leftFromText="180" w:rightFromText="180" w:vertAnchor="text" w:tblpXSpec="center" w:tblpY="181"/>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0"/>
        <w:gridCol w:w="2920"/>
        <w:gridCol w:w="2836"/>
        <w:gridCol w:w="2475"/>
      </w:tblGrid>
      <w:tr w14:paraId="19DD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340" w:type="dxa"/>
            <w:shd w:val="clear" w:color="auto" w:fill="EEEEEE"/>
            <w:tcMar>
              <w:top w:w="0" w:type="dxa"/>
              <w:left w:w="0" w:type="dxa"/>
              <w:bottom w:w="0" w:type="dxa"/>
              <w:right w:w="0" w:type="dxa"/>
            </w:tcMar>
            <w:vAlign w:val="center"/>
          </w:tcPr>
          <w:p w14:paraId="3F535AD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right="3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2920" w:type="dxa"/>
            <w:shd w:val="clear" w:color="auto" w:fill="EEEEEE"/>
            <w:tcMar>
              <w:top w:w="0" w:type="dxa"/>
              <w:left w:w="0" w:type="dxa"/>
              <w:bottom w:w="0" w:type="dxa"/>
              <w:right w:w="0" w:type="dxa"/>
            </w:tcMar>
            <w:vAlign w:val="center"/>
          </w:tcPr>
          <w:p w14:paraId="7BD1635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office</w:t>
            </w:r>
          </w:p>
        </w:tc>
        <w:tc>
          <w:tcPr>
            <w:tcW w:w="2836" w:type="dxa"/>
            <w:shd w:val="clear" w:color="auto" w:fill="EEEEEE"/>
            <w:tcMar>
              <w:top w:w="0" w:type="dxa"/>
              <w:left w:w="0" w:type="dxa"/>
              <w:bottom w:w="0" w:type="dxa"/>
              <w:right w:w="0" w:type="dxa"/>
            </w:tcMar>
            <w:vAlign w:val="center"/>
          </w:tcPr>
          <w:p w14:paraId="2ADBF98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person</w:t>
            </w:r>
          </w:p>
        </w:tc>
        <w:tc>
          <w:tcPr>
            <w:tcW w:w="2475" w:type="dxa"/>
            <w:shd w:val="clear" w:color="auto" w:fill="EEEEEE"/>
            <w:tcMar>
              <w:top w:w="0" w:type="dxa"/>
              <w:left w:w="0" w:type="dxa"/>
              <w:bottom w:w="0" w:type="dxa"/>
              <w:right w:w="0" w:type="dxa"/>
            </w:tcMar>
            <w:vAlign w:val="center"/>
          </w:tcPr>
          <w:p w14:paraId="53FFDD6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Contact number</w:t>
            </w:r>
          </w:p>
        </w:tc>
      </w:tr>
      <w:tr w14:paraId="45BD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1340" w:type="dxa"/>
            <w:tcMar>
              <w:top w:w="0" w:type="dxa"/>
              <w:left w:w="0" w:type="dxa"/>
              <w:bottom w:w="0" w:type="dxa"/>
              <w:right w:w="0" w:type="dxa"/>
            </w:tcMar>
            <w:vAlign w:val="center"/>
          </w:tcPr>
          <w:p w14:paraId="5C7E7903">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920" w:type="dxa"/>
            <w:tcMar>
              <w:top w:w="0" w:type="dxa"/>
              <w:left w:w="0" w:type="dxa"/>
              <w:bottom w:w="0" w:type="dxa"/>
              <w:right w:w="0" w:type="dxa"/>
            </w:tcMar>
            <w:vAlign w:val="center"/>
          </w:tcPr>
          <w:p w14:paraId="7AF54A3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Village Office</w:t>
            </w:r>
          </w:p>
        </w:tc>
        <w:tc>
          <w:tcPr>
            <w:tcW w:w="2836" w:type="dxa"/>
            <w:tcMar>
              <w:top w:w="0" w:type="dxa"/>
              <w:left w:w="0" w:type="dxa"/>
              <w:bottom w:w="0" w:type="dxa"/>
              <w:right w:w="0" w:type="dxa"/>
            </w:tcMar>
            <w:vAlign w:val="center"/>
          </w:tcPr>
          <w:p w14:paraId="2F2E2A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Village Officer</w:t>
            </w:r>
          </w:p>
        </w:tc>
        <w:tc>
          <w:tcPr>
            <w:tcW w:w="2475" w:type="dxa"/>
            <w:tcMar>
              <w:top w:w="0" w:type="dxa"/>
              <w:left w:w="40" w:type="dxa"/>
              <w:bottom w:w="0" w:type="dxa"/>
              <w:right w:w="40" w:type="dxa"/>
            </w:tcMar>
            <w:vAlign w:val="center"/>
          </w:tcPr>
          <w:p w14:paraId="192BF0A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9447203741</w:t>
            </w:r>
          </w:p>
        </w:tc>
      </w:tr>
      <w:tr w14:paraId="7E76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1340" w:type="dxa"/>
            <w:tcMar>
              <w:top w:w="0" w:type="dxa"/>
              <w:left w:w="0" w:type="dxa"/>
              <w:bottom w:w="0" w:type="dxa"/>
              <w:right w:w="0" w:type="dxa"/>
            </w:tcMar>
            <w:vAlign w:val="center"/>
          </w:tcPr>
          <w:p w14:paraId="02D9AFDB">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920" w:type="dxa"/>
            <w:tcMar>
              <w:top w:w="0" w:type="dxa"/>
              <w:left w:w="0" w:type="dxa"/>
              <w:bottom w:w="0" w:type="dxa"/>
              <w:right w:w="0" w:type="dxa"/>
            </w:tcMar>
            <w:vAlign w:val="center"/>
          </w:tcPr>
          <w:p w14:paraId="743C19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Agriculture Office</w:t>
            </w:r>
          </w:p>
        </w:tc>
        <w:tc>
          <w:tcPr>
            <w:tcW w:w="2836" w:type="dxa"/>
            <w:tcMar>
              <w:top w:w="0" w:type="dxa"/>
              <w:left w:w="0" w:type="dxa"/>
              <w:bottom w:w="0" w:type="dxa"/>
              <w:right w:w="0" w:type="dxa"/>
            </w:tcMar>
            <w:vAlign w:val="center"/>
          </w:tcPr>
          <w:p w14:paraId="409E010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Agriculture Officer</w:t>
            </w:r>
          </w:p>
        </w:tc>
        <w:tc>
          <w:tcPr>
            <w:tcW w:w="2475" w:type="dxa"/>
            <w:tcMar>
              <w:top w:w="0" w:type="dxa"/>
              <w:left w:w="40" w:type="dxa"/>
              <w:bottom w:w="0" w:type="dxa"/>
              <w:right w:w="40" w:type="dxa"/>
            </w:tcMar>
            <w:vAlign w:val="center"/>
          </w:tcPr>
          <w:p w14:paraId="08995C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8848248729</w:t>
            </w:r>
          </w:p>
        </w:tc>
      </w:tr>
      <w:tr w14:paraId="38DE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1340" w:type="dxa"/>
            <w:tcMar>
              <w:top w:w="0" w:type="dxa"/>
              <w:left w:w="0" w:type="dxa"/>
              <w:bottom w:w="0" w:type="dxa"/>
              <w:right w:w="0" w:type="dxa"/>
            </w:tcMar>
            <w:vAlign w:val="center"/>
          </w:tcPr>
          <w:p w14:paraId="328D2804">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920" w:type="dxa"/>
            <w:tcMar>
              <w:top w:w="0" w:type="dxa"/>
              <w:left w:w="0" w:type="dxa"/>
              <w:bottom w:w="0" w:type="dxa"/>
              <w:right w:w="0" w:type="dxa"/>
            </w:tcMar>
            <w:vAlign w:val="center"/>
          </w:tcPr>
          <w:p w14:paraId="6C44EB4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Husbandry Office</w:t>
            </w:r>
          </w:p>
        </w:tc>
        <w:tc>
          <w:tcPr>
            <w:tcW w:w="2836" w:type="dxa"/>
            <w:tcMar>
              <w:top w:w="0" w:type="dxa"/>
              <w:left w:w="0" w:type="dxa"/>
              <w:bottom w:w="0" w:type="dxa"/>
              <w:right w:w="0" w:type="dxa"/>
            </w:tcMar>
            <w:vAlign w:val="center"/>
          </w:tcPr>
          <w:p w14:paraId="2B02199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28"/>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Husbandry Doctor</w:t>
            </w:r>
          </w:p>
        </w:tc>
        <w:tc>
          <w:tcPr>
            <w:tcW w:w="2475" w:type="dxa"/>
            <w:tcMar>
              <w:top w:w="0" w:type="dxa"/>
              <w:left w:w="40" w:type="dxa"/>
              <w:bottom w:w="0" w:type="dxa"/>
              <w:right w:w="40" w:type="dxa"/>
            </w:tcMar>
            <w:vAlign w:val="center"/>
          </w:tcPr>
          <w:p w14:paraId="0A9CB52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Raju S-9447422948</w:t>
            </w:r>
          </w:p>
        </w:tc>
      </w:tr>
      <w:tr w14:paraId="4DDE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1340" w:type="dxa"/>
            <w:tcMar>
              <w:top w:w="0" w:type="dxa"/>
              <w:left w:w="0" w:type="dxa"/>
              <w:bottom w:w="0" w:type="dxa"/>
              <w:right w:w="0" w:type="dxa"/>
            </w:tcMar>
            <w:vAlign w:val="center"/>
          </w:tcPr>
          <w:p w14:paraId="522C9AF6">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920" w:type="dxa"/>
            <w:tcMar>
              <w:top w:w="0" w:type="dxa"/>
              <w:left w:w="0" w:type="dxa"/>
              <w:bottom w:w="0" w:type="dxa"/>
              <w:right w:w="0" w:type="dxa"/>
            </w:tcMar>
            <w:vAlign w:val="center"/>
          </w:tcPr>
          <w:p w14:paraId="1441BF7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Station</w:t>
            </w:r>
          </w:p>
        </w:tc>
        <w:tc>
          <w:tcPr>
            <w:tcW w:w="2836" w:type="dxa"/>
            <w:tcMar>
              <w:top w:w="0" w:type="dxa"/>
              <w:left w:w="0" w:type="dxa"/>
              <w:bottom w:w="0" w:type="dxa"/>
              <w:right w:w="0" w:type="dxa"/>
            </w:tcMar>
            <w:vAlign w:val="center"/>
          </w:tcPr>
          <w:p w14:paraId="395AE18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 Officer</w:t>
            </w:r>
          </w:p>
        </w:tc>
        <w:tc>
          <w:tcPr>
            <w:tcW w:w="2475" w:type="dxa"/>
            <w:tcMar>
              <w:top w:w="0" w:type="dxa"/>
              <w:left w:w="40" w:type="dxa"/>
              <w:bottom w:w="0" w:type="dxa"/>
              <w:right w:w="40" w:type="dxa"/>
            </w:tcMar>
            <w:vAlign w:val="center"/>
          </w:tcPr>
          <w:p w14:paraId="6E8A62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4994230100</w:t>
            </w:r>
          </w:p>
        </w:tc>
      </w:tr>
      <w:tr w14:paraId="1AEF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40" w:type="dxa"/>
            <w:tcMar>
              <w:top w:w="0" w:type="dxa"/>
              <w:left w:w="0" w:type="dxa"/>
              <w:bottom w:w="0" w:type="dxa"/>
              <w:right w:w="0" w:type="dxa"/>
            </w:tcMar>
            <w:vAlign w:val="center"/>
          </w:tcPr>
          <w:p w14:paraId="7EBDA2A1">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2920" w:type="dxa"/>
            <w:tcMar>
              <w:top w:w="0" w:type="dxa"/>
              <w:left w:w="0" w:type="dxa"/>
              <w:bottom w:w="0" w:type="dxa"/>
              <w:right w:w="0" w:type="dxa"/>
            </w:tcMar>
            <w:vAlign w:val="center"/>
          </w:tcPr>
          <w:p w14:paraId="4C15062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BSNL Office</w:t>
            </w:r>
          </w:p>
        </w:tc>
        <w:tc>
          <w:tcPr>
            <w:tcW w:w="2836" w:type="dxa"/>
            <w:tcMar>
              <w:top w:w="0" w:type="dxa"/>
              <w:left w:w="0" w:type="dxa"/>
              <w:bottom w:w="0" w:type="dxa"/>
              <w:right w:w="0" w:type="dxa"/>
            </w:tcMar>
            <w:vAlign w:val="center"/>
          </w:tcPr>
          <w:p w14:paraId="5D99F62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Officer</w:t>
            </w:r>
          </w:p>
        </w:tc>
        <w:tc>
          <w:tcPr>
            <w:tcW w:w="2475" w:type="dxa"/>
            <w:tcMar>
              <w:top w:w="0" w:type="dxa"/>
              <w:left w:w="40" w:type="dxa"/>
              <w:bottom w:w="0" w:type="dxa"/>
              <w:right w:w="40" w:type="dxa"/>
            </w:tcMar>
            <w:vAlign w:val="center"/>
          </w:tcPr>
          <w:p w14:paraId="768658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9400970097</w:t>
            </w:r>
          </w:p>
        </w:tc>
      </w:tr>
      <w:tr w14:paraId="2770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1340" w:type="dxa"/>
            <w:tcMar>
              <w:top w:w="0" w:type="dxa"/>
              <w:left w:w="0" w:type="dxa"/>
              <w:bottom w:w="0" w:type="dxa"/>
              <w:right w:w="0" w:type="dxa"/>
            </w:tcMar>
            <w:vAlign w:val="center"/>
          </w:tcPr>
          <w:p w14:paraId="6B12E7BB">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1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2920" w:type="dxa"/>
            <w:tcMar>
              <w:top w:w="0" w:type="dxa"/>
              <w:left w:w="0" w:type="dxa"/>
              <w:bottom w:w="0" w:type="dxa"/>
              <w:right w:w="0" w:type="dxa"/>
            </w:tcMar>
            <w:vAlign w:val="center"/>
          </w:tcPr>
          <w:p w14:paraId="4F50E36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Block Office</w:t>
            </w:r>
          </w:p>
        </w:tc>
        <w:tc>
          <w:tcPr>
            <w:tcW w:w="2836" w:type="dxa"/>
            <w:tcMar>
              <w:top w:w="0" w:type="dxa"/>
              <w:left w:w="0" w:type="dxa"/>
              <w:bottom w:w="0" w:type="dxa"/>
              <w:right w:w="0" w:type="dxa"/>
            </w:tcMar>
            <w:vAlign w:val="center"/>
          </w:tcPr>
          <w:p w14:paraId="6D31950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Officer</w:t>
            </w:r>
          </w:p>
        </w:tc>
        <w:tc>
          <w:tcPr>
            <w:tcW w:w="2475" w:type="dxa"/>
            <w:tcMar>
              <w:top w:w="0" w:type="dxa"/>
              <w:left w:w="40" w:type="dxa"/>
              <w:bottom w:w="0" w:type="dxa"/>
              <w:right w:w="40" w:type="dxa"/>
            </w:tcMar>
            <w:vAlign w:val="center"/>
          </w:tcPr>
          <w:p w14:paraId="223006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4994230230</w:t>
            </w:r>
          </w:p>
        </w:tc>
      </w:tr>
      <w:tr w14:paraId="53F7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jc w:val="center"/>
        </w:trPr>
        <w:tc>
          <w:tcPr>
            <w:tcW w:w="1340" w:type="dxa"/>
            <w:tcMar>
              <w:top w:w="0" w:type="dxa"/>
              <w:left w:w="0" w:type="dxa"/>
              <w:bottom w:w="0" w:type="dxa"/>
              <w:right w:w="0" w:type="dxa"/>
            </w:tcMar>
            <w:vAlign w:val="center"/>
          </w:tcPr>
          <w:p w14:paraId="335A0C7D">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33"/>
              <w:ind w:right="10"/>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2920" w:type="dxa"/>
            <w:tcMar>
              <w:top w:w="0" w:type="dxa"/>
              <w:left w:w="0" w:type="dxa"/>
              <w:bottom w:w="0" w:type="dxa"/>
              <w:right w:w="0" w:type="dxa"/>
            </w:tcMar>
            <w:vAlign w:val="center"/>
          </w:tcPr>
          <w:p w14:paraId="209DE65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3"/>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KSEB Office</w:t>
            </w:r>
          </w:p>
        </w:tc>
        <w:tc>
          <w:tcPr>
            <w:tcW w:w="2836" w:type="dxa"/>
            <w:tcMar>
              <w:top w:w="0" w:type="dxa"/>
              <w:left w:w="0" w:type="dxa"/>
              <w:bottom w:w="0" w:type="dxa"/>
              <w:right w:w="0" w:type="dxa"/>
            </w:tcMar>
            <w:vAlign w:val="center"/>
          </w:tcPr>
          <w:p w14:paraId="649948C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Officer</w:t>
            </w:r>
          </w:p>
        </w:tc>
        <w:tc>
          <w:tcPr>
            <w:tcW w:w="2475" w:type="dxa"/>
            <w:tcMar>
              <w:top w:w="0" w:type="dxa"/>
              <w:left w:w="40" w:type="dxa"/>
              <w:bottom w:w="0" w:type="dxa"/>
              <w:right w:w="40" w:type="dxa"/>
            </w:tcMar>
            <w:vAlign w:val="center"/>
          </w:tcPr>
          <w:p w14:paraId="678AD41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9496011501</w:t>
            </w:r>
          </w:p>
        </w:tc>
      </w:tr>
      <w:tr w14:paraId="38B9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jc w:val="center"/>
        </w:trPr>
        <w:tc>
          <w:tcPr>
            <w:tcW w:w="1340" w:type="dxa"/>
            <w:tcMar>
              <w:top w:w="0" w:type="dxa"/>
              <w:left w:w="0" w:type="dxa"/>
              <w:bottom w:w="0" w:type="dxa"/>
              <w:right w:w="0" w:type="dxa"/>
            </w:tcMar>
            <w:vAlign w:val="center"/>
          </w:tcPr>
          <w:p w14:paraId="6B26ED67">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10"/>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GB"/>
              </w:rPr>
              <w:t>8</w:t>
            </w:r>
            <w:r>
              <w:rPr>
                <w:rFonts w:ascii="Times New Roman" w:hAnsi="Times New Roman" w:eastAsia="Times New Roman" w:cs="Times New Roman"/>
                <w:sz w:val="24"/>
                <w:szCs w:val="24"/>
              </w:rPr>
              <w:t>.</w:t>
            </w:r>
          </w:p>
        </w:tc>
        <w:tc>
          <w:tcPr>
            <w:tcW w:w="2920" w:type="dxa"/>
            <w:tcMar>
              <w:top w:w="0" w:type="dxa"/>
              <w:left w:w="0" w:type="dxa"/>
              <w:bottom w:w="0" w:type="dxa"/>
              <w:right w:w="0" w:type="dxa"/>
            </w:tcMar>
            <w:vAlign w:val="center"/>
          </w:tcPr>
          <w:p w14:paraId="4F6E8B7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Fire and Rescue</w:t>
            </w:r>
          </w:p>
        </w:tc>
        <w:tc>
          <w:tcPr>
            <w:tcW w:w="2836" w:type="dxa"/>
            <w:tcMar>
              <w:top w:w="0" w:type="dxa"/>
              <w:left w:w="0" w:type="dxa"/>
              <w:bottom w:w="0" w:type="dxa"/>
              <w:right w:w="0" w:type="dxa"/>
            </w:tcMar>
            <w:vAlign w:val="center"/>
          </w:tcPr>
          <w:p w14:paraId="5EE9489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Officer</w:t>
            </w:r>
          </w:p>
        </w:tc>
        <w:tc>
          <w:tcPr>
            <w:tcW w:w="2475" w:type="dxa"/>
            <w:tcMar>
              <w:top w:w="0" w:type="dxa"/>
              <w:left w:w="40" w:type="dxa"/>
              <w:bottom w:w="0" w:type="dxa"/>
              <w:right w:w="40" w:type="dxa"/>
            </w:tcMar>
            <w:vAlign w:val="center"/>
          </w:tcPr>
          <w:p w14:paraId="3692CC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4994230101</w:t>
            </w:r>
          </w:p>
        </w:tc>
      </w:tr>
    </w:tbl>
    <w:p w14:paraId="3D1619BB">
      <w:pPr>
        <w:pBdr>
          <w:top w:val="none" w:color="000000" w:sz="0" w:space="0"/>
          <w:left w:val="none" w:color="000000" w:sz="0" w:space="0"/>
          <w:bottom w:val="none" w:color="000000" w:sz="0" w:space="0"/>
          <w:right w:val="none" w:color="000000" w:sz="0" w:space="0"/>
          <w:between w:val="none" w:color="000000" w:sz="0" w:space="0"/>
        </w:pBdr>
        <w:tabs>
          <w:tab w:val="left" w:pos="440"/>
          <w:tab w:val="left" w:pos="1100"/>
        </w:tabs>
        <w:ind w:left="436"/>
        <w:rPr>
          <w:rFonts w:ascii="Times New Roman" w:hAnsi="Times New Roman" w:cs="Times New Roman"/>
          <w:color w:val="000000"/>
        </w:rPr>
      </w:pPr>
    </w:p>
    <w:p w14:paraId="0EA6446B">
      <w:pPr>
        <w:pBdr>
          <w:top w:val="none" w:color="000000" w:sz="0" w:space="0"/>
          <w:left w:val="none" w:color="000000" w:sz="0" w:space="0"/>
          <w:bottom w:val="none" w:color="000000" w:sz="0" w:space="0"/>
          <w:right w:val="none" w:color="000000" w:sz="0" w:space="0"/>
          <w:between w:val="none" w:color="000000" w:sz="0" w:space="0"/>
        </w:pBdr>
        <w:tabs>
          <w:tab w:val="left" w:pos="440"/>
          <w:tab w:val="left" w:pos="1100"/>
        </w:tabs>
        <w:ind w:left="436"/>
        <w:rPr>
          <w:rFonts w:ascii="Times New Roman" w:hAnsi="Times New Roman" w:cs="Times New Roman"/>
          <w:color w:val="000000"/>
        </w:rPr>
      </w:pPr>
    </w:p>
    <w:p w14:paraId="13E5FA0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 w:after="1"/>
        <w:ind w:left="436" w:firstLine="2"/>
        <w:rPr>
          <w:rFonts w:ascii="Times New Roman" w:hAnsi="Times New Roman" w:eastAsia="Times New Roman" w:cs="Times New Roman"/>
          <w:color w:val="000000"/>
          <w:sz w:val="12"/>
          <w:szCs w:val="12"/>
        </w:rPr>
      </w:pPr>
    </w:p>
    <w:p w14:paraId="78B5588C">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962"/>
        </w:tabs>
        <w:spacing w:before="64"/>
        <w:ind w:left="0" w:firstLine="0"/>
        <w:rPr>
          <w:rFonts w:ascii="Times New Roman" w:hAnsi="Times New Roman" w:cs="Times New Roman"/>
          <w:color w:val="000000"/>
          <w:sz w:val="28"/>
          <w:szCs w:val="28"/>
        </w:rPr>
      </w:pPr>
      <w:bookmarkStart w:id="346" w:name="bookmark=id.y1ndrln9966p" w:colFirst="0" w:colLast="0"/>
      <w:bookmarkEnd w:id="346"/>
      <w:r>
        <w:rPr>
          <w:rFonts w:ascii="Times New Roman" w:hAnsi="Times New Roman" w:eastAsia="Times New Roman" w:cs="Times New Roman"/>
          <w:color w:val="000000"/>
          <w:sz w:val="28"/>
          <w:szCs w:val="28"/>
        </w:rPr>
        <w:t>Health Services</w:t>
      </w:r>
    </w:p>
    <w:p w14:paraId="6012DEAE">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0"/>
          <w:szCs w:val="20"/>
        </w:rPr>
      </w:pPr>
    </w:p>
    <w:tbl>
      <w:tblPr>
        <w:tblStyle w:val="166"/>
        <w:tblpPr w:leftFromText="180" w:rightFromText="180" w:vertAnchor="text" w:tblpXSpec="center" w:tblpY="213"/>
        <w:tblW w:w="88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6"/>
        <w:gridCol w:w="3810"/>
        <w:gridCol w:w="2099"/>
        <w:gridCol w:w="1918"/>
      </w:tblGrid>
      <w:tr w14:paraId="1840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6" w:hRule="atLeast"/>
          <w:jc w:val="center"/>
        </w:trPr>
        <w:tc>
          <w:tcPr>
            <w:tcW w:w="97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EF5A1BC">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81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04A920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hospital/institution</w:t>
            </w:r>
          </w:p>
        </w:tc>
        <w:tc>
          <w:tcPr>
            <w:tcW w:w="209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7D1ADA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Location</w:t>
            </w:r>
          </w:p>
        </w:tc>
        <w:tc>
          <w:tcPr>
            <w:tcW w:w="191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1FFAA9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30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6E34D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D3DDB3">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ED12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Government hospitals/PHC</w:t>
            </w:r>
          </w:p>
        </w:tc>
        <w:tc>
          <w:tcPr>
            <w:tcW w:w="2099"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FF6A57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 (5)</w:t>
            </w:r>
          </w:p>
        </w:tc>
        <w:tc>
          <w:tcPr>
            <w:tcW w:w="1918"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43707D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9495150128</w:t>
            </w:r>
          </w:p>
        </w:tc>
      </w:tr>
      <w:tr w14:paraId="70B3E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466792">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0054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hospitals</w:t>
            </w:r>
          </w:p>
        </w:tc>
        <w:tc>
          <w:tcPr>
            <w:tcW w:w="2099"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2C7294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 (10)</w:t>
            </w:r>
          </w:p>
        </w:tc>
        <w:tc>
          <w:tcPr>
            <w:tcW w:w="1918"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D870AB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91 94856 15555</w:t>
            </w:r>
          </w:p>
        </w:tc>
      </w:tr>
      <w:tr w14:paraId="4831F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2D6665">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BE1A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Clinical laboratories</w:t>
            </w:r>
          </w:p>
        </w:tc>
        <w:tc>
          <w:tcPr>
            <w:tcW w:w="2099"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91978E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918"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13F65D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9847243655</w:t>
            </w:r>
          </w:p>
        </w:tc>
      </w:tr>
      <w:tr w14:paraId="43D5D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AF062C">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2"/>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8C8E8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Chemist/pharmacy</w:t>
            </w:r>
          </w:p>
        </w:tc>
        <w:tc>
          <w:tcPr>
            <w:tcW w:w="2099"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C44313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1918"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F2043CC">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04994314404</w:t>
            </w:r>
          </w:p>
        </w:tc>
      </w:tr>
      <w:tr w14:paraId="4A80A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2E58CB">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3"/>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115FD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firstLine="216"/>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Blood donors</w:t>
            </w:r>
          </w:p>
        </w:tc>
        <w:tc>
          <w:tcPr>
            <w:tcW w:w="2099" w:type="dxa"/>
            <w:tcBorders>
              <w:top w:val="single" w:color="CCCCCC" w:sz="6" w:space="0"/>
              <w:left w:val="single" w:color="000000" w:sz="6" w:space="0"/>
              <w:bottom w:val="single" w:color="000000" w:sz="4" w:space="0"/>
              <w:right w:val="single" w:color="000000" w:sz="6" w:space="0"/>
            </w:tcBorders>
            <w:shd w:val="clear" w:color="auto" w:fill="FFFFFF"/>
            <w:tcMar>
              <w:top w:w="0" w:type="dxa"/>
              <w:left w:w="40" w:type="dxa"/>
              <w:bottom w:w="0" w:type="dxa"/>
              <w:right w:w="40" w:type="dxa"/>
            </w:tcMar>
            <w:vAlign w:val="center"/>
          </w:tcPr>
          <w:p w14:paraId="13961A1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Kasaragod-Ajmal</w:t>
            </w:r>
          </w:p>
        </w:tc>
        <w:tc>
          <w:tcPr>
            <w:tcW w:w="1918"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0072AD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9946006600</w:t>
            </w:r>
          </w:p>
        </w:tc>
      </w:tr>
      <w:tr w14:paraId="119FC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jc w:val="center"/>
        </w:trPr>
        <w:tc>
          <w:tcPr>
            <w:tcW w:w="9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55D1AE">
            <w:pPr>
              <w:pBdr>
                <w:top w:val="none" w:color="000000" w:sz="0" w:space="0"/>
                <w:left w:val="none" w:color="000000" w:sz="0" w:space="0"/>
                <w:bottom w:val="none" w:color="000000" w:sz="0" w:space="0"/>
                <w:right w:val="none" w:color="000000" w:sz="0" w:space="0"/>
                <w:between w:val="none" w:color="000000" w:sz="0" w:space="0"/>
              </w:pBdr>
              <w:tabs>
                <w:tab w:val="left" w:pos="1320"/>
              </w:tabs>
              <w:spacing w:before="221"/>
              <w:ind w:right="-26"/>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81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59EC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5" w:line="235" w:lineRule="auto"/>
              <w:ind w:left="478" w:hanging="3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Other language experts (Bihari,Hindi, Bengali,</w:t>
            </w:r>
          </w:p>
          <w:p w14:paraId="7CDD960F">
            <w:pPr>
              <w:pBdr>
                <w:top w:val="none" w:color="000000" w:sz="0" w:space="0"/>
                <w:left w:val="none" w:color="000000" w:sz="0" w:space="0"/>
                <w:bottom w:val="none" w:color="000000" w:sz="0" w:space="0"/>
                <w:right w:val="none" w:color="000000" w:sz="0" w:space="0"/>
                <w:between w:val="none" w:color="000000" w:sz="0" w:space="0"/>
              </w:pBdr>
              <w:tabs>
                <w:tab w:val="left" w:pos="440"/>
              </w:tabs>
              <w:spacing w:line="271" w:lineRule="auto"/>
              <w:ind w:left="220" w:firstLine="21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Asamees ………)</w:t>
            </w:r>
          </w:p>
        </w:tc>
        <w:tc>
          <w:tcPr>
            <w:tcW w:w="2099" w:type="dxa"/>
            <w:tcBorders>
              <w:top w:val="single" w:color="000000" w:sz="4"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5BD2C2B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Muhamed Imtiyas</w:t>
            </w:r>
          </w:p>
        </w:tc>
        <w:tc>
          <w:tcPr>
            <w:tcW w:w="1918" w:type="dxa"/>
            <w:tcBorders>
              <w:top w:val="single" w:color="000000" w:sz="4" w:space="0"/>
              <w:left w:val="single" w:color="CCCCCC" w:sz="6" w:space="0"/>
              <w:bottom w:val="single" w:color="000000" w:sz="4" w:space="0"/>
              <w:right w:val="single" w:color="000000" w:sz="4" w:space="0"/>
            </w:tcBorders>
            <w:tcMar>
              <w:top w:w="0" w:type="dxa"/>
              <w:left w:w="40" w:type="dxa"/>
              <w:bottom w:w="0" w:type="dxa"/>
              <w:right w:w="40" w:type="dxa"/>
            </w:tcMar>
            <w:vAlign w:val="center"/>
          </w:tcPr>
          <w:p w14:paraId="3F85F8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9447520326</w:t>
            </w:r>
          </w:p>
        </w:tc>
      </w:tr>
    </w:tbl>
    <w:p w14:paraId="38A61F8B">
      <w:pPr>
        <w:pBdr>
          <w:top w:val="none" w:color="000000" w:sz="0" w:space="0"/>
          <w:left w:val="none" w:color="000000" w:sz="0" w:space="0"/>
          <w:bottom w:val="none" w:color="000000" w:sz="0" w:space="0"/>
          <w:right w:val="none" w:color="000000" w:sz="0" w:space="0"/>
          <w:between w:val="none" w:color="000000" w:sz="0" w:space="0"/>
        </w:pBdr>
        <w:tabs>
          <w:tab w:val="left" w:pos="440"/>
          <w:tab w:val="left" w:pos="1893"/>
        </w:tabs>
        <w:ind w:left="436" w:firstLine="2"/>
        <w:rPr>
          <w:rFonts w:ascii="Times New Roman" w:hAnsi="Times New Roman" w:cs="Times New Roman"/>
          <w:sz w:val="28"/>
          <w:szCs w:val="28"/>
        </w:rPr>
      </w:pPr>
    </w:p>
    <w:p w14:paraId="5814DA55">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320"/>
        </w:tabs>
        <w:ind w:left="0" w:firstLine="0"/>
        <w:rPr>
          <w:rFonts w:ascii="Times New Roman" w:hAnsi="Times New Roman" w:cs="Times New Roman"/>
          <w:color w:val="000000"/>
          <w:sz w:val="28"/>
          <w:szCs w:val="28"/>
        </w:rPr>
      </w:pPr>
      <w:bookmarkStart w:id="347" w:name="bookmark=id.6co9w8o4ojr9" w:colFirst="0" w:colLast="0"/>
      <w:bookmarkEnd w:id="347"/>
      <w:r>
        <w:rPr>
          <w:rFonts w:ascii="Times New Roman" w:hAnsi="Times New Roman" w:eastAsia="Times New Roman" w:cs="Times New Roman"/>
          <w:color w:val="000000"/>
          <w:sz w:val="28"/>
          <w:szCs w:val="28"/>
        </w:rPr>
        <w:t>Veterinary Services</w:t>
      </w:r>
    </w:p>
    <w:p w14:paraId="3308C99E">
      <w:pPr>
        <w:pBdr>
          <w:top w:val="none" w:color="000000" w:sz="0" w:space="0"/>
          <w:left w:val="none" w:color="000000" w:sz="0" w:space="0"/>
          <w:bottom w:val="none" w:color="000000" w:sz="0" w:space="0"/>
          <w:right w:val="none" w:color="000000" w:sz="0" w:space="0"/>
          <w:between w:val="none" w:color="000000" w:sz="0" w:space="0"/>
        </w:pBdr>
        <w:tabs>
          <w:tab w:val="left" w:pos="440"/>
        </w:tabs>
        <w:spacing w:before="31"/>
        <w:ind w:left="436" w:firstLine="2"/>
        <w:rPr>
          <w:rFonts w:ascii="Times New Roman" w:hAnsi="Times New Roman" w:eastAsia="Times New Roman" w:cs="Times New Roman"/>
          <w:color w:val="000000"/>
          <w:sz w:val="20"/>
          <w:szCs w:val="20"/>
        </w:rPr>
      </w:pPr>
    </w:p>
    <w:tbl>
      <w:tblPr>
        <w:tblStyle w:val="167"/>
        <w:tblpPr w:leftFromText="180" w:rightFromText="180" w:vertAnchor="text" w:tblpXSpec="center" w:tblpY="279"/>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6"/>
        <w:gridCol w:w="2733"/>
        <w:gridCol w:w="1963"/>
        <w:gridCol w:w="1461"/>
        <w:gridCol w:w="2105"/>
      </w:tblGrid>
      <w:tr w14:paraId="7AA17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1" w:hRule="atLeast"/>
          <w:jc w:val="center"/>
        </w:trPr>
        <w:tc>
          <w:tcPr>
            <w:tcW w:w="89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32B8AF6">
            <w:pPr>
              <w:pBdr>
                <w:top w:val="none" w:color="000000" w:sz="0" w:space="0"/>
                <w:left w:val="none" w:color="000000" w:sz="0" w:space="0"/>
                <w:bottom w:val="none" w:color="000000" w:sz="0" w:space="0"/>
                <w:right w:val="none" w:color="000000" w:sz="0" w:space="0"/>
                <w:between w:val="none" w:color="000000" w:sz="0" w:space="0"/>
              </w:pBdr>
              <w:tabs>
                <w:tab w:val="left" w:pos="440"/>
              </w:tabs>
              <w:spacing w:line="235"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273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87EF40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the Clinic</w:t>
            </w:r>
          </w:p>
        </w:tc>
        <w:tc>
          <w:tcPr>
            <w:tcW w:w="196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964A9B3">
            <w:pPr>
              <w:pBdr>
                <w:top w:val="none" w:color="000000" w:sz="0" w:space="0"/>
                <w:left w:val="none" w:color="000000" w:sz="0" w:space="0"/>
                <w:bottom w:val="none" w:color="000000" w:sz="0" w:space="0"/>
                <w:right w:val="none" w:color="000000" w:sz="0" w:space="0"/>
                <w:between w:val="none" w:color="000000" w:sz="0" w:space="0"/>
              </w:pBdr>
              <w:tabs>
                <w:tab w:val="left" w:pos="440"/>
              </w:tabs>
              <w:spacing w:line="232" w:lineRule="auto"/>
              <w:ind w:right="1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oft he Surgeon/Doctor</w:t>
            </w:r>
          </w:p>
        </w:tc>
        <w:tc>
          <w:tcPr>
            <w:tcW w:w="146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5CF2D3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right="-1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Place/        location</w:t>
            </w:r>
          </w:p>
        </w:tc>
        <w:tc>
          <w:tcPr>
            <w:tcW w:w="210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806741F">
            <w:pPr>
              <w:pBdr>
                <w:top w:val="none" w:color="000000" w:sz="0" w:space="0"/>
                <w:left w:val="none" w:color="000000" w:sz="0" w:space="0"/>
                <w:bottom w:val="none" w:color="000000" w:sz="0" w:space="0"/>
                <w:right w:val="none" w:color="000000" w:sz="0" w:space="0"/>
                <w:between w:val="none" w:color="000000" w:sz="0" w:space="0"/>
              </w:pBdr>
              <w:tabs>
                <w:tab w:val="left" w:pos="660"/>
              </w:tabs>
              <w:spacing w:before="229" w:line="232" w:lineRule="auto"/>
              <w:ind w:right="-105"/>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779AC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1" w:hRule="atLeast"/>
          <w:jc w:val="center"/>
        </w:trPr>
        <w:tc>
          <w:tcPr>
            <w:tcW w:w="896"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EF65E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733"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CA548B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Govt.Veterinary Hospital</w:t>
            </w:r>
          </w:p>
        </w:tc>
        <w:tc>
          <w:tcPr>
            <w:tcW w:w="1963"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BE2CC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Dr Raju S-</w:t>
            </w:r>
          </w:p>
        </w:tc>
        <w:tc>
          <w:tcPr>
            <w:tcW w:w="1461"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6C2893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District veterinary centre</w:t>
            </w:r>
          </w:p>
        </w:tc>
        <w:tc>
          <w:tcPr>
            <w:tcW w:w="2105"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01603C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9447422948</w:t>
            </w:r>
          </w:p>
        </w:tc>
      </w:tr>
    </w:tbl>
    <w:p w14:paraId="08A8AA82">
      <w:pPr>
        <w:pBdr>
          <w:top w:val="none" w:color="000000" w:sz="0" w:space="0"/>
          <w:left w:val="none" w:color="000000" w:sz="0" w:space="0"/>
          <w:bottom w:val="none" w:color="000000" w:sz="0" w:space="0"/>
          <w:right w:val="none" w:color="000000" w:sz="0" w:space="0"/>
          <w:between w:val="none" w:color="000000" w:sz="0" w:space="0"/>
        </w:pBdr>
        <w:tabs>
          <w:tab w:val="left" w:pos="440"/>
        </w:tabs>
        <w:spacing w:before="3"/>
        <w:ind w:left="436" w:firstLine="2"/>
        <w:rPr>
          <w:rFonts w:ascii="Times New Roman" w:hAnsi="Times New Roman" w:eastAsia="Times New Roman" w:cs="Times New Roman"/>
          <w:color w:val="000000"/>
          <w:sz w:val="28"/>
          <w:szCs w:val="28"/>
        </w:rPr>
      </w:pPr>
    </w:p>
    <w:p w14:paraId="49A2004A">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ind w:left="0" w:firstLine="0"/>
        <w:rPr>
          <w:rFonts w:ascii="Times New Roman" w:hAnsi="Times New Roman" w:cs="Times New Roman"/>
          <w:color w:val="000000"/>
          <w:sz w:val="28"/>
          <w:szCs w:val="28"/>
        </w:rPr>
      </w:pPr>
      <w:bookmarkStart w:id="348" w:name="bookmark=id.gj0x8wjjev3y" w:colFirst="0" w:colLast="0"/>
      <w:bookmarkEnd w:id="348"/>
      <w:r>
        <w:rPr>
          <w:rFonts w:ascii="Times New Roman" w:hAnsi="Times New Roman" w:eastAsia="Times New Roman" w:cs="Times New Roman"/>
          <w:color w:val="000000"/>
          <w:sz w:val="28"/>
          <w:szCs w:val="28"/>
        </w:rPr>
        <w:t>Helpline numbers</w:t>
      </w:r>
    </w:p>
    <w:p w14:paraId="66F1E029">
      <w:pPr>
        <w:pBdr>
          <w:top w:val="none" w:color="000000" w:sz="0" w:space="0"/>
          <w:left w:val="none" w:color="000000" w:sz="0" w:space="0"/>
          <w:bottom w:val="none" w:color="000000" w:sz="0" w:space="0"/>
          <w:right w:val="none" w:color="000000" w:sz="0" w:space="0"/>
          <w:between w:val="none" w:color="000000" w:sz="0" w:space="0"/>
        </w:pBdr>
        <w:tabs>
          <w:tab w:val="left" w:pos="440"/>
        </w:tabs>
        <w:spacing w:before="32"/>
        <w:ind w:left="436" w:firstLine="2"/>
        <w:rPr>
          <w:rFonts w:ascii="Times New Roman" w:hAnsi="Times New Roman" w:eastAsia="Times New Roman" w:cs="Times New Roman"/>
          <w:color w:val="000000"/>
          <w:sz w:val="20"/>
          <w:szCs w:val="20"/>
        </w:rPr>
      </w:pPr>
    </w:p>
    <w:tbl>
      <w:tblPr>
        <w:tblStyle w:val="168"/>
        <w:tblpPr w:leftFromText="180" w:rightFromText="180" w:vertAnchor="text" w:tblpXSpec="center" w:tblpY="255"/>
        <w:tblW w:w="7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80"/>
        <w:gridCol w:w="3939"/>
      </w:tblGrid>
      <w:tr w14:paraId="18913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398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8317775">
            <w:pPr>
              <w:pBdr>
                <w:top w:val="none" w:color="000000" w:sz="0" w:space="0"/>
                <w:left w:val="none" w:color="000000" w:sz="0" w:space="0"/>
                <w:bottom w:val="none" w:color="000000" w:sz="0" w:space="0"/>
                <w:right w:val="none" w:color="000000" w:sz="0" w:space="0"/>
                <w:between w:val="none" w:color="000000" w:sz="0" w:space="0"/>
              </w:pBdr>
              <w:tabs>
                <w:tab w:val="left" w:pos="440"/>
              </w:tabs>
              <w:spacing w:line="257"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Helpline</w:t>
            </w:r>
          </w:p>
        </w:tc>
        <w:tc>
          <w:tcPr>
            <w:tcW w:w="393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CC0B94A">
            <w:pPr>
              <w:pBdr>
                <w:top w:val="none" w:color="000000" w:sz="0" w:space="0"/>
                <w:left w:val="none" w:color="000000" w:sz="0" w:space="0"/>
                <w:bottom w:val="none" w:color="000000" w:sz="0" w:space="0"/>
                <w:right w:val="none" w:color="000000" w:sz="0" w:space="0"/>
                <w:between w:val="none" w:color="000000" w:sz="0" w:space="0"/>
              </w:pBdr>
              <w:tabs>
                <w:tab w:val="left" w:pos="440"/>
              </w:tabs>
              <w:spacing w:line="257"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083CF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jc w:val="center"/>
        </w:trPr>
        <w:tc>
          <w:tcPr>
            <w:tcW w:w="398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7A5830">
            <w:pPr>
              <w:pBdr>
                <w:top w:val="none" w:color="000000" w:sz="0" w:space="0"/>
                <w:left w:val="none" w:color="000000" w:sz="0" w:space="0"/>
                <w:bottom w:val="none" w:color="000000" w:sz="0" w:space="0"/>
                <w:right w:val="none" w:color="000000" w:sz="0" w:space="0"/>
                <w:between w:val="none" w:color="000000" w:sz="0" w:space="0"/>
              </w:pBdr>
              <w:tabs>
                <w:tab w:val="left" w:pos="1100"/>
              </w:tabs>
              <w:spacing w:before="221"/>
              <w:ind w:left="1096" w:right="3"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Police</w:t>
            </w:r>
          </w:p>
        </w:tc>
        <w:tc>
          <w:tcPr>
            <w:tcW w:w="3939"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E95E9F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4994230100</w:t>
            </w:r>
          </w:p>
        </w:tc>
      </w:tr>
      <w:tr w14:paraId="38223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jc w:val="center"/>
        </w:trPr>
        <w:tc>
          <w:tcPr>
            <w:tcW w:w="398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09BB94">
            <w:pPr>
              <w:pBdr>
                <w:top w:val="none" w:color="000000" w:sz="0" w:space="0"/>
                <w:left w:val="none" w:color="000000" w:sz="0" w:space="0"/>
                <w:bottom w:val="none" w:color="000000" w:sz="0" w:space="0"/>
                <w:right w:val="none" w:color="000000" w:sz="0" w:space="0"/>
                <w:between w:val="none" w:color="000000" w:sz="0" w:space="0"/>
              </w:pBdr>
              <w:tabs>
                <w:tab w:val="left" w:pos="1100"/>
              </w:tabs>
              <w:spacing w:before="221"/>
              <w:ind w:left="1096" w:right="3"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Fire and Rescue</w:t>
            </w:r>
          </w:p>
        </w:tc>
        <w:tc>
          <w:tcPr>
            <w:tcW w:w="3939"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5E6DDF7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4994230101</w:t>
            </w:r>
          </w:p>
        </w:tc>
      </w:tr>
      <w:tr w14:paraId="1F0F0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398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E2CB5C">
            <w:pPr>
              <w:pBdr>
                <w:top w:val="none" w:color="000000" w:sz="0" w:space="0"/>
                <w:left w:val="none" w:color="000000" w:sz="0" w:space="0"/>
                <w:bottom w:val="none" w:color="000000" w:sz="0" w:space="0"/>
                <w:right w:val="none" w:color="000000" w:sz="0" w:space="0"/>
                <w:between w:val="none" w:color="000000" w:sz="0" w:space="0"/>
              </w:pBdr>
              <w:tabs>
                <w:tab w:val="left" w:pos="1100"/>
              </w:tabs>
              <w:spacing w:line="258" w:lineRule="auto"/>
              <w:ind w:left="1096" w:right="6" w:firstLine="4"/>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KSEB</w:t>
            </w:r>
          </w:p>
        </w:tc>
        <w:tc>
          <w:tcPr>
            <w:tcW w:w="3939"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1A055F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9496011501</w:t>
            </w:r>
          </w:p>
        </w:tc>
      </w:tr>
    </w:tbl>
    <w:p w14:paraId="1F2E546A">
      <w:pPr>
        <w:pBdr>
          <w:top w:val="none" w:color="000000" w:sz="0" w:space="0"/>
          <w:left w:val="none" w:color="000000" w:sz="0" w:space="0"/>
          <w:bottom w:val="none" w:color="000000" w:sz="0" w:space="0"/>
          <w:right w:val="none" w:color="000000" w:sz="0" w:space="0"/>
          <w:between w:val="none" w:color="000000" w:sz="0" w:space="0"/>
        </w:pBdr>
        <w:tabs>
          <w:tab w:val="left" w:pos="440"/>
        </w:tabs>
        <w:spacing w:before="317"/>
        <w:ind w:left="436" w:firstLine="2"/>
        <w:rPr>
          <w:rFonts w:ascii="Times New Roman" w:hAnsi="Times New Roman" w:eastAsia="Times New Roman" w:cs="Times New Roman"/>
          <w:color w:val="000000"/>
          <w:sz w:val="28"/>
          <w:szCs w:val="28"/>
        </w:rPr>
      </w:pPr>
    </w:p>
    <w:p w14:paraId="4F691DA8">
      <w:pPr>
        <w:numPr>
          <w:ilvl w:val="1"/>
          <w:numId w:val="19"/>
        </w:numPr>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ind w:left="0" w:firstLine="0"/>
        <w:rPr>
          <w:rFonts w:ascii="Times New Roman" w:hAnsi="Times New Roman" w:cs="Times New Roman"/>
          <w:color w:val="000000"/>
        </w:rPr>
      </w:pPr>
      <w:bookmarkStart w:id="349" w:name="bookmark=id.62dwzmmas2lu" w:colFirst="0" w:colLast="0"/>
      <w:bookmarkEnd w:id="349"/>
      <w:r>
        <w:rPr>
          <w:rFonts w:ascii="Times New Roman" w:hAnsi="Times New Roman" w:eastAsia="Times New Roman" w:cs="Times New Roman"/>
          <w:color w:val="000000"/>
          <w:sz w:val="28"/>
          <w:szCs w:val="28"/>
        </w:rPr>
        <w:t>Public and Private Schools Contact details</w:t>
      </w:r>
    </w:p>
    <w:p w14:paraId="5A2E8235">
      <w:pPr>
        <w:numPr>
          <w:ilvl w:val="0"/>
          <w:numId w:val="0"/>
        </w:numPr>
        <w:pBdr>
          <w:top w:val="none" w:color="000000" w:sz="0" w:space="0"/>
          <w:left w:val="none" w:color="000000" w:sz="0" w:space="0"/>
          <w:bottom w:val="none" w:color="000000" w:sz="0" w:space="0"/>
          <w:right w:val="none" w:color="000000" w:sz="0" w:space="0"/>
          <w:between w:val="none" w:color="000000" w:sz="0" w:space="0"/>
        </w:pBdr>
        <w:tabs>
          <w:tab w:val="left" w:pos="660"/>
          <w:tab w:val="left" w:pos="1893"/>
        </w:tabs>
        <w:ind w:leftChars="0"/>
        <w:rPr>
          <w:rFonts w:ascii="Times New Roman" w:hAnsi="Times New Roman" w:cs="Times New Roman"/>
          <w:color w:val="000000"/>
        </w:rPr>
      </w:pPr>
    </w:p>
    <w:tbl>
      <w:tblPr>
        <w:tblStyle w:val="169"/>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3"/>
        <w:gridCol w:w="3750"/>
        <w:gridCol w:w="2756"/>
        <w:gridCol w:w="2066"/>
      </w:tblGrid>
      <w:tr w14:paraId="1198E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blHeader/>
          <w:jc w:val="center"/>
        </w:trPr>
        <w:tc>
          <w:tcPr>
            <w:tcW w:w="98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EA383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Sl.No</w:t>
            </w:r>
          </w:p>
        </w:tc>
        <w:tc>
          <w:tcPr>
            <w:tcW w:w="375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20744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School</w:t>
            </w:r>
          </w:p>
        </w:tc>
        <w:tc>
          <w:tcPr>
            <w:tcW w:w="275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BD6F77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Institution type</w:t>
            </w:r>
          </w:p>
        </w:tc>
        <w:tc>
          <w:tcPr>
            <w:tcW w:w="2066" w:type="dxa"/>
            <w:tcBorders>
              <w:top w:val="single" w:color="000000" w:sz="4" w:space="0"/>
              <w:left w:val="single" w:color="000000" w:sz="4" w:space="0"/>
              <w:bottom w:val="single" w:color="000000" w:sz="6" w:space="0"/>
              <w:right w:val="single" w:color="000000" w:sz="4" w:space="0"/>
            </w:tcBorders>
            <w:shd w:val="clear" w:color="auto" w:fill="EEEEEE"/>
            <w:tcMar>
              <w:top w:w="0" w:type="dxa"/>
              <w:left w:w="0" w:type="dxa"/>
              <w:bottom w:w="0" w:type="dxa"/>
              <w:right w:w="0" w:type="dxa"/>
            </w:tcMar>
            <w:vAlign w:val="center"/>
          </w:tcPr>
          <w:p w14:paraId="60E0228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749A5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18196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750"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04942C50">
            <w:pPr>
              <w:tabs>
                <w:tab w:val="left" w:pos="440"/>
              </w:tabs>
              <w:spacing w:line="276" w:lineRule="auto"/>
              <w:ind w:left="218"/>
              <w:jc w:val="both"/>
              <w:rPr>
                <w:rFonts w:ascii="Times New Roman" w:hAnsi="Times New Roman" w:eastAsia="Times New Roman" w:cs="Times New Roman"/>
                <w:sz w:val="24"/>
                <w:szCs w:val="24"/>
              </w:rPr>
            </w:pPr>
          </w:p>
          <w:p w14:paraId="4374B801">
            <w:pPr>
              <w:tabs>
                <w:tab w:val="left" w:pos="440"/>
              </w:tabs>
              <w:spacing w:line="276" w:lineRule="auto"/>
              <w:ind w:firstLine="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GLPS Thalangara padinhar</w:t>
            </w:r>
          </w:p>
        </w:tc>
        <w:tc>
          <w:tcPr>
            <w:tcW w:w="275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FC3C80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000000"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4DD307F">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9605412195</w:t>
            </w:r>
          </w:p>
        </w:tc>
      </w:tr>
      <w:tr w14:paraId="24E9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67288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08BD960">
            <w:pPr>
              <w:tabs>
                <w:tab w:val="left" w:pos="440"/>
              </w:tabs>
              <w:spacing w:line="276" w:lineRule="auto"/>
              <w:ind w:firstLine="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 G L P school Theruvath</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01F398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000000"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8EDC6A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7306869273</w:t>
            </w:r>
          </w:p>
        </w:tc>
      </w:tr>
      <w:tr w14:paraId="05242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4BBBA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A69BF70">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GWLPS Bangarakunnu</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45E2357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22A8B06">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9895838788</w:t>
            </w:r>
          </w:p>
        </w:tc>
      </w:tr>
      <w:tr w14:paraId="59F45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3CBAE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4FDADF46">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GMLPS Thalangara Kunnil</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AB4527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2CCE83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7907234934</w:t>
            </w:r>
          </w:p>
        </w:tc>
      </w:tr>
      <w:tr w14:paraId="63B8A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1751D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2FAC45A8">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GFUPS Kasaragod</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7EF9049C">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232D8E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9446164666</w:t>
            </w:r>
          </w:p>
        </w:tc>
      </w:tr>
      <w:tr w14:paraId="36E69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CE446B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C79B8D1">
            <w:pPr>
              <w:tabs>
                <w:tab w:val="left" w:pos="440"/>
              </w:tabs>
              <w:spacing w:line="276"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GUPS Adukathbail</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B3F7B5">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7327CB3">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8606735495</w:t>
            </w:r>
          </w:p>
        </w:tc>
      </w:tr>
      <w:tr w14:paraId="5B051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2FFDC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427CB4D">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GUPS Kasaragod</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35AF4D8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213DCD99">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8289979610</w:t>
            </w:r>
          </w:p>
        </w:tc>
      </w:tr>
      <w:tr w14:paraId="7D97B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6C672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2BD430A">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GUPS Nullipady</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1C1BFC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0E64952">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9446600030</w:t>
            </w:r>
          </w:p>
        </w:tc>
      </w:tr>
      <w:tr w14:paraId="10A7D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983" w:type="dxa"/>
            <w:tcBorders>
              <w:top w:val="single" w:color="000000" w:sz="4" w:space="0"/>
              <w:left w:val="single" w:color="000000" w:sz="4" w:space="0"/>
              <w:bottom w:val="single" w:color="auto" w:sz="4" w:space="0"/>
              <w:right w:val="single" w:color="000000" w:sz="4" w:space="0"/>
            </w:tcBorders>
            <w:tcMar>
              <w:top w:w="0" w:type="dxa"/>
              <w:left w:w="0" w:type="dxa"/>
              <w:bottom w:w="0" w:type="dxa"/>
              <w:right w:w="0" w:type="dxa"/>
            </w:tcMar>
            <w:vAlign w:val="center"/>
          </w:tcPr>
          <w:p w14:paraId="3FA5893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3750" w:type="dxa"/>
            <w:tcBorders>
              <w:top w:val="single" w:color="CCCCCC" w:sz="6" w:space="0"/>
              <w:left w:val="single" w:color="000000" w:sz="6" w:space="0"/>
              <w:bottom w:val="single" w:color="auto" w:sz="4" w:space="0"/>
              <w:right w:val="single" w:color="000000" w:sz="6" w:space="0"/>
            </w:tcBorders>
            <w:tcMar>
              <w:top w:w="0" w:type="dxa"/>
              <w:left w:w="40" w:type="dxa"/>
              <w:bottom w:w="0" w:type="dxa"/>
              <w:right w:w="40" w:type="dxa"/>
            </w:tcMar>
            <w:vAlign w:val="center"/>
          </w:tcPr>
          <w:p w14:paraId="4C8E0009">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GLPS Anangoor</w:t>
            </w:r>
          </w:p>
        </w:tc>
        <w:tc>
          <w:tcPr>
            <w:tcW w:w="275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7EA4392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auto" w:sz="4" w:space="0"/>
              <w:right w:val="single" w:color="000000" w:sz="6" w:space="0"/>
            </w:tcBorders>
            <w:tcMar>
              <w:top w:w="0" w:type="dxa"/>
              <w:left w:w="40" w:type="dxa"/>
              <w:bottom w:w="0" w:type="dxa"/>
              <w:right w:w="40" w:type="dxa"/>
            </w:tcMar>
            <w:vAlign w:val="center"/>
          </w:tcPr>
          <w:p w14:paraId="7D32605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9746884384</w:t>
            </w:r>
          </w:p>
        </w:tc>
      </w:tr>
      <w:tr w14:paraId="022AD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28C5B8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3750"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2D9FBB35">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Blind School</w:t>
            </w:r>
          </w:p>
        </w:tc>
        <w:tc>
          <w:tcPr>
            <w:tcW w:w="275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63DDBB71">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auto" w:sz="4" w:space="0"/>
              <w:left w:val="single" w:color="auto" w:sz="4" w:space="0"/>
              <w:bottom w:val="single" w:color="auto" w:sz="4" w:space="0"/>
              <w:right w:val="single" w:color="auto" w:sz="4" w:space="0"/>
            </w:tcBorders>
            <w:tcMar>
              <w:top w:w="0" w:type="dxa"/>
              <w:left w:w="40" w:type="dxa"/>
              <w:bottom w:w="0" w:type="dxa"/>
              <w:right w:w="40" w:type="dxa"/>
            </w:tcMar>
            <w:vAlign w:val="center"/>
          </w:tcPr>
          <w:p w14:paraId="4C6CBA1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9495462946</w:t>
            </w:r>
          </w:p>
        </w:tc>
      </w:tr>
      <w:tr w14:paraId="6118F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auto"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0A41B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11</w:t>
            </w:r>
          </w:p>
        </w:tc>
        <w:tc>
          <w:tcPr>
            <w:tcW w:w="3750" w:type="dxa"/>
            <w:tcBorders>
              <w:top w:val="single" w:color="auto" w:sz="4"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648808EF">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GMLPS Kollampady</w:t>
            </w:r>
          </w:p>
        </w:tc>
        <w:tc>
          <w:tcPr>
            <w:tcW w:w="275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51CBA88B">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auto" w:sz="4"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D0DAFAC">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9497602942</w:t>
            </w:r>
          </w:p>
        </w:tc>
      </w:tr>
      <w:tr w14:paraId="0ECCA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6E564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12</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793F193B">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GHSS Kasaragod</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B7E51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1DDBA81A">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9495366559</w:t>
            </w:r>
          </w:p>
        </w:tc>
      </w:tr>
      <w:tr w14:paraId="44872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6E621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13</w:t>
            </w:r>
          </w:p>
        </w:tc>
        <w:tc>
          <w:tcPr>
            <w:tcW w:w="3750" w:type="dxa"/>
            <w:tcBorders>
              <w:top w:val="single" w:color="CCCCCC" w:sz="6" w:space="0"/>
              <w:left w:val="single" w:color="000000" w:sz="6" w:space="0"/>
              <w:bottom w:val="single" w:color="000000" w:sz="6" w:space="0"/>
              <w:right w:val="single" w:color="000000" w:sz="6" w:space="0"/>
            </w:tcBorders>
            <w:tcMar>
              <w:top w:w="0" w:type="dxa"/>
              <w:left w:w="40" w:type="dxa"/>
              <w:bottom w:w="0" w:type="dxa"/>
              <w:right w:w="40" w:type="dxa"/>
            </w:tcMar>
            <w:vAlign w:val="center"/>
          </w:tcPr>
          <w:p w14:paraId="11B5BCEA">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GMVHSS Thalangara</w:t>
            </w:r>
          </w:p>
        </w:tc>
        <w:tc>
          <w:tcPr>
            <w:tcW w:w="275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041D0519">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6" w:space="0"/>
              <w:right w:val="single" w:color="000000" w:sz="6" w:space="0"/>
            </w:tcBorders>
            <w:tcMar>
              <w:top w:w="0" w:type="dxa"/>
              <w:left w:w="40" w:type="dxa"/>
              <w:bottom w:w="0" w:type="dxa"/>
              <w:right w:w="40" w:type="dxa"/>
            </w:tcMar>
            <w:vAlign w:val="center"/>
          </w:tcPr>
          <w:p w14:paraId="68594A6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8075196576</w:t>
            </w:r>
          </w:p>
        </w:tc>
      </w:tr>
      <w:tr w14:paraId="311A1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83CF3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14</w:t>
            </w:r>
          </w:p>
        </w:tc>
        <w:tc>
          <w:tcPr>
            <w:tcW w:w="3750" w:type="dxa"/>
            <w:tcBorders>
              <w:top w:val="single" w:color="CCCCCC" w:sz="6" w:space="0"/>
              <w:left w:val="single" w:color="000000" w:sz="6" w:space="0"/>
              <w:bottom w:val="single" w:color="000000" w:sz="4" w:space="0"/>
              <w:right w:val="single" w:color="000000" w:sz="6" w:space="0"/>
            </w:tcBorders>
            <w:tcMar>
              <w:top w:w="0" w:type="dxa"/>
              <w:left w:w="40" w:type="dxa"/>
              <w:bottom w:w="0" w:type="dxa"/>
              <w:right w:w="40" w:type="dxa"/>
            </w:tcMar>
            <w:vAlign w:val="center"/>
          </w:tcPr>
          <w:p w14:paraId="2BB0C7D9">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GVHSS for GirlsKasaragod</w:t>
            </w:r>
          </w:p>
        </w:tc>
        <w:tc>
          <w:tcPr>
            <w:tcW w:w="275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37EF8E0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Govt</w:t>
            </w:r>
          </w:p>
        </w:tc>
        <w:tc>
          <w:tcPr>
            <w:tcW w:w="2066" w:type="dxa"/>
            <w:tcBorders>
              <w:top w:val="single" w:color="CCCCCC" w:sz="6" w:space="0"/>
              <w:left w:val="single" w:color="CCCCCC" w:sz="6" w:space="0"/>
              <w:bottom w:val="single" w:color="000000" w:sz="4" w:space="0"/>
              <w:right w:val="single" w:color="000000" w:sz="6" w:space="0"/>
            </w:tcBorders>
            <w:tcMar>
              <w:top w:w="0" w:type="dxa"/>
              <w:left w:w="40" w:type="dxa"/>
              <w:bottom w:w="0" w:type="dxa"/>
              <w:right w:w="40" w:type="dxa"/>
            </w:tcMar>
            <w:vAlign w:val="center"/>
          </w:tcPr>
          <w:p w14:paraId="7C284CE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9497624472</w:t>
            </w:r>
          </w:p>
        </w:tc>
      </w:tr>
      <w:tr w14:paraId="165CE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22E512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5EB98F6">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MIALPS Thalangara</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A57E8C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89610D">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9495505585</w:t>
            </w:r>
          </w:p>
        </w:tc>
      </w:tr>
      <w:tr w14:paraId="76341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D25E3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274923B">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TIALPS Pallam</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1ADB1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54E724">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8547911722</w:t>
            </w:r>
          </w:p>
        </w:tc>
      </w:tr>
      <w:tr w14:paraId="21F11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679A0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8C52B7">
            <w:pPr>
              <w:tabs>
                <w:tab w:val="left" w:pos="440"/>
              </w:tabs>
              <w:spacing w:line="276" w:lineRule="auto"/>
              <w:ind w:firstLine="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Madana AUPS Kasaragod</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54DDFFE">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796DEE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8078055605</w:t>
            </w:r>
          </w:p>
        </w:tc>
      </w:tr>
      <w:tr w14:paraId="5CE2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C38A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DA1FEA5">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MMAUPS Thuruthi</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B2B643">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071CA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9847161896</w:t>
            </w:r>
          </w:p>
        </w:tc>
      </w:tr>
      <w:tr w14:paraId="3CCA9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5B3C6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28CE13">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BEMHSS Kasaragod</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D769182">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B90391">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9446653118</w:t>
            </w:r>
          </w:p>
        </w:tc>
      </w:tr>
      <w:tr w14:paraId="1406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2CCFF0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D60D1FD">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AUPS Nellikkunnu</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64A8F6">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294E0">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7907046887</w:t>
            </w:r>
          </w:p>
        </w:tc>
      </w:tr>
      <w:tr w14:paraId="645FA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8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7A1A4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37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24E5D13">
            <w:pPr>
              <w:tabs>
                <w:tab w:val="left" w:pos="440"/>
              </w:tabs>
              <w:spacing w:line="276" w:lineRule="auto"/>
              <w:ind w:left="21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PTMAUPS Badira</w:t>
            </w:r>
          </w:p>
        </w:tc>
        <w:tc>
          <w:tcPr>
            <w:tcW w:w="275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55687D">
            <w:pPr>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Aided</w:t>
            </w:r>
          </w:p>
        </w:tc>
        <w:tc>
          <w:tcPr>
            <w:tcW w:w="2066"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963AEE">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8075307129</w:t>
            </w:r>
          </w:p>
        </w:tc>
      </w:tr>
    </w:tbl>
    <w:p w14:paraId="36B86A5E">
      <w:pPr>
        <w:tabs>
          <w:tab w:val="left" w:pos="440"/>
        </w:tabs>
        <w:ind w:left="436" w:firstLine="2"/>
        <w:rPr>
          <w:rFonts w:ascii="Times New Roman" w:hAnsi="Times New Roman" w:eastAsia="Times New Roman" w:cs="Times New Roman"/>
          <w:sz w:val="28"/>
          <w:szCs w:val="28"/>
        </w:rPr>
      </w:pPr>
      <w:bookmarkStart w:id="350" w:name="bookmark=id.8txwcqwddocm" w:colFirst="0" w:colLast="0"/>
      <w:bookmarkEnd w:id="350"/>
    </w:p>
    <w:p w14:paraId="5BD559DC">
      <w:pPr>
        <w:tabs>
          <w:tab w:val="left" w:pos="440"/>
        </w:tabs>
        <w:ind w:left="436" w:firstLine="2"/>
        <w:rPr>
          <w:rFonts w:ascii="Times New Roman" w:hAnsi="Times New Roman" w:eastAsia="Times New Roman" w:cs="Times New Roman"/>
          <w:sz w:val="28"/>
          <w:szCs w:val="28"/>
          <w:highlight w:val="yellow"/>
        </w:rPr>
      </w:pPr>
      <w:r>
        <w:rPr>
          <w:rFonts w:ascii="Times New Roman" w:hAnsi="Times New Roman" w:eastAsia="Times New Roman" w:cs="Times New Roman"/>
          <w:sz w:val="28"/>
          <w:szCs w:val="28"/>
        </w:rPr>
        <w:t>1.8. Anganwadi Contact Details</w:t>
      </w:r>
    </w:p>
    <w:p w14:paraId="22E5323A">
      <w:pPr>
        <w:tabs>
          <w:tab w:val="left" w:pos="440"/>
        </w:tabs>
        <w:ind w:left="436" w:firstLine="2"/>
        <w:rPr>
          <w:rFonts w:ascii="Times New Roman" w:hAnsi="Times New Roman" w:eastAsia="Times New Roman" w:cs="Times New Roman"/>
          <w:sz w:val="28"/>
          <w:szCs w:val="28"/>
          <w:highlight w:val="yellow"/>
        </w:rPr>
      </w:pPr>
    </w:p>
    <w:tbl>
      <w:tblPr>
        <w:tblStyle w:val="170"/>
        <w:tblW w:w="967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38"/>
        <w:gridCol w:w="1238"/>
        <w:gridCol w:w="4176"/>
        <w:gridCol w:w="3025"/>
      </w:tblGrid>
      <w:tr w14:paraId="14A00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 w:hRule="atLeast"/>
          <w:tblHeader/>
          <w:jc w:val="center"/>
        </w:trPr>
        <w:tc>
          <w:tcPr>
            <w:tcW w:w="1238" w:type="dxa"/>
            <w:tcBorders>
              <w:top w:val="single" w:color="000000" w:sz="6" w:space="0"/>
              <w:left w:val="single" w:color="000000" w:sz="6" w:space="0"/>
              <w:bottom w:val="single" w:color="000000" w:sz="6" w:space="0"/>
              <w:right w:val="single" w:color="000000" w:sz="6" w:space="0"/>
            </w:tcBorders>
            <w:shd w:val="clear" w:color="auto" w:fill="EEEEEE"/>
            <w:tcMar>
              <w:top w:w="0" w:type="dxa"/>
              <w:left w:w="0" w:type="dxa"/>
              <w:bottom w:w="0" w:type="dxa"/>
              <w:right w:w="0" w:type="dxa"/>
            </w:tcMar>
            <w:vAlign w:val="center"/>
          </w:tcPr>
          <w:p w14:paraId="4DC4A4B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1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Sl.No</w:t>
            </w:r>
          </w:p>
        </w:tc>
        <w:tc>
          <w:tcPr>
            <w:tcW w:w="1238" w:type="dxa"/>
            <w:tcBorders>
              <w:top w:val="single" w:color="000000" w:sz="6" w:space="0"/>
              <w:left w:val="single" w:color="000000" w:sz="6" w:space="0"/>
              <w:bottom w:val="single" w:color="000000" w:sz="6" w:space="0"/>
              <w:right w:val="single" w:color="000000" w:sz="6" w:space="0"/>
            </w:tcBorders>
            <w:shd w:val="clear" w:color="auto" w:fill="EEEEEE"/>
            <w:tcMar>
              <w:top w:w="0" w:type="dxa"/>
              <w:left w:w="0" w:type="dxa"/>
              <w:bottom w:w="0" w:type="dxa"/>
              <w:right w:w="0" w:type="dxa"/>
            </w:tcMar>
            <w:vAlign w:val="center"/>
          </w:tcPr>
          <w:p w14:paraId="0BF03C4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right="120"/>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Ward No</w:t>
            </w:r>
          </w:p>
        </w:tc>
        <w:tc>
          <w:tcPr>
            <w:tcW w:w="4176" w:type="dxa"/>
            <w:tcBorders>
              <w:top w:val="single" w:color="000000" w:sz="6" w:space="0"/>
              <w:left w:val="single" w:color="000000" w:sz="6" w:space="0"/>
              <w:bottom w:val="single" w:color="000000" w:sz="6" w:space="0"/>
              <w:right w:val="single" w:color="000000" w:sz="6" w:space="0"/>
            </w:tcBorders>
            <w:shd w:val="clear" w:color="auto" w:fill="EEEEEE"/>
            <w:tcMar>
              <w:top w:w="0" w:type="dxa"/>
              <w:left w:w="0" w:type="dxa"/>
              <w:bottom w:w="0" w:type="dxa"/>
              <w:right w:w="0" w:type="dxa"/>
            </w:tcMar>
            <w:vAlign w:val="center"/>
          </w:tcPr>
          <w:p w14:paraId="1A4444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Name of Anganwadi Teachers</w:t>
            </w:r>
          </w:p>
        </w:tc>
        <w:tc>
          <w:tcPr>
            <w:tcW w:w="3025" w:type="dxa"/>
            <w:tcBorders>
              <w:top w:val="single" w:color="000000" w:sz="6" w:space="0"/>
              <w:left w:val="single" w:color="000000" w:sz="6" w:space="0"/>
              <w:bottom w:val="single" w:color="000000" w:sz="6" w:space="0"/>
              <w:right w:val="single" w:color="000000" w:sz="6" w:space="0"/>
            </w:tcBorders>
            <w:shd w:val="clear" w:color="auto" w:fill="EEEEEE"/>
            <w:tcMar>
              <w:top w:w="0" w:type="dxa"/>
              <w:left w:w="0" w:type="dxa"/>
              <w:bottom w:w="0" w:type="dxa"/>
              <w:right w:w="0" w:type="dxa"/>
            </w:tcMar>
            <w:vAlign w:val="center"/>
          </w:tcPr>
          <w:p w14:paraId="4802205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Phone number</w:t>
            </w:r>
          </w:p>
        </w:tc>
      </w:tr>
      <w:tr w14:paraId="06E37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6818E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690E1A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2D042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Nabeesath Afreena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D043E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87144234300</w:t>
            </w:r>
          </w:p>
        </w:tc>
      </w:tr>
      <w:tr w14:paraId="1CF18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00F901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017177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0ED40E0">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Sobha N M</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8DE8DC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8921696871</w:t>
            </w:r>
          </w:p>
        </w:tc>
      </w:tr>
      <w:tr w14:paraId="77ACD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0107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776B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27697A9">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Parvathy 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AA5049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9895397751</w:t>
            </w:r>
          </w:p>
        </w:tc>
      </w:tr>
      <w:tr w14:paraId="54DA8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DC60B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1ADEAD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816F29A">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Anitha V T</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365D6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8891418992</w:t>
            </w:r>
          </w:p>
        </w:tc>
      </w:tr>
      <w:tr w14:paraId="49E66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9118E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C7436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15A856A">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Jayanthi</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8BD1B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9400629880</w:t>
            </w:r>
          </w:p>
        </w:tc>
      </w:tr>
      <w:tr w14:paraId="7DF98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72E252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054F1A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5C7B0B8">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Shobha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8D351E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8138985126</w:t>
            </w:r>
          </w:p>
        </w:tc>
      </w:tr>
      <w:tr w14:paraId="36507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2AF5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006A5E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A171D4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Radha P T</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3CC0E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9497515129</w:t>
            </w:r>
          </w:p>
        </w:tc>
      </w:tr>
      <w:tr w14:paraId="17866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9305B3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27B68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19139D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Chithra P R</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6407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9633165122</w:t>
            </w:r>
          </w:p>
        </w:tc>
      </w:tr>
      <w:tr w14:paraId="6C18C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B2D68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7FC58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6E24B38">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Reenakumari M</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26C9E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6238276427</w:t>
            </w:r>
          </w:p>
        </w:tc>
      </w:tr>
      <w:tr w14:paraId="79528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E45AC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1FA60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D61DEFD">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Pushpavathi J</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EB4634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9496555190</w:t>
            </w:r>
          </w:p>
        </w:tc>
      </w:tr>
      <w:tr w14:paraId="7AB78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E26C2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EE5AF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256AA9">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Soumya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479AB8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6238697565</w:t>
            </w:r>
          </w:p>
        </w:tc>
      </w:tr>
      <w:tr w14:paraId="2D7CA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E082A6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A500D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C2D936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Shobha Kumari.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B7E0B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9349745388</w:t>
            </w:r>
          </w:p>
        </w:tc>
      </w:tr>
      <w:tr w14:paraId="49574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5262A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A9F575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DE77B8D">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Sindhu S</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47BB8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9895853645</w:t>
            </w:r>
          </w:p>
        </w:tc>
      </w:tr>
      <w:tr w14:paraId="05565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36710D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3FE24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BC0065">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Chandrakala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267DB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9526743880</w:t>
            </w:r>
          </w:p>
        </w:tc>
      </w:tr>
      <w:tr w14:paraId="1AE8A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C88FE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E88A0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A7F8144">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Sheeja. C</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8ED75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7510302618</w:t>
            </w:r>
          </w:p>
        </w:tc>
      </w:tr>
      <w:tr w14:paraId="2D6BF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B459F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0F6D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FDF6069">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Anitha N S</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78251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8848988827</w:t>
            </w:r>
          </w:p>
        </w:tc>
      </w:tr>
      <w:tr w14:paraId="7C634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1C84FA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CA3F5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9104484">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Varijakshi P</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02166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9567363096</w:t>
            </w:r>
          </w:p>
        </w:tc>
      </w:tr>
      <w:tr w14:paraId="3A8B4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6DC9B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8590DA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B6DAA37">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Shehara Banu</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27E50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9037920409</w:t>
            </w:r>
          </w:p>
        </w:tc>
      </w:tr>
      <w:tr w14:paraId="3A5AC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CE1883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33F5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B4B22B2">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Badrunnisa. S. 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C7EDF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9567133524</w:t>
            </w:r>
          </w:p>
        </w:tc>
      </w:tr>
      <w:tr w14:paraId="5AD54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7B0EC4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64441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695155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Swapna Sandya T G</w:t>
            </w:r>
          </w:p>
        </w:tc>
        <w:tc>
          <w:tcPr>
            <w:tcW w:w="3025" w:type="dxa"/>
            <w:tcBorders>
              <w:top w:val="single" w:color="000000" w:sz="6" w:space="0"/>
              <w:left w:val="single" w:color="000000" w:sz="6" w:space="0"/>
              <w:bottom w:val="single" w:color="000000" w:sz="6" w:space="0"/>
              <w:right w:val="single" w:color="000000" w:sz="6" w:space="0"/>
            </w:tcBorders>
            <w:shd w:val="clear" w:color="auto" w:fill="FFFFFF"/>
            <w:tcMar>
              <w:top w:w="0" w:type="dxa"/>
              <w:left w:w="0" w:type="dxa"/>
              <w:bottom w:w="0" w:type="dxa"/>
              <w:right w:w="0" w:type="dxa"/>
            </w:tcMar>
            <w:vAlign w:val="center"/>
          </w:tcPr>
          <w:p w14:paraId="605FEB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9605575687</w:t>
            </w:r>
          </w:p>
        </w:tc>
      </w:tr>
      <w:tr w14:paraId="697D1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283A5C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F7AD39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6138EE9">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Sowmini K V</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75E58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9495082123</w:t>
            </w:r>
          </w:p>
        </w:tc>
      </w:tr>
      <w:tr w14:paraId="76089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FA136D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22</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6C25B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92FE11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Geetha. 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CDA84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7012749169</w:t>
            </w:r>
          </w:p>
        </w:tc>
      </w:tr>
      <w:tr w14:paraId="68A57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21A7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23</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D20C14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CA2F7C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Sasikala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09C3B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7559010605</w:t>
            </w:r>
          </w:p>
        </w:tc>
      </w:tr>
      <w:tr w14:paraId="1D94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F7EBBC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BF7A8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705283A">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Nagarathna 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BE50F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9567430639</w:t>
            </w:r>
          </w:p>
        </w:tc>
      </w:tr>
      <w:tr w14:paraId="25D9A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06337C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95F98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37C4D9D">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Sowmya T</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2BA72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9400351550</w:t>
            </w:r>
          </w:p>
        </w:tc>
      </w:tr>
      <w:tr w14:paraId="7A934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AC40F1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E84F0E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D1AA33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Yeshoda M</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1F3370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8921411134</w:t>
            </w:r>
          </w:p>
        </w:tc>
      </w:tr>
      <w:tr w14:paraId="28BB5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E78F6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18300A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21</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9BCAA4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Asha Kumari</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5DC8A8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9745943311</w:t>
            </w:r>
          </w:p>
        </w:tc>
      </w:tr>
      <w:tr w14:paraId="7DA40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74F97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3779DB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EE9C30E">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Geetha P U</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8ECC09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9747589845</w:t>
            </w:r>
          </w:p>
        </w:tc>
      </w:tr>
      <w:tr w14:paraId="1A083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9445CA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EA22BE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E7A5B0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Pushpalatha.P</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04464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7306177053</w:t>
            </w:r>
          </w:p>
        </w:tc>
      </w:tr>
      <w:tr w14:paraId="02D55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912453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CF7262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07F7CB7">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Jyothi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5E024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9495773385</w:t>
            </w:r>
          </w:p>
        </w:tc>
      </w:tr>
      <w:tr w14:paraId="37A86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D3482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879A1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72F85FA">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Pramodini. T</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5339A0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9746721364</w:t>
            </w:r>
          </w:p>
        </w:tc>
      </w:tr>
      <w:tr w14:paraId="0FBF9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3C10E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05E773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28</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3107909">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Vanishree</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A00120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9074482390</w:t>
            </w:r>
          </w:p>
        </w:tc>
      </w:tr>
      <w:tr w14:paraId="28104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2"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50B1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9A778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C023B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Shrilekha.K N</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E268D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7025403296</w:t>
            </w:r>
          </w:p>
        </w:tc>
      </w:tr>
      <w:tr w14:paraId="1925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346B7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AF4197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180A432">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Fathimath Arsheena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27E9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9447211531</w:t>
            </w:r>
          </w:p>
        </w:tc>
      </w:tr>
      <w:tr w14:paraId="0ED59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26E74E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35</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8867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5FF931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Vidya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8BBFC9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8075688477</w:t>
            </w:r>
          </w:p>
        </w:tc>
      </w:tr>
      <w:tr w14:paraId="595B1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42A605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8BF70D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5852D3">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Soumya K P</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6E52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7012034963</w:t>
            </w:r>
          </w:p>
        </w:tc>
      </w:tr>
      <w:tr w14:paraId="2B430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2"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5CF78A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35363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31</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10BA3CB">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Fathimath Rivana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69773D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9895279999</w:t>
            </w:r>
          </w:p>
        </w:tc>
      </w:tr>
      <w:tr w14:paraId="5DEB1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57BB78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63C12A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9A55AE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Deepika N</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9C300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9995106752</w:t>
            </w:r>
          </w:p>
        </w:tc>
      </w:tr>
      <w:tr w14:paraId="00B9F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F0BEA9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734689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09C7338">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Pushpa.. M</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CFCFE7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9895518044</w:t>
            </w:r>
          </w:p>
        </w:tc>
      </w:tr>
      <w:tr w14:paraId="5B39D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9A1179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413DB4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CFC765">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Revathi B</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216C0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9633434463</w:t>
            </w:r>
          </w:p>
        </w:tc>
      </w:tr>
      <w:tr w14:paraId="5E1F9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364F2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41</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C8747C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34</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CD9C1D5">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Rajalakshmi. M T</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8EE041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9074920037</w:t>
            </w:r>
          </w:p>
        </w:tc>
      </w:tr>
      <w:tr w14:paraId="662AD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CBC59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42</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0BD4C1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91D8372">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Fathimath Asna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C488BD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6282774135</w:t>
            </w:r>
          </w:p>
        </w:tc>
      </w:tr>
      <w:tr w14:paraId="36DBF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403F8B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43</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769221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4D297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Kairali. N</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63B955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9947657036</w:t>
            </w:r>
          </w:p>
        </w:tc>
      </w:tr>
      <w:tr w14:paraId="19CE1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8"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0F5BCC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44</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E56FE8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36</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A7010CF">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Sumithra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841A7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9946551230</w:t>
            </w:r>
          </w:p>
        </w:tc>
      </w:tr>
      <w:tr w14:paraId="5DCA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1693E5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D89132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37</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EAFA11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Deepa C</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2C2FF5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9895558589</w:t>
            </w:r>
          </w:p>
        </w:tc>
      </w:tr>
      <w:tr w14:paraId="37062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A6719B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46</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051375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6C44271">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Shaima K</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235DA5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9633879755</w:t>
            </w:r>
          </w:p>
        </w:tc>
      </w:tr>
      <w:tr w14:paraId="11B15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3205DA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47</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B6398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8C97956">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Beegi. K. R</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440B6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9895981196</w:t>
            </w:r>
          </w:p>
        </w:tc>
      </w:tr>
      <w:tr w14:paraId="7750D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C4F0E4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48</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E3E90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5706C18">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Meena P V</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4EF9C6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9656608503</w:t>
            </w:r>
          </w:p>
        </w:tc>
      </w:tr>
      <w:tr w14:paraId="214F5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8" w:hRule="atLeast"/>
          <w:jc w:val="center"/>
        </w:trPr>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305149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c>
          <w:tcPr>
            <w:tcW w:w="123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4F48B6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417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494A317">
            <w:pPr>
              <w:widowControl/>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Sheelavathy B A</w:t>
            </w:r>
          </w:p>
        </w:tc>
        <w:tc>
          <w:tcPr>
            <w:tcW w:w="3025"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5419DC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9497516972</w:t>
            </w:r>
          </w:p>
        </w:tc>
      </w:tr>
    </w:tbl>
    <w:p w14:paraId="532FF0B4">
      <w:pPr>
        <w:tabs>
          <w:tab w:val="left" w:pos="440"/>
        </w:tabs>
        <w:rPr>
          <w:rFonts w:ascii="Times New Roman" w:hAnsi="Times New Roman" w:eastAsia="Times New Roman" w:cs="Times New Roman"/>
          <w:sz w:val="28"/>
          <w:szCs w:val="28"/>
        </w:rPr>
      </w:pPr>
      <w:bookmarkStart w:id="351" w:name="bookmark=id.sqguqtmk9how" w:colFirst="0" w:colLast="0"/>
      <w:bookmarkEnd w:id="351"/>
    </w:p>
    <w:p w14:paraId="39727104">
      <w:pPr>
        <w:tabs>
          <w:tab w:val="left" w:pos="440"/>
        </w:tabs>
        <w:rPr>
          <w:rFonts w:ascii="Times New Roman" w:hAnsi="Times New Roman" w:eastAsia="Times New Roman" w:cs="Times New Roman"/>
          <w:sz w:val="28"/>
          <w:szCs w:val="28"/>
        </w:rPr>
      </w:pPr>
    </w:p>
    <w:p w14:paraId="4DDAA7DE">
      <w:pPr>
        <w:tabs>
          <w:tab w:val="left" w:pos="440"/>
        </w:tabs>
        <w:rPr>
          <w:rFonts w:ascii="Times New Roman" w:hAnsi="Times New Roman" w:eastAsia="Times New Roman" w:cs="Times New Roman"/>
          <w:sz w:val="28"/>
          <w:szCs w:val="28"/>
        </w:rPr>
      </w:pPr>
    </w:p>
    <w:p w14:paraId="465E53E1">
      <w:pPr>
        <w:tabs>
          <w:tab w:val="left" w:pos="440"/>
        </w:tabs>
        <w:rPr>
          <w:rFonts w:ascii="Times New Roman" w:hAnsi="Times New Roman" w:eastAsia="Times New Roman" w:cs="Times New Roman"/>
          <w:sz w:val="28"/>
          <w:szCs w:val="28"/>
        </w:rPr>
      </w:pPr>
    </w:p>
    <w:p w14:paraId="074C45F4">
      <w:pPr>
        <w:tabs>
          <w:tab w:val="left" w:pos="440"/>
        </w:tabs>
        <w:rPr>
          <w:rFonts w:ascii="Times New Roman" w:hAnsi="Times New Roman" w:eastAsia="Times New Roman" w:cs="Times New Roman"/>
          <w:sz w:val="28"/>
          <w:szCs w:val="28"/>
        </w:rPr>
      </w:pPr>
    </w:p>
    <w:p w14:paraId="06E43097">
      <w:pPr>
        <w:tabs>
          <w:tab w:val="left" w:pos="440"/>
        </w:tabs>
        <w:rPr>
          <w:rFonts w:ascii="Times New Roman" w:hAnsi="Times New Roman" w:eastAsia="Times New Roman" w:cs="Times New Roman"/>
          <w:sz w:val="28"/>
          <w:szCs w:val="28"/>
        </w:rPr>
      </w:pPr>
      <w:r>
        <w:rPr>
          <w:rFonts w:ascii="Times New Roman" w:hAnsi="Times New Roman" w:eastAsia="Times New Roman" w:cs="Times New Roman"/>
          <w:sz w:val="28"/>
          <w:szCs w:val="28"/>
        </w:rPr>
        <w:t>1.9.  Information regarding resources</w:t>
      </w:r>
    </w:p>
    <w:p w14:paraId="5F47A98C">
      <w:pPr>
        <w:tabs>
          <w:tab w:val="left" w:pos="440"/>
        </w:tabs>
        <w:rPr>
          <w:rFonts w:ascii="Times New Roman" w:hAnsi="Times New Roman" w:eastAsia="Times New Roman" w:cs="Times New Roman"/>
          <w:sz w:val="28"/>
          <w:szCs w:val="28"/>
        </w:rPr>
      </w:pPr>
    </w:p>
    <w:p w14:paraId="797DFD0A">
      <w:pPr>
        <w:tabs>
          <w:tab w:val="left" w:pos="440"/>
        </w:tabs>
        <w:rPr>
          <w:rFonts w:ascii="Times New Roman" w:hAnsi="Times New Roman" w:eastAsia="Times New Roman" w:cs="Times New Roman"/>
          <w:sz w:val="28"/>
          <w:szCs w:val="28"/>
        </w:rPr>
      </w:pPr>
    </w:p>
    <w:tbl>
      <w:tblPr>
        <w:tblStyle w:val="171"/>
        <w:tblpPr w:leftFromText="180" w:rightFromText="180" w:vertAnchor="text" w:horzAnchor="page" w:tblpX="2384" w:tblpY="7"/>
        <w:tblW w:w="735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50"/>
        <w:gridCol w:w="2450"/>
        <w:gridCol w:w="2450"/>
      </w:tblGrid>
      <w:tr w14:paraId="2D392C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jc w:val="center"/>
        </w:trPr>
        <w:tc>
          <w:tcPr>
            <w:tcW w:w="245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2BF87CA">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Means of transportation</w:t>
            </w:r>
          </w:p>
        </w:tc>
        <w:tc>
          <w:tcPr>
            <w:tcW w:w="245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2B974115">
            <w:pPr>
              <w:pBdr>
                <w:top w:val="none" w:color="000000" w:sz="0" w:space="0"/>
                <w:left w:val="none" w:color="000000" w:sz="0" w:space="0"/>
                <w:bottom w:val="none" w:color="000000" w:sz="0" w:space="0"/>
                <w:right w:val="none" w:color="000000" w:sz="0" w:space="0"/>
                <w:between w:val="none" w:color="000000" w:sz="0" w:space="0"/>
              </w:pBdr>
              <w:tabs>
                <w:tab w:val="left" w:pos="0"/>
              </w:tabs>
              <w:spacing w:before="8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Name of Owner</w:t>
            </w:r>
          </w:p>
        </w:tc>
        <w:tc>
          <w:tcPr>
            <w:tcW w:w="2450" w:type="dxa"/>
            <w:tcBorders>
              <w:top w:val="single" w:color="000000" w:sz="8" w:space="0"/>
              <w:left w:val="single" w:color="000000" w:sz="8" w:space="0"/>
              <w:bottom w:val="single" w:color="000000" w:sz="8" w:space="0"/>
              <w:right w:val="single" w:color="000000" w:sz="8" w:space="0"/>
            </w:tcBorders>
            <w:shd w:val="clear" w:color="auto" w:fill="EEEEEE"/>
            <w:tcMar>
              <w:top w:w="0" w:type="dxa"/>
              <w:left w:w="0" w:type="dxa"/>
              <w:bottom w:w="0" w:type="dxa"/>
              <w:right w:w="0" w:type="dxa"/>
            </w:tcMar>
            <w:vAlign w:val="center"/>
          </w:tcPr>
          <w:p w14:paraId="18C998A9">
            <w:pPr>
              <w:pBdr>
                <w:top w:val="none" w:color="000000" w:sz="0" w:space="0"/>
                <w:left w:val="none" w:color="000000" w:sz="0" w:space="0"/>
                <w:bottom w:val="none" w:color="000000" w:sz="0" w:space="0"/>
                <w:right w:val="none" w:color="000000" w:sz="0" w:space="0"/>
                <w:between w:val="none" w:color="000000" w:sz="0" w:space="0"/>
              </w:pBdr>
              <w:tabs>
                <w:tab w:val="left" w:pos="0"/>
              </w:tabs>
              <w:spacing w:before="83"/>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Phone Number</w:t>
            </w:r>
          </w:p>
        </w:tc>
      </w:tr>
      <w:tr w14:paraId="322E6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jc w:val="center"/>
        </w:trPr>
        <w:tc>
          <w:tcPr>
            <w:tcW w:w="245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B826193">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Heavy Trucks</w:t>
            </w:r>
          </w:p>
        </w:tc>
        <w:tc>
          <w:tcPr>
            <w:tcW w:w="24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30DD8A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Khader Theruvath</w:t>
            </w:r>
          </w:p>
        </w:tc>
        <w:tc>
          <w:tcPr>
            <w:tcW w:w="2450" w:type="dxa"/>
            <w:tcBorders>
              <w:top w:val="single" w:color="000000" w:sz="4" w:space="0"/>
              <w:left w:val="single" w:color="CCCCCC" w:sz="4" w:space="0"/>
              <w:bottom w:val="single" w:color="000000" w:sz="4" w:space="0"/>
              <w:right w:val="single" w:color="000000" w:sz="4" w:space="0"/>
            </w:tcBorders>
            <w:tcMar>
              <w:top w:w="0" w:type="dxa"/>
              <w:left w:w="40" w:type="dxa"/>
              <w:bottom w:w="0" w:type="dxa"/>
              <w:right w:w="40" w:type="dxa"/>
            </w:tcMar>
            <w:vAlign w:val="center"/>
          </w:tcPr>
          <w:p w14:paraId="70291C7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9633403887</w:t>
            </w:r>
          </w:p>
        </w:tc>
      </w:tr>
      <w:tr w14:paraId="07388A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jc w:val="center"/>
        </w:trPr>
        <w:tc>
          <w:tcPr>
            <w:tcW w:w="245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7BE844D8">
            <w:pPr>
              <w:pBdr>
                <w:top w:val="none" w:color="000000" w:sz="0" w:space="0"/>
                <w:left w:val="none" w:color="000000" w:sz="0" w:space="0"/>
                <w:bottom w:val="none" w:color="000000" w:sz="0" w:space="0"/>
                <w:right w:val="none" w:color="000000" w:sz="0" w:space="0"/>
                <w:between w:val="none" w:color="000000" w:sz="0" w:space="0"/>
              </w:pBdr>
              <w:tabs>
                <w:tab w:val="left" w:pos="440"/>
              </w:tabs>
              <w:spacing w:before="8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Tractor</w:t>
            </w:r>
          </w:p>
        </w:tc>
        <w:tc>
          <w:tcPr>
            <w:tcW w:w="24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A5A28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Ganesh</w:t>
            </w:r>
          </w:p>
        </w:tc>
        <w:tc>
          <w:tcPr>
            <w:tcW w:w="2450" w:type="dxa"/>
            <w:tcBorders>
              <w:top w:val="single" w:color="CCCCCC" w:sz="4" w:space="0"/>
              <w:left w:val="single" w:color="CCCCCC" w:sz="4" w:space="0"/>
              <w:bottom w:val="single" w:color="000000" w:sz="4" w:space="0"/>
              <w:right w:val="single" w:color="000000" w:sz="4" w:space="0"/>
            </w:tcBorders>
            <w:tcMar>
              <w:top w:w="0" w:type="dxa"/>
              <w:left w:w="40" w:type="dxa"/>
              <w:bottom w:w="0" w:type="dxa"/>
              <w:right w:w="40" w:type="dxa"/>
            </w:tcMar>
            <w:vAlign w:val="center"/>
          </w:tcPr>
          <w:p w14:paraId="50DD974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8089796617</w:t>
            </w:r>
          </w:p>
        </w:tc>
      </w:tr>
      <w:tr w14:paraId="6A472B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jc w:val="center"/>
        </w:trPr>
        <w:tc>
          <w:tcPr>
            <w:tcW w:w="245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6D7E4B7E">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Ambulances</w:t>
            </w:r>
          </w:p>
        </w:tc>
        <w:tc>
          <w:tcPr>
            <w:tcW w:w="24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7A0AA3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Nisar Alfa</w:t>
            </w:r>
          </w:p>
        </w:tc>
        <w:tc>
          <w:tcPr>
            <w:tcW w:w="2450" w:type="dxa"/>
            <w:tcBorders>
              <w:top w:val="single" w:color="CCCCCC" w:sz="4" w:space="0"/>
              <w:left w:val="single" w:color="CCCCCC" w:sz="4" w:space="0"/>
              <w:bottom w:val="single" w:color="000000" w:sz="4" w:space="0"/>
              <w:right w:val="single" w:color="000000" w:sz="4" w:space="0"/>
            </w:tcBorders>
            <w:tcMar>
              <w:top w:w="0" w:type="dxa"/>
              <w:left w:w="40" w:type="dxa"/>
              <w:bottom w:w="0" w:type="dxa"/>
              <w:right w:w="40" w:type="dxa"/>
            </w:tcMar>
            <w:vAlign w:val="center"/>
          </w:tcPr>
          <w:p w14:paraId="750400B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9895188288</w:t>
            </w:r>
          </w:p>
        </w:tc>
      </w:tr>
      <w:tr w14:paraId="528C3F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jc w:val="center"/>
        </w:trPr>
        <w:tc>
          <w:tcPr>
            <w:tcW w:w="245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14BF54E3">
            <w:pPr>
              <w:pBdr>
                <w:top w:val="none" w:color="000000" w:sz="0" w:space="0"/>
                <w:left w:val="none" w:color="000000" w:sz="0" w:space="0"/>
                <w:bottom w:val="none" w:color="000000" w:sz="0" w:space="0"/>
                <w:right w:val="none" w:color="000000" w:sz="0" w:space="0"/>
                <w:between w:val="none" w:color="000000" w:sz="0" w:space="0"/>
              </w:pBdr>
              <w:tabs>
                <w:tab w:val="left" w:pos="440"/>
              </w:tabs>
              <w:spacing w:before="8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Boats</w:t>
            </w:r>
          </w:p>
        </w:tc>
        <w:tc>
          <w:tcPr>
            <w:tcW w:w="24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77944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Ajith Mohan</w:t>
            </w:r>
          </w:p>
        </w:tc>
        <w:tc>
          <w:tcPr>
            <w:tcW w:w="2450" w:type="dxa"/>
            <w:tcBorders>
              <w:top w:val="single" w:color="CCCCCC" w:sz="4" w:space="0"/>
              <w:left w:val="single" w:color="CCCCCC" w:sz="4" w:space="0"/>
              <w:bottom w:val="single" w:color="000000" w:sz="4" w:space="0"/>
              <w:right w:val="single" w:color="000000" w:sz="4" w:space="0"/>
            </w:tcBorders>
            <w:tcMar>
              <w:top w:w="0" w:type="dxa"/>
              <w:left w:w="40" w:type="dxa"/>
              <w:bottom w:w="0" w:type="dxa"/>
              <w:right w:w="40" w:type="dxa"/>
            </w:tcMar>
            <w:vAlign w:val="center"/>
          </w:tcPr>
          <w:p w14:paraId="52678EA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9544621325</w:t>
            </w:r>
          </w:p>
        </w:tc>
      </w:tr>
      <w:tr w14:paraId="4A786F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9" w:hRule="atLeast"/>
          <w:jc w:val="center"/>
        </w:trPr>
        <w:tc>
          <w:tcPr>
            <w:tcW w:w="2450" w:type="dxa"/>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vAlign w:val="center"/>
          </w:tcPr>
          <w:p w14:paraId="5F3CE1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8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Taxi service</w:t>
            </w:r>
          </w:p>
        </w:tc>
        <w:tc>
          <w:tcPr>
            <w:tcW w:w="24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01D1F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Krishna shetty</w:t>
            </w:r>
          </w:p>
        </w:tc>
        <w:tc>
          <w:tcPr>
            <w:tcW w:w="2450" w:type="dxa"/>
            <w:tcBorders>
              <w:top w:val="single" w:color="CCCCCC" w:sz="4" w:space="0"/>
              <w:left w:val="single" w:color="CCCCCC" w:sz="4" w:space="0"/>
              <w:bottom w:val="single" w:color="000000" w:sz="4" w:space="0"/>
              <w:right w:val="single" w:color="000000" w:sz="4" w:space="0"/>
            </w:tcBorders>
            <w:tcMar>
              <w:top w:w="0" w:type="dxa"/>
              <w:left w:w="40" w:type="dxa"/>
              <w:bottom w:w="0" w:type="dxa"/>
              <w:right w:w="40" w:type="dxa"/>
            </w:tcMar>
            <w:vAlign w:val="center"/>
          </w:tcPr>
          <w:p w14:paraId="45A8179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9447317440</w:t>
            </w:r>
          </w:p>
        </w:tc>
      </w:tr>
    </w:tbl>
    <w:p w14:paraId="1A95BFDB">
      <w:pPr>
        <w:tabs>
          <w:tab w:val="left" w:pos="440"/>
        </w:tabs>
        <w:rPr>
          <w:rFonts w:ascii="Times New Roman" w:hAnsi="Times New Roman" w:cs="Times New Roman"/>
          <w:sz w:val="28"/>
          <w:szCs w:val="28"/>
        </w:rPr>
      </w:pPr>
    </w:p>
    <w:p w14:paraId="083146A5">
      <w:pPr>
        <w:tabs>
          <w:tab w:val="left" w:pos="440"/>
        </w:tabs>
        <w:ind w:left="436" w:firstLine="2"/>
        <w:rPr>
          <w:rFonts w:ascii="Times New Roman" w:hAnsi="Times New Roman" w:cs="Times New Roman"/>
          <w:sz w:val="28"/>
          <w:szCs w:val="28"/>
        </w:rPr>
      </w:pPr>
    </w:p>
    <w:p w14:paraId="656FE408">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spacing w:before="290"/>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Baseline data</w:t>
      </w:r>
    </w:p>
    <w:tbl>
      <w:tblPr>
        <w:tblStyle w:val="172"/>
        <w:tblpPr w:leftFromText="180" w:rightFromText="180" w:vertAnchor="text" w:tblpXSpec="center" w:tblpY="241"/>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3"/>
        <w:gridCol w:w="3541"/>
        <w:gridCol w:w="2237"/>
        <w:gridCol w:w="2237"/>
      </w:tblGrid>
      <w:tr w14:paraId="02EFB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90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08BFAAC">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651C64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3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354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D412403">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3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70F3D7E">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tc>
        <w:tc>
          <w:tcPr>
            <w:tcW w:w="223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EB6B94E">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2097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5DE057">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744578">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Name of LSG</w:t>
            </w:r>
          </w:p>
        </w:tc>
        <w:tc>
          <w:tcPr>
            <w:tcW w:w="2237"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C99F19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D64EBB">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F4BF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E1D21FB">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AD724D">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District</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06BED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D3901A">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1D6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F0D7D9">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95977E">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Block / Taluk</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E199C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Kasaragod</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D49147">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E135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2BFD2F">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9CC585">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Type of LSG (Gram Panchayat /</w:t>
            </w:r>
          </w:p>
          <w:p w14:paraId="28526A2A">
            <w:pPr>
              <w:pBdr>
                <w:top w:val="none" w:color="000000" w:sz="0" w:space="0"/>
                <w:left w:val="none" w:color="000000" w:sz="0" w:space="0"/>
                <w:bottom w:val="none" w:color="000000" w:sz="0" w:space="0"/>
                <w:right w:val="none" w:color="000000" w:sz="0" w:space="0"/>
                <w:between w:val="none" w:color="000000" w:sz="0" w:space="0"/>
              </w:pBdr>
              <w:tabs>
                <w:tab w:val="left" w:pos="440"/>
              </w:tabs>
              <w:spacing w:before="36"/>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Municipality / Corporation)</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CBFA7D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Municipality</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F96FA76">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6565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70D291F">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EF32CD">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Area (sq. km)</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97CA036">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16.69</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1B2B3C">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3520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E1ED20">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B52C0A3">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wards</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0B509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39</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2CF224">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EF46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1C148C">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4D4176">
            <w:pPr>
              <w:pBdr>
                <w:top w:val="none" w:color="000000" w:sz="0" w:space="0"/>
                <w:left w:val="none" w:color="000000" w:sz="0" w:space="0"/>
                <w:bottom w:val="none" w:color="000000" w:sz="0" w:space="0"/>
                <w:right w:val="none" w:color="000000" w:sz="0" w:space="0"/>
                <w:between w:val="none" w:color="000000" w:sz="0" w:space="0"/>
              </w:pBdr>
              <w:tabs>
                <w:tab w:val="left" w:pos="440"/>
              </w:tabs>
              <w:spacing w:line="258"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GIS boundary file available</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AD5166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(Yes/No)</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C9FCCF">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CCC0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jc w:val="center"/>
        </w:trPr>
        <w:tc>
          <w:tcPr>
            <w:tcW w:w="90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2B76C6">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784B30">
            <w:pPr>
              <w:pBdr>
                <w:top w:val="none" w:color="000000" w:sz="0" w:space="0"/>
                <w:left w:val="none" w:color="000000" w:sz="0" w:space="0"/>
                <w:bottom w:val="none" w:color="000000" w:sz="0" w:space="0"/>
                <w:right w:val="none" w:color="000000" w:sz="0" w:space="0"/>
                <w:between w:val="none" w:color="000000" w:sz="0" w:space="0"/>
              </w:pBdr>
              <w:tabs>
                <w:tab w:val="left" w:pos="440"/>
              </w:tabs>
              <w:spacing w:line="259" w:lineRule="auto"/>
              <w:ind w:left="22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Key contact person &amp; phone</w:t>
            </w:r>
          </w:p>
        </w:tc>
        <w:tc>
          <w:tcPr>
            <w:tcW w:w="2237"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E978A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Sreejith A V-8304063497</w:t>
            </w:r>
          </w:p>
        </w:tc>
        <w:tc>
          <w:tcPr>
            <w:tcW w:w="223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C6B2F4">
            <w:pPr>
              <w:pBdr>
                <w:top w:val="none" w:color="000000" w:sz="0" w:space="0"/>
                <w:left w:val="none" w:color="000000" w:sz="0" w:space="0"/>
                <w:bottom w:val="none" w:color="000000" w:sz="0" w:space="0"/>
                <w:right w:val="none" w:color="000000" w:sz="0" w:space="0"/>
                <w:between w:val="none" w:color="000000" w:sz="0" w:space="0"/>
              </w:pBd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22DD844D">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232B0E2B">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Demography</w:t>
      </w:r>
    </w:p>
    <w:p w14:paraId="45CB485C">
      <w:pPr>
        <w:pBdr>
          <w:top w:val="none" w:color="000000" w:sz="0" w:space="0"/>
          <w:left w:val="none" w:color="000000" w:sz="0" w:space="0"/>
          <w:bottom w:val="none" w:color="000000" w:sz="0" w:space="0"/>
          <w:right w:val="none" w:color="000000" w:sz="0" w:space="0"/>
          <w:between w:val="none" w:color="000000" w:sz="0" w:space="0"/>
        </w:pBdr>
        <w:tabs>
          <w:tab w:val="left" w:pos="440"/>
        </w:tabs>
        <w:spacing w:before="62"/>
        <w:ind w:left="436" w:firstLine="2"/>
        <w:rPr>
          <w:rFonts w:ascii="Times New Roman" w:hAnsi="Times New Roman" w:eastAsia="Times New Roman" w:cs="Times New Roman"/>
          <w:b/>
          <w:bCs/>
          <w:color w:val="000000"/>
          <w:sz w:val="20"/>
          <w:szCs w:val="20"/>
        </w:rPr>
      </w:pPr>
    </w:p>
    <w:tbl>
      <w:tblPr>
        <w:tblStyle w:val="173"/>
        <w:tblpPr w:leftFromText="180" w:rightFromText="180" w:vertAnchor="text" w:tblpXSpec="center" w:tblpY="63"/>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0"/>
        <w:gridCol w:w="2970"/>
        <w:gridCol w:w="2970"/>
      </w:tblGrid>
      <w:tr w14:paraId="3CDB85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97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2A3C8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97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05D9F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tc>
        <w:tc>
          <w:tcPr>
            <w:tcW w:w="297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2AF5EF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firstLine="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30E01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9A57F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Total population</w:t>
            </w:r>
          </w:p>
        </w:tc>
        <w:tc>
          <w:tcPr>
            <w:tcW w:w="29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bottom"/>
          </w:tcPr>
          <w:p w14:paraId="582DE032">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66730</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FEB7DA">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32E8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DDEEE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6"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Males</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bottom"/>
          </w:tcPr>
          <w:p w14:paraId="4321FB37">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32934</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9AF3FC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BD22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8F500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Females</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bottom"/>
          </w:tcPr>
          <w:p w14:paraId="76FE3AA3">
            <w:pPr>
              <w:widowControl/>
              <w:ind w:left="438"/>
              <w:rPr>
                <w:rFonts w:ascii="Times New Roman" w:hAnsi="Times New Roman" w:eastAsia="Times New Roman" w:cs="Times New Roman"/>
                <w:sz w:val="24"/>
                <w:szCs w:val="24"/>
              </w:rPr>
            </w:pPr>
            <w:r>
              <w:rPr>
                <w:rFonts w:ascii="Times New Roman" w:hAnsi="Times New Roman" w:eastAsia="Times New Roman" w:cs="Times New Roman"/>
                <w:sz w:val="24"/>
                <w:szCs w:val="24"/>
              </w:rPr>
              <w:t>33793</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21C897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1353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8F9E4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Transgender population</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5B0B5C1">
            <w:pPr>
              <w:tabs>
                <w:tab w:val="left" w:pos="440"/>
              </w:tabs>
              <w:spacing w:line="276" w:lineRule="auto"/>
              <w:ind w:left="43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7396DC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F9F4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42AB3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Age distribution</w:t>
            </w:r>
          </w:p>
          <w:p w14:paraId="42AE3A3D">
            <w:pPr>
              <w:pBdr>
                <w:top w:val="none" w:color="000000" w:sz="0" w:space="0"/>
                <w:left w:val="none" w:color="000000" w:sz="0" w:space="0"/>
                <w:bottom w:val="none" w:color="000000" w:sz="0" w:space="0"/>
                <w:right w:val="none" w:color="000000" w:sz="0" w:space="0"/>
                <w:between w:val="none" w:color="000000" w:sz="0" w:space="0"/>
              </w:pBdr>
              <w:tabs>
                <w:tab w:val="left" w:pos="440"/>
              </w:tabs>
              <w:spacing w:line="264" w:lineRule="auto"/>
              <w:ind w:left="436" w:firstLine="2"/>
              <w:jc w:val="both"/>
              <w:rPr>
                <w:rFonts w:ascii="Times New Roman" w:hAnsi="Times New Roman" w:eastAsia="Times New Roman" w:cs="Times New Roman"/>
                <w:color w:val="000000"/>
                <w:sz w:val="24"/>
                <w:szCs w:val="24"/>
              </w:rPr>
            </w:pPr>
            <w:sdt>
              <w:sdtPr>
                <w:rPr>
                  <w:rFonts w:ascii="Times New Roman" w:hAnsi="Times New Roman" w:cs="Times New Roman"/>
                </w:rPr>
                <w:tag w:val="goog_rdk_4"/>
                <w:id w:val="1264143071"/>
              </w:sdtPr>
              <w:sdtEndPr>
                <w:rPr>
                  <w:rFonts w:ascii="Times New Roman" w:hAnsi="Times New Roman" w:cs="Times New Roman"/>
                </w:rPr>
              </w:sdtEndPr>
              <w:sdtContent>
                <w:r>
                  <w:rPr>
                    <w:rFonts w:ascii="Times New Roman" w:hAnsi="Times New Roman" w:eastAsia="Gungsuh" w:cs="Times New Roman"/>
                    <w:color w:val="000000"/>
                    <w:sz w:val="24"/>
                    <w:szCs w:val="24"/>
                  </w:rPr>
                  <w:t>(&lt;5, 5–14, 15–59, ≥60)</w:t>
                </w:r>
              </w:sdtContent>
            </w:sdt>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FCFBEB">
            <w:pPr>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5348</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4594454">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B1CB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BA955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7"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households</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FFC7AD">
            <w:pPr>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10979</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29C23F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28E3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DD2D40">
            <w:pPr>
              <w:pBdr>
                <w:top w:val="none" w:color="000000" w:sz="0" w:space="0"/>
                <w:left w:val="none" w:color="000000" w:sz="0" w:space="0"/>
                <w:bottom w:val="none" w:color="000000" w:sz="0" w:space="0"/>
                <w:right w:val="none" w:color="000000" w:sz="0" w:space="0"/>
                <w:between w:val="none" w:color="000000" w:sz="0" w:space="0"/>
              </w:pBdr>
              <w:tabs>
                <w:tab w:val="left" w:pos="440"/>
                <w:tab w:val="left" w:pos="2214"/>
              </w:tabs>
              <w:spacing w:before="224" w:line="268" w:lineRule="auto"/>
              <w:ind w:left="436" w:right="89"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Population</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density (persons/sq.km)</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1DEF68">
            <w:pPr>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3246</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F76259F">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CD1F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0D2B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66" w:lineRule="auto"/>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migrant workers</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3B622F">
            <w:pPr>
              <w:tabs>
                <w:tab w:val="left" w:pos="440"/>
              </w:tabs>
              <w:spacing w:line="276" w:lineRule="auto"/>
              <w:ind w:left="436" w:firstLine="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533</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932617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E617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jc w:val="center"/>
        </w:trPr>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EAA659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68" w:lineRule="auto"/>
              <w:ind w:left="436" w:firstLine="2"/>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Major occupational groups</w:t>
            </w:r>
          </w:p>
        </w:tc>
        <w:tc>
          <w:tcPr>
            <w:tcW w:w="29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A07667B">
            <w:pPr>
              <w:tabs>
                <w:tab w:val="left" w:pos="440"/>
              </w:tabs>
              <w:spacing w:line="276" w:lineRule="auto"/>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Fisherman, NRI,Business</w:t>
            </w:r>
          </w:p>
        </w:tc>
        <w:tc>
          <w:tcPr>
            <w:tcW w:w="297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8F371CC">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3D0F89B0">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 xml:space="preserve"> Vulnerable Populations &amp; Social Risks</w:t>
      </w:r>
    </w:p>
    <w:p w14:paraId="1821FC62">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tbl>
      <w:tblPr>
        <w:tblStyle w:val="174"/>
        <w:tblW w:w="94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7"/>
        <w:gridCol w:w="4061"/>
        <w:gridCol w:w="2670"/>
        <w:gridCol w:w="1661"/>
      </w:tblGrid>
      <w:tr w14:paraId="3FAF0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blHeader/>
          <w:jc w:val="center"/>
        </w:trPr>
        <w:tc>
          <w:tcPr>
            <w:tcW w:w="1067"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ADBEE1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406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24A459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67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65DA71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Data(Value/Description)</w:t>
            </w:r>
          </w:p>
        </w:tc>
        <w:tc>
          <w:tcPr>
            <w:tcW w:w="166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1DF543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Remarks</w:t>
            </w:r>
          </w:p>
        </w:tc>
      </w:tr>
      <w:tr w14:paraId="73383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3DE4F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84B68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sdt>
              <w:sdtPr>
                <w:rPr>
                  <w:rFonts w:ascii="Times New Roman" w:hAnsi="Times New Roman" w:cs="Times New Roman"/>
                </w:rPr>
                <w:tag w:val="goog_rdk_5"/>
                <w:id w:val="1106082744"/>
              </w:sdtPr>
              <w:sdtEndPr>
                <w:rPr>
                  <w:rFonts w:ascii="Times New Roman" w:hAnsi="Times New Roman" w:cs="Times New Roman"/>
                </w:rPr>
              </w:sdtEndPr>
              <w:sdtContent>
                <w:r>
                  <w:rPr>
                    <w:rFonts w:ascii="Times New Roman" w:hAnsi="Times New Roman" w:eastAsia="Gungsuh" w:cs="Times New Roman"/>
                    <w:color w:val="000000"/>
                    <w:sz w:val="24"/>
                    <w:szCs w:val="24"/>
                  </w:rPr>
                  <w:t>No. of elderly (≥60)</w:t>
                </w:r>
              </w:sdtContent>
            </w:sdt>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35C70F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5751</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C6614C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39B8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69B6E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9AC8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persons with disability</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E072DB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71FA4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6625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C2558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57BE5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bedridden persons</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A2EB09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171</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C39F46A">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994A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08FFA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4535C3">
            <w:pPr>
              <w:pBdr>
                <w:top w:val="none" w:color="000000" w:sz="0" w:space="0"/>
                <w:left w:val="none" w:color="000000" w:sz="0" w:space="0"/>
                <w:bottom w:val="none" w:color="000000" w:sz="0" w:space="0"/>
                <w:right w:val="none" w:color="000000" w:sz="0" w:space="0"/>
                <w:between w:val="none" w:color="000000" w:sz="0" w:space="0"/>
              </w:pBdr>
              <w:tabs>
                <w:tab w:val="left" w:pos="440"/>
                <w:tab w:val="left" w:pos="707"/>
                <w:tab w:val="left" w:pos="1151"/>
                <w:tab w:val="left" w:pos="2101"/>
                <w:tab w:val="left" w:pos="2997"/>
              </w:tabs>
              <w:spacing w:before="227" w:line="235" w:lineRule="auto"/>
              <w:ind w:left="433" w:right="86"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chronic disease cases (DM/HTN/COPD/CKD etc.)</w:t>
            </w:r>
          </w:p>
        </w:tc>
        <w:tc>
          <w:tcPr>
            <w:tcW w:w="2670" w:type="dxa"/>
            <w:tcBorders>
              <w:top w:val="single" w:color="CCCCCC" w:sz="4" w:space="0"/>
              <w:left w:val="single" w:color="000000" w:sz="4" w:space="0"/>
              <w:bottom w:val="single" w:color="000000" w:sz="4" w:space="0"/>
              <w:right w:val="single" w:color="000000" w:sz="4" w:space="0"/>
            </w:tcBorders>
            <w:shd w:val="clear" w:color="auto" w:fill="auto"/>
            <w:tcMar>
              <w:top w:w="0" w:type="dxa"/>
              <w:left w:w="40" w:type="dxa"/>
              <w:bottom w:w="0" w:type="dxa"/>
              <w:right w:w="40" w:type="dxa"/>
            </w:tcMar>
            <w:vAlign w:val="center"/>
          </w:tcPr>
          <w:p w14:paraId="6B2C503B">
            <w:pPr>
              <w:jc w:val="center"/>
              <w:rPr>
                <w:rFonts w:hint="default" w:ascii="Times New Roman" w:hAnsi="Times New Roman" w:eastAsia="Times New Roman" w:cs="Times New Roman"/>
                <w:sz w:val="24"/>
                <w:szCs w:val="24"/>
                <w:highlight w:val="yellow"/>
                <w:lang w:val="en-GB"/>
              </w:rPr>
            </w:pPr>
            <w:r>
              <w:rPr>
                <w:rFonts w:hint="default" w:ascii="Times New Roman" w:hAnsi="Times New Roman" w:eastAsia="Times New Roman" w:cs="Times New Roman"/>
                <w:sz w:val="24"/>
                <w:szCs w:val="24"/>
                <w:highlight w:val="none"/>
                <w:lang w:val="en-GB"/>
              </w:rPr>
              <w:t>-</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E0ED1D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A94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81E64A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08EEC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Pregnant women (current estimate)</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BD2F65">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574</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AD00D2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5D5E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52EA2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EDC2C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Children &lt;5 years</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B55C8E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3871</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509D8FB">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AAD2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2017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3D49A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Tribal population (if any)</w:t>
            </w:r>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40022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45</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0A08F7B">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60CE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30DF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EC9C67">
            <w:pPr>
              <w:pBdr>
                <w:top w:val="none" w:color="000000" w:sz="0" w:space="0"/>
                <w:left w:val="none" w:color="000000" w:sz="0" w:space="0"/>
                <w:bottom w:val="none" w:color="000000" w:sz="0" w:space="0"/>
                <w:right w:val="none" w:color="000000" w:sz="0" w:space="0"/>
                <w:between w:val="none" w:color="000000" w:sz="0" w:space="0"/>
              </w:pBdr>
              <w:tabs>
                <w:tab w:val="left" w:pos="440"/>
                <w:tab w:val="left" w:pos="1283"/>
                <w:tab w:val="left" w:pos="1638"/>
                <w:tab w:val="left" w:pos="2507"/>
              </w:tabs>
              <w:spacing w:before="226" w:line="235" w:lineRule="auto"/>
              <w:ind w:left="433" w:right="88"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Fisherfolk</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/coastal</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vulnerable groups (if any)</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038E3D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495</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18AD4A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F16F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722E6D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FEE9FA">
            <w:pPr>
              <w:pBdr>
                <w:top w:val="none" w:color="000000" w:sz="0" w:space="0"/>
                <w:left w:val="none" w:color="000000" w:sz="0" w:space="0"/>
                <w:bottom w:val="none" w:color="000000" w:sz="0" w:space="0"/>
                <w:right w:val="none" w:color="000000" w:sz="0" w:space="0"/>
                <w:between w:val="none" w:color="000000" w:sz="0" w:space="0"/>
              </w:pBdr>
              <w:tabs>
                <w:tab w:val="left" w:pos="440"/>
                <w:tab w:val="left" w:pos="1079"/>
                <w:tab w:val="left" w:pos="1998"/>
                <w:tab w:val="left" w:pos="2507"/>
              </w:tabs>
              <w:spacing w:before="226" w:line="235" w:lineRule="auto"/>
              <w:ind w:left="433" w:right="88"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Urban</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slums/unnotified settlements (if any)</w:t>
            </w:r>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E62D8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12477DC">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9E86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0463E0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C740E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Homeless population</w:t>
            </w:r>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410CE8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3CF11B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87B5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001B2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11</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31F7666">
            <w:pPr>
              <w:pBdr>
                <w:top w:val="none" w:color="000000" w:sz="0" w:space="0"/>
                <w:left w:val="none" w:color="000000" w:sz="0" w:space="0"/>
                <w:bottom w:val="none" w:color="000000" w:sz="0" w:space="0"/>
                <w:right w:val="none" w:color="000000" w:sz="0" w:space="0"/>
                <w:between w:val="none" w:color="000000" w:sz="0" w:space="0"/>
              </w:pBdr>
              <w:tabs>
                <w:tab w:val="left" w:pos="440"/>
                <w:tab w:val="left" w:pos="1451"/>
                <w:tab w:val="left" w:pos="1797"/>
                <w:tab w:val="left" w:pos="2320"/>
                <w:tab w:val="left" w:pos="2850"/>
              </w:tabs>
              <w:spacing w:before="226" w:line="235" w:lineRule="auto"/>
              <w:ind w:left="433" w:right="89"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Orphanages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/old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age</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homes (number &amp; capacity)</w:t>
            </w:r>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90DF3DB">
            <w:pPr>
              <w:widowControl/>
              <w:jc w:val="center"/>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rPr>
              <w:t>1-Orphanage (220)</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750F95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5356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F06A4C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12</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ECCA73">
            <w:pPr>
              <w:pBdr>
                <w:top w:val="none" w:color="000000" w:sz="0" w:space="0"/>
                <w:left w:val="none" w:color="000000" w:sz="0" w:space="0"/>
                <w:bottom w:val="none" w:color="000000" w:sz="0" w:space="0"/>
                <w:right w:val="none" w:color="000000" w:sz="0" w:space="0"/>
                <w:between w:val="none" w:color="000000" w:sz="0" w:space="0"/>
              </w:pBdr>
              <w:tabs>
                <w:tab w:val="left" w:pos="440"/>
                <w:tab w:val="left" w:pos="1065"/>
                <w:tab w:val="left" w:pos="1446"/>
                <w:tab w:val="left" w:pos="2385"/>
                <w:tab w:val="left" w:pos="2766"/>
              </w:tabs>
              <w:spacing w:before="226" w:line="235" w:lineRule="auto"/>
              <w:ind w:left="433" w:right="89"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Hostels/prisons/shelters (number &amp; capacity)</w:t>
            </w:r>
          </w:p>
        </w:tc>
        <w:tc>
          <w:tcPr>
            <w:tcW w:w="267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31F7B4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1-jail (111),hostels-11,1200,ASAP-275</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9C993BB">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61A8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1372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13</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213A1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Poverty / BPL estimate</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BD8520">
            <w:pPr>
              <w:jc w:val="center"/>
              <w:rPr>
                <w:rFonts w:ascii="Times New Roman" w:hAnsi="Times New Roman" w:eastAsia="Times New Roman" w:cs="Times New Roman"/>
                <w:sz w:val="24"/>
                <w:szCs w:val="24"/>
              </w:rPr>
            </w:pPr>
          </w:p>
          <w:p w14:paraId="1BA90C7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3375</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F511EE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15BB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2C01F8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40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86BD5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3" w:firstLine="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Food insecurity hotspots</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F1A5BA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13B774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944D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106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53F5B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15</w:t>
            </w:r>
          </w:p>
        </w:tc>
        <w:tc>
          <w:tcPr>
            <w:tcW w:w="406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E059272">
            <w:pPr>
              <w:pBdr>
                <w:top w:val="none" w:color="000000" w:sz="0" w:space="0"/>
                <w:left w:val="none" w:color="000000" w:sz="0" w:space="0"/>
                <w:bottom w:val="none" w:color="000000" w:sz="0" w:space="0"/>
                <w:right w:val="none" w:color="000000" w:sz="0" w:space="0"/>
                <w:between w:val="none" w:color="000000" w:sz="0" w:space="0"/>
              </w:pBdr>
              <w:tabs>
                <w:tab w:val="left" w:pos="440"/>
                <w:tab w:val="left" w:pos="1557"/>
                <w:tab w:val="left" w:pos="3270"/>
              </w:tabs>
              <w:spacing w:before="233" w:line="272" w:lineRule="auto"/>
              <w:ind w:left="433" w:firstLine="6"/>
              <w:rPr>
                <w:rFonts w:ascii="Times New Roman" w:hAnsi="Times New Roman" w:eastAsia="Times New Roman" w:cs="Times New Roman"/>
                <w:sz w:val="24"/>
                <w:szCs w:val="24"/>
              </w:rPr>
            </w:pPr>
            <w:r>
              <w:rPr>
                <w:rFonts w:ascii="Times New Roman" w:hAnsi="Times New Roman" w:eastAsia="Times New Roman" w:cs="Times New Roman"/>
                <w:sz w:val="24"/>
                <w:szCs w:val="24"/>
              </w:rPr>
              <w:t>Any history of stigma/discrimination</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issues (Yes/No)</w:t>
            </w:r>
          </w:p>
        </w:tc>
        <w:tc>
          <w:tcPr>
            <w:tcW w:w="267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CFDEBB">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66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FA07210">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6003FA2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ind w:left="436" w:firstLine="2"/>
        <w:rPr>
          <w:rFonts w:ascii="Times New Roman" w:hAnsi="Times New Roman" w:eastAsia="Times New Roman" w:cs="Times New Roman"/>
          <w:b/>
          <w:bCs/>
          <w:color w:val="000000"/>
          <w:sz w:val="24"/>
          <w:szCs w:val="24"/>
        </w:rPr>
      </w:pPr>
    </w:p>
    <w:p w14:paraId="13A1031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ind w:left="436" w:firstLine="2"/>
        <w:rPr>
          <w:rFonts w:ascii="Times New Roman" w:hAnsi="Times New Roman" w:eastAsia="Times New Roman" w:cs="Times New Roman"/>
          <w:b/>
          <w:bCs/>
          <w:color w:val="000000"/>
          <w:sz w:val="24"/>
          <w:szCs w:val="24"/>
        </w:rPr>
      </w:pPr>
    </w:p>
    <w:p w14:paraId="2300371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ind w:left="436" w:firstLine="2"/>
        <w:rPr>
          <w:rFonts w:ascii="Times New Roman" w:hAnsi="Times New Roman" w:eastAsia="Times New Roman" w:cs="Times New Roman"/>
          <w:b/>
          <w:bCs/>
          <w:color w:val="000000"/>
          <w:sz w:val="24"/>
          <w:szCs w:val="24"/>
        </w:rPr>
      </w:pPr>
    </w:p>
    <w:p w14:paraId="5A4D330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ind w:left="436" w:firstLine="2"/>
        <w:rPr>
          <w:rFonts w:ascii="Times New Roman" w:hAnsi="Times New Roman" w:eastAsia="Times New Roman" w:cs="Times New Roman"/>
          <w:b/>
          <w:bCs/>
          <w:color w:val="000000"/>
          <w:sz w:val="24"/>
          <w:szCs w:val="24"/>
        </w:rPr>
      </w:pPr>
    </w:p>
    <w:p w14:paraId="5EAAB788">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Health System &amp; Service Readiness</w:t>
      </w:r>
    </w:p>
    <w:p w14:paraId="564FB425">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tbl>
      <w:tblPr>
        <w:tblStyle w:val="175"/>
        <w:tblW w:w="91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2"/>
        <w:gridCol w:w="4145"/>
        <w:gridCol w:w="2280"/>
        <w:gridCol w:w="1330"/>
      </w:tblGrid>
      <w:tr w14:paraId="4A250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blHeader/>
          <w:jc w:val="center"/>
        </w:trPr>
        <w:tc>
          <w:tcPr>
            <w:tcW w:w="140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ABEE42E">
            <w:pPr>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414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8449267">
            <w:pPr>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8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9B13D28">
            <w:pPr>
              <w:pBdr>
                <w:top w:val="none" w:color="000000" w:sz="0" w:space="0"/>
                <w:left w:val="none" w:color="000000" w:sz="0" w:space="0"/>
                <w:bottom w:val="none" w:color="000000" w:sz="0" w:space="0"/>
                <w:right w:val="none" w:color="000000" w:sz="0" w:space="0"/>
                <w:between w:val="none" w:color="000000" w:sz="0" w:space="0"/>
              </w:pBdr>
              <w:tabs>
                <w:tab w:val="left" w:pos="1549"/>
              </w:tabs>
              <w:spacing w:before="224"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w:t>
            </w:r>
          </w:p>
          <w:p w14:paraId="3F83E2CD">
            <w:pPr>
              <w:pBdr>
                <w:top w:val="none" w:color="000000" w:sz="0" w:space="0"/>
                <w:left w:val="none" w:color="000000" w:sz="0" w:space="0"/>
                <w:bottom w:val="none" w:color="000000" w:sz="0" w:space="0"/>
                <w:right w:val="none" w:color="000000" w:sz="0" w:space="0"/>
                <w:between w:val="none" w:color="000000" w:sz="0" w:space="0"/>
              </w:pBdr>
              <w:tabs>
                <w:tab w:val="left" w:pos="1880"/>
              </w:tabs>
              <w:spacing w:line="270"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(Value/Description)</w:t>
            </w:r>
          </w:p>
        </w:tc>
        <w:tc>
          <w:tcPr>
            <w:tcW w:w="133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1A09FF3">
            <w:pPr>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6830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80A7BB">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AF67B5">
            <w:pPr>
              <w:pBdr>
                <w:top w:val="none" w:color="000000" w:sz="0" w:space="0"/>
                <w:left w:val="none" w:color="000000" w:sz="0" w:space="0"/>
                <w:bottom w:val="none" w:color="000000" w:sz="0" w:space="0"/>
                <w:right w:val="none" w:color="000000" w:sz="0" w:space="0"/>
                <w:between w:val="none" w:color="000000" w:sz="0" w:space="0"/>
              </w:pBdr>
              <w:spacing w:before="227" w:line="235"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health facilities in LSG</w:t>
            </w:r>
          </w:p>
          <w:p w14:paraId="462A5C20">
            <w:pPr>
              <w:pBdr>
                <w:top w:val="none" w:color="000000" w:sz="0" w:space="0"/>
                <w:left w:val="none" w:color="000000" w:sz="0" w:space="0"/>
                <w:bottom w:val="none" w:color="000000" w:sz="0" w:space="0"/>
                <w:right w:val="none" w:color="000000" w:sz="0" w:space="0"/>
                <w:between w:val="none" w:color="000000" w:sz="0" w:space="0"/>
              </w:pBdr>
              <w:spacing w:line="235" w:lineRule="auto"/>
              <w:ind w:left="440" w:right="87"/>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(PHC/CHC/TH/DH/Private)</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1D1B8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General Hospital Kasaragod</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1B50293">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36AD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6A8619">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A72D4B">
            <w:pPr>
              <w:pBdr>
                <w:top w:val="none" w:color="000000" w:sz="0" w:space="0"/>
                <w:left w:val="none" w:color="000000" w:sz="0" w:space="0"/>
                <w:bottom w:val="none" w:color="000000" w:sz="0" w:space="0"/>
                <w:right w:val="none" w:color="000000" w:sz="0" w:space="0"/>
                <w:between w:val="none" w:color="000000" w:sz="0" w:space="0"/>
              </w:pBdr>
              <w:spacing w:before="226" w:line="235" w:lineRule="auto"/>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PHC/Family Health Centre details (name, location)</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8189A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UPHC Pulikkunnu</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28A0191">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452D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0E712C">
            <w:pPr>
              <w:pBdr>
                <w:top w:val="none" w:color="000000" w:sz="0" w:space="0"/>
                <w:left w:val="none" w:color="000000" w:sz="0" w:space="0"/>
                <w:bottom w:val="none" w:color="000000" w:sz="0" w:space="0"/>
                <w:right w:val="none" w:color="000000" w:sz="0" w:space="0"/>
                <w:between w:val="none" w:color="000000" w:sz="0" w:space="0"/>
              </w:pBdr>
              <w:spacing w:before="224"/>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188B8F">
            <w:pPr>
              <w:pBdr>
                <w:top w:val="none" w:color="000000" w:sz="0" w:space="0"/>
                <w:left w:val="none" w:color="000000" w:sz="0" w:space="0"/>
                <w:bottom w:val="none" w:color="000000" w:sz="0" w:space="0"/>
                <w:right w:val="none" w:color="000000" w:sz="0" w:space="0"/>
                <w:between w:val="none" w:color="000000" w:sz="0" w:space="0"/>
              </w:pBdr>
              <w:tabs>
                <w:tab w:val="left" w:pos="1386"/>
                <w:tab w:val="left" w:pos="1780"/>
                <w:tab w:val="left" w:pos="2680"/>
              </w:tabs>
              <w:spacing w:before="231" w:line="232" w:lineRule="auto"/>
              <w:ind w:left="44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Subcentres / Health &amp; Wellness Centres (number)</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AEE05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DE138F5">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0802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09C2B0">
            <w:pPr>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7EC071">
            <w:pPr>
              <w:pBdr>
                <w:top w:val="none" w:color="000000" w:sz="0" w:space="0"/>
                <w:left w:val="none" w:color="000000" w:sz="0" w:space="0"/>
                <w:bottom w:val="none" w:color="000000" w:sz="0" w:space="0"/>
                <w:right w:val="none" w:color="000000" w:sz="0" w:space="0"/>
                <w:between w:val="none" w:color="000000" w:sz="0" w:space="0"/>
              </w:pBdr>
              <w:spacing w:before="230" w:line="232"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Private clinics /hospitals (number)</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A9751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24</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5FE86A5">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CEC7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A85286">
            <w:pPr>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72B36D">
            <w:pPr>
              <w:pBdr>
                <w:top w:val="none" w:color="000000" w:sz="0" w:space="0"/>
                <w:left w:val="none" w:color="000000" w:sz="0" w:space="0"/>
                <w:bottom w:val="none" w:color="000000" w:sz="0" w:space="0"/>
                <w:right w:val="none" w:color="000000" w:sz="0" w:space="0"/>
                <w:between w:val="none" w:color="000000" w:sz="0" w:space="0"/>
              </w:pBdr>
              <w:tabs>
                <w:tab w:val="left" w:pos="2061"/>
              </w:tabs>
              <w:spacing w:before="223" w:line="272" w:lineRule="auto"/>
              <w:ind w:left="4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Labs</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available (public/private)</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5A20C8">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14</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AA87DBD">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4BD4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A14131">
            <w:pPr>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64EAE92">
            <w:pPr>
              <w:pBdr>
                <w:top w:val="none" w:color="000000" w:sz="0" w:space="0"/>
                <w:left w:val="none" w:color="000000" w:sz="0" w:space="0"/>
                <w:bottom w:val="none" w:color="000000" w:sz="0" w:space="0"/>
                <w:right w:val="none" w:color="000000" w:sz="0" w:space="0"/>
                <w:between w:val="none" w:color="000000" w:sz="0" w:space="0"/>
              </w:pBdr>
              <w:tabs>
                <w:tab w:val="left" w:pos="1396"/>
                <w:tab w:val="left" w:pos="1857"/>
              </w:tabs>
              <w:spacing w:before="227" w:line="235" w:lineRule="auto"/>
              <w:ind w:left="44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 of  ambulance services (Yes/No, number)</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38BF29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AE6D66F">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0414E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69CC87">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ED840C4">
            <w:pPr>
              <w:pBdr>
                <w:top w:val="none" w:color="000000" w:sz="0" w:space="0"/>
                <w:left w:val="none" w:color="000000" w:sz="0" w:space="0"/>
                <w:bottom w:val="none" w:color="000000" w:sz="0" w:space="0"/>
                <w:right w:val="none" w:color="000000" w:sz="0" w:space="0"/>
                <w:between w:val="none" w:color="000000" w:sz="0" w:space="0"/>
              </w:pBdr>
              <w:tabs>
                <w:tab w:val="left" w:pos="2653"/>
              </w:tabs>
              <w:spacing w:before="222" w:line="274" w:lineRule="auto"/>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000000"/>
                <w:sz w:val="24"/>
                <w:szCs w:val="24"/>
              </w:rPr>
              <w:t>of isolation/quarantine facilities (Yes/No, details)</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939845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 hospitals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E97794A">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5504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1813316">
            <w:pPr>
              <w:pBdr>
                <w:top w:val="none" w:color="000000" w:sz="0" w:space="0"/>
                <w:left w:val="none" w:color="000000" w:sz="0" w:space="0"/>
                <w:bottom w:val="none" w:color="000000" w:sz="0" w:space="0"/>
                <w:right w:val="none" w:color="000000" w:sz="0" w:space="0"/>
                <w:between w:val="none" w:color="000000" w:sz="0" w:space="0"/>
              </w:pBdr>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91A0B1">
            <w:pPr>
              <w:pBdr>
                <w:top w:val="none" w:color="000000" w:sz="0" w:space="0"/>
                <w:left w:val="none" w:color="000000" w:sz="0" w:space="0"/>
                <w:bottom w:val="none" w:color="000000" w:sz="0" w:space="0"/>
                <w:right w:val="none" w:color="000000" w:sz="0" w:space="0"/>
                <w:between w:val="none" w:color="000000" w:sz="0" w:space="0"/>
              </w:pBdr>
              <w:tabs>
                <w:tab w:val="left" w:pos="1077"/>
                <w:tab w:val="left" w:pos="2101"/>
              </w:tabs>
              <w:spacing w:before="230" w:line="232" w:lineRule="auto"/>
              <w:ind w:left="44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Cold chain facilities (Yes/No, details)</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1CE8E0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C2A7ED4">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1323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23D1D2">
            <w:pPr>
              <w:pBdr>
                <w:top w:val="none" w:color="000000" w:sz="0" w:space="0"/>
                <w:left w:val="none" w:color="000000" w:sz="0" w:space="0"/>
                <w:bottom w:val="none" w:color="000000" w:sz="0" w:space="0"/>
                <w:right w:val="none" w:color="000000" w:sz="0" w:space="0"/>
                <w:between w:val="none" w:color="000000" w:sz="0" w:space="0"/>
              </w:pBdr>
              <w:spacing w:before="233"/>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350B5B">
            <w:pPr>
              <w:pBdr>
                <w:top w:val="none" w:color="000000" w:sz="0" w:space="0"/>
                <w:left w:val="none" w:color="000000" w:sz="0" w:space="0"/>
                <w:bottom w:val="none" w:color="000000" w:sz="0" w:space="0"/>
                <w:right w:val="none" w:color="000000" w:sz="0" w:space="0"/>
                <w:between w:val="none" w:color="000000" w:sz="0" w:space="0"/>
              </w:pBdr>
              <w:tabs>
                <w:tab w:val="left" w:pos="1252"/>
                <w:tab w:val="left" w:pos="2061"/>
              </w:tabs>
              <w:spacing w:before="239" w:line="232" w:lineRule="auto"/>
              <w:ind w:left="440" w:right="8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Stockpile space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available (Yes/No)</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E016006">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5CDBF56">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58B2C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F1EC819">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EF3887">
            <w:pPr>
              <w:pBdr>
                <w:top w:val="none" w:color="000000" w:sz="0" w:space="0"/>
                <w:left w:val="none" w:color="000000" w:sz="0" w:space="0"/>
                <w:bottom w:val="none" w:color="000000" w:sz="0" w:space="0"/>
                <w:right w:val="none" w:color="000000" w:sz="0" w:space="0"/>
                <w:between w:val="none" w:color="000000" w:sz="0" w:space="0"/>
              </w:pBdr>
              <w:tabs>
                <w:tab w:val="left" w:pos="736"/>
                <w:tab w:val="left" w:pos="1065"/>
                <w:tab w:val="left" w:pos="1756"/>
                <w:tab w:val="left" w:pos="2085"/>
              </w:tabs>
              <w:spacing w:before="227" w:line="235" w:lineRule="auto"/>
              <w:ind w:left="440" w:right="8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PPE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/mask</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/sanitizer availability plan (Yes/No)</w:t>
            </w:r>
          </w:p>
        </w:tc>
        <w:tc>
          <w:tcPr>
            <w:tcW w:w="228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6587DE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BE26E6B">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6AB12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DE90A0A">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3319F8">
            <w:pPr>
              <w:pBdr>
                <w:top w:val="none" w:color="000000" w:sz="0" w:space="0"/>
                <w:left w:val="none" w:color="000000" w:sz="0" w:space="0"/>
                <w:bottom w:val="none" w:color="000000" w:sz="0" w:space="0"/>
                <w:right w:val="none" w:color="000000" w:sz="0" w:space="0"/>
                <w:between w:val="none" w:color="000000" w:sz="0" w:space="0"/>
              </w:pBdr>
              <w:tabs>
                <w:tab w:val="left" w:pos="1429"/>
                <w:tab w:val="left" w:pos="2061"/>
              </w:tabs>
              <w:spacing w:before="226" w:line="235" w:lineRule="auto"/>
              <w:ind w:left="440" w:right="8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Surveillance staff</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available (JHI/JPHN/ASHA count)</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780DFE">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 JHI-2, JPHN-7, ASHA-38</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FBDAD61">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320B5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40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A77B2AA">
            <w:pPr>
              <w:pBdr>
                <w:top w:val="none" w:color="000000" w:sz="0" w:space="0"/>
                <w:left w:val="none" w:color="000000" w:sz="0" w:space="0"/>
                <w:bottom w:val="none" w:color="000000" w:sz="0" w:space="0"/>
                <w:right w:val="none" w:color="000000" w:sz="0" w:space="0"/>
                <w:between w:val="none" w:color="000000" w:sz="0" w:space="0"/>
              </w:pBdr>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41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0DFEF2">
            <w:pPr>
              <w:pBdr>
                <w:top w:val="none" w:color="000000" w:sz="0" w:space="0"/>
                <w:left w:val="none" w:color="000000" w:sz="0" w:space="0"/>
                <w:bottom w:val="none" w:color="000000" w:sz="0" w:space="0"/>
                <w:right w:val="none" w:color="000000" w:sz="0" w:space="0"/>
                <w:between w:val="none" w:color="000000" w:sz="0" w:space="0"/>
              </w:pBdr>
              <w:tabs>
                <w:tab w:val="left" w:pos="1077"/>
                <w:tab w:val="left" w:pos="2101"/>
              </w:tabs>
              <w:spacing w:before="226" w:line="235" w:lineRule="auto"/>
              <w:ind w:left="440" w:right="88"/>
              <w:rPr>
                <w:rFonts w:ascii="Times New Roman" w:hAnsi="Times New Roman" w:eastAsia="Times New Roman" w:cs="Times New Roman"/>
                <w:sz w:val="24"/>
                <w:szCs w:val="24"/>
              </w:rPr>
            </w:pPr>
            <w:r>
              <w:rPr>
                <w:rFonts w:ascii="Times New Roman" w:hAnsi="Times New Roman" w:eastAsia="Times New Roman" w:cs="Times New Roman"/>
                <w:sz w:val="24"/>
                <w:szCs w:val="24"/>
              </w:rPr>
              <w:t>Existing emergency referral pathways (Yes/No)</w:t>
            </w:r>
          </w:p>
        </w:tc>
        <w:tc>
          <w:tcPr>
            <w:tcW w:w="228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FA65E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33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D25110A">
            <w:pPr>
              <w:pBdr>
                <w:top w:val="none" w:color="000000" w:sz="0" w:space="0"/>
                <w:left w:val="none" w:color="000000" w:sz="0" w:space="0"/>
                <w:bottom w:val="none" w:color="000000" w:sz="0" w:space="0"/>
                <w:right w:val="none" w:color="000000" w:sz="0" w:space="0"/>
                <w:between w:val="none" w:color="000000" w:sz="0" w:space="0"/>
              </w:pBdr>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bl>
    <w:p w14:paraId="78B80C3F">
      <w:pPr>
        <w:pBdr>
          <w:top w:val="none" w:color="000000" w:sz="0" w:space="0"/>
          <w:left w:val="none" w:color="000000" w:sz="0" w:space="0"/>
          <w:bottom w:val="none" w:color="000000" w:sz="0" w:space="0"/>
          <w:right w:val="none" w:color="000000" w:sz="0" w:space="0"/>
          <w:between w:val="none" w:color="000000" w:sz="0" w:space="0"/>
        </w:pBdr>
        <w:tabs>
          <w:tab w:val="left" w:pos="440"/>
        </w:tabs>
        <w:spacing w:before="61" w:after="1"/>
        <w:ind w:left="436" w:firstLine="2"/>
        <w:rPr>
          <w:rFonts w:ascii="Times New Roman" w:hAnsi="Times New Roman" w:eastAsia="Times New Roman" w:cs="Times New Roman"/>
          <w:b/>
          <w:bCs/>
          <w:color w:val="000000"/>
          <w:sz w:val="20"/>
          <w:szCs w:val="20"/>
        </w:rPr>
      </w:pPr>
    </w:p>
    <w:p w14:paraId="47BACBF7">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642F9EF7">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11F25A93">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19898203">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4B4D60F1">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728CCBB3">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1E6F7D2D">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3621F799">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502470AA">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p w14:paraId="2102F98F">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Points of Entry &amp; Mobility</w:t>
      </w:r>
    </w:p>
    <w:p w14:paraId="0A2CA796">
      <w:pPr>
        <w:pBdr>
          <w:top w:val="none" w:color="000000" w:sz="0" w:space="0"/>
          <w:left w:val="none" w:color="000000" w:sz="0" w:space="0"/>
          <w:bottom w:val="none" w:color="000000" w:sz="0" w:space="0"/>
          <w:right w:val="none" w:color="000000" w:sz="0" w:space="0"/>
          <w:between w:val="none" w:color="000000" w:sz="0" w:space="0"/>
        </w:pBdr>
        <w:tabs>
          <w:tab w:val="left" w:pos="440"/>
        </w:tabs>
        <w:spacing w:before="61" w:after="1"/>
        <w:ind w:left="436" w:firstLine="2"/>
        <w:rPr>
          <w:rFonts w:ascii="Times New Roman" w:hAnsi="Times New Roman" w:eastAsia="Times New Roman" w:cs="Times New Roman"/>
          <w:b/>
          <w:bCs/>
          <w:color w:val="000000"/>
          <w:sz w:val="20"/>
          <w:szCs w:val="20"/>
        </w:rPr>
      </w:pPr>
    </w:p>
    <w:tbl>
      <w:tblPr>
        <w:tblStyle w:val="176"/>
        <w:tblpPr w:leftFromText="180" w:rightFromText="180" w:vertAnchor="text" w:tblpXSpec="center" w:tblpY="142"/>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1"/>
        <w:gridCol w:w="4295"/>
        <w:gridCol w:w="2109"/>
        <w:gridCol w:w="1573"/>
      </w:tblGrid>
      <w:tr w14:paraId="072FC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4" w:hRule="atLeast"/>
          <w:jc w:val="center"/>
        </w:trPr>
        <w:tc>
          <w:tcPr>
            <w:tcW w:w="94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E25E7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42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F34DA6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10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9AC12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09475FEE">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157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237F14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4666A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CB857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DCC6C7D">
            <w:pPr>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30" w:line="232"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Bus stands / depots (number)</w:t>
            </w:r>
          </w:p>
        </w:tc>
        <w:tc>
          <w:tcPr>
            <w:tcW w:w="2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6AE91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7C6CCC">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64BEE5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48F25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856B4B">
            <w:pPr>
              <w:pBdr>
                <w:top w:val="none" w:color="000000" w:sz="0" w:space="0"/>
                <w:left w:val="none" w:color="000000" w:sz="0" w:space="0"/>
                <w:bottom w:val="none" w:color="000000" w:sz="0" w:space="0"/>
                <w:right w:val="none" w:color="000000" w:sz="0" w:space="0"/>
                <w:between w:val="none" w:color="000000" w:sz="0" w:space="0"/>
              </w:pBdr>
              <w:tabs>
                <w:tab w:val="left" w:pos="440"/>
                <w:tab w:val="left" w:pos="1497"/>
                <w:tab w:val="left" w:pos="2420"/>
              </w:tabs>
              <w:spacing w:before="230" w:line="232" w:lineRule="auto"/>
              <w:ind w:left="438"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Railway stations (number)</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871C9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04C289C">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21CB3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A6BD16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4C801B">
            <w:pPr>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27" w:line="235"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Boat jetties / fishing harbors (number)</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2DB6E0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719547D">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50CD1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14FE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9792E6B">
            <w:pPr>
              <w:pBdr>
                <w:top w:val="none" w:color="000000" w:sz="0" w:space="0"/>
                <w:left w:val="none" w:color="000000" w:sz="0" w:space="0"/>
                <w:bottom w:val="none" w:color="000000" w:sz="0" w:space="0"/>
                <w:right w:val="none" w:color="000000" w:sz="0" w:space="0"/>
                <w:between w:val="none" w:color="000000" w:sz="0" w:space="0"/>
              </w:pBdr>
              <w:tabs>
                <w:tab w:val="left" w:pos="440"/>
                <w:tab w:val="left" w:pos="1497"/>
                <w:tab w:val="left" w:pos="2420"/>
              </w:tabs>
              <w:spacing w:before="227" w:line="235" w:lineRule="auto"/>
              <w:ind w:left="438"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Ports / airports nearby (specify distance)</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8F6A71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975370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67214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D0F7F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C60C55">
            <w:pPr>
              <w:pBdr>
                <w:top w:val="none" w:color="000000" w:sz="0" w:space="0"/>
                <w:left w:val="none" w:color="000000" w:sz="0" w:space="0"/>
                <w:bottom w:val="none" w:color="000000" w:sz="0" w:space="0"/>
                <w:right w:val="none" w:color="000000" w:sz="0" w:space="0"/>
                <w:between w:val="none" w:color="000000" w:sz="0" w:space="0"/>
              </w:pBdr>
              <w:tabs>
                <w:tab w:val="left" w:pos="440"/>
                <w:tab w:val="left" w:pos="2420"/>
              </w:tabs>
              <w:spacing w:before="230" w:line="232" w:lineRule="auto"/>
              <w:ind w:left="43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Major highways/roads passing through</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6D402E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NH 66</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E803296">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7A73C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FC64F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4BB36A0">
            <w:pPr>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7" w:line="235" w:lineRule="auto"/>
              <w:ind w:left="438"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Border crossings (state/district)</w:t>
            </w:r>
          </w:p>
        </w:tc>
        <w:tc>
          <w:tcPr>
            <w:tcW w:w="210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2B3D2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No</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ED55D94">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7E4CD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jc w:val="center"/>
        </w:trPr>
        <w:tc>
          <w:tcPr>
            <w:tcW w:w="941"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467B8E7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4295"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0D159F49">
            <w:pPr>
              <w:pBdr>
                <w:top w:val="none" w:color="000000" w:sz="0" w:space="0"/>
                <w:left w:val="none" w:color="000000" w:sz="0" w:space="0"/>
                <w:bottom w:val="none" w:color="000000" w:sz="0" w:space="0"/>
                <w:right w:val="none" w:color="000000" w:sz="0" w:space="0"/>
                <w:between w:val="none" w:color="000000" w:sz="0" w:space="0"/>
              </w:pBdr>
              <w:tabs>
                <w:tab w:val="left" w:pos="440"/>
                <w:tab w:val="left" w:pos="1005"/>
                <w:tab w:val="left" w:pos="2087"/>
                <w:tab w:val="left" w:pos="2420"/>
              </w:tabs>
              <w:spacing w:before="239" w:line="232" w:lineRule="auto"/>
              <w:ind w:left="438" w:right="90"/>
              <w:rPr>
                <w:rFonts w:ascii="Times New Roman" w:hAnsi="Times New Roman" w:eastAsia="Times New Roman" w:cs="Times New Roman"/>
                <w:sz w:val="24"/>
                <w:szCs w:val="24"/>
              </w:rPr>
            </w:pPr>
            <w:r>
              <w:rPr>
                <w:rFonts w:ascii="Times New Roman" w:hAnsi="Times New Roman" w:eastAsia="Times New Roman" w:cs="Times New Roman"/>
                <w:sz w:val="24"/>
                <w:szCs w:val="24"/>
              </w:rPr>
              <w:t>Major markets/ weekly markets</w:t>
            </w:r>
          </w:p>
        </w:tc>
        <w:tc>
          <w:tcPr>
            <w:tcW w:w="2109"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center"/>
          </w:tcPr>
          <w:p w14:paraId="118C798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573"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51E165D">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LSGD Data</w:t>
            </w:r>
          </w:p>
        </w:tc>
      </w:tr>
      <w:tr w14:paraId="64297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30D8A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DF4CA1A">
            <w:pPr>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7" w:line="235" w:lineRule="auto"/>
              <w:ind w:left="438" w:right="89"/>
              <w:rPr>
                <w:rFonts w:ascii="Times New Roman" w:hAnsi="Times New Roman" w:eastAsia="Times New Roman" w:cs="Times New Roman"/>
                <w:sz w:val="24"/>
                <w:szCs w:val="24"/>
              </w:rPr>
            </w:pPr>
            <w:r>
              <w:rPr>
                <w:rFonts w:ascii="Times New Roman" w:hAnsi="Times New Roman" w:eastAsia="Times New Roman" w:cs="Times New Roman"/>
                <w:sz w:val="24"/>
                <w:szCs w:val="24"/>
              </w:rPr>
              <w:t>Tourism hubs / major event venues</w:t>
            </w:r>
          </w:p>
        </w:tc>
        <w:tc>
          <w:tcPr>
            <w:tcW w:w="210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FA00D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Malik dinar mosque</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BFF173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LSGD Data</w:t>
            </w:r>
          </w:p>
        </w:tc>
      </w:tr>
      <w:tr w14:paraId="38B9D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28423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819385">
            <w:pPr>
              <w:pBdr>
                <w:top w:val="none" w:color="000000" w:sz="0" w:space="0"/>
                <w:left w:val="none" w:color="000000" w:sz="0" w:space="0"/>
                <w:bottom w:val="none" w:color="000000" w:sz="0" w:space="0"/>
                <w:right w:val="none" w:color="000000" w:sz="0" w:space="0"/>
                <w:between w:val="none" w:color="000000" w:sz="0" w:space="0"/>
              </w:pBdr>
              <w:tabs>
                <w:tab w:val="left" w:pos="440"/>
                <w:tab w:val="left" w:pos="1360"/>
                <w:tab w:val="left" w:pos="2420"/>
              </w:tabs>
              <w:spacing w:before="226" w:line="235" w:lineRule="auto"/>
              <w:ind w:left="438" w:right="89"/>
              <w:rPr>
                <w:rFonts w:ascii="Times New Roman" w:hAnsi="Times New Roman" w:eastAsia="Times New Roman" w:cs="Times New Roman"/>
                <w:sz w:val="24"/>
                <w:szCs w:val="24"/>
              </w:rPr>
            </w:pPr>
            <w:r>
              <w:rPr>
                <w:rFonts w:ascii="Times New Roman" w:hAnsi="Times New Roman" w:eastAsia="Times New Roman" w:cs="Times New Roman"/>
                <w:sz w:val="24"/>
                <w:szCs w:val="24"/>
              </w:rPr>
              <w:t>Schools/colleges with hostels (number)</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305371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A1F9592">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LSGD Data</w:t>
            </w:r>
          </w:p>
        </w:tc>
      </w:tr>
      <w:tr w14:paraId="0E7CB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9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F606C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2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86E63AC">
            <w:pPr>
              <w:pBdr>
                <w:top w:val="none" w:color="000000" w:sz="0" w:space="0"/>
                <w:left w:val="none" w:color="000000" w:sz="0" w:space="0"/>
                <w:bottom w:val="none" w:color="000000" w:sz="0" w:space="0"/>
                <w:right w:val="none" w:color="000000" w:sz="0" w:space="0"/>
                <w:between w:val="none" w:color="000000" w:sz="0" w:space="0"/>
              </w:pBdr>
              <w:tabs>
                <w:tab w:val="left" w:pos="440"/>
                <w:tab w:val="left" w:pos="1297"/>
                <w:tab w:val="left" w:pos="1770"/>
                <w:tab w:val="left" w:pos="2420"/>
              </w:tabs>
              <w:spacing w:before="226" w:line="235" w:lineRule="auto"/>
              <w:ind w:left="438" w:right="8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Factories/ large workplaces (number)</w:t>
            </w:r>
          </w:p>
        </w:tc>
        <w:tc>
          <w:tcPr>
            <w:tcW w:w="210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DF2887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157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C6AF66E">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LSGD Data</w:t>
            </w:r>
          </w:p>
        </w:tc>
      </w:tr>
    </w:tbl>
    <w:p w14:paraId="62860012">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sectPr>
          <w:pgSz w:w="11910" w:h="16840"/>
          <w:pgMar w:top="1440" w:right="1090" w:bottom="1440" w:left="114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p>
    <w:p w14:paraId="49BDAB66">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0"/>
          <w:tab w:val="left" w:pos="220"/>
        </w:tabs>
        <w:ind w:left="0" w:firstLine="0"/>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Water, Sanitation &amp; Hygiene (WASH)</w:t>
      </w:r>
    </w:p>
    <w:tbl>
      <w:tblPr>
        <w:tblStyle w:val="177"/>
        <w:tblpPr w:leftFromText="180" w:rightFromText="180" w:vertAnchor="text" w:tblpXSpec="center" w:tblpY="441"/>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4408"/>
        <w:gridCol w:w="1785"/>
        <w:gridCol w:w="1822"/>
      </w:tblGrid>
      <w:tr w14:paraId="275B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C65415F">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4408"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389A0C5">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178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1E9757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244B3BA8">
            <w:pPr>
              <w:pBdr>
                <w:top w:val="none" w:color="000000" w:sz="0" w:space="0"/>
                <w:left w:val="none" w:color="000000" w:sz="0" w:space="0"/>
                <w:bottom w:val="none" w:color="000000" w:sz="0" w:space="0"/>
                <w:right w:val="none" w:color="000000" w:sz="0" w:space="0"/>
                <w:between w:val="none" w:color="000000" w:sz="0" w:space="0"/>
              </w:pBdr>
              <w:tabs>
                <w:tab w:val="left" w:pos="0"/>
              </w:tabs>
              <w:spacing w:line="272" w:lineRule="auto"/>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182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53C5A25">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27E9D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EEB06A">
            <w:pPr>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F2D5EF">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Major drinking water sources (piped / wells / borewells / springs)</w:t>
            </w:r>
          </w:p>
        </w:tc>
        <w:tc>
          <w:tcPr>
            <w:tcW w:w="178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905FC61">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5AFE4CF">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53908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B65C8E">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F099B35">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public wells</w:t>
            </w:r>
          </w:p>
        </w:tc>
        <w:tc>
          <w:tcPr>
            <w:tcW w:w="178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E94487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9AD2C7E">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39345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4F3F5C">
            <w:pPr>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3EA61B">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5"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households with piped water connection</w:t>
            </w:r>
          </w:p>
        </w:tc>
        <w:tc>
          <w:tcPr>
            <w:tcW w:w="178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077330D">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10979</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7EE3A02">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D2A3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4A6C39">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268845">
            <w:pPr>
              <w:pBdr>
                <w:top w:val="none" w:color="000000" w:sz="0" w:space="0"/>
                <w:left w:val="none" w:color="000000" w:sz="0" w:space="0"/>
                <w:bottom w:val="none" w:color="000000" w:sz="0" w:space="0"/>
                <w:right w:val="none" w:color="000000" w:sz="0" w:space="0"/>
                <w:between w:val="none" w:color="000000" w:sz="0" w:space="0"/>
              </w:pBdr>
              <w:tabs>
                <w:tab w:val="left" w:pos="220"/>
                <w:tab w:val="left" w:pos="951"/>
                <w:tab w:val="left" w:pos="1856"/>
                <w:tab w:val="left" w:pos="2761"/>
              </w:tabs>
              <w:spacing w:before="229" w:line="232" w:lineRule="auto"/>
              <w:ind w:left="220" w:right="9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 quality testing routine (Yes/No)</w:t>
            </w:r>
          </w:p>
        </w:tc>
        <w:tc>
          <w:tcPr>
            <w:tcW w:w="178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46966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605F23A">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6E50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8652171">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AC0B8ED">
            <w:pPr>
              <w:pBdr>
                <w:top w:val="none" w:color="000000" w:sz="0" w:space="0"/>
                <w:left w:val="none" w:color="000000" w:sz="0" w:space="0"/>
                <w:bottom w:val="none" w:color="000000" w:sz="0" w:space="0"/>
                <w:right w:val="none" w:color="000000" w:sz="0" w:space="0"/>
                <w:between w:val="none" w:color="000000" w:sz="0" w:space="0"/>
              </w:pBdr>
              <w:tabs>
                <w:tab w:val="left" w:pos="220"/>
                <w:tab w:val="left" w:pos="1326"/>
                <w:tab w:val="left" w:pos="3006"/>
              </w:tabs>
              <w:spacing w:before="229" w:line="232" w:lineRule="auto"/>
              <w:ind w:left="220" w:right="9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Common contamination risks (flooding, salinity, industrial waste)</w:t>
            </w:r>
          </w:p>
        </w:tc>
        <w:tc>
          <w:tcPr>
            <w:tcW w:w="178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E8343D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Flooding</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CCFB1CF">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1802B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230F0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036245">
            <w:pPr>
              <w:pBdr>
                <w:top w:val="none" w:color="000000" w:sz="0" w:space="0"/>
                <w:left w:val="none" w:color="000000" w:sz="0" w:space="0"/>
                <w:bottom w:val="none" w:color="000000" w:sz="0" w:space="0"/>
                <w:right w:val="none" w:color="000000" w:sz="0" w:space="0"/>
                <w:between w:val="none" w:color="000000" w:sz="0" w:space="0"/>
              </w:pBdr>
              <w:tabs>
                <w:tab w:val="left" w:pos="220"/>
                <w:tab w:val="left" w:pos="947"/>
                <w:tab w:val="left" w:pos="2226"/>
                <w:tab w:val="left" w:pos="2898"/>
              </w:tabs>
              <w:spacing w:before="229" w:line="232" w:lineRule="auto"/>
              <w:ind w:left="220" w:right="9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Open defecation free status (Yes/No)</w:t>
            </w:r>
          </w:p>
        </w:tc>
        <w:tc>
          <w:tcPr>
            <w:tcW w:w="1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DDC0D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53CC948">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9C2D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4D76F6">
            <w:pPr>
              <w:pBdr>
                <w:top w:val="none" w:color="000000" w:sz="0" w:space="0"/>
                <w:left w:val="none" w:color="000000" w:sz="0" w:space="0"/>
                <w:bottom w:val="none" w:color="000000" w:sz="0" w:space="0"/>
                <w:right w:val="none" w:color="000000" w:sz="0" w:space="0"/>
                <w:between w:val="none" w:color="000000" w:sz="0" w:space="0"/>
              </w:pBdr>
              <w:tabs>
                <w:tab w:val="left" w:pos="0"/>
              </w:tabs>
              <w:spacing w:before="221"/>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D992A9">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Solid waste management system</w:t>
            </w:r>
          </w:p>
          <w:p w14:paraId="26DC2853">
            <w:pPr>
              <w:pBdr>
                <w:top w:val="none" w:color="000000" w:sz="0" w:space="0"/>
                <w:left w:val="none" w:color="000000" w:sz="0" w:space="0"/>
                <w:bottom w:val="none" w:color="000000" w:sz="0" w:space="0"/>
                <w:right w:val="none" w:color="000000" w:sz="0" w:space="0"/>
                <w:between w:val="none" w:color="000000" w:sz="0" w:space="0"/>
              </w:pBdr>
              <w:tabs>
                <w:tab w:val="left" w:pos="220"/>
              </w:tabs>
              <w:spacing w:line="269"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(Yes/No)</w:t>
            </w:r>
          </w:p>
        </w:tc>
        <w:tc>
          <w:tcPr>
            <w:tcW w:w="1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703C43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68AE6BE">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30FE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CF2040">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F15252C">
            <w:pPr>
              <w:pBdr>
                <w:top w:val="none" w:color="000000" w:sz="0" w:space="0"/>
                <w:left w:val="none" w:color="000000" w:sz="0" w:space="0"/>
                <w:bottom w:val="none" w:color="000000" w:sz="0" w:space="0"/>
                <w:right w:val="none" w:color="000000" w:sz="0" w:space="0"/>
                <w:between w:val="none" w:color="000000" w:sz="0" w:space="0"/>
              </w:pBdr>
              <w:tabs>
                <w:tab w:val="left" w:pos="220"/>
                <w:tab w:val="left" w:pos="1688"/>
                <w:tab w:val="left" w:pos="2682"/>
              </w:tabs>
              <w:spacing w:before="230" w:line="232" w:lineRule="auto"/>
              <w:ind w:left="220" w:right="89"/>
              <w:rPr>
                <w:rFonts w:ascii="Times New Roman" w:hAnsi="Times New Roman" w:eastAsia="Times New Roman" w:cs="Times New Roman"/>
                <w:sz w:val="24"/>
                <w:szCs w:val="24"/>
              </w:rPr>
            </w:pPr>
            <w:r>
              <w:rPr>
                <w:rFonts w:ascii="Times New Roman" w:hAnsi="Times New Roman" w:eastAsia="Times New Roman" w:cs="Times New Roman"/>
                <w:sz w:val="24"/>
                <w:szCs w:val="24"/>
              </w:rPr>
              <w:t>Bio-medical waste disposal mechanism (Yes/No)</w:t>
            </w:r>
          </w:p>
        </w:tc>
        <w:tc>
          <w:tcPr>
            <w:tcW w:w="1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3FCE72">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FDFAD80">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37052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754A92">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BA8D99">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3"/>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No. of public toilets</w:t>
            </w:r>
          </w:p>
        </w:tc>
        <w:tc>
          <w:tcPr>
            <w:tcW w:w="1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D6CFC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8-Complex</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0EE74D6">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r w14:paraId="08F72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414A1D">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4408"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FC51C64">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Handwashing stations in public places (Yes/No)</w:t>
            </w:r>
          </w:p>
        </w:tc>
        <w:tc>
          <w:tcPr>
            <w:tcW w:w="17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7DF0AB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8-Complex</w:t>
            </w:r>
          </w:p>
        </w:tc>
        <w:tc>
          <w:tcPr>
            <w:tcW w:w="182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2AAAE8D">
            <w:pPr>
              <w:pBdr>
                <w:top w:val="none" w:color="000000" w:sz="0" w:space="0"/>
                <w:left w:val="none" w:color="000000" w:sz="0" w:space="0"/>
                <w:bottom w:val="none" w:color="000000" w:sz="0" w:space="0"/>
                <w:right w:val="none" w:color="000000" w:sz="0" w:space="0"/>
                <w:between w:val="none" w:color="000000" w:sz="0" w:space="0"/>
              </w:pBdr>
              <w:tabs>
                <w:tab w:val="left" w:pos="0"/>
              </w:tabs>
              <w:ind w:left="14" w:hanging="14"/>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Health Records</w:t>
            </w:r>
          </w:p>
        </w:tc>
      </w:tr>
    </w:tbl>
    <w:p w14:paraId="0CA6958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6DC448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1E2C562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25F1C00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4661A12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2A70BE6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4245F9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118FA22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4E4D5AB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05"/>
        <w:ind w:left="436" w:firstLine="2"/>
        <w:rPr>
          <w:rFonts w:ascii="Times New Roman" w:hAnsi="Times New Roman" w:cs="Times New Roman"/>
          <w:sz w:val="24"/>
          <w:szCs w:val="24"/>
        </w:rPr>
      </w:pPr>
    </w:p>
    <w:p w14:paraId="089EB598">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220"/>
          <w:tab w:val="left" w:pos="440"/>
        </w:tabs>
        <w:spacing w:before="229"/>
        <w:ind w:left="4" w:hanging="4"/>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Zoonotic Risks &amp; One Health</w:t>
      </w:r>
    </w:p>
    <w:p w14:paraId="4BA92CC9">
      <w:pPr>
        <w:pBdr>
          <w:top w:val="none" w:color="000000" w:sz="0" w:space="0"/>
          <w:left w:val="none" w:color="000000" w:sz="0" w:space="0"/>
          <w:bottom w:val="none" w:color="000000" w:sz="0" w:space="0"/>
          <w:right w:val="none" w:color="000000" w:sz="0" w:space="0"/>
          <w:between w:val="none" w:color="000000" w:sz="0" w:space="0"/>
        </w:pBdr>
        <w:tabs>
          <w:tab w:val="left" w:pos="440"/>
        </w:tabs>
        <w:spacing w:before="61" w:after="1"/>
        <w:ind w:left="436" w:firstLine="2"/>
        <w:rPr>
          <w:rFonts w:ascii="Times New Roman" w:hAnsi="Times New Roman" w:eastAsia="Times New Roman" w:cs="Times New Roman"/>
          <w:b/>
          <w:bCs/>
          <w:color w:val="000000"/>
          <w:sz w:val="28"/>
          <w:szCs w:val="28"/>
        </w:rPr>
      </w:pPr>
    </w:p>
    <w:tbl>
      <w:tblPr>
        <w:tblStyle w:val="178"/>
        <w:tblpPr w:leftFromText="180" w:rightFromText="180" w:vertAnchor="text" w:tblpXSpec="center" w:tblpY="48"/>
        <w:tblW w:w="89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876"/>
        <w:gridCol w:w="2069"/>
        <w:gridCol w:w="2085"/>
      </w:tblGrid>
      <w:tr w14:paraId="2C799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427E71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87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9D8856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06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2821DB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54BB3EA9">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208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E5FCE4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45E05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0CD5DC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94B167">
            <w:pPr>
              <w:pBdr>
                <w:top w:val="none" w:color="000000" w:sz="0" w:space="0"/>
                <w:left w:val="none" w:color="000000" w:sz="0" w:space="0"/>
                <w:bottom w:val="none" w:color="000000" w:sz="0" w:space="0"/>
                <w:right w:val="none" w:color="000000" w:sz="0" w:space="0"/>
                <w:between w:val="none" w:color="000000" w:sz="0" w:space="0"/>
              </w:pBdr>
              <w:tabs>
                <w:tab w:val="left" w:pos="440"/>
                <w:tab w:val="left" w:pos="2677"/>
                <w:tab w:val="left" w:pos="3563"/>
              </w:tabs>
              <w:spacing w:before="226" w:line="235" w:lineRule="auto"/>
              <w:ind w:left="22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Livestock population (cattle/goats/pigs/poultry) -estimates</w:t>
            </w:r>
          </w:p>
        </w:tc>
        <w:tc>
          <w:tcPr>
            <w:tcW w:w="2069"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066A923">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731</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739322">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14A21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5FF7B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B043A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 of dairy farms / poultry farms / pig farms</w:t>
            </w:r>
          </w:p>
        </w:tc>
        <w:tc>
          <w:tcPr>
            <w:tcW w:w="2069"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4208C1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FAB95E4">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353DB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9E275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D32751">
            <w:pPr>
              <w:pBdr>
                <w:top w:val="none" w:color="000000" w:sz="0" w:space="0"/>
                <w:left w:val="none" w:color="000000" w:sz="0" w:space="0"/>
                <w:bottom w:val="none" w:color="000000" w:sz="0" w:space="0"/>
                <w:right w:val="none" w:color="000000" w:sz="0" w:space="0"/>
                <w:between w:val="none" w:color="000000" w:sz="0" w:space="0"/>
              </w:pBdr>
              <w:tabs>
                <w:tab w:val="left" w:pos="440"/>
                <w:tab w:val="left" w:pos="1923"/>
                <w:tab w:val="left" w:pos="2365"/>
                <w:tab w:val="left" w:pos="3140"/>
              </w:tabs>
              <w:spacing w:before="229" w:line="232" w:lineRule="auto"/>
              <w:ind w:left="220" w:right="91"/>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Slaughterhouses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/meat shops (number)</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29831E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3C059B0">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3B004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C1B8F3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852D08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Animal markets (Yes/No, details)</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17B6A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C7AB37">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r>
      <w:tr w14:paraId="196BA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F5C8E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29E78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dispensaries (number)</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6A38E5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NA</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B9976B5">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2E968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1F127D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91982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5"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History of zoonotic outbreaks (rabies, leptospirosis, avian flu etc.)</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B87DDFA">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65B7B4F">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77383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E371E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9641A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9"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Stray dog population management measures (Yes/No)</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61721E">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863C98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ABC Program</w:t>
            </w:r>
          </w:p>
        </w:tc>
      </w:tr>
      <w:tr w14:paraId="2BC11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FE600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6B807A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Rodent infestation hotspots (Yes/No)</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0B44B9">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45854FB">
            <w:pPr>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Veterinary Department</w:t>
            </w:r>
          </w:p>
        </w:tc>
      </w:tr>
      <w:tr w14:paraId="60E19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8B800D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604AE7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Wetlands / waterlogged areas prone to leptospirosis</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A4EE54">
            <w:pPr>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E57FF16">
            <w:pPr>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Veterinary Department</w:t>
            </w:r>
          </w:p>
        </w:tc>
      </w:tr>
      <w:tr w14:paraId="1FFF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995F91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82A02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line="235" w:lineRule="auto"/>
              <w:ind w:left="220"/>
              <w:rPr>
                <w:rFonts w:ascii="Times New Roman" w:hAnsi="Times New Roman" w:eastAsia="Times New Roman" w:cs="Times New Roman"/>
                <w:sz w:val="24"/>
                <w:szCs w:val="24"/>
              </w:rPr>
            </w:pPr>
            <w:r>
              <w:rPr>
                <w:rFonts w:ascii="Times New Roman" w:hAnsi="Times New Roman" w:eastAsia="Times New Roman" w:cs="Times New Roman"/>
                <w:sz w:val="24"/>
                <w:szCs w:val="24"/>
              </w:rPr>
              <w:t>Bat roosting areas / caves / fruit orchards (if any)</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47EBF6">
            <w:pPr>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93421BF">
            <w:pPr>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Veterinary Department</w:t>
            </w:r>
          </w:p>
        </w:tc>
      </w:tr>
      <w:tr w14:paraId="63FBB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505D0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c>
          <w:tcPr>
            <w:tcW w:w="387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2251DC">
            <w:pPr>
              <w:pBdr>
                <w:top w:val="none" w:color="000000" w:sz="0" w:space="0"/>
                <w:left w:val="none" w:color="000000" w:sz="0" w:space="0"/>
                <w:bottom w:val="none" w:color="000000" w:sz="0" w:space="0"/>
                <w:right w:val="none" w:color="000000" w:sz="0" w:space="0"/>
                <w:between w:val="none" w:color="000000" w:sz="0" w:space="0"/>
              </w:pBdr>
              <w:tabs>
                <w:tab w:val="left" w:pos="440"/>
                <w:tab w:val="left" w:pos="1784"/>
                <w:tab w:val="left" w:pos="2879"/>
              </w:tabs>
              <w:spacing w:before="226" w:line="235" w:lineRule="auto"/>
              <w:ind w:left="220" w:right="91"/>
              <w:rPr>
                <w:rFonts w:ascii="Times New Roman" w:hAnsi="Times New Roman" w:eastAsia="Times New Roman" w:cs="Times New Roman"/>
                <w:sz w:val="24"/>
                <w:szCs w:val="24"/>
              </w:rPr>
            </w:pPr>
            <w:r>
              <w:rPr>
                <w:rFonts w:ascii="Times New Roman" w:hAnsi="Times New Roman" w:eastAsia="Times New Roman" w:cs="Times New Roman"/>
                <w:sz w:val="24"/>
                <w:szCs w:val="24"/>
              </w:rPr>
              <w:t>Human-animal</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interface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hotspots (farms near residences)</w:t>
            </w:r>
          </w:p>
        </w:tc>
        <w:tc>
          <w:tcPr>
            <w:tcW w:w="206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AB51CC">
            <w:pPr>
              <w:widowControl/>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No</w:t>
            </w:r>
          </w:p>
        </w:tc>
        <w:tc>
          <w:tcPr>
            <w:tcW w:w="208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6DAFB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NA</w:t>
            </w:r>
          </w:p>
        </w:tc>
      </w:tr>
    </w:tbl>
    <w:p w14:paraId="4B44CAC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color w:val="000000"/>
          <w:sz w:val="24"/>
          <w:szCs w:val="24"/>
        </w:rPr>
        <w:sectPr>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pPr>
    </w:p>
    <w:p w14:paraId="292500D4">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220"/>
          <w:tab w:val="left" w:pos="440"/>
        </w:tabs>
        <w:ind w:left="0" w:hanging="17"/>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Climate &amp; Disaster Risks (Pandemic Amplifiers)</w:t>
      </w:r>
    </w:p>
    <w:p w14:paraId="0B9D7D24">
      <w:pPr>
        <w:pBdr>
          <w:top w:val="none" w:color="000000" w:sz="0" w:space="0"/>
          <w:left w:val="none" w:color="000000" w:sz="0" w:space="0"/>
          <w:bottom w:val="none" w:color="000000" w:sz="0" w:space="0"/>
          <w:right w:val="none" w:color="000000" w:sz="0" w:space="0"/>
          <w:between w:val="none" w:color="000000" w:sz="0" w:space="0"/>
        </w:pBdr>
        <w:tabs>
          <w:tab w:val="left" w:pos="440"/>
        </w:tabs>
        <w:spacing w:before="64"/>
        <w:ind w:left="436" w:firstLine="2"/>
        <w:rPr>
          <w:rFonts w:ascii="Times New Roman" w:hAnsi="Times New Roman" w:eastAsia="Times New Roman" w:cs="Times New Roman"/>
          <w:b/>
          <w:bCs/>
          <w:color w:val="000000"/>
          <w:sz w:val="20"/>
          <w:szCs w:val="20"/>
        </w:rPr>
      </w:pPr>
    </w:p>
    <w:tbl>
      <w:tblPr>
        <w:tblStyle w:val="179"/>
        <w:tblpPr w:leftFromText="180" w:rightFromText="180" w:vertAnchor="text" w:tblpXSpec="center" w:tblpY="256"/>
        <w:tblW w:w="89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5"/>
        <w:gridCol w:w="3545"/>
        <w:gridCol w:w="2250"/>
        <w:gridCol w:w="2220"/>
      </w:tblGrid>
      <w:tr w14:paraId="1096B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8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3D6836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 No.</w:t>
            </w:r>
          </w:p>
        </w:tc>
        <w:tc>
          <w:tcPr>
            <w:tcW w:w="354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77CD30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25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AB872A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31128872">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c>
          <w:tcPr>
            <w:tcW w:w="2220"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2F093DD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Source / Remarks</w:t>
            </w:r>
          </w:p>
        </w:tc>
      </w:tr>
      <w:tr w14:paraId="00A52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0D5D2F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0B83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Flood-prone wards (list)</w:t>
            </w:r>
          </w:p>
        </w:tc>
        <w:tc>
          <w:tcPr>
            <w:tcW w:w="2250"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2B27FAE">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4D8EA66">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6BCE7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A97E605">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6045F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Landslide-prone wards (list)</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68F0E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13,47,18,19</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CEE44B4">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FA37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B2FAAB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B5E66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Cyclone/sea surge risk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3550437">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38,39,1,36,37</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F8F830E">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2E163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42F98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D6C5EF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Heatwave risk zones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18484F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13EE0A8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76C79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3F3F6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707D8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Waterlogging areas (list)</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D8D8554">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18,19,21</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940D210">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56FF6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1AD89A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87CB86">
            <w:pPr>
              <w:pBdr>
                <w:top w:val="none" w:color="000000" w:sz="0" w:space="0"/>
                <w:left w:val="none" w:color="000000" w:sz="0" w:space="0"/>
                <w:bottom w:val="none" w:color="000000" w:sz="0" w:space="0"/>
                <w:right w:val="none" w:color="000000" w:sz="0" w:space="0"/>
                <w:between w:val="none" w:color="000000" w:sz="0" w:space="0"/>
              </w:pBdr>
              <w:tabs>
                <w:tab w:val="left" w:pos="440"/>
                <w:tab w:val="left" w:pos="968"/>
                <w:tab w:val="left" w:pos="1811"/>
                <w:tab w:val="left" w:pos="2156"/>
                <w:tab w:val="left" w:pos="2852"/>
              </w:tabs>
              <w:spacing w:before="225" w:line="235" w:lineRule="auto"/>
              <w:ind w:left="440" w:right="88"/>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Shelter homes/reliefcamps(number, capacity)</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997C26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malik dinar academy (3000)</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E0A94E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LSGD Data</w:t>
            </w:r>
          </w:p>
        </w:tc>
      </w:tr>
      <w:tr w14:paraId="0F82E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7DEFC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064333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ind w:left="44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Past disaster displacement history</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7F0E300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koppal colony- to thalangara school</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E55755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r w14:paraId="41BC1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jc w:val="center"/>
        </w:trPr>
        <w:tc>
          <w:tcPr>
            <w:tcW w:w="8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C528EA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1"/>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4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37DF41">
            <w:pPr>
              <w:pBdr>
                <w:top w:val="none" w:color="000000" w:sz="0" w:space="0"/>
                <w:left w:val="none" w:color="000000" w:sz="0" w:space="0"/>
                <w:bottom w:val="none" w:color="000000" w:sz="0" w:space="0"/>
                <w:right w:val="none" w:color="000000" w:sz="0" w:space="0"/>
                <w:between w:val="none" w:color="000000" w:sz="0" w:space="0"/>
              </w:pBdr>
              <w:tabs>
                <w:tab w:val="left" w:pos="440"/>
                <w:tab w:val="left" w:pos="1931"/>
                <w:tab w:val="left" w:pos="2605"/>
                <w:tab w:val="left" w:pos="2936"/>
              </w:tabs>
              <w:spacing w:before="226" w:line="235" w:lineRule="auto"/>
              <w:ind w:left="440" w:right="8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Disruption  to</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water supply/transport common (Yes/No)</w:t>
            </w:r>
          </w:p>
        </w:tc>
        <w:tc>
          <w:tcPr>
            <w:tcW w:w="2250"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87CB61A">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c>
          <w:tcPr>
            <w:tcW w:w="222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4362D61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Health Records</w:t>
            </w:r>
          </w:p>
        </w:tc>
      </w:tr>
    </w:tbl>
    <w:p w14:paraId="67E27AAF">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7689828F">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146292E0">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r>
        <w:rPr>
          <w:rFonts w:ascii="Times New Roman" w:hAnsi="Times New Roman" w:cs="Times New Roman"/>
          <w:b/>
          <w:bCs/>
          <w:sz w:val="24"/>
          <w:szCs w:val="24"/>
        </w:rPr>
        <w:t xml:space="preserve"> </w:t>
      </w:r>
    </w:p>
    <w:p w14:paraId="24A956A5">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0F6DC56C">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013B6CAC">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5FC4AAF2">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16DEE30E">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7FB9468E">
      <w:pPr>
        <w:pBdr>
          <w:top w:val="none" w:color="000000" w:sz="0" w:space="0"/>
          <w:left w:val="none" w:color="000000" w:sz="0" w:space="0"/>
          <w:bottom w:val="none" w:color="000000" w:sz="0" w:space="0"/>
          <w:right w:val="none" w:color="000000" w:sz="0" w:space="0"/>
          <w:between w:val="none" w:color="000000" w:sz="0" w:space="0"/>
        </w:pBdr>
        <w:tabs>
          <w:tab w:val="left" w:pos="440"/>
          <w:tab w:val="left" w:pos="1695"/>
        </w:tabs>
        <w:spacing w:before="224"/>
        <w:ind w:left="436" w:firstLine="2"/>
        <w:rPr>
          <w:rFonts w:ascii="Times New Roman" w:hAnsi="Times New Roman" w:cs="Times New Roman"/>
          <w:b/>
          <w:bCs/>
          <w:sz w:val="24"/>
          <w:szCs w:val="24"/>
        </w:rPr>
      </w:pPr>
    </w:p>
    <w:p w14:paraId="01D4B7D1">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224"/>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Critical Infrastructure &amp; Logistics</w:t>
      </w:r>
    </w:p>
    <w:tbl>
      <w:tblPr>
        <w:tblStyle w:val="180"/>
        <w:tblpPr w:leftFromText="180" w:rightFromText="180" w:vertAnchor="text" w:tblpXSpec="center" w:tblpY="287"/>
        <w:tblW w:w="76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6"/>
        <w:gridCol w:w="4172"/>
        <w:gridCol w:w="2561"/>
      </w:tblGrid>
      <w:tr w14:paraId="17BFE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8" w:hRule="atLeast"/>
          <w:jc w:val="center"/>
        </w:trPr>
        <w:tc>
          <w:tcPr>
            <w:tcW w:w="916"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589C74B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Sl.</w:t>
            </w:r>
          </w:p>
          <w:p w14:paraId="05365545">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417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071F8C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Indicator / Field</w:t>
            </w:r>
          </w:p>
        </w:tc>
        <w:tc>
          <w:tcPr>
            <w:tcW w:w="256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F62CE4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Baseline Data (Value</w:t>
            </w:r>
          </w:p>
          <w:p w14:paraId="0C9052A9">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Description)</w:t>
            </w:r>
          </w:p>
        </w:tc>
      </w:tr>
      <w:tr w14:paraId="5690A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35303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882EE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Schools (number)</w:t>
            </w:r>
          </w:p>
        </w:tc>
        <w:tc>
          <w:tcPr>
            <w:tcW w:w="2561"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7C7491">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w:t>
            </w:r>
          </w:p>
        </w:tc>
      </w:tr>
      <w:tr w14:paraId="4445C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C796E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F3C00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Anganwadis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619BBC9">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49</w:t>
            </w:r>
          </w:p>
        </w:tc>
      </w:tr>
      <w:tr w14:paraId="341FA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84722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B1C20A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Colleges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11D8262">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w:t>
            </w:r>
          </w:p>
        </w:tc>
      </w:tr>
      <w:tr w14:paraId="4C63E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DBCC43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DC0233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 halls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F138F0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15</w:t>
            </w:r>
          </w:p>
        </w:tc>
      </w:tr>
      <w:tr w14:paraId="67603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AEF8C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38BB926">
            <w:pPr>
              <w:pBdr>
                <w:top w:val="none" w:color="000000" w:sz="0" w:space="0"/>
                <w:left w:val="none" w:color="000000" w:sz="0" w:space="0"/>
                <w:bottom w:val="none" w:color="000000" w:sz="0" w:space="0"/>
                <w:right w:val="none" w:color="000000" w:sz="0" w:space="0"/>
                <w:between w:val="none" w:color="000000" w:sz="0" w:space="0"/>
              </w:pBdr>
              <w:tabs>
                <w:tab w:val="left" w:pos="440"/>
                <w:tab w:val="left" w:pos="948"/>
                <w:tab w:val="left" w:pos="1421"/>
                <w:tab w:val="left" w:pos="2443"/>
                <w:tab w:val="left" w:pos="3125"/>
              </w:tabs>
              <w:spacing w:before="230" w:line="232" w:lineRule="auto"/>
              <w:ind w:left="22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Places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of worship with large gatherings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24AB72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malik dinar</w:t>
            </w:r>
          </w:p>
        </w:tc>
      </w:tr>
      <w:tr w14:paraId="2C772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EC17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471D1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Large markets / shopping areas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833209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r>
      <w:tr w14:paraId="0D38E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59FE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18A6CEA">
            <w:pPr>
              <w:pBdr>
                <w:top w:val="none" w:color="000000" w:sz="0" w:space="0"/>
                <w:left w:val="none" w:color="000000" w:sz="0" w:space="0"/>
                <w:bottom w:val="none" w:color="000000" w:sz="0" w:space="0"/>
                <w:right w:val="none" w:color="000000" w:sz="0" w:space="0"/>
                <w:between w:val="none" w:color="000000" w:sz="0" w:space="0"/>
              </w:pBdr>
              <w:tabs>
                <w:tab w:val="left" w:pos="440"/>
                <w:tab w:val="left" w:pos="1581"/>
                <w:tab w:val="left" w:pos="2059"/>
                <w:tab w:val="left" w:pos="2810"/>
              </w:tabs>
              <w:spacing w:before="227" w:line="235" w:lineRule="auto"/>
              <w:ind w:left="220"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Warehouses / cold storages (number)</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3680FB64">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1-vidyanagar</w:t>
            </w:r>
          </w:p>
        </w:tc>
      </w:tr>
      <w:tr w14:paraId="1CDEA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C49652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6B99C7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Telecom/mobile network coverage gaps (Yes/No)</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9B3AC1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 gap</w:t>
            </w:r>
          </w:p>
        </w:tc>
      </w:tr>
      <w:tr w14:paraId="37B53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DA81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9F897F">
            <w:pPr>
              <w:pBdr>
                <w:top w:val="none" w:color="000000" w:sz="0" w:space="0"/>
                <w:left w:val="none" w:color="000000" w:sz="0" w:space="0"/>
                <w:bottom w:val="none" w:color="000000" w:sz="0" w:space="0"/>
                <w:right w:val="none" w:color="000000" w:sz="0" w:space="0"/>
                <w:between w:val="none" w:color="000000" w:sz="0" w:space="0"/>
              </w:pBdr>
              <w:tabs>
                <w:tab w:val="left" w:pos="440"/>
                <w:tab w:val="left" w:pos="1365"/>
                <w:tab w:val="left" w:pos="2649"/>
              </w:tabs>
              <w:spacing w:before="226" w:line="235" w:lineRule="auto"/>
              <w:ind w:left="22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Power outage frequency (high/medium/low)</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36A7FCA">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High</w:t>
            </w:r>
          </w:p>
        </w:tc>
      </w:tr>
      <w:tr w14:paraId="78B97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jc w:val="center"/>
        </w:trPr>
        <w:tc>
          <w:tcPr>
            <w:tcW w:w="916"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83E45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10</w:t>
            </w:r>
          </w:p>
        </w:tc>
        <w:tc>
          <w:tcPr>
            <w:tcW w:w="41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4DBF46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 of generators in key facilities</w:t>
            </w:r>
          </w:p>
        </w:tc>
        <w:tc>
          <w:tcPr>
            <w:tcW w:w="2561"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3D38D0">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7D65E5E0">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2"/>
        <w:rPr>
          <w:rFonts w:ascii="Times New Roman" w:hAnsi="Times New Roman" w:eastAsia="Times New Roman" w:cs="Times New Roman"/>
          <w:b/>
          <w:bCs/>
          <w:color w:val="000000"/>
          <w:sz w:val="24"/>
          <w:szCs w:val="24"/>
        </w:rPr>
      </w:pPr>
    </w:p>
    <w:p w14:paraId="4930BF4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6E26FF3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691943C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0949499D">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5B99C13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3496F34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1E00253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06A085D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573AB7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029078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0"/>
        <w:ind w:left="436" w:firstLine="2"/>
        <w:rPr>
          <w:rFonts w:ascii="Times New Roman" w:hAnsi="Times New Roman" w:cs="Times New Roman"/>
          <w:b/>
          <w:bCs/>
          <w:sz w:val="24"/>
          <w:szCs w:val="24"/>
        </w:rPr>
      </w:pPr>
    </w:p>
    <w:p w14:paraId="7B5D6F96">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4A8ED963">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220"/>
        </w:tabs>
        <w:spacing w:before="1"/>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Risk Communication &amp; Community Networks</w:t>
      </w:r>
    </w:p>
    <w:tbl>
      <w:tblPr>
        <w:tblStyle w:val="181"/>
        <w:tblpPr w:leftFromText="180" w:rightFromText="180" w:vertAnchor="text" w:tblpXSpec="center" w:tblpY="265"/>
        <w:tblW w:w="76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4072"/>
        <w:gridCol w:w="2592"/>
      </w:tblGrid>
      <w:tr w14:paraId="54D10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4"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65367A2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 No.</w:t>
            </w:r>
          </w:p>
        </w:tc>
        <w:tc>
          <w:tcPr>
            <w:tcW w:w="407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5F976D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59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E522C2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317446E8">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r>
      <w:tr w14:paraId="7E829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F05CC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D23848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Ward-level rapid response teams (Yes/No)</w:t>
            </w:r>
          </w:p>
        </w:tc>
        <w:tc>
          <w:tcPr>
            <w:tcW w:w="2592"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69FE0D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1A9FD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8"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C77EB4">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754ABD0">
            <w:pPr>
              <w:pBdr>
                <w:top w:val="none" w:color="000000" w:sz="0" w:space="0"/>
                <w:left w:val="none" w:color="000000" w:sz="0" w:space="0"/>
                <w:bottom w:val="none" w:color="000000" w:sz="0" w:space="0"/>
                <w:right w:val="none" w:color="000000" w:sz="0" w:space="0"/>
                <w:between w:val="none" w:color="000000" w:sz="0" w:space="0"/>
              </w:pBdr>
              <w:tabs>
                <w:tab w:val="left" w:pos="440"/>
                <w:tab w:val="left" w:pos="1069"/>
                <w:tab w:val="left" w:pos="2046"/>
                <w:tab w:val="left" w:pos="2384"/>
              </w:tabs>
              <w:spacing w:before="227" w:line="235" w:lineRule="auto"/>
              <w:ind w:left="220"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Jagratha</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samithis / committees active (Yes/No)</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16501E1C">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03BD6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5F6D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2091895">
            <w:pPr>
              <w:pBdr>
                <w:top w:val="none" w:color="000000" w:sz="0" w:space="0"/>
                <w:left w:val="none" w:color="000000" w:sz="0" w:space="0"/>
                <w:bottom w:val="none" w:color="000000" w:sz="0" w:space="0"/>
                <w:right w:val="none" w:color="000000" w:sz="0" w:space="0"/>
                <w:between w:val="none" w:color="000000" w:sz="0" w:space="0"/>
              </w:pBdr>
              <w:tabs>
                <w:tab w:val="left" w:pos="440"/>
                <w:tab w:val="left" w:pos="1916"/>
                <w:tab w:val="left" w:pos="3119"/>
              </w:tabs>
              <w:spacing w:before="226"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Kudumbashree presence and strength (number of units)</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200CCCB">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274</w:t>
            </w:r>
          </w:p>
        </w:tc>
      </w:tr>
      <w:tr w14:paraId="244D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560B1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8B31C0">
            <w:pPr>
              <w:pBdr>
                <w:top w:val="none" w:color="000000" w:sz="0" w:space="0"/>
                <w:left w:val="none" w:color="000000" w:sz="0" w:space="0"/>
                <w:bottom w:val="none" w:color="000000" w:sz="0" w:space="0"/>
                <w:right w:val="none" w:color="000000" w:sz="0" w:space="0"/>
                <w:between w:val="none" w:color="000000" w:sz="0" w:space="0"/>
              </w:pBdr>
              <w:tabs>
                <w:tab w:val="left" w:pos="440"/>
                <w:tab w:val="left" w:pos="1436"/>
                <w:tab w:val="left" w:pos="2610"/>
              </w:tabs>
              <w:spacing w:before="226"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Volunteer network (number, coverage)</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2C00586F">
            <w:pPr>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r w14:paraId="7BAD1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A0105D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44A0C02">
            <w:pPr>
              <w:pBdr>
                <w:top w:val="none" w:color="000000" w:sz="0" w:space="0"/>
                <w:left w:val="none" w:color="000000" w:sz="0" w:space="0"/>
                <w:bottom w:val="none" w:color="000000" w:sz="0" w:space="0"/>
                <w:right w:val="none" w:color="000000" w:sz="0" w:space="0"/>
                <w:between w:val="none" w:color="000000" w:sz="0" w:space="0"/>
              </w:pBdr>
              <w:tabs>
                <w:tab w:val="left" w:pos="440"/>
                <w:tab w:val="left" w:pos="2377"/>
              </w:tabs>
              <w:spacing w:before="230" w:line="232" w:lineRule="auto"/>
              <w:ind w:left="460" w:right="88" w:hanging="24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Community-based surveillance mechanisms (Yes/No)</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47BB68B7">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7942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6"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9BD697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282FA7B">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8"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IEC dissemination channels (WhatsApp groups, community radio, PA systems)</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65CFFFC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08F79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996A31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2FC97D4">
            <w:pPr>
              <w:pBdr>
                <w:top w:val="none" w:color="000000" w:sz="0" w:space="0"/>
                <w:left w:val="none" w:color="000000" w:sz="0" w:space="0"/>
                <w:bottom w:val="none" w:color="000000" w:sz="0" w:space="0"/>
                <w:right w:val="none" w:color="000000" w:sz="0" w:space="0"/>
                <w:between w:val="none" w:color="000000" w:sz="0" w:space="0"/>
              </w:pBdr>
              <w:tabs>
                <w:tab w:val="left" w:pos="440"/>
                <w:tab w:val="left" w:pos="1220"/>
                <w:tab w:val="left" w:pos="2317"/>
              </w:tabs>
              <w:spacing w:before="226" w:line="235" w:lineRule="auto"/>
              <w:ind w:left="220"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Rumour tracking mechanisms (Yes/No)</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F59895D">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5E7A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E6647E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E262A1">
            <w:pPr>
              <w:pBdr>
                <w:top w:val="none" w:color="000000" w:sz="0" w:space="0"/>
                <w:left w:val="none" w:color="000000" w:sz="0" w:space="0"/>
                <w:bottom w:val="none" w:color="000000" w:sz="0" w:space="0"/>
                <w:right w:val="none" w:color="000000" w:sz="0" w:space="0"/>
                <w:between w:val="none" w:color="000000" w:sz="0" w:space="0"/>
              </w:pBdr>
              <w:tabs>
                <w:tab w:val="left" w:pos="440"/>
                <w:tab w:val="left" w:pos="1388"/>
                <w:tab w:val="left" w:pos="2367"/>
                <w:tab w:val="left" w:pos="2802"/>
              </w:tabs>
              <w:spacing w:before="230" w:line="232"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Languages</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spoken / literacy considerations</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BEEAD4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045F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jc w:val="center"/>
        </w:trPr>
        <w:tc>
          <w:tcPr>
            <w:tcW w:w="1024"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7ECC46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407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13814C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Vulnerable groups communication strategy available (Yes/No)</w:t>
            </w:r>
          </w:p>
        </w:tc>
        <w:tc>
          <w:tcPr>
            <w:tcW w:w="2592"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F815928">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4845B7E2">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cs="Times New Roman"/>
          <w:b/>
          <w:bCs/>
          <w:color w:val="000000"/>
          <w:sz w:val="24"/>
          <w:szCs w:val="24"/>
        </w:rPr>
      </w:pPr>
    </w:p>
    <w:p w14:paraId="35AC33D7">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2A4D97AC">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7DC06FC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5A8D44BD">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7892F4E0">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38C93CFF">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1B35D3C9">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7B0A94FE">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6002BF58">
      <w:pPr>
        <w:pBdr>
          <w:top w:val="none" w:color="000000" w:sz="0" w:space="0"/>
          <w:left w:val="none" w:color="000000" w:sz="0" w:space="0"/>
          <w:bottom w:val="none" w:color="000000" w:sz="0" w:space="0"/>
          <w:right w:val="none" w:color="000000" w:sz="0" w:space="0"/>
          <w:between w:val="none" w:color="000000" w:sz="0" w:space="0"/>
        </w:pBdr>
        <w:tabs>
          <w:tab w:val="left" w:pos="440"/>
        </w:tabs>
        <w:ind w:left="436" w:firstLine="6"/>
        <w:rPr>
          <w:rFonts w:ascii="Times New Roman" w:hAnsi="Times New Roman" w:cs="Times New Roman"/>
          <w:b/>
          <w:bCs/>
          <w:sz w:val="24"/>
          <w:szCs w:val="24"/>
        </w:rPr>
      </w:pPr>
    </w:p>
    <w:p w14:paraId="64738289">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880"/>
        </w:tabs>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Preparedness Planning &amp; Governance</w:t>
      </w:r>
    </w:p>
    <w:p w14:paraId="3E63AD5E">
      <w:pPr>
        <w:pBdr>
          <w:top w:val="none" w:color="000000" w:sz="0" w:space="0"/>
          <w:left w:val="none" w:color="000000" w:sz="0" w:space="0"/>
          <w:bottom w:val="none" w:color="000000" w:sz="0" w:space="0"/>
          <w:right w:val="none" w:color="000000" w:sz="0" w:space="0"/>
          <w:between w:val="none" w:color="000000" w:sz="0" w:space="0"/>
        </w:pBdr>
        <w:tabs>
          <w:tab w:val="left" w:pos="880"/>
        </w:tabs>
        <w:ind w:left="436"/>
        <w:rPr>
          <w:rFonts w:ascii="Times New Roman" w:hAnsi="Times New Roman" w:cs="Times New Roman"/>
          <w:color w:val="000000"/>
          <w:sz w:val="28"/>
          <w:szCs w:val="28"/>
        </w:rPr>
      </w:pPr>
    </w:p>
    <w:tbl>
      <w:tblPr>
        <w:tblStyle w:val="182"/>
        <w:tblpPr w:leftFromText="180" w:rightFromText="180" w:vertAnchor="text" w:tblpXSpec="center" w:tblpY="196"/>
        <w:tblW w:w="7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4151"/>
        <w:gridCol w:w="2695"/>
      </w:tblGrid>
      <w:tr w14:paraId="2C8D8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jc w:val="center"/>
        </w:trPr>
        <w:tc>
          <w:tcPr>
            <w:tcW w:w="993"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0FEC2B2">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SlNo.</w:t>
            </w:r>
          </w:p>
        </w:tc>
        <w:tc>
          <w:tcPr>
            <w:tcW w:w="415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187FEE73">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69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7EEB65B3">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27A97F83">
            <w:pPr>
              <w:pBdr>
                <w:top w:val="none" w:color="000000" w:sz="0" w:space="0"/>
                <w:left w:val="none" w:color="000000" w:sz="0" w:space="0"/>
                <w:bottom w:val="none" w:color="000000" w:sz="0" w:space="0"/>
                <w:right w:val="none" w:color="000000" w:sz="0" w:space="0"/>
                <w:between w:val="none" w:color="000000" w:sz="0" w:space="0"/>
              </w:pBdr>
              <w:tabs>
                <w:tab w:val="left" w:pos="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r>
      <w:tr w14:paraId="1C563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C3DDF16">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CA42BFA">
            <w:pPr>
              <w:pBdr>
                <w:top w:val="none" w:color="000000" w:sz="0" w:space="0"/>
                <w:left w:val="none" w:color="000000" w:sz="0" w:space="0"/>
                <w:bottom w:val="none" w:color="000000" w:sz="0" w:space="0"/>
                <w:right w:val="none" w:color="000000" w:sz="0" w:space="0"/>
                <w:between w:val="none" w:color="000000" w:sz="0" w:space="0"/>
              </w:pBdr>
              <w:tabs>
                <w:tab w:val="left" w:pos="220"/>
                <w:tab w:val="left" w:pos="841"/>
                <w:tab w:val="left" w:pos="2144"/>
                <w:tab w:val="left" w:pos="2845"/>
              </w:tabs>
              <w:spacing w:before="227" w:line="235" w:lineRule="auto"/>
              <w:ind w:left="220" w:right="88"/>
              <w:rPr>
                <w:rFonts w:ascii="Times New Roman" w:hAnsi="Times New Roman" w:eastAsia="Times New Roman" w:cs="Times New Roman"/>
                <w:sz w:val="24"/>
                <w:szCs w:val="24"/>
              </w:rPr>
            </w:pPr>
            <w:r>
              <w:rPr>
                <w:rFonts w:ascii="Times New Roman" w:hAnsi="Times New Roman" w:eastAsia="Times New Roman" w:cs="Times New Roman"/>
                <w:sz w:val="24"/>
                <w:szCs w:val="24"/>
              </w:rPr>
              <w:t>LSG</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emergency plan available (Yes/No)</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37FF9F">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5D189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35C9847">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24AAD18">
            <w:pPr>
              <w:pBdr>
                <w:top w:val="none" w:color="000000" w:sz="0" w:space="0"/>
                <w:left w:val="none" w:color="000000" w:sz="0" w:space="0"/>
                <w:bottom w:val="none" w:color="000000" w:sz="0" w:space="0"/>
                <w:right w:val="none" w:color="000000" w:sz="0" w:space="0"/>
                <w:between w:val="none" w:color="000000" w:sz="0" w:space="0"/>
              </w:pBdr>
              <w:tabs>
                <w:tab w:val="left" w:pos="22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Pandemic preparedness plan available (Yes/No)</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5DF284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395F0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13B7A5">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78FA2D">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7"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Incident Command System identified (Yes/No)</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32263E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05458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EF49DC0">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547D81">
            <w:pPr>
              <w:pBdr>
                <w:top w:val="none" w:color="000000" w:sz="0" w:space="0"/>
                <w:left w:val="none" w:color="000000" w:sz="0" w:space="0"/>
                <w:bottom w:val="none" w:color="000000" w:sz="0" w:space="0"/>
                <w:right w:val="none" w:color="000000" w:sz="0" w:space="0"/>
                <w:between w:val="none" w:color="000000" w:sz="0" w:space="0"/>
              </w:pBdr>
              <w:tabs>
                <w:tab w:val="left" w:pos="220"/>
                <w:tab w:val="left" w:pos="1014"/>
                <w:tab w:val="left" w:pos="2583"/>
              </w:tabs>
              <w:spacing w:before="226" w:line="235" w:lineRule="auto"/>
              <w:ind w:left="220" w:right="9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Rapid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procurement mechanism available (Yes/No)</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95FA4E4">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24E99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89759F5">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162F5CE">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Emergency fund available (Yes/No, amount)</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C7CA59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5AB6D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333402">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75F0DA3">
            <w:pPr>
              <w:pBdr>
                <w:top w:val="none" w:color="000000" w:sz="0" w:space="0"/>
                <w:left w:val="none" w:color="000000" w:sz="0" w:space="0"/>
                <w:bottom w:val="none" w:color="000000" w:sz="0" w:space="0"/>
                <w:right w:val="none" w:color="000000" w:sz="0" w:space="0"/>
                <w:between w:val="none" w:color="000000" w:sz="0" w:space="0"/>
              </w:pBdr>
              <w:tabs>
                <w:tab w:val="left" w:pos="22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Past outbreak response experience (Yes/No, details)</w:t>
            </w:r>
          </w:p>
        </w:tc>
        <w:tc>
          <w:tcPr>
            <w:tcW w:w="269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9B090B">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r>
      <w:tr w14:paraId="0C58A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40590BF">
            <w:pPr>
              <w:pBdr>
                <w:top w:val="none" w:color="000000" w:sz="0" w:space="0"/>
                <w:left w:val="none" w:color="000000" w:sz="0" w:space="0"/>
                <w:bottom w:val="none" w:color="000000" w:sz="0" w:space="0"/>
                <w:right w:val="none" w:color="000000" w:sz="0" w:space="0"/>
                <w:between w:val="none" w:color="000000" w:sz="0" w:space="0"/>
              </w:pBdr>
              <w:tabs>
                <w:tab w:val="left" w:pos="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48EC434">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8"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Intersectoral coordination mechanism (Health, Police, LSG, Veterinary, Education)</w:t>
            </w:r>
          </w:p>
        </w:tc>
        <w:tc>
          <w:tcPr>
            <w:tcW w:w="2695" w:type="dxa"/>
            <w:tcBorders>
              <w:top w:val="single" w:color="000000"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409F06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r w14:paraId="7DF7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017C26">
            <w:pPr>
              <w:pBdr>
                <w:top w:val="none" w:color="000000" w:sz="0" w:space="0"/>
                <w:left w:val="none" w:color="000000" w:sz="0" w:space="0"/>
                <w:bottom w:val="none" w:color="000000" w:sz="0" w:space="0"/>
                <w:right w:val="none" w:color="000000" w:sz="0" w:space="0"/>
                <w:between w:val="none" w:color="000000" w:sz="0" w:space="0"/>
              </w:pBdr>
              <w:tabs>
                <w:tab w:val="left" w:pos="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4048F54">
            <w:pPr>
              <w:pBdr>
                <w:top w:val="none" w:color="000000" w:sz="0" w:space="0"/>
                <w:left w:val="none" w:color="000000" w:sz="0" w:space="0"/>
                <w:bottom w:val="none" w:color="000000" w:sz="0" w:space="0"/>
                <w:right w:val="none" w:color="000000" w:sz="0" w:space="0"/>
                <w:between w:val="none" w:color="000000" w:sz="0" w:space="0"/>
              </w:pBdr>
              <w:tabs>
                <w:tab w:val="left" w:pos="220"/>
              </w:tabs>
              <w:spacing w:before="226"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Mock drills conducted in last 12 months (Yes/No)</w:t>
            </w:r>
          </w:p>
        </w:tc>
        <w:tc>
          <w:tcPr>
            <w:tcW w:w="269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0DFB54F9">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No</w:t>
            </w:r>
          </w:p>
        </w:tc>
      </w:tr>
      <w:tr w14:paraId="307C0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993"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BA55351">
            <w:pPr>
              <w:pBdr>
                <w:top w:val="none" w:color="000000" w:sz="0" w:space="0"/>
                <w:left w:val="none" w:color="000000" w:sz="0" w:space="0"/>
                <w:bottom w:val="none" w:color="000000" w:sz="0" w:space="0"/>
                <w:right w:val="none" w:color="000000" w:sz="0" w:space="0"/>
                <w:between w:val="none" w:color="000000" w:sz="0" w:space="0"/>
              </w:pBdr>
              <w:tabs>
                <w:tab w:val="left" w:pos="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9</w:t>
            </w:r>
          </w:p>
        </w:tc>
        <w:tc>
          <w:tcPr>
            <w:tcW w:w="415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07A1D86">
            <w:pPr>
              <w:pBdr>
                <w:top w:val="none" w:color="000000" w:sz="0" w:space="0"/>
                <w:left w:val="none" w:color="000000" w:sz="0" w:space="0"/>
                <w:bottom w:val="none" w:color="000000" w:sz="0" w:space="0"/>
                <w:right w:val="none" w:color="000000" w:sz="0" w:space="0"/>
                <w:between w:val="none" w:color="000000" w:sz="0" w:space="0"/>
              </w:pBdr>
              <w:tabs>
                <w:tab w:val="left" w:pos="220"/>
                <w:tab w:val="left" w:pos="1712"/>
                <w:tab w:val="left" w:pos="3359"/>
              </w:tabs>
              <w:spacing w:before="230" w:line="232" w:lineRule="auto"/>
              <w:ind w:left="220" w:right="89"/>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Training coverage for staff/volunteers (Yes/No)</w:t>
            </w:r>
          </w:p>
        </w:tc>
        <w:tc>
          <w:tcPr>
            <w:tcW w:w="2695" w:type="dxa"/>
            <w:tcBorders>
              <w:top w:val="single" w:color="CCCCCC" w:sz="4" w:space="0"/>
              <w:left w:val="single" w:color="000000" w:sz="4" w:space="0"/>
              <w:bottom w:val="single" w:color="000000" w:sz="4" w:space="0"/>
              <w:right w:val="single" w:color="000000" w:sz="4" w:space="0"/>
            </w:tcBorders>
            <w:tcMar>
              <w:top w:w="0" w:type="dxa"/>
              <w:left w:w="40" w:type="dxa"/>
              <w:bottom w:w="0" w:type="dxa"/>
              <w:right w:w="40" w:type="dxa"/>
            </w:tcMar>
            <w:vAlign w:val="center"/>
          </w:tcPr>
          <w:p w14:paraId="57CB620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r>
    </w:tbl>
    <w:p w14:paraId="201CDEA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0E978F0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6755F2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674044F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27A357E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4070296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29F08718">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0B7B6C2E">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18F1C6A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10"/>
        <w:ind w:left="436" w:firstLine="2"/>
        <w:rPr>
          <w:rFonts w:ascii="Times New Roman" w:hAnsi="Times New Roman" w:eastAsia="Times New Roman" w:cs="Times New Roman"/>
          <w:b/>
          <w:bCs/>
          <w:color w:val="000000"/>
          <w:sz w:val="20"/>
          <w:szCs w:val="20"/>
        </w:rPr>
      </w:pPr>
    </w:p>
    <w:p w14:paraId="0F472BD7">
      <w:pPr>
        <w:numPr>
          <w:ilvl w:val="0"/>
          <w:numId w:val="20"/>
        </w:num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1"/>
        <w:ind w:left="436" w:firstLine="2"/>
        <w:rPr>
          <w:rFonts w:ascii="Times New Roman" w:hAnsi="Times New Roman" w:cs="Times New Roman"/>
          <w:color w:val="000000"/>
          <w:sz w:val="28"/>
          <w:szCs w:val="28"/>
        </w:rPr>
      </w:pPr>
      <w:r>
        <w:rPr>
          <w:rFonts w:ascii="Times New Roman" w:hAnsi="Times New Roman" w:eastAsia="Times New Roman" w:cs="Times New Roman"/>
          <w:b/>
          <w:bCs/>
          <w:color w:val="000000"/>
          <w:sz w:val="28"/>
          <w:szCs w:val="28"/>
        </w:rPr>
        <w:t>Surveillance &amp; Data Systems</w:t>
      </w:r>
    </w:p>
    <w:p w14:paraId="38699419">
      <w:pPr>
        <w:pBdr>
          <w:top w:val="none" w:color="000000" w:sz="0" w:space="0"/>
          <w:left w:val="none" w:color="000000" w:sz="0" w:space="0"/>
          <w:bottom w:val="none" w:color="000000" w:sz="0" w:space="0"/>
          <w:right w:val="none" w:color="000000" w:sz="0" w:space="0"/>
          <w:between w:val="none" w:color="000000" w:sz="0" w:space="0"/>
        </w:pBdr>
        <w:tabs>
          <w:tab w:val="left" w:pos="220"/>
          <w:tab w:val="left" w:pos="880"/>
        </w:tabs>
        <w:spacing w:before="1"/>
        <w:ind w:left="436"/>
        <w:rPr>
          <w:rFonts w:ascii="Times New Roman" w:hAnsi="Times New Roman" w:cs="Times New Roman"/>
          <w:color w:val="000000"/>
          <w:sz w:val="28"/>
          <w:szCs w:val="28"/>
        </w:rPr>
      </w:pPr>
    </w:p>
    <w:tbl>
      <w:tblPr>
        <w:tblStyle w:val="183"/>
        <w:tblpPr w:leftFromText="180" w:rightFromText="180" w:vertAnchor="text" w:tblpXSpec="center" w:tblpY="228"/>
        <w:tblW w:w="8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2"/>
        <w:gridCol w:w="3541"/>
        <w:gridCol w:w="2219"/>
        <w:gridCol w:w="2175"/>
      </w:tblGrid>
      <w:tr w14:paraId="396EF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456357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Sl. No.</w:t>
            </w:r>
          </w:p>
        </w:tc>
        <w:tc>
          <w:tcPr>
            <w:tcW w:w="3541"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F1BE4FB">
            <w:pPr>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23"/>
              <w:ind w:right="86"/>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Indicator / Field</w:t>
            </w:r>
          </w:p>
        </w:tc>
        <w:tc>
          <w:tcPr>
            <w:tcW w:w="2219"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3C2C2243">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Baseline Data (Value</w:t>
            </w:r>
          </w:p>
          <w:p w14:paraId="042B3D35">
            <w:pPr>
              <w:pBdr>
                <w:top w:val="none" w:color="000000" w:sz="0" w:space="0"/>
                <w:left w:val="none" w:color="000000" w:sz="0" w:space="0"/>
                <w:bottom w:val="none" w:color="000000" w:sz="0" w:space="0"/>
                <w:right w:val="none" w:color="000000" w:sz="0" w:space="0"/>
                <w:between w:val="none" w:color="000000" w:sz="0" w:space="0"/>
              </w:pBdr>
              <w:tabs>
                <w:tab w:val="left" w:pos="440"/>
              </w:tabs>
              <w:spacing w:line="272"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Description)</w:t>
            </w:r>
          </w:p>
        </w:tc>
        <w:tc>
          <w:tcPr>
            <w:tcW w:w="2175" w:type="dxa"/>
            <w:tcBorders>
              <w:top w:val="single" w:color="000000" w:sz="4" w:space="0"/>
              <w:left w:val="single" w:color="000000" w:sz="4" w:space="0"/>
              <w:bottom w:val="single" w:color="000000" w:sz="4" w:space="0"/>
              <w:right w:val="single" w:color="000000" w:sz="4" w:space="0"/>
            </w:tcBorders>
            <w:shd w:val="clear" w:color="auto" w:fill="EEEEEE"/>
            <w:tcMar>
              <w:top w:w="0" w:type="dxa"/>
              <w:left w:w="0" w:type="dxa"/>
              <w:bottom w:w="0" w:type="dxa"/>
              <w:right w:w="0" w:type="dxa"/>
            </w:tcMar>
            <w:vAlign w:val="center"/>
          </w:tcPr>
          <w:p w14:paraId="09D7DE11">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Source / Remarks</w:t>
            </w:r>
          </w:p>
        </w:tc>
      </w:tr>
      <w:tr w14:paraId="0B6D8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0A34FDC">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43BA475">
            <w:pPr>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30" w:line="232" w:lineRule="auto"/>
              <w:ind w:left="220" w:right="86"/>
              <w:rPr>
                <w:rFonts w:ascii="Times New Roman" w:hAnsi="Times New Roman" w:eastAsia="Times New Roman" w:cs="Times New Roman"/>
                <w:sz w:val="24"/>
                <w:szCs w:val="24"/>
              </w:rPr>
            </w:pPr>
            <w:r>
              <w:rPr>
                <w:rFonts w:ascii="Times New Roman" w:hAnsi="Times New Roman" w:eastAsia="Times New Roman" w:cs="Times New Roman"/>
                <w:sz w:val="24"/>
                <w:szCs w:val="24"/>
              </w:rPr>
              <w:t>Digital reporting tools used (e.g., DHIS2, portals)</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20E7F5">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C6F787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Health Records</w:t>
            </w:r>
          </w:p>
        </w:tc>
      </w:tr>
      <w:tr w14:paraId="3288B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0392A477">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BBC2D91">
            <w:pPr>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27" w:line="235" w:lineRule="auto"/>
              <w:ind w:left="220" w:right="86"/>
              <w:rPr>
                <w:rFonts w:ascii="Times New Roman" w:hAnsi="Times New Roman" w:eastAsia="Times New Roman" w:cs="Times New Roman"/>
                <w:sz w:val="24"/>
                <w:szCs w:val="24"/>
              </w:rPr>
            </w:pPr>
            <w:r>
              <w:rPr>
                <w:rFonts w:ascii="Times New Roman" w:hAnsi="Times New Roman" w:eastAsia="Times New Roman" w:cs="Times New Roman"/>
                <w:sz w:val="24"/>
                <w:szCs w:val="24"/>
              </w:rPr>
              <w:t>Availability of line-listing format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D2CE053">
            <w:pPr>
              <w:widowControl/>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DA6C962">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Health Records</w:t>
            </w:r>
          </w:p>
        </w:tc>
      </w:tr>
      <w:tr w14:paraId="0E94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0F79B4F">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0DF62B">
            <w:pPr>
              <w:pBdr>
                <w:top w:val="none" w:color="000000" w:sz="0" w:space="0"/>
                <w:left w:val="none" w:color="000000" w:sz="0" w:space="0"/>
                <w:bottom w:val="none" w:color="000000" w:sz="0" w:space="0"/>
                <w:right w:val="none" w:color="000000" w:sz="0" w:space="0"/>
                <w:between w:val="none" w:color="000000" w:sz="0" w:space="0"/>
              </w:pBdr>
              <w:tabs>
                <w:tab w:val="left" w:pos="440"/>
                <w:tab w:val="left" w:pos="1064"/>
                <w:tab w:val="left" w:pos="1931"/>
                <w:tab w:val="left" w:pos="2615"/>
              </w:tabs>
              <w:spacing w:before="230" w:line="232" w:lineRule="auto"/>
              <w:ind w:left="220" w:right="86"/>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Contact tracing</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team</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identified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10A9D2F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E0F5DF7">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7BB44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8FB52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32484A9">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7" w:line="235"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Mapping of high-risk households available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B0220EF">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BB64CFC">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67257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E7180F6">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5</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36D3734">
            <w:pPr>
              <w:pBdr>
                <w:top w:val="none" w:color="000000" w:sz="0" w:space="0"/>
                <w:left w:val="none" w:color="000000" w:sz="0" w:space="0"/>
                <w:bottom w:val="none" w:color="000000" w:sz="0" w:space="0"/>
                <w:right w:val="none" w:color="000000" w:sz="0" w:space="0"/>
                <w:between w:val="none" w:color="000000" w:sz="0" w:space="0"/>
              </w:pBdr>
              <w:tabs>
                <w:tab w:val="left" w:pos="440"/>
                <w:tab w:val="left" w:pos="1388"/>
                <w:tab w:val="left" w:pos="2636"/>
              </w:tabs>
              <w:spacing w:before="226" w:line="235"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Testing sample transport mechanism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FEBBDED">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1E206A3">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3EE89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36187C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2"/>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6</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6FA19D79">
            <w:pPr>
              <w:pBdr>
                <w:top w:val="none" w:color="000000" w:sz="0" w:space="0"/>
                <w:left w:val="none" w:color="000000" w:sz="0" w:space="0"/>
                <w:bottom w:val="none" w:color="000000" w:sz="0" w:space="0"/>
                <w:right w:val="none" w:color="000000" w:sz="0" w:space="0"/>
                <w:between w:val="none" w:color="000000" w:sz="0" w:space="0"/>
              </w:pBdr>
              <w:tabs>
                <w:tab w:val="left" w:pos="440"/>
                <w:tab w:val="left" w:pos="1417"/>
                <w:tab w:val="left" w:pos="2547"/>
              </w:tabs>
              <w:spacing w:before="226" w:line="235" w:lineRule="auto"/>
              <w:ind w:left="220" w:right="87"/>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Reporting</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timeline adherence (good/average/poor)</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6232B29">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Good</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2E3B95A5">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75B91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BA6854A">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4"/>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7</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3E545A60">
            <w:pPr>
              <w:pBdr>
                <w:top w:val="none" w:color="000000" w:sz="0" w:space="0"/>
                <w:left w:val="none" w:color="000000" w:sz="0" w:space="0"/>
                <w:bottom w:val="none" w:color="000000" w:sz="0" w:space="0"/>
                <w:right w:val="none" w:color="000000" w:sz="0" w:space="0"/>
                <w:between w:val="none" w:color="000000" w:sz="0" w:space="0"/>
              </w:pBdr>
              <w:tabs>
                <w:tab w:val="left" w:pos="440"/>
              </w:tabs>
              <w:spacing w:before="230" w:line="232" w:lineRule="auto"/>
              <w:ind w:left="22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Data sharing between departments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451BDD55">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906D22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r w14:paraId="48308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 w:hRule="atLeast"/>
          <w:jc w:val="center"/>
        </w:trPr>
        <w:tc>
          <w:tcPr>
            <w:tcW w:w="882"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59E42E22">
            <w:pPr>
              <w:pBdr>
                <w:top w:val="none" w:color="000000" w:sz="0" w:space="0"/>
                <w:left w:val="none" w:color="000000" w:sz="0" w:space="0"/>
                <w:bottom w:val="none" w:color="000000" w:sz="0" w:space="0"/>
                <w:right w:val="none" w:color="000000" w:sz="0" w:space="0"/>
                <w:between w:val="none" w:color="000000" w:sz="0" w:space="0"/>
              </w:pBdr>
              <w:tabs>
                <w:tab w:val="left" w:pos="440"/>
              </w:tabs>
              <w:spacing w:before="223"/>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8</w:t>
            </w:r>
          </w:p>
        </w:tc>
        <w:tc>
          <w:tcPr>
            <w:tcW w:w="3541"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21CAA57F">
            <w:pPr>
              <w:pBdr>
                <w:top w:val="none" w:color="000000" w:sz="0" w:space="0"/>
                <w:left w:val="none" w:color="000000" w:sz="0" w:space="0"/>
                <w:bottom w:val="none" w:color="000000" w:sz="0" w:space="0"/>
                <w:right w:val="none" w:color="000000" w:sz="0" w:space="0"/>
                <w:between w:val="none" w:color="000000" w:sz="0" w:space="0"/>
              </w:pBdr>
              <w:tabs>
                <w:tab w:val="left" w:pos="440"/>
                <w:tab w:val="left" w:pos="1436"/>
                <w:tab w:val="left" w:pos="1938"/>
                <w:tab w:val="left" w:pos="3210"/>
              </w:tabs>
              <w:spacing w:before="230" w:line="232" w:lineRule="auto"/>
              <w:ind w:left="220" w:right="88"/>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Availability</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of</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dashboard</w:t>
            </w:r>
            <w:r>
              <w:rPr>
                <w:rFonts w:ascii="Times New Roman" w:hAnsi="Times New Roman" w:eastAsia="Times New Roman" w:cs="Times New Roman"/>
                <w:color w:val="000000"/>
                <w:sz w:val="24"/>
                <w:szCs w:val="24"/>
              </w:rPr>
              <w:tab/>
            </w:r>
            <w:r>
              <w:rPr>
                <w:rFonts w:ascii="Times New Roman" w:hAnsi="Times New Roman" w:eastAsia="Times New Roman" w:cs="Times New Roman"/>
                <w:color w:val="000000"/>
                <w:sz w:val="24"/>
                <w:szCs w:val="24"/>
              </w:rPr>
              <w:t>for monitoring (Yes/No)</w:t>
            </w:r>
          </w:p>
        </w:tc>
        <w:tc>
          <w:tcPr>
            <w:tcW w:w="2219"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14:paraId="763BB620">
            <w:pPr>
              <w:widowControl/>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Yes</w:t>
            </w:r>
          </w:p>
        </w:tc>
        <w:tc>
          <w:tcPr>
            <w:tcW w:w="217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6BC6E448">
            <w:pPr>
              <w:pBdr>
                <w:top w:val="none" w:color="000000" w:sz="0" w:space="0"/>
                <w:left w:val="none" w:color="000000" w:sz="0" w:space="0"/>
                <w:bottom w:val="none" w:color="000000" w:sz="0" w:space="0"/>
                <w:right w:val="none" w:color="000000" w:sz="0" w:space="0"/>
                <w:between w:val="none" w:color="000000" w:sz="0" w:space="0"/>
              </w:pBdr>
              <w:tabs>
                <w:tab w:val="left" w:pos="440"/>
              </w:tabs>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t>Health Records</w:t>
            </w:r>
          </w:p>
        </w:tc>
      </w:tr>
    </w:tbl>
    <w:p w14:paraId="478ADF94">
      <w:pPr>
        <w:pBdr>
          <w:top w:val="none" w:color="000000" w:sz="0" w:space="0"/>
          <w:left w:val="none" w:color="000000" w:sz="0" w:space="0"/>
          <w:bottom w:val="none" w:color="000000" w:sz="0" w:space="0"/>
          <w:right w:val="none" w:color="000000" w:sz="0" w:space="0"/>
          <w:between w:val="none" w:color="000000" w:sz="0" w:space="0"/>
        </w:pBdr>
        <w:rPr>
          <w:rFonts w:ascii="Times New Roman" w:hAnsi="Times New Roman" w:eastAsia="Times New Roman" w:cs="Times New Roman"/>
          <w:b/>
          <w:bCs/>
          <w:color w:val="000000"/>
          <w:sz w:val="28"/>
          <w:szCs w:val="28"/>
        </w:rPr>
      </w:pPr>
    </w:p>
    <w:sectPr>
      <w:pgSz w:w="11910" w:h="16840"/>
      <w:pgMar w:top="1440" w:right="1800" w:bottom="1440" w:left="1800" w:header="707" w:footer="1639" w:gutter="0"/>
      <w:pgBorders w:offsetFrom="page">
        <w:top w:val="single" w:color="auto" w:sz="4" w:space="24"/>
        <w:left w:val="single" w:color="auto" w:sz="4" w:space="24"/>
        <w:bottom w:val="single" w:color="auto" w:sz="4" w:space="24"/>
        <w:right w:val="single" w:color="auto" w:sz="4" w:space="24"/>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DA60C812-4890-4329-AE42-7D55563C8849}"/>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9879E779-52F0-41CB-953E-89182A4C83A9}"/>
  </w:font>
  <w:font w:name="Wingdings">
    <w:panose1 w:val="05000000000000000000"/>
    <w:charset w:val="02"/>
    <w:family w:val="auto"/>
    <w:pitch w:val="default"/>
    <w:sig w:usb0="00000000" w:usb1="00000000" w:usb2="00000000" w:usb3="00000000" w:csb0="80000000" w:csb1="00000000"/>
    <w:embedRegular r:id="rId3" w:fontKey="{44BEFE46-311A-4302-9F87-0981E5F14B8A}"/>
  </w:font>
  <w:font w:name="Calibri">
    <w:panose1 w:val="020F0502020204030204"/>
    <w:charset w:val="00"/>
    <w:family w:val="swiss"/>
    <w:pitch w:val="default"/>
    <w:sig w:usb0="E4002EFF" w:usb1="C200247B" w:usb2="00000009" w:usb3="00000000" w:csb0="200001FF" w:csb1="00000000"/>
    <w:embedRegular r:id="rId4" w:fontKey="{16880F66-4205-499D-A4C1-9C00A6A65127}"/>
  </w:font>
  <w:font w:name="Cambria">
    <w:panose1 w:val="02040503050406030204"/>
    <w:charset w:val="86"/>
    <w:family w:val="roman"/>
    <w:pitch w:val="default"/>
    <w:sig w:usb0="E00006FF" w:usb1="420024FF" w:usb2="02000000" w:usb3="00000000" w:csb0="2000019F" w:csb1="00000000"/>
    <w:embedRegular r:id="rId5" w:fontKey="{7E2A1548-4A57-4193-B69C-A0116E8E31E7}"/>
  </w:font>
  <w:font w:name="Georgia">
    <w:panose1 w:val="02040502050405020303"/>
    <w:charset w:val="00"/>
    <w:family w:val="roman"/>
    <w:pitch w:val="default"/>
    <w:sig w:usb0="00000287" w:usb1="00000000" w:usb2="00000000" w:usb3="00000000" w:csb0="2000009F" w:csb1="00000000"/>
    <w:embedRegular r:id="rId6" w:fontKey="{0A468473-B9B3-4B71-B1F4-E2FA6B8698CB}"/>
  </w:font>
  <w:font w:name="Roboto">
    <w:panose1 w:val="02000000000000000000"/>
    <w:charset w:val="00"/>
    <w:family w:val="auto"/>
    <w:pitch w:val="default"/>
    <w:sig w:usb0="E0000AFF" w:usb1="5000217F" w:usb2="00000021" w:usb3="00000000" w:csb0="2000019F" w:csb1="00000000"/>
    <w:embedRegular r:id="rId7" w:fontKey="{748BD9C8-C028-4C2C-B486-FB6AA41C4819}"/>
  </w:font>
  <w:font w:name="Trebuchet MS">
    <w:panose1 w:val="020B0603020202020204"/>
    <w:charset w:val="00"/>
    <w:family w:val="swiss"/>
    <w:pitch w:val="default"/>
    <w:sig w:usb0="00000687" w:usb1="00000000" w:usb2="00000000" w:usb3="00000000" w:csb0="2000009F" w:csb1="00000000"/>
    <w:embedRegular r:id="rId8" w:fontKey="{53E1D408-F3F2-43F2-B917-C81A785E2D0A}"/>
  </w:font>
  <w:font w:name="Cardo">
    <w:altName w:val="Calibri"/>
    <w:panose1 w:val="00000000000000000000"/>
    <w:charset w:val="00"/>
    <w:family w:val="auto"/>
    <w:pitch w:val="default"/>
    <w:sig w:usb0="00000000" w:usb1="00000000" w:usb2="00000000" w:usb3="00000000" w:csb0="00000000" w:csb1="00000000"/>
  </w:font>
  <w:font w:name="MS PGothic">
    <w:panose1 w:val="020B0600070205080204"/>
    <w:charset w:val="80"/>
    <w:family w:val="swiss"/>
    <w:pitch w:val="default"/>
    <w:sig w:usb0="E00002FF" w:usb1="6AC7FDFB" w:usb2="08000012" w:usb3="00000000" w:csb0="4002009F" w:csb1="DFD70000"/>
  </w:font>
  <w:font w:name="Noto Sans Symbols">
    <w:altName w:val="Calibri"/>
    <w:panose1 w:val="00000000000000000000"/>
    <w:charset w:val="00"/>
    <w:family w:val="auto"/>
    <w:pitch w:val="default"/>
    <w:sig w:usb0="00000000" w:usb1="00000000" w:usb2="00000000" w:usb3="00000000" w:csb0="00000000" w:csb1="00000000"/>
  </w:font>
  <w:font w:name="Gungsuh">
    <w:altName w:val="Malgun Gothic"/>
    <w:panose1 w:val="00000000000000000000"/>
    <w:charset w:val="81"/>
    <w:family w:val="roman"/>
    <w:pitch w:val="default"/>
    <w:sig w:usb0="00000000" w:usb1="00000000" w:usb2="00000030" w:usb3="00000000" w:csb0="0008009F" w:csb1="00000000"/>
    <w:embedRegular r:id="rId9" w:fontKey="{B8BC43DC-011A-403C-AD92-A4DEF70224D0}"/>
  </w:font>
  <w:font w:name="Malgun Gothic">
    <w:panose1 w:val="020B0503020000020004"/>
    <w:charset w:val="81"/>
    <w:family w:val="auto"/>
    <w:pitch w:val="default"/>
    <w:sig w:usb0="9000002F" w:usb1="29D77CFB" w:usb2="00000012" w:usb3="00000000" w:csb0="00080001" w:csb1="00000000"/>
  </w:font>
  <w:font w:name="Wingdings">
    <w:panose1 w:val="05000000000000000000"/>
    <w:charset w:val="00"/>
    <w:family w:val="auto"/>
    <w:pitch w:val="default"/>
    <w:sig w:usb0="00000000" w:usb1="00000000" w:usb2="00000000" w:usb3="00000000" w:csb0="80000000" w:csb1="00000000"/>
    <w:embedRegular r:id="rId10" w:fontKey="{7E04CB37-7D14-4A21-A659-69350DCA43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4F3DD">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sz w:val="2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3DFA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4D23DFAA">
                    <w:pPr>
                      <w:pStyle w:val="1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0" distR="0" simplePos="0" relativeHeight="251659264" behindDoc="1" locked="0" layoutInCell="1" allowOverlap="1">
              <wp:simplePos x="0" y="0"/>
              <wp:positionH relativeFrom="column">
                <wp:posOffset>-13335</wp:posOffset>
              </wp:positionH>
              <wp:positionV relativeFrom="paragraph">
                <wp:posOffset>9742805</wp:posOffset>
              </wp:positionV>
              <wp:extent cx="7588885" cy="938530"/>
              <wp:effectExtent l="0" t="0" r="0" b="0"/>
              <wp:wrapNone/>
              <wp:docPr id="2124951534" name="Freeform: Shape 2124951534"/>
              <wp:cNvGraphicFramePr/>
              <a:graphic xmlns:a="http://schemas.openxmlformats.org/drawingml/2006/main">
                <a:graphicData uri="http://schemas.microsoft.com/office/word/2010/wordprocessingShape">
                  <wps:wsp>
                    <wps:cNvSpPr/>
                    <wps:spPr>
                      <a:xfrm>
                        <a:off x="1565846" y="3325023"/>
                        <a:ext cx="7560309" cy="909955"/>
                      </a:xfrm>
                      <a:custGeom>
                        <a:avLst/>
                        <a:gdLst/>
                        <a:ahLst/>
                        <a:cxnLst/>
                        <a:rect l="l" t="t" r="r" b="b"/>
                        <a:pathLst>
                          <a:path w="7560309" h="909955" extrusionOk="0">
                            <a:moveTo>
                              <a:pt x="0" y="909827"/>
                            </a:moveTo>
                            <a:lnTo>
                              <a:pt x="0" y="0"/>
                            </a:lnTo>
                            <a:lnTo>
                              <a:pt x="7560309" y="0"/>
                            </a:lnTo>
                            <a:lnTo>
                              <a:pt x="7560309" y="909827"/>
                            </a:lnTo>
                            <a:lnTo>
                              <a:pt x="0" y="909827"/>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w:pict>
            <v:shape id="Freeform: Shape 2124951534" o:spid="_x0000_s1026" o:spt="100" style="position:absolute;left:0pt;margin-left:-1.05pt;margin-top:767.15pt;height:73.9pt;width:597.55pt;z-index:-251657216;v-text-anchor:middle;mso-width-relative:page;mso-height-relative:page;" fillcolor="#E0EED7" filled="t" stroked="f" coordsize="7560309,909955" o:gfxdata="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FZKa1naAAAADQEAAA8AAAAAAAAAAQAgAAAAIgAAAGRycy9kb3du&#10;cmV2LnhtbFBLAQIUABQAAAAIAIdO4kBGXBZ2bwIAAGYFAAAOAAAAAAAAAAEAIAAAACkBAABkcnMv&#10;ZTJvRG9jLnhtbFBLBQYAAAAABgAGAFkBAAAKBgAAAAA=&#10;" path="m0,909827l0,0,7560309,0,7560309,909827,0,909827xe">
              <v:fill on="t" focussize="0,0"/>
              <v:stroke on="f"/>
              <v:imagedata o:title=""/>
              <o:lock v:ext="edit" aspectratio="f"/>
              <v:textbox inset="7.1988188976378pt,7.1988188976378pt,7.1988188976378pt,7.1988188976378p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84450">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sz w:val="2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314C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HWPZxIhAgAA&#10;YAQAAA4AAAAAAAAAAQAgAAAAHwEAAGRycy9lMm9Eb2MueG1sUEsFBgAAAAAGAAYAWQEAALIFAAAA&#10;AA==&#10;">
              <v:fill on="f" focussize="0,0"/>
              <v:stroke on="f" weight="0.5pt"/>
              <v:imagedata o:title=""/>
              <o:lock v:ext="edit" aspectratio="f"/>
              <v:textbox inset="0mm,0mm,0mm,0mm" style="mso-fit-shape-to-text:t;">
                <w:txbxContent>
                  <w:p w14:paraId="39E314C4">
                    <w:pPr>
                      <w:pStyle w:val="11"/>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0" distR="0" simplePos="0" relativeHeight="251661312" behindDoc="1" locked="0" layoutInCell="1" allowOverlap="1">
              <wp:simplePos x="0" y="0"/>
              <wp:positionH relativeFrom="column">
                <wp:posOffset>-13335</wp:posOffset>
              </wp:positionH>
              <wp:positionV relativeFrom="paragraph">
                <wp:posOffset>9742805</wp:posOffset>
              </wp:positionV>
              <wp:extent cx="7588885" cy="938530"/>
              <wp:effectExtent l="0" t="0" r="0" b="0"/>
              <wp:wrapNone/>
              <wp:docPr id="2124951536" name="Freeform: Shape 2124951536"/>
              <wp:cNvGraphicFramePr/>
              <a:graphic xmlns:a="http://schemas.openxmlformats.org/drawingml/2006/main">
                <a:graphicData uri="http://schemas.microsoft.com/office/word/2010/wordprocessingShape">
                  <wps:wsp>
                    <wps:cNvSpPr/>
                    <wps:spPr>
                      <a:xfrm>
                        <a:off x="1565846" y="3325023"/>
                        <a:ext cx="7560309" cy="909955"/>
                      </a:xfrm>
                      <a:custGeom>
                        <a:avLst/>
                        <a:gdLst/>
                        <a:ahLst/>
                        <a:cxnLst/>
                        <a:rect l="l" t="t" r="r" b="b"/>
                        <a:pathLst>
                          <a:path w="7560309" h="909955" extrusionOk="0">
                            <a:moveTo>
                              <a:pt x="0" y="909827"/>
                            </a:moveTo>
                            <a:lnTo>
                              <a:pt x="0" y="0"/>
                            </a:lnTo>
                            <a:lnTo>
                              <a:pt x="7560309" y="0"/>
                            </a:lnTo>
                            <a:lnTo>
                              <a:pt x="7560309" y="909827"/>
                            </a:lnTo>
                            <a:lnTo>
                              <a:pt x="0" y="909827"/>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w:pict>
            <v:shape id="Freeform: Shape 2124951536" o:spid="_x0000_s1026" o:spt="100" style="position:absolute;left:0pt;margin-left:-1.05pt;margin-top:767.15pt;height:73.9pt;width:597.55pt;z-index:-251655168;v-text-anchor:middle;mso-width-relative:page;mso-height-relative:page;" fillcolor="#E0EED7" filled="t" stroked="f" coordsize="7560309,909955" o:gfxdata="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FZKa1naAAAADQEAAA8AAAAAAAAAAQAgAAAAIgAAAGRycy9kb3du&#10;cmV2LnhtbFBLAQIUABQAAAAIAIdO4kCFwRwJbwIAAGYFAAAOAAAAAAAAAAEAIAAAACkBAABkcnMv&#10;ZTJvRG9jLnhtbFBLBQYAAAAABgAGAFkBAAAKBgAAAAA=&#10;" path="m0,909827l0,0,7560309,0,7560309,909827,0,909827xe">
              <v:fill on="t" focussize="0,0"/>
              <v:stroke on="f"/>
              <v:imagedata o:title=""/>
              <o:lock v:ext="edit" aspectratio="f"/>
              <v:textbox inset="7.1988188976378pt,7.1988188976378pt,7.1988188976378pt,7.1988188976378pt"/>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3CE8A">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sz w:val="2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A786A">
                          <w:pPr>
                            <w:pStyle w:val="11"/>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6D1A786A">
                    <w:pPr>
                      <w:pStyle w:val="11"/>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0" distR="0" simplePos="0" relativeHeight="251663360" behindDoc="1" locked="0" layoutInCell="1" allowOverlap="1">
              <wp:simplePos x="0" y="0"/>
              <wp:positionH relativeFrom="column">
                <wp:posOffset>-13335</wp:posOffset>
              </wp:positionH>
              <wp:positionV relativeFrom="paragraph">
                <wp:posOffset>9742805</wp:posOffset>
              </wp:positionV>
              <wp:extent cx="7588885" cy="938530"/>
              <wp:effectExtent l="0" t="0" r="0" b="0"/>
              <wp:wrapNone/>
              <wp:docPr id="2124951539" name="Freeform: Shape 2124951539"/>
              <wp:cNvGraphicFramePr/>
              <a:graphic xmlns:a="http://schemas.openxmlformats.org/drawingml/2006/main">
                <a:graphicData uri="http://schemas.microsoft.com/office/word/2010/wordprocessingShape">
                  <wps:wsp>
                    <wps:cNvSpPr/>
                    <wps:spPr>
                      <a:xfrm>
                        <a:off x="1565846" y="3325023"/>
                        <a:ext cx="7560309" cy="909955"/>
                      </a:xfrm>
                      <a:custGeom>
                        <a:avLst/>
                        <a:gdLst/>
                        <a:ahLst/>
                        <a:cxnLst/>
                        <a:rect l="l" t="t" r="r" b="b"/>
                        <a:pathLst>
                          <a:path w="7560309" h="909955" extrusionOk="0">
                            <a:moveTo>
                              <a:pt x="0" y="909827"/>
                            </a:moveTo>
                            <a:lnTo>
                              <a:pt x="0" y="0"/>
                            </a:lnTo>
                            <a:lnTo>
                              <a:pt x="7560309" y="0"/>
                            </a:lnTo>
                            <a:lnTo>
                              <a:pt x="7560309" y="909827"/>
                            </a:lnTo>
                            <a:lnTo>
                              <a:pt x="0" y="909827"/>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w:pict>
            <v:shape id="Freeform: Shape 2124951539" o:spid="_x0000_s1026" o:spt="100" style="position:absolute;left:0pt;margin-left:-1.05pt;margin-top:767.15pt;height:73.9pt;width:597.55pt;z-index:-251653120;v-text-anchor:middle;mso-width-relative:page;mso-height-relative:page;" fillcolor="#E0EED7" filled="t" stroked="f" coordsize="7560309,909955" o:gfxdata="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FZKa1naAAAADQEAAA8AAAAAAAAAAQAgAAAAIgAAAGRycy9kb3du&#10;cmV2LnhtbFBLAQIUABQAAAAIAIdO4kBM22V9bwIAAGYFAAAOAAAAAAAAAAEAIAAAACkBAABkcnMv&#10;ZTJvRG9jLnhtbFBLBQYAAAAABgAGAFkBAAAKBgAAAAA=&#10;" path="m0,909827l0,0,7560309,0,7560309,909827,0,909827xe">
              <v:fill on="t" focussize="0,0"/>
              <v:stroke on="f"/>
              <v:imagedata o:title=""/>
              <o:lock v:ext="edit" aspectratio="f"/>
              <v:textbox inset="7.1988188976378pt,7.1988188976378pt,7.1988188976378pt,7.1988188976378pt"/>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9FDCF">
    <w:pPr>
      <w:pStyle w:val="11"/>
      <w:jc w:val="center"/>
    </w:pPr>
    <w:r>
      <w:rPr>
        <w:sz w:val="22"/>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927E1">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14:paraId="282927E1">
                    <w:pPr>
                      <w:pStyle w:val="11"/>
                    </w:pPr>
                    <w:r>
                      <w:fldChar w:fldCharType="begin"/>
                    </w:r>
                    <w:r>
                      <w:instrText xml:space="preserve"> PAGE  \* MERGEFORMAT </w:instrText>
                    </w:r>
                    <w:r>
                      <w:fldChar w:fldCharType="separate"/>
                    </w:r>
                    <w:r>
                      <w:t>5</w:t>
                    </w:r>
                    <w:r>
                      <w:fldChar w:fldCharType="end"/>
                    </w:r>
                  </w:p>
                </w:txbxContent>
              </v:textbox>
            </v:shape>
          </w:pict>
        </mc:Fallback>
      </mc:AlternateContent>
    </w:r>
  </w:p>
  <w:p w14:paraId="0BEAF333">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21F9F">
    <w:pPr>
      <w:pStyle w:val="11"/>
      <w:jc w:val="center"/>
    </w:pPr>
    <w:r>
      <w:rPr>
        <w:sz w:val="22"/>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E8E87">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14:paraId="5B6E8E87">
                    <w:pPr>
                      <w:pStyle w:val="11"/>
                    </w:pPr>
                    <w:r>
                      <w:fldChar w:fldCharType="begin"/>
                    </w:r>
                    <w:r>
                      <w:instrText xml:space="preserve"> PAGE  \* MERGEFORMAT </w:instrText>
                    </w:r>
                    <w:r>
                      <w:fldChar w:fldCharType="separate"/>
                    </w:r>
                    <w:r>
                      <w:t>6</w:t>
                    </w:r>
                    <w:r>
                      <w:fldChar w:fldCharType="end"/>
                    </w:r>
                  </w:p>
                </w:txbxContent>
              </v:textbox>
            </v:shape>
          </w:pict>
        </mc:Fallback>
      </mc:AlternateContent>
    </w:r>
  </w:p>
  <w:p w14:paraId="3043D27B">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DFBE">
    <w:pPr>
      <w:pStyle w:val="11"/>
      <w:jc w:val="center"/>
    </w:pPr>
    <w:r>
      <w:rPr>
        <w:sz w:val="22"/>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EEF6B8">
                          <w:pPr>
                            <w:pStyle w:val="11"/>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qA7vqCACAABg&#10;BAAADgAAAAAAAAABACAAAAAfAQAAZHJzL2Uyb0RvYy54bWxQSwUGAAAAAAYABgBZAQAAsQUAAAAA&#10;">
              <v:fill on="f" focussize="0,0"/>
              <v:stroke on="f" weight="0.5pt"/>
              <v:imagedata o:title=""/>
              <o:lock v:ext="edit" aspectratio="f"/>
              <v:textbox inset="0mm,0mm,0mm,0mm" style="mso-fit-shape-to-text:t;">
                <w:txbxContent>
                  <w:p w14:paraId="40EEF6B8">
                    <w:pPr>
                      <w:pStyle w:val="11"/>
                    </w:pPr>
                    <w:r>
                      <w:fldChar w:fldCharType="begin"/>
                    </w:r>
                    <w:r>
                      <w:instrText xml:space="preserve"> PAGE  \* MERGEFORMAT </w:instrText>
                    </w:r>
                    <w:r>
                      <w:fldChar w:fldCharType="separate"/>
                    </w:r>
                    <w:r>
                      <w:t>7</w:t>
                    </w:r>
                    <w:r>
                      <w:fldChar w:fldCharType="end"/>
                    </w:r>
                  </w:p>
                </w:txbxContent>
              </v:textbox>
            </v:shape>
          </w:pict>
        </mc:Fallback>
      </mc:AlternateContent>
    </w:r>
  </w:p>
  <w:p w14:paraId="34914D19">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073B6">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mc:AlternateContent>
        <mc:Choice Requires="wps">
          <w:drawing>
            <wp:anchor distT="0" distB="0" distL="0" distR="0" simplePos="0" relativeHeight="251660288" behindDoc="1" locked="0" layoutInCell="1" allowOverlap="1">
              <wp:simplePos x="0" y="0"/>
              <wp:positionH relativeFrom="page">
                <wp:posOffset>13335</wp:posOffset>
              </wp:positionH>
              <wp:positionV relativeFrom="page">
                <wp:posOffset>-13335</wp:posOffset>
              </wp:positionV>
              <wp:extent cx="7541895" cy="766445"/>
              <wp:effectExtent l="0" t="0" r="0" b="0"/>
              <wp:wrapNone/>
              <wp:docPr id="2124951540" name="Freeform: Shape 2124951540"/>
              <wp:cNvGraphicFramePr/>
              <a:graphic xmlns:a="http://schemas.openxmlformats.org/drawingml/2006/main">
                <a:graphicData uri="http://schemas.microsoft.com/office/word/2010/wordprocessingShape">
                  <wps:wsp>
                    <wps:cNvSpPr/>
                    <wps:spPr>
                      <a:xfrm>
                        <a:off x="1589340" y="3411065"/>
                        <a:ext cx="7513320" cy="737870"/>
                      </a:xfrm>
                      <a:custGeom>
                        <a:avLst/>
                        <a:gdLst/>
                        <a:ahLst/>
                        <a:cxnLst/>
                        <a:rect l="l" t="t" r="r" b="b"/>
                        <a:pathLst>
                          <a:path w="7513320" h="737870" extrusionOk="0">
                            <a:moveTo>
                              <a:pt x="7513320" y="737616"/>
                            </a:moveTo>
                            <a:lnTo>
                              <a:pt x="0" y="737616"/>
                            </a:lnTo>
                            <a:lnTo>
                              <a:pt x="0" y="0"/>
                            </a:lnTo>
                            <a:lnTo>
                              <a:pt x="7513320" y="0"/>
                            </a:lnTo>
                            <a:lnTo>
                              <a:pt x="7513320" y="737616"/>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w:pict>
            <v:shape id="Freeform: Shape 2124951540" o:spid="_x0000_s1026" o:spt="100" style="position:absolute;left:0pt;margin-left:1.05pt;margin-top:-1.05pt;height:60.35pt;width:593.85pt;mso-position-horizontal-relative:page;mso-position-vertical-relative:page;z-index:-251656192;v-text-anchor:middle;mso-width-relative:page;mso-height-relative:page;" fillcolor="#E0EED7" filled="t" stroked="f" coordsize="7513320,737870" o:gfxdata="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vw1jg1wAAAAkBAAAPAAAAAAAAAAEAIAAAACIAAABkcnMvZG93bnJldi54&#10;bWxQSwECFAAUAAAACACHTuJAcyFrxW0CAABsBQAADgAAAAAAAAABACAAAAAmAQAAZHJzL2Uyb0Rv&#10;Yy54bWxQSwUGAAAAAAYABgBZAQAABQYAAAAA&#10;" path="m7513320,737616l0,737616,0,0,7513320,0,7513320,737616xe">
              <v:fill on="t" focussize="0,0"/>
              <v:stroke on="f"/>
              <v:imagedata o:title=""/>
              <o:lock v:ext="edit" aspectratio="f"/>
              <v:textbox inset="7.1988188976378pt,7.1988188976378pt,7.1988188976378pt,7.1988188976378p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3A32E">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mc:AlternateContent>
        <mc:Choice Requires="wps">
          <w:drawing>
            <wp:anchor distT="0" distB="0" distL="0" distR="0" simplePos="0" relativeHeight="251662336" behindDoc="1" locked="0" layoutInCell="1" allowOverlap="1">
              <wp:simplePos x="0" y="0"/>
              <wp:positionH relativeFrom="page">
                <wp:posOffset>13335</wp:posOffset>
              </wp:positionH>
              <wp:positionV relativeFrom="page">
                <wp:posOffset>-13335</wp:posOffset>
              </wp:positionV>
              <wp:extent cx="7541895" cy="766445"/>
              <wp:effectExtent l="0" t="0" r="0" b="0"/>
              <wp:wrapNone/>
              <wp:docPr id="2124951541" name="Freeform: Shape 2124951541"/>
              <wp:cNvGraphicFramePr/>
              <a:graphic xmlns:a="http://schemas.openxmlformats.org/drawingml/2006/main">
                <a:graphicData uri="http://schemas.microsoft.com/office/word/2010/wordprocessingShape">
                  <wps:wsp>
                    <wps:cNvSpPr/>
                    <wps:spPr>
                      <a:xfrm>
                        <a:off x="1589340" y="3411065"/>
                        <a:ext cx="7513320" cy="737870"/>
                      </a:xfrm>
                      <a:custGeom>
                        <a:avLst/>
                        <a:gdLst/>
                        <a:ahLst/>
                        <a:cxnLst/>
                        <a:rect l="l" t="t" r="r" b="b"/>
                        <a:pathLst>
                          <a:path w="7513320" h="737870" extrusionOk="0">
                            <a:moveTo>
                              <a:pt x="7513320" y="737616"/>
                            </a:moveTo>
                            <a:lnTo>
                              <a:pt x="0" y="737616"/>
                            </a:lnTo>
                            <a:lnTo>
                              <a:pt x="0" y="0"/>
                            </a:lnTo>
                            <a:lnTo>
                              <a:pt x="7513320" y="0"/>
                            </a:lnTo>
                            <a:lnTo>
                              <a:pt x="7513320" y="737616"/>
                            </a:lnTo>
                            <a:close/>
                          </a:path>
                        </a:pathLst>
                      </a:custGeom>
                      <a:solidFill>
                        <a:srgbClr val="E0EED7"/>
                      </a:solidFill>
                      <a:ln>
                        <a:noFill/>
                      </a:ln>
                    </wps:spPr>
                    <wps:bodyPr spcFirstLastPara="1" wrap="square" lIns="91425" tIns="91425" rIns="91425" bIns="91425" anchor="ctr" anchorCtr="0">
                      <a:noAutofit/>
                    </wps:bodyPr>
                  </wps:wsp>
                </a:graphicData>
              </a:graphic>
            </wp:anchor>
          </w:drawing>
        </mc:Choice>
        <mc:Fallback>
          <w:pict>
            <v:shape id="Freeform: Shape 2124951541" o:spid="_x0000_s1026" o:spt="100" style="position:absolute;left:0pt;margin-left:1.05pt;margin-top:-1.05pt;height:60.35pt;width:593.85pt;mso-position-horizontal-relative:page;mso-position-vertical-relative:page;z-index:-251654144;v-text-anchor:middle;mso-width-relative:page;mso-height-relative:page;" fillcolor="#E0EED7" filled="t" stroked="f" coordsize="7513320,737870" o:gfxdata="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8NY4NcAAAAJAQAADwAAAAAAAAABACAAAAAiAAAAZHJzL2Rvd25yZXYu&#10;eG1sUEsBAhQAFAAAAAgAh07iQCoBFoJuAgAAbAUAAA4AAAAAAAAAAQAgAAAAJgEAAGRycy9lMm9E&#10;b2MueG1sUEsFBgAAAAAGAAYAWQEAAAYGAAAAAA==&#10;" path="m7513320,737616l0,737616,0,0,7513320,0,7513320,737616xe">
              <v:fill on="t" focussize="0,0"/>
              <v:stroke on="f"/>
              <v:imagedata o:title=""/>
              <o:lock v:ext="edit" aspectratio="f"/>
              <v:textbox inset="7.1988188976378pt,7.1988188976378pt,7.1988188976378pt,7.1988188976378p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9A595">
    <w:pPr>
      <w:pBdr>
        <w:top w:val="none" w:color="000000" w:sz="0" w:space="0"/>
        <w:left w:val="none" w:color="000000" w:sz="0" w:space="0"/>
        <w:bottom w:val="none" w:color="000000" w:sz="0" w:space="0"/>
        <w:right w:val="none" w:color="000000" w:sz="0" w:space="0"/>
        <w:between w:val="none" w:color="000000" w:sz="0" w:space="0"/>
      </w:pBdr>
      <w:spacing w:line="14" w:lineRule="auto"/>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mc:AlternateContent>
        <mc:Choice Requires="wps">
          <w:drawing>
            <wp:anchor distT="0" distB="0" distL="0" distR="0" simplePos="0" relativeHeight="251664384" behindDoc="1" locked="0" layoutInCell="1" allowOverlap="1">
              <wp:simplePos x="0" y="0"/>
              <wp:positionH relativeFrom="page">
                <wp:posOffset>4425950</wp:posOffset>
              </wp:positionH>
              <wp:positionV relativeFrom="page">
                <wp:posOffset>420370</wp:posOffset>
              </wp:positionV>
              <wp:extent cx="2351405" cy="240030"/>
              <wp:effectExtent l="0" t="0" r="0" b="0"/>
              <wp:wrapNone/>
              <wp:docPr id="2124951544" name="Rectangle 2124951544"/>
              <wp:cNvGraphicFramePr/>
              <a:graphic xmlns:a="http://schemas.openxmlformats.org/drawingml/2006/main">
                <a:graphicData uri="http://schemas.microsoft.com/office/word/2010/wordprocessingShape">
                  <wps:wsp>
                    <wps:cNvSpPr/>
                    <wps:spPr>
                      <a:xfrm>
                        <a:off x="4175060" y="3674273"/>
                        <a:ext cx="2341880" cy="211454"/>
                      </a:xfrm>
                      <a:prstGeom prst="rect">
                        <a:avLst/>
                      </a:prstGeom>
                      <a:noFill/>
                      <a:ln>
                        <a:noFill/>
                      </a:ln>
                    </wps:spPr>
                    <wps:txbx>
                      <w:txbxContent>
                        <w:p w14:paraId="7451C500">
                          <w:pPr>
                            <w:spacing w:before="20"/>
                            <w:ind w:left="20" w:firstLine="40"/>
                          </w:pPr>
                          <w:r>
                            <w:rPr>
                              <w:rFonts w:ascii="Trebuchet MS" w:hAnsi="Trebuchet MS" w:eastAsia="Trebuchet MS" w:cs="Trebuchet MS"/>
                              <w:color w:val="000000"/>
                              <w:sz w:val="24"/>
                            </w:rPr>
                            <w:t>Pandemic Preparedness Plan</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348.5pt;margin-top:33.1pt;height:18.9pt;width:185.15pt;mso-position-horizontal-relative:page;mso-position-vertical-relative:page;z-index:-251652096;mso-width-relative:page;mso-height-relative:page;" filled="f" stroked="f" coordsize="21600,21600" o:gfxdata="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3C6U&#10;RtsAAAALAQAADwAAAAAAAAABACAAAAAiAAAAZHJzL2Rvd25yZXYueG1sUEsBAhQAFAAAAAgAh07i&#10;QJ9vo2PmAQAA0AMAAA4AAAAAAAAAAQAgAAAAKgEAAGRycy9lMm9Eb2MueG1sUEsFBgAAAAAGAAYA&#10;WQEAAIIFAAAAAA==&#10;">
              <v:fill on="f" focussize="0,0"/>
              <v:stroke on="f"/>
              <v:imagedata o:title=""/>
              <o:lock v:ext="edit" aspectratio="f"/>
              <v:textbox inset="0mm,0mm,0mm,0mm">
                <w:txbxContent>
                  <w:p w14:paraId="7451C500">
                    <w:pPr>
                      <w:spacing w:before="20"/>
                      <w:ind w:left="20" w:firstLine="40"/>
                    </w:pPr>
                    <w:r>
                      <w:rPr>
                        <w:rFonts w:ascii="Trebuchet MS" w:hAnsi="Trebuchet MS" w:eastAsia="Trebuchet MS" w:cs="Trebuchet MS"/>
                        <w:color w:val="000000"/>
                        <w:sz w:val="24"/>
                      </w:rPr>
                      <w:t>Pandemic Preparedness Plan</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21449"/>
    <w:multiLevelType w:val="multilevel"/>
    <w:tmpl w:val="05721449"/>
    <w:lvl w:ilvl="0" w:tentative="0">
      <w:start w:val="1"/>
      <w:numFmt w:val="decimal"/>
      <w:lvlText w:val="%1."/>
      <w:lvlJc w:val="left"/>
      <w:pPr>
        <w:ind w:left="2160" w:hanging="360"/>
      </w:pPr>
      <w:rPr>
        <w:rFonts w:ascii="Times New Roman" w:hAnsi="Times New Roman" w:eastAsia="Times New Roman" w:cs="Times New Roman"/>
        <w:b/>
        <w:bCs/>
        <w:i w:val="0"/>
        <w:iCs w:val="0"/>
        <w:sz w:val="28"/>
        <w:szCs w:val="28"/>
      </w:rPr>
    </w:lvl>
    <w:lvl w:ilvl="1" w:tentative="0">
      <w:start w:val="0"/>
      <w:numFmt w:val="bullet"/>
      <w:lvlText w:val="●"/>
      <w:lvlJc w:val="left"/>
      <w:pPr>
        <w:ind w:left="2881"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3851" w:hanging="360"/>
      </w:pPr>
    </w:lvl>
    <w:lvl w:ilvl="3" w:tentative="0">
      <w:start w:val="0"/>
      <w:numFmt w:val="bullet"/>
      <w:lvlText w:val="•"/>
      <w:lvlJc w:val="left"/>
      <w:pPr>
        <w:ind w:left="4822" w:hanging="360"/>
      </w:pPr>
    </w:lvl>
    <w:lvl w:ilvl="4" w:tentative="0">
      <w:start w:val="0"/>
      <w:numFmt w:val="bullet"/>
      <w:lvlText w:val="•"/>
      <w:lvlJc w:val="left"/>
      <w:pPr>
        <w:ind w:left="5794" w:hanging="360"/>
      </w:pPr>
    </w:lvl>
    <w:lvl w:ilvl="5" w:tentative="0">
      <w:start w:val="0"/>
      <w:numFmt w:val="bullet"/>
      <w:lvlText w:val="•"/>
      <w:lvlJc w:val="left"/>
      <w:pPr>
        <w:ind w:left="6765" w:hanging="360"/>
      </w:pPr>
    </w:lvl>
    <w:lvl w:ilvl="6" w:tentative="0">
      <w:start w:val="0"/>
      <w:numFmt w:val="bullet"/>
      <w:lvlText w:val="•"/>
      <w:lvlJc w:val="left"/>
      <w:pPr>
        <w:ind w:left="7737" w:hanging="360"/>
      </w:pPr>
    </w:lvl>
    <w:lvl w:ilvl="7" w:tentative="0">
      <w:start w:val="0"/>
      <w:numFmt w:val="bullet"/>
      <w:lvlText w:val="•"/>
      <w:lvlJc w:val="left"/>
      <w:pPr>
        <w:ind w:left="8708" w:hanging="360"/>
      </w:pPr>
    </w:lvl>
    <w:lvl w:ilvl="8" w:tentative="0">
      <w:start w:val="0"/>
      <w:numFmt w:val="bullet"/>
      <w:lvlText w:val="•"/>
      <w:lvlJc w:val="left"/>
      <w:pPr>
        <w:ind w:left="9680" w:hanging="360"/>
      </w:pPr>
    </w:lvl>
  </w:abstractNum>
  <w:abstractNum w:abstractNumId="1">
    <w:nsid w:val="059B2AF0"/>
    <w:multiLevelType w:val="multilevel"/>
    <w:tmpl w:val="059B2AF0"/>
    <w:lvl w:ilvl="0" w:tentative="0">
      <w:start w:val="6"/>
      <w:numFmt w:val="decimal"/>
      <w:lvlText w:val="%1"/>
      <w:lvlJc w:val="left"/>
      <w:pPr>
        <w:ind w:left="2160" w:hanging="360"/>
      </w:pPr>
      <w:rPr>
        <w:rFonts w:ascii="Times New Roman" w:hAnsi="Times New Roman" w:eastAsia="Times New Roman" w:cs="Times New Roman"/>
        <w:b/>
        <w:bCs/>
        <w:i w:val="0"/>
        <w:iCs w:val="0"/>
        <w:sz w:val="24"/>
        <w:szCs w:val="24"/>
      </w:rPr>
    </w:lvl>
    <w:lvl w:ilvl="1" w:tentative="0">
      <w:start w:val="0"/>
      <w:numFmt w:val="bullet"/>
      <w:lvlText w:val="●"/>
      <w:lvlJc w:val="left"/>
      <w:pPr>
        <w:ind w:left="2280" w:hanging="360"/>
      </w:pPr>
      <w:rPr>
        <w:rFonts w:ascii="Noto Sans Symbols" w:hAnsi="Noto Sans Symbols" w:eastAsia="Noto Sans Symbols" w:cs="Noto Sans Symbols"/>
        <w:b w:val="0"/>
        <w:bCs w:val="0"/>
        <w:i w:val="0"/>
        <w:iCs w:val="0"/>
        <w:sz w:val="24"/>
        <w:szCs w:val="24"/>
      </w:rPr>
    </w:lvl>
    <w:lvl w:ilvl="2" w:tentative="0">
      <w:start w:val="0"/>
      <w:numFmt w:val="bullet"/>
      <w:lvlText w:val="⮚"/>
      <w:lvlJc w:val="left"/>
      <w:pPr>
        <w:ind w:left="3000" w:hanging="360"/>
      </w:pPr>
      <w:rPr>
        <w:rFonts w:ascii="Noto Sans Symbols" w:hAnsi="Noto Sans Symbols" w:eastAsia="Noto Sans Symbols" w:cs="Noto Sans Symbols"/>
        <w:b w:val="0"/>
        <w:bCs w:val="0"/>
        <w:i w:val="0"/>
        <w:iCs w:val="0"/>
        <w:sz w:val="24"/>
        <w:szCs w:val="24"/>
      </w:rPr>
    </w:lvl>
    <w:lvl w:ilvl="3" w:tentative="0">
      <w:start w:val="0"/>
      <w:numFmt w:val="bullet"/>
      <w:lvlText w:val="•"/>
      <w:lvlJc w:val="left"/>
      <w:pPr>
        <w:ind w:left="4020" w:hanging="360"/>
      </w:pPr>
    </w:lvl>
    <w:lvl w:ilvl="4" w:tentative="0">
      <w:start w:val="0"/>
      <w:numFmt w:val="bullet"/>
      <w:lvlText w:val="•"/>
      <w:lvlJc w:val="left"/>
      <w:pPr>
        <w:ind w:left="5040" w:hanging="360"/>
      </w:pPr>
    </w:lvl>
    <w:lvl w:ilvl="5" w:tentative="0">
      <w:start w:val="0"/>
      <w:numFmt w:val="bullet"/>
      <w:lvlText w:val="•"/>
      <w:lvlJc w:val="left"/>
      <w:pPr>
        <w:ind w:left="6060" w:hanging="360"/>
      </w:pPr>
    </w:lvl>
    <w:lvl w:ilvl="6" w:tentative="0">
      <w:start w:val="0"/>
      <w:numFmt w:val="bullet"/>
      <w:lvlText w:val="•"/>
      <w:lvlJc w:val="left"/>
      <w:pPr>
        <w:ind w:left="7080" w:hanging="360"/>
      </w:pPr>
    </w:lvl>
    <w:lvl w:ilvl="7" w:tentative="0">
      <w:start w:val="0"/>
      <w:numFmt w:val="bullet"/>
      <w:lvlText w:val="•"/>
      <w:lvlJc w:val="left"/>
      <w:pPr>
        <w:ind w:left="8100" w:hanging="360"/>
      </w:pPr>
    </w:lvl>
    <w:lvl w:ilvl="8" w:tentative="0">
      <w:start w:val="0"/>
      <w:numFmt w:val="bullet"/>
      <w:lvlText w:val="•"/>
      <w:lvlJc w:val="left"/>
      <w:pPr>
        <w:ind w:left="9120" w:hanging="360"/>
      </w:pPr>
    </w:lvl>
  </w:abstractNum>
  <w:abstractNum w:abstractNumId="2">
    <w:nsid w:val="09424FA1"/>
    <w:multiLevelType w:val="multilevel"/>
    <w:tmpl w:val="09424FA1"/>
    <w:lvl w:ilvl="0" w:tentative="0">
      <w:start w:val="0"/>
      <w:numFmt w:val="bullet"/>
      <w:lvlText w:val="●"/>
      <w:lvlJc w:val="left"/>
      <w:pPr>
        <w:ind w:left="216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3106" w:hanging="360"/>
      </w:pPr>
    </w:lvl>
    <w:lvl w:ilvl="2" w:tentative="0">
      <w:start w:val="0"/>
      <w:numFmt w:val="bullet"/>
      <w:lvlText w:val="•"/>
      <w:lvlJc w:val="left"/>
      <w:pPr>
        <w:ind w:left="4052" w:hanging="360"/>
      </w:pPr>
    </w:lvl>
    <w:lvl w:ilvl="3" w:tentative="0">
      <w:start w:val="0"/>
      <w:numFmt w:val="bullet"/>
      <w:lvlText w:val="•"/>
      <w:lvlJc w:val="left"/>
      <w:pPr>
        <w:ind w:left="4998" w:hanging="360"/>
      </w:pPr>
    </w:lvl>
    <w:lvl w:ilvl="4" w:tentative="0">
      <w:start w:val="0"/>
      <w:numFmt w:val="bullet"/>
      <w:lvlText w:val="•"/>
      <w:lvlJc w:val="left"/>
      <w:pPr>
        <w:ind w:left="5945" w:hanging="360"/>
      </w:pPr>
    </w:lvl>
    <w:lvl w:ilvl="5" w:tentative="0">
      <w:start w:val="0"/>
      <w:numFmt w:val="bullet"/>
      <w:lvlText w:val="•"/>
      <w:lvlJc w:val="left"/>
      <w:pPr>
        <w:ind w:left="6891" w:hanging="360"/>
      </w:pPr>
    </w:lvl>
    <w:lvl w:ilvl="6" w:tentative="0">
      <w:start w:val="0"/>
      <w:numFmt w:val="bullet"/>
      <w:lvlText w:val="•"/>
      <w:lvlJc w:val="left"/>
      <w:pPr>
        <w:ind w:left="7837" w:hanging="360"/>
      </w:pPr>
    </w:lvl>
    <w:lvl w:ilvl="7" w:tentative="0">
      <w:start w:val="0"/>
      <w:numFmt w:val="bullet"/>
      <w:lvlText w:val="•"/>
      <w:lvlJc w:val="left"/>
      <w:pPr>
        <w:ind w:left="8784" w:hanging="360"/>
      </w:pPr>
    </w:lvl>
    <w:lvl w:ilvl="8" w:tentative="0">
      <w:start w:val="0"/>
      <w:numFmt w:val="bullet"/>
      <w:lvlText w:val="•"/>
      <w:lvlJc w:val="left"/>
      <w:pPr>
        <w:ind w:left="9730" w:hanging="360"/>
      </w:pPr>
    </w:lvl>
  </w:abstractNum>
  <w:abstractNum w:abstractNumId="3">
    <w:nsid w:val="13096B92"/>
    <w:multiLevelType w:val="multilevel"/>
    <w:tmpl w:val="13096B92"/>
    <w:lvl w:ilvl="0" w:tentative="0">
      <w:start w:val="0"/>
      <w:numFmt w:val="bullet"/>
      <w:lvlText w:val="●"/>
      <w:lvlJc w:val="left"/>
      <w:pPr>
        <w:ind w:left="1401" w:hanging="360"/>
      </w:pPr>
      <w:rPr>
        <w:rFonts w:ascii="Times New Roman" w:hAnsi="Times New Roman" w:eastAsia="Times New Roman" w:cs="Times New Roman"/>
      </w:rPr>
    </w:lvl>
    <w:lvl w:ilvl="1" w:tentative="0">
      <w:start w:val="0"/>
      <w:numFmt w:val="bullet"/>
      <w:lvlText w:val="•"/>
      <w:lvlJc w:val="left"/>
      <w:pPr>
        <w:ind w:left="2458" w:hanging="360"/>
      </w:pPr>
    </w:lvl>
    <w:lvl w:ilvl="2" w:tentative="0">
      <w:start w:val="0"/>
      <w:numFmt w:val="bullet"/>
      <w:lvlText w:val="•"/>
      <w:lvlJc w:val="left"/>
      <w:pPr>
        <w:ind w:left="3476" w:hanging="360"/>
      </w:pPr>
    </w:lvl>
    <w:lvl w:ilvl="3" w:tentative="0">
      <w:start w:val="0"/>
      <w:numFmt w:val="bullet"/>
      <w:lvlText w:val="•"/>
      <w:lvlJc w:val="left"/>
      <w:pPr>
        <w:ind w:left="4494" w:hanging="360"/>
      </w:pPr>
    </w:lvl>
    <w:lvl w:ilvl="4" w:tentative="0">
      <w:start w:val="0"/>
      <w:numFmt w:val="bullet"/>
      <w:lvlText w:val="•"/>
      <w:lvlJc w:val="left"/>
      <w:pPr>
        <w:ind w:left="5513" w:hanging="360"/>
      </w:pPr>
    </w:lvl>
    <w:lvl w:ilvl="5" w:tentative="0">
      <w:start w:val="0"/>
      <w:numFmt w:val="bullet"/>
      <w:lvlText w:val="•"/>
      <w:lvlJc w:val="left"/>
      <w:pPr>
        <w:ind w:left="6531" w:hanging="360"/>
      </w:pPr>
    </w:lvl>
    <w:lvl w:ilvl="6" w:tentative="0">
      <w:start w:val="0"/>
      <w:numFmt w:val="bullet"/>
      <w:lvlText w:val="•"/>
      <w:lvlJc w:val="left"/>
      <w:pPr>
        <w:ind w:left="7549" w:hanging="360"/>
      </w:pPr>
    </w:lvl>
    <w:lvl w:ilvl="7" w:tentative="0">
      <w:start w:val="0"/>
      <w:numFmt w:val="bullet"/>
      <w:lvlText w:val="•"/>
      <w:lvlJc w:val="left"/>
      <w:pPr>
        <w:ind w:left="8568" w:hanging="360"/>
      </w:pPr>
    </w:lvl>
    <w:lvl w:ilvl="8" w:tentative="0">
      <w:start w:val="0"/>
      <w:numFmt w:val="bullet"/>
      <w:lvlText w:val="•"/>
      <w:lvlJc w:val="left"/>
      <w:pPr>
        <w:ind w:left="9586" w:hanging="360"/>
      </w:pPr>
    </w:lvl>
  </w:abstractNum>
  <w:abstractNum w:abstractNumId="4">
    <w:nsid w:val="23AC24A7"/>
    <w:multiLevelType w:val="multilevel"/>
    <w:tmpl w:val="23AC24A7"/>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5">
    <w:nsid w:val="29DC0E2E"/>
    <w:multiLevelType w:val="multilevel"/>
    <w:tmpl w:val="29DC0E2E"/>
    <w:lvl w:ilvl="0" w:tentative="0">
      <w:start w:val="1"/>
      <w:numFmt w:val="decimal"/>
      <w:lvlText w:val="%1."/>
      <w:lvlJc w:val="left"/>
      <w:pPr>
        <w:ind w:left="216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160"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4052" w:hanging="360"/>
      </w:pPr>
    </w:lvl>
    <w:lvl w:ilvl="3" w:tentative="0">
      <w:start w:val="0"/>
      <w:numFmt w:val="bullet"/>
      <w:lvlText w:val="•"/>
      <w:lvlJc w:val="left"/>
      <w:pPr>
        <w:ind w:left="4998" w:hanging="360"/>
      </w:pPr>
    </w:lvl>
    <w:lvl w:ilvl="4" w:tentative="0">
      <w:start w:val="0"/>
      <w:numFmt w:val="bullet"/>
      <w:lvlText w:val="•"/>
      <w:lvlJc w:val="left"/>
      <w:pPr>
        <w:ind w:left="5945" w:hanging="360"/>
      </w:pPr>
    </w:lvl>
    <w:lvl w:ilvl="5" w:tentative="0">
      <w:start w:val="0"/>
      <w:numFmt w:val="bullet"/>
      <w:lvlText w:val="•"/>
      <w:lvlJc w:val="left"/>
      <w:pPr>
        <w:ind w:left="6891" w:hanging="360"/>
      </w:pPr>
    </w:lvl>
    <w:lvl w:ilvl="6" w:tentative="0">
      <w:start w:val="0"/>
      <w:numFmt w:val="bullet"/>
      <w:lvlText w:val="•"/>
      <w:lvlJc w:val="left"/>
      <w:pPr>
        <w:ind w:left="7837" w:hanging="360"/>
      </w:pPr>
    </w:lvl>
    <w:lvl w:ilvl="7" w:tentative="0">
      <w:start w:val="0"/>
      <w:numFmt w:val="bullet"/>
      <w:lvlText w:val="•"/>
      <w:lvlJc w:val="left"/>
      <w:pPr>
        <w:ind w:left="8784" w:hanging="360"/>
      </w:pPr>
    </w:lvl>
    <w:lvl w:ilvl="8" w:tentative="0">
      <w:start w:val="0"/>
      <w:numFmt w:val="bullet"/>
      <w:lvlText w:val="•"/>
      <w:lvlJc w:val="left"/>
      <w:pPr>
        <w:ind w:left="9730" w:hanging="360"/>
      </w:pPr>
    </w:lvl>
  </w:abstractNum>
  <w:abstractNum w:abstractNumId="6">
    <w:nsid w:val="2D401C08"/>
    <w:multiLevelType w:val="multilevel"/>
    <w:tmpl w:val="2D401C08"/>
    <w:lvl w:ilvl="0" w:tentative="0">
      <w:start w:val="0"/>
      <w:numFmt w:val="bullet"/>
      <w:lvlText w:val="-"/>
      <w:lvlJc w:val="left"/>
      <w:pPr>
        <w:ind w:left="2160" w:hanging="360"/>
      </w:pPr>
      <w:rPr>
        <w:rFonts w:ascii="Times New Roman" w:hAnsi="Times New Roman" w:eastAsia="Times New Roman" w:cs="Times New Roman"/>
        <w:b w:val="0"/>
        <w:bCs w:val="0"/>
        <w:i w:val="0"/>
        <w:iCs w:val="0"/>
        <w:sz w:val="36"/>
        <w:szCs w:val="36"/>
      </w:rPr>
    </w:lvl>
    <w:lvl w:ilvl="1" w:tentative="0">
      <w:start w:val="0"/>
      <w:numFmt w:val="bullet"/>
      <w:lvlText w:val="-"/>
      <w:lvlJc w:val="left"/>
      <w:pPr>
        <w:ind w:left="2880" w:hanging="360"/>
      </w:pPr>
      <w:rPr>
        <w:rFonts w:ascii="Times New Roman" w:hAnsi="Times New Roman" w:eastAsia="Times New Roman" w:cs="Times New Roman"/>
        <w:b w:val="0"/>
        <w:bCs w:val="0"/>
        <w:i w:val="0"/>
        <w:iCs w:val="0"/>
        <w:sz w:val="24"/>
        <w:szCs w:val="24"/>
      </w:rPr>
    </w:lvl>
    <w:lvl w:ilvl="2" w:tentative="0">
      <w:start w:val="0"/>
      <w:numFmt w:val="bullet"/>
      <w:lvlText w:val="•"/>
      <w:lvlJc w:val="left"/>
      <w:pPr>
        <w:ind w:left="3851" w:hanging="360"/>
      </w:pPr>
    </w:lvl>
    <w:lvl w:ilvl="3" w:tentative="0">
      <w:start w:val="0"/>
      <w:numFmt w:val="bullet"/>
      <w:lvlText w:val="•"/>
      <w:lvlJc w:val="left"/>
      <w:pPr>
        <w:ind w:left="4822" w:hanging="360"/>
      </w:pPr>
    </w:lvl>
    <w:lvl w:ilvl="4" w:tentative="0">
      <w:start w:val="0"/>
      <w:numFmt w:val="bullet"/>
      <w:lvlText w:val="•"/>
      <w:lvlJc w:val="left"/>
      <w:pPr>
        <w:ind w:left="5794" w:hanging="360"/>
      </w:pPr>
    </w:lvl>
    <w:lvl w:ilvl="5" w:tentative="0">
      <w:start w:val="0"/>
      <w:numFmt w:val="bullet"/>
      <w:lvlText w:val="•"/>
      <w:lvlJc w:val="left"/>
      <w:pPr>
        <w:ind w:left="6765" w:hanging="360"/>
      </w:pPr>
    </w:lvl>
    <w:lvl w:ilvl="6" w:tentative="0">
      <w:start w:val="0"/>
      <w:numFmt w:val="bullet"/>
      <w:lvlText w:val="•"/>
      <w:lvlJc w:val="left"/>
      <w:pPr>
        <w:ind w:left="7737" w:hanging="360"/>
      </w:pPr>
    </w:lvl>
    <w:lvl w:ilvl="7" w:tentative="0">
      <w:start w:val="0"/>
      <w:numFmt w:val="bullet"/>
      <w:lvlText w:val="•"/>
      <w:lvlJc w:val="left"/>
      <w:pPr>
        <w:ind w:left="8708" w:hanging="360"/>
      </w:pPr>
    </w:lvl>
    <w:lvl w:ilvl="8" w:tentative="0">
      <w:start w:val="0"/>
      <w:numFmt w:val="bullet"/>
      <w:lvlText w:val="•"/>
      <w:lvlJc w:val="left"/>
      <w:pPr>
        <w:ind w:left="9680" w:hanging="360"/>
      </w:pPr>
    </w:lvl>
  </w:abstractNum>
  <w:abstractNum w:abstractNumId="7">
    <w:nsid w:val="2F1732A0"/>
    <w:multiLevelType w:val="multilevel"/>
    <w:tmpl w:val="2F1732A0"/>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8">
    <w:nsid w:val="311C443A"/>
    <w:multiLevelType w:val="multilevel"/>
    <w:tmpl w:val="311C443A"/>
    <w:lvl w:ilvl="0" w:tentative="0">
      <w:start w:val="1"/>
      <w:numFmt w:val="upperRoman"/>
      <w:lvlText w:val="%1."/>
      <w:lvlJc w:val="left"/>
      <w:pPr>
        <w:ind w:left="425" w:hanging="425"/>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9">
    <w:nsid w:val="32122498"/>
    <w:multiLevelType w:val="multilevel"/>
    <w:tmpl w:val="32122498"/>
    <w:lvl w:ilvl="0" w:tentative="0">
      <w:start w:val="4"/>
      <w:numFmt w:val="decimal"/>
      <w:lvlText w:val="%1."/>
      <w:lvlJc w:val="left"/>
      <w:pPr>
        <w:ind w:left="946" w:hanging="226"/>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160" w:hanging="360"/>
      </w:pPr>
      <w:rPr>
        <w:rFonts w:ascii="Noto Sans Symbols" w:hAnsi="Noto Sans Symbols" w:eastAsia="Noto Sans Symbols" w:cs="Noto Sans Symbols"/>
      </w:rPr>
    </w:lvl>
    <w:lvl w:ilvl="2" w:tentative="0">
      <w:start w:val="1"/>
      <w:numFmt w:val="decimal"/>
      <w:lvlText w:val="%3."/>
      <w:lvlJc w:val="left"/>
      <w:pPr>
        <w:ind w:left="2880" w:hanging="360"/>
      </w:pPr>
      <w:rPr>
        <w:rFonts w:ascii="Times New Roman" w:hAnsi="Times New Roman" w:eastAsia="Times New Roman" w:cs="Times New Roman"/>
        <w:b w:val="0"/>
        <w:bCs w:val="0"/>
        <w:i w:val="0"/>
        <w:iCs w:val="0"/>
        <w:sz w:val="24"/>
        <w:szCs w:val="24"/>
      </w:rPr>
    </w:lvl>
    <w:lvl w:ilvl="3" w:tentative="0">
      <w:start w:val="0"/>
      <w:numFmt w:val="bullet"/>
      <w:lvlText w:val="•"/>
      <w:lvlJc w:val="left"/>
      <w:pPr>
        <w:ind w:left="3915" w:hanging="360"/>
      </w:pPr>
    </w:lvl>
    <w:lvl w:ilvl="4" w:tentative="0">
      <w:start w:val="0"/>
      <w:numFmt w:val="bullet"/>
      <w:lvlText w:val="•"/>
      <w:lvlJc w:val="left"/>
      <w:pPr>
        <w:ind w:left="4950" w:hanging="360"/>
      </w:pPr>
    </w:lvl>
    <w:lvl w:ilvl="5" w:tentative="0">
      <w:start w:val="0"/>
      <w:numFmt w:val="bullet"/>
      <w:lvlText w:val="•"/>
      <w:lvlJc w:val="left"/>
      <w:pPr>
        <w:ind w:left="5985" w:hanging="360"/>
      </w:pPr>
    </w:lvl>
    <w:lvl w:ilvl="6" w:tentative="0">
      <w:start w:val="0"/>
      <w:numFmt w:val="bullet"/>
      <w:lvlText w:val="•"/>
      <w:lvlJc w:val="left"/>
      <w:pPr>
        <w:ind w:left="7020" w:hanging="360"/>
      </w:pPr>
    </w:lvl>
    <w:lvl w:ilvl="7" w:tentative="0">
      <w:start w:val="0"/>
      <w:numFmt w:val="bullet"/>
      <w:lvlText w:val="•"/>
      <w:lvlJc w:val="left"/>
      <w:pPr>
        <w:ind w:left="8055" w:hanging="360"/>
      </w:pPr>
    </w:lvl>
    <w:lvl w:ilvl="8" w:tentative="0">
      <w:start w:val="0"/>
      <w:numFmt w:val="bullet"/>
      <w:lvlText w:val="•"/>
      <w:lvlJc w:val="left"/>
      <w:pPr>
        <w:ind w:left="9090" w:hanging="360"/>
      </w:pPr>
    </w:lvl>
  </w:abstractNum>
  <w:abstractNum w:abstractNumId="10">
    <w:nsid w:val="356A710F"/>
    <w:multiLevelType w:val="multilevel"/>
    <w:tmpl w:val="356A710F"/>
    <w:lvl w:ilvl="0" w:tentative="0">
      <w:start w:val="1"/>
      <w:numFmt w:val="bullet"/>
      <w:lvlText w:val="●"/>
      <w:lvlJc w:val="left"/>
      <w:pPr>
        <w:ind w:left="420" w:hanging="420"/>
      </w:pPr>
      <w:rPr>
        <w:rFonts w:ascii="Noto Sans Symbols" w:hAnsi="Noto Sans Symbols" w:eastAsia="Noto Sans Symbols" w:cs="Noto Sans Symbols"/>
      </w:r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1">
    <w:nsid w:val="37C95529"/>
    <w:multiLevelType w:val="multilevel"/>
    <w:tmpl w:val="37C95529"/>
    <w:lvl w:ilvl="0" w:tentative="0">
      <w:start w:val="1"/>
      <w:numFmt w:val="decimal"/>
      <w:lvlText w:val="%1."/>
      <w:lvlJc w:val="left"/>
      <w:pPr>
        <w:ind w:left="285" w:hanging="167"/>
      </w:pPr>
      <w:rPr>
        <w:rFonts w:ascii="Times New Roman" w:hAnsi="Times New Roman" w:eastAsia="Times New Roman" w:cs="Times New Roman"/>
        <w:b w:val="0"/>
        <w:bCs w:val="0"/>
        <w:i w:val="0"/>
        <w:iCs w:val="0"/>
        <w:sz w:val="22"/>
        <w:szCs w:val="22"/>
      </w:rPr>
    </w:lvl>
    <w:lvl w:ilvl="1" w:tentative="0">
      <w:start w:val="0"/>
      <w:numFmt w:val="bullet"/>
      <w:lvlText w:val="•"/>
      <w:lvlJc w:val="left"/>
      <w:pPr>
        <w:ind w:left="502" w:hanging="167"/>
      </w:pPr>
    </w:lvl>
    <w:lvl w:ilvl="2" w:tentative="0">
      <w:start w:val="0"/>
      <w:numFmt w:val="bullet"/>
      <w:lvlText w:val="•"/>
      <w:lvlJc w:val="left"/>
      <w:pPr>
        <w:ind w:left="724" w:hanging="167"/>
      </w:pPr>
    </w:lvl>
    <w:lvl w:ilvl="3" w:tentative="0">
      <w:start w:val="0"/>
      <w:numFmt w:val="bullet"/>
      <w:lvlText w:val="•"/>
      <w:lvlJc w:val="left"/>
      <w:pPr>
        <w:ind w:left="946" w:hanging="167"/>
      </w:pPr>
    </w:lvl>
    <w:lvl w:ilvl="4" w:tentative="0">
      <w:start w:val="0"/>
      <w:numFmt w:val="bullet"/>
      <w:lvlText w:val="•"/>
      <w:lvlJc w:val="left"/>
      <w:pPr>
        <w:ind w:left="1168" w:hanging="167"/>
      </w:pPr>
    </w:lvl>
    <w:lvl w:ilvl="5" w:tentative="0">
      <w:start w:val="0"/>
      <w:numFmt w:val="bullet"/>
      <w:lvlText w:val="•"/>
      <w:lvlJc w:val="left"/>
      <w:pPr>
        <w:ind w:left="1390" w:hanging="167"/>
      </w:pPr>
    </w:lvl>
    <w:lvl w:ilvl="6" w:tentative="0">
      <w:start w:val="0"/>
      <w:numFmt w:val="bullet"/>
      <w:lvlText w:val="•"/>
      <w:lvlJc w:val="left"/>
      <w:pPr>
        <w:ind w:left="1612" w:hanging="167"/>
      </w:pPr>
    </w:lvl>
    <w:lvl w:ilvl="7" w:tentative="0">
      <w:start w:val="0"/>
      <w:numFmt w:val="bullet"/>
      <w:lvlText w:val="•"/>
      <w:lvlJc w:val="left"/>
      <w:pPr>
        <w:ind w:left="1834" w:hanging="166"/>
      </w:pPr>
    </w:lvl>
    <w:lvl w:ilvl="8" w:tentative="0">
      <w:start w:val="0"/>
      <w:numFmt w:val="bullet"/>
      <w:lvlText w:val="•"/>
      <w:lvlJc w:val="left"/>
      <w:pPr>
        <w:ind w:left="2056" w:hanging="167"/>
      </w:pPr>
    </w:lvl>
  </w:abstractNum>
  <w:abstractNum w:abstractNumId="12">
    <w:nsid w:val="41731179"/>
    <w:multiLevelType w:val="multilevel"/>
    <w:tmpl w:val="41731179"/>
    <w:lvl w:ilvl="0" w:tentative="0">
      <w:start w:val="1"/>
      <w:numFmt w:val="upperLetter"/>
      <w:lvlText w:val="%1."/>
      <w:lvlJc w:val="left"/>
      <w:pPr>
        <w:ind w:left="1716" w:hanging="276"/>
      </w:pPr>
      <w:rPr>
        <w:rFonts w:ascii="Times New Roman" w:hAnsi="Times New Roman" w:eastAsia="Times New Roman" w:cs="Times New Roman"/>
        <w:b/>
        <w:bCs/>
        <w:i w:val="0"/>
        <w:iCs w:val="0"/>
        <w:sz w:val="24"/>
        <w:szCs w:val="24"/>
      </w:rPr>
    </w:lvl>
    <w:lvl w:ilvl="1" w:tentative="0">
      <w:start w:val="0"/>
      <w:numFmt w:val="bullet"/>
      <w:lvlText w:val="•"/>
      <w:lvlJc w:val="left"/>
      <w:pPr>
        <w:ind w:left="2710" w:hanging="276"/>
      </w:pPr>
    </w:lvl>
    <w:lvl w:ilvl="2" w:tentative="0">
      <w:start w:val="0"/>
      <w:numFmt w:val="bullet"/>
      <w:lvlText w:val="•"/>
      <w:lvlJc w:val="left"/>
      <w:pPr>
        <w:ind w:left="3700" w:hanging="276"/>
      </w:pPr>
    </w:lvl>
    <w:lvl w:ilvl="3" w:tentative="0">
      <w:start w:val="0"/>
      <w:numFmt w:val="bullet"/>
      <w:lvlText w:val="•"/>
      <w:lvlJc w:val="left"/>
      <w:pPr>
        <w:ind w:left="4690" w:hanging="276"/>
      </w:pPr>
    </w:lvl>
    <w:lvl w:ilvl="4" w:tentative="0">
      <w:start w:val="0"/>
      <w:numFmt w:val="bullet"/>
      <w:lvlText w:val="•"/>
      <w:lvlJc w:val="left"/>
      <w:pPr>
        <w:ind w:left="5681" w:hanging="276"/>
      </w:pPr>
    </w:lvl>
    <w:lvl w:ilvl="5" w:tentative="0">
      <w:start w:val="0"/>
      <w:numFmt w:val="bullet"/>
      <w:lvlText w:val="•"/>
      <w:lvlJc w:val="left"/>
      <w:pPr>
        <w:ind w:left="6671" w:hanging="276"/>
      </w:pPr>
    </w:lvl>
    <w:lvl w:ilvl="6" w:tentative="0">
      <w:start w:val="0"/>
      <w:numFmt w:val="bullet"/>
      <w:lvlText w:val="•"/>
      <w:lvlJc w:val="left"/>
      <w:pPr>
        <w:ind w:left="7661" w:hanging="276"/>
      </w:pPr>
    </w:lvl>
    <w:lvl w:ilvl="7" w:tentative="0">
      <w:start w:val="0"/>
      <w:numFmt w:val="bullet"/>
      <w:lvlText w:val="•"/>
      <w:lvlJc w:val="left"/>
      <w:pPr>
        <w:ind w:left="8652" w:hanging="276"/>
      </w:pPr>
    </w:lvl>
    <w:lvl w:ilvl="8" w:tentative="0">
      <w:start w:val="0"/>
      <w:numFmt w:val="bullet"/>
      <w:lvlText w:val="•"/>
      <w:lvlJc w:val="left"/>
      <w:pPr>
        <w:ind w:left="9642" w:hanging="276"/>
      </w:pPr>
    </w:lvl>
  </w:abstractNum>
  <w:abstractNum w:abstractNumId="13">
    <w:nsid w:val="46CA0BA5"/>
    <w:multiLevelType w:val="singleLevel"/>
    <w:tmpl w:val="46CA0BA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4">
    <w:nsid w:val="48076F96"/>
    <w:multiLevelType w:val="multilevel"/>
    <w:tmpl w:val="48076F96"/>
    <w:lvl w:ilvl="0" w:tentative="0">
      <w:start w:val="0"/>
      <w:numFmt w:val="bullet"/>
      <w:lvlText w:val="●"/>
      <w:lvlJc w:val="left"/>
      <w:pPr>
        <w:ind w:left="2160" w:hanging="420"/>
      </w:pPr>
      <w:rPr>
        <w:rFonts w:ascii="MS PGothic" w:hAnsi="MS PGothic" w:eastAsia="MS PGothic" w:cs="MS PGothic"/>
        <w:b w:val="0"/>
        <w:bCs w:val="0"/>
        <w:i w:val="0"/>
        <w:iCs w:val="0"/>
        <w:sz w:val="16"/>
        <w:szCs w:val="16"/>
      </w:rPr>
    </w:lvl>
    <w:lvl w:ilvl="1" w:tentative="0">
      <w:start w:val="0"/>
      <w:numFmt w:val="bullet"/>
      <w:lvlText w:val="•"/>
      <w:lvlJc w:val="left"/>
      <w:pPr>
        <w:ind w:left="3106" w:hanging="420"/>
      </w:pPr>
    </w:lvl>
    <w:lvl w:ilvl="2" w:tentative="0">
      <w:start w:val="0"/>
      <w:numFmt w:val="bullet"/>
      <w:lvlText w:val="•"/>
      <w:lvlJc w:val="left"/>
      <w:pPr>
        <w:ind w:left="4052" w:hanging="420"/>
      </w:pPr>
    </w:lvl>
    <w:lvl w:ilvl="3" w:tentative="0">
      <w:start w:val="0"/>
      <w:numFmt w:val="bullet"/>
      <w:lvlText w:val="•"/>
      <w:lvlJc w:val="left"/>
      <w:pPr>
        <w:ind w:left="4998" w:hanging="420"/>
      </w:pPr>
    </w:lvl>
    <w:lvl w:ilvl="4" w:tentative="0">
      <w:start w:val="0"/>
      <w:numFmt w:val="bullet"/>
      <w:lvlText w:val="•"/>
      <w:lvlJc w:val="left"/>
      <w:pPr>
        <w:ind w:left="5945" w:hanging="420"/>
      </w:pPr>
    </w:lvl>
    <w:lvl w:ilvl="5" w:tentative="0">
      <w:start w:val="0"/>
      <w:numFmt w:val="bullet"/>
      <w:lvlText w:val="•"/>
      <w:lvlJc w:val="left"/>
      <w:pPr>
        <w:ind w:left="6891" w:hanging="420"/>
      </w:pPr>
    </w:lvl>
    <w:lvl w:ilvl="6" w:tentative="0">
      <w:start w:val="0"/>
      <w:numFmt w:val="bullet"/>
      <w:lvlText w:val="•"/>
      <w:lvlJc w:val="left"/>
      <w:pPr>
        <w:ind w:left="7837" w:hanging="420"/>
      </w:pPr>
    </w:lvl>
    <w:lvl w:ilvl="7" w:tentative="0">
      <w:start w:val="0"/>
      <w:numFmt w:val="bullet"/>
      <w:lvlText w:val="•"/>
      <w:lvlJc w:val="left"/>
      <w:pPr>
        <w:ind w:left="8784" w:hanging="420"/>
      </w:pPr>
    </w:lvl>
    <w:lvl w:ilvl="8" w:tentative="0">
      <w:start w:val="0"/>
      <w:numFmt w:val="bullet"/>
      <w:lvlText w:val="•"/>
      <w:lvlJc w:val="left"/>
      <w:pPr>
        <w:ind w:left="9730" w:hanging="420"/>
      </w:pPr>
    </w:lvl>
  </w:abstractNum>
  <w:abstractNum w:abstractNumId="15">
    <w:nsid w:val="50FC28F8"/>
    <w:multiLevelType w:val="multilevel"/>
    <w:tmpl w:val="50FC28F8"/>
    <w:lvl w:ilvl="0" w:tentative="0">
      <w:start w:val="1"/>
      <w:numFmt w:val="decimal"/>
      <w:lvlText w:val="%1."/>
      <w:lvlJc w:val="left"/>
      <w:pPr>
        <w:ind w:left="2880" w:hanging="360"/>
      </w:pPr>
    </w:lvl>
    <w:lvl w:ilvl="1" w:tentative="0">
      <w:start w:val="0"/>
      <w:numFmt w:val="bullet"/>
      <w:lvlText w:val="•"/>
      <w:lvlJc w:val="left"/>
      <w:pPr>
        <w:ind w:left="3754" w:hanging="360"/>
      </w:pPr>
    </w:lvl>
    <w:lvl w:ilvl="2" w:tentative="0">
      <w:start w:val="0"/>
      <w:numFmt w:val="bullet"/>
      <w:lvlText w:val="•"/>
      <w:lvlJc w:val="left"/>
      <w:pPr>
        <w:ind w:left="4628" w:hanging="360"/>
      </w:pPr>
    </w:lvl>
    <w:lvl w:ilvl="3" w:tentative="0">
      <w:start w:val="0"/>
      <w:numFmt w:val="bullet"/>
      <w:lvlText w:val="•"/>
      <w:lvlJc w:val="left"/>
      <w:pPr>
        <w:ind w:left="5502" w:hanging="360"/>
      </w:pPr>
    </w:lvl>
    <w:lvl w:ilvl="4" w:tentative="0">
      <w:start w:val="0"/>
      <w:numFmt w:val="bullet"/>
      <w:lvlText w:val="•"/>
      <w:lvlJc w:val="left"/>
      <w:pPr>
        <w:ind w:left="6377" w:hanging="360"/>
      </w:pPr>
    </w:lvl>
    <w:lvl w:ilvl="5" w:tentative="0">
      <w:start w:val="0"/>
      <w:numFmt w:val="bullet"/>
      <w:lvlText w:val="•"/>
      <w:lvlJc w:val="left"/>
      <w:pPr>
        <w:ind w:left="7251" w:hanging="360"/>
      </w:pPr>
    </w:lvl>
    <w:lvl w:ilvl="6" w:tentative="0">
      <w:start w:val="0"/>
      <w:numFmt w:val="bullet"/>
      <w:lvlText w:val="•"/>
      <w:lvlJc w:val="left"/>
      <w:pPr>
        <w:ind w:left="8125" w:hanging="360"/>
      </w:pPr>
    </w:lvl>
    <w:lvl w:ilvl="7" w:tentative="0">
      <w:start w:val="0"/>
      <w:numFmt w:val="bullet"/>
      <w:lvlText w:val="•"/>
      <w:lvlJc w:val="left"/>
      <w:pPr>
        <w:ind w:left="9000" w:hanging="360"/>
      </w:pPr>
    </w:lvl>
    <w:lvl w:ilvl="8" w:tentative="0">
      <w:start w:val="0"/>
      <w:numFmt w:val="bullet"/>
      <w:lvlText w:val="•"/>
      <w:lvlJc w:val="left"/>
      <w:pPr>
        <w:ind w:left="9874" w:hanging="360"/>
      </w:pPr>
    </w:lvl>
  </w:abstractNum>
  <w:abstractNum w:abstractNumId="16">
    <w:nsid w:val="5FE406D2"/>
    <w:multiLevelType w:val="multilevel"/>
    <w:tmpl w:val="5FE406D2"/>
    <w:lvl w:ilvl="0" w:tentative="0">
      <w:start w:val="0"/>
      <w:numFmt w:val="bullet"/>
      <w:lvlText w:val="●"/>
      <w:lvlJc w:val="left"/>
      <w:pPr>
        <w:ind w:left="1440" w:hanging="360"/>
      </w:pPr>
      <w:rPr>
        <w:rFonts w:ascii="Times New Roman" w:hAnsi="Times New Roman" w:eastAsia="Times New Roman" w:cs="Times New Roman"/>
        <w:b w:val="0"/>
        <w:bCs w:val="0"/>
        <w:i w:val="0"/>
        <w:iCs w:val="0"/>
        <w:sz w:val="24"/>
        <w:szCs w:val="24"/>
      </w:rPr>
    </w:lvl>
    <w:lvl w:ilvl="1" w:tentative="0">
      <w:start w:val="0"/>
      <w:numFmt w:val="bullet"/>
      <w:lvlText w:val="•"/>
      <w:lvlJc w:val="left"/>
      <w:pPr>
        <w:ind w:left="2412" w:hanging="360"/>
      </w:pPr>
    </w:lvl>
    <w:lvl w:ilvl="2" w:tentative="0">
      <w:start w:val="0"/>
      <w:numFmt w:val="bullet"/>
      <w:lvlText w:val="•"/>
      <w:lvlJc w:val="left"/>
      <w:pPr>
        <w:ind w:left="3384" w:hanging="360"/>
      </w:pPr>
    </w:lvl>
    <w:lvl w:ilvl="3" w:tentative="0">
      <w:start w:val="0"/>
      <w:numFmt w:val="bullet"/>
      <w:lvlText w:val="•"/>
      <w:lvlJc w:val="left"/>
      <w:pPr>
        <w:ind w:left="4356" w:hanging="360"/>
      </w:pPr>
    </w:lvl>
    <w:lvl w:ilvl="4" w:tentative="0">
      <w:start w:val="0"/>
      <w:numFmt w:val="bullet"/>
      <w:lvlText w:val="•"/>
      <w:lvlJc w:val="left"/>
      <w:pPr>
        <w:ind w:left="5328" w:hanging="360"/>
      </w:pPr>
    </w:lvl>
    <w:lvl w:ilvl="5" w:tentative="0">
      <w:start w:val="0"/>
      <w:numFmt w:val="bullet"/>
      <w:lvlText w:val="•"/>
      <w:lvlJc w:val="left"/>
      <w:pPr>
        <w:ind w:left="6300" w:hanging="360"/>
      </w:pPr>
    </w:lvl>
    <w:lvl w:ilvl="6" w:tentative="0">
      <w:start w:val="0"/>
      <w:numFmt w:val="bullet"/>
      <w:lvlText w:val="•"/>
      <w:lvlJc w:val="left"/>
      <w:pPr>
        <w:ind w:left="7272" w:hanging="360"/>
      </w:pPr>
    </w:lvl>
    <w:lvl w:ilvl="7" w:tentative="0">
      <w:start w:val="0"/>
      <w:numFmt w:val="bullet"/>
      <w:lvlText w:val="•"/>
      <w:lvlJc w:val="left"/>
      <w:pPr>
        <w:ind w:left="8244" w:hanging="360"/>
      </w:pPr>
    </w:lvl>
    <w:lvl w:ilvl="8" w:tentative="0">
      <w:start w:val="0"/>
      <w:numFmt w:val="bullet"/>
      <w:lvlText w:val="•"/>
      <w:lvlJc w:val="left"/>
      <w:pPr>
        <w:ind w:left="9216" w:hanging="360"/>
      </w:pPr>
    </w:lvl>
  </w:abstractNum>
  <w:abstractNum w:abstractNumId="17">
    <w:nsid w:val="6D162F2B"/>
    <w:multiLevelType w:val="multilevel"/>
    <w:tmpl w:val="6D162F2B"/>
    <w:lvl w:ilvl="0" w:tentative="0">
      <w:start w:val="1"/>
      <w:numFmt w:val="decimal"/>
      <w:lvlText w:val="%1."/>
      <w:lvlJc w:val="left"/>
      <w:pPr>
        <w:ind w:left="1220" w:hanging="360"/>
      </w:pPr>
    </w:lvl>
    <w:lvl w:ilvl="1" w:tentative="0">
      <w:start w:val="0"/>
      <w:numFmt w:val="bullet"/>
      <w:lvlText w:val="o"/>
      <w:lvlJc w:val="left"/>
      <w:pPr>
        <w:ind w:left="500" w:hanging="360"/>
      </w:pPr>
      <w:rPr>
        <w:rFonts w:ascii="Courier New" w:hAnsi="Courier New" w:eastAsia="Courier New" w:cs="Courier New"/>
        <w:b w:val="0"/>
        <w:bCs w:val="0"/>
        <w:i w:val="0"/>
        <w:iCs w:val="0"/>
        <w:sz w:val="20"/>
        <w:szCs w:val="20"/>
      </w:rPr>
    </w:lvl>
    <w:lvl w:ilvl="2" w:tentative="0">
      <w:start w:val="0"/>
      <w:numFmt w:val="bullet"/>
      <w:lvlText w:val="•"/>
      <w:lvlJc w:val="left"/>
      <w:pPr>
        <w:ind w:left="1940" w:hanging="360"/>
      </w:pPr>
    </w:lvl>
    <w:lvl w:ilvl="3" w:tentative="0">
      <w:start w:val="0"/>
      <w:numFmt w:val="bullet"/>
      <w:lvlText w:val="•"/>
      <w:lvlJc w:val="left"/>
      <w:pPr>
        <w:ind w:left="3065" w:hanging="360"/>
      </w:pPr>
    </w:lvl>
    <w:lvl w:ilvl="4" w:tentative="0">
      <w:start w:val="0"/>
      <w:numFmt w:val="bullet"/>
      <w:lvlText w:val="•"/>
      <w:lvlJc w:val="left"/>
      <w:pPr>
        <w:ind w:left="4190" w:hanging="360"/>
      </w:pPr>
    </w:lvl>
    <w:lvl w:ilvl="5" w:tentative="0">
      <w:start w:val="0"/>
      <w:numFmt w:val="bullet"/>
      <w:lvlText w:val="•"/>
      <w:lvlJc w:val="left"/>
      <w:pPr>
        <w:ind w:left="5315" w:hanging="360"/>
      </w:pPr>
    </w:lvl>
    <w:lvl w:ilvl="6" w:tentative="0">
      <w:start w:val="0"/>
      <w:numFmt w:val="bullet"/>
      <w:lvlText w:val="•"/>
      <w:lvlJc w:val="left"/>
      <w:pPr>
        <w:ind w:left="6440" w:hanging="360"/>
      </w:pPr>
    </w:lvl>
    <w:lvl w:ilvl="7" w:tentative="0">
      <w:start w:val="0"/>
      <w:numFmt w:val="bullet"/>
      <w:lvlText w:val="•"/>
      <w:lvlJc w:val="left"/>
      <w:pPr>
        <w:ind w:left="7565" w:hanging="360"/>
      </w:pPr>
    </w:lvl>
    <w:lvl w:ilvl="8" w:tentative="0">
      <w:start w:val="0"/>
      <w:numFmt w:val="bullet"/>
      <w:lvlText w:val="•"/>
      <w:lvlJc w:val="left"/>
      <w:pPr>
        <w:ind w:left="8690" w:hanging="360"/>
      </w:pPr>
    </w:lvl>
  </w:abstractNum>
  <w:abstractNum w:abstractNumId="18">
    <w:nsid w:val="7636359A"/>
    <w:multiLevelType w:val="multilevel"/>
    <w:tmpl w:val="7636359A"/>
    <w:lvl w:ilvl="0" w:tentative="0">
      <w:start w:val="0"/>
      <w:numFmt w:val="bullet"/>
      <w:lvlText w:val="●"/>
      <w:lvlJc w:val="left"/>
      <w:pPr>
        <w:ind w:left="1440" w:hanging="360"/>
      </w:pPr>
      <w:rPr>
        <w:rFonts w:ascii="Noto Sans Symbols" w:hAnsi="Noto Sans Symbols" w:eastAsia="Noto Sans Symbols" w:cs="Noto Sans Symbols"/>
        <w:b w:val="0"/>
        <w:bCs w:val="0"/>
        <w:i w:val="0"/>
        <w:iCs w:val="0"/>
        <w:sz w:val="20"/>
        <w:szCs w:val="20"/>
      </w:rPr>
    </w:lvl>
    <w:lvl w:ilvl="1" w:tentative="0">
      <w:start w:val="0"/>
      <w:numFmt w:val="bullet"/>
      <w:lvlText w:val="•"/>
      <w:lvlJc w:val="left"/>
      <w:pPr>
        <w:ind w:left="2412" w:hanging="360"/>
      </w:pPr>
    </w:lvl>
    <w:lvl w:ilvl="2" w:tentative="0">
      <w:start w:val="0"/>
      <w:numFmt w:val="bullet"/>
      <w:lvlText w:val="•"/>
      <w:lvlJc w:val="left"/>
      <w:pPr>
        <w:ind w:left="3384" w:hanging="360"/>
      </w:pPr>
    </w:lvl>
    <w:lvl w:ilvl="3" w:tentative="0">
      <w:start w:val="0"/>
      <w:numFmt w:val="bullet"/>
      <w:lvlText w:val="•"/>
      <w:lvlJc w:val="left"/>
      <w:pPr>
        <w:ind w:left="4356" w:hanging="360"/>
      </w:pPr>
    </w:lvl>
    <w:lvl w:ilvl="4" w:tentative="0">
      <w:start w:val="0"/>
      <w:numFmt w:val="bullet"/>
      <w:lvlText w:val="•"/>
      <w:lvlJc w:val="left"/>
      <w:pPr>
        <w:ind w:left="5328" w:hanging="360"/>
      </w:pPr>
    </w:lvl>
    <w:lvl w:ilvl="5" w:tentative="0">
      <w:start w:val="0"/>
      <w:numFmt w:val="bullet"/>
      <w:lvlText w:val="•"/>
      <w:lvlJc w:val="left"/>
      <w:pPr>
        <w:ind w:left="6300" w:hanging="360"/>
      </w:pPr>
    </w:lvl>
    <w:lvl w:ilvl="6" w:tentative="0">
      <w:start w:val="0"/>
      <w:numFmt w:val="bullet"/>
      <w:lvlText w:val="•"/>
      <w:lvlJc w:val="left"/>
      <w:pPr>
        <w:ind w:left="7272" w:hanging="360"/>
      </w:pPr>
    </w:lvl>
    <w:lvl w:ilvl="7" w:tentative="0">
      <w:start w:val="0"/>
      <w:numFmt w:val="bullet"/>
      <w:lvlText w:val="•"/>
      <w:lvlJc w:val="left"/>
      <w:pPr>
        <w:ind w:left="8244" w:hanging="360"/>
      </w:pPr>
    </w:lvl>
    <w:lvl w:ilvl="8" w:tentative="0">
      <w:start w:val="0"/>
      <w:numFmt w:val="bullet"/>
      <w:lvlText w:val="•"/>
      <w:lvlJc w:val="left"/>
      <w:pPr>
        <w:ind w:left="9216" w:hanging="360"/>
      </w:pPr>
    </w:lvl>
  </w:abstractNum>
  <w:abstractNum w:abstractNumId="19">
    <w:nsid w:val="7C2E4B1A"/>
    <w:multiLevelType w:val="multilevel"/>
    <w:tmpl w:val="7C2E4B1A"/>
    <w:lvl w:ilvl="0" w:tentative="0">
      <w:start w:val="1"/>
      <w:numFmt w:val="decimal"/>
      <w:lvlText w:val="%1."/>
      <w:lvlJc w:val="left"/>
      <w:pPr>
        <w:ind w:left="2160" w:hanging="360"/>
      </w:pPr>
      <w:rPr>
        <w:rFonts w:ascii="Times New Roman" w:hAnsi="Times New Roman" w:eastAsia="Times New Roman" w:cs="Times New Roman"/>
        <w:b/>
        <w:bCs/>
        <w:i w:val="0"/>
        <w:iCs w:val="0"/>
        <w:sz w:val="32"/>
        <w:szCs w:val="32"/>
      </w:rPr>
    </w:lvl>
    <w:lvl w:ilvl="1" w:tentative="0">
      <w:start w:val="1"/>
      <w:numFmt w:val="decimal"/>
      <w:lvlText w:val="%1.%2."/>
      <w:lvlJc w:val="left"/>
      <w:pPr>
        <w:ind w:left="1965" w:hanging="456"/>
      </w:pPr>
      <w:rPr>
        <w:rFonts w:ascii="Times New Roman" w:hAnsi="Times New Roman" w:eastAsia="Times New Roman" w:cs="Times New Roman"/>
        <w:b w:val="0"/>
        <w:bCs w:val="0"/>
        <w:i w:val="0"/>
        <w:iCs w:val="0"/>
        <w:sz w:val="28"/>
        <w:szCs w:val="28"/>
      </w:rPr>
    </w:lvl>
    <w:lvl w:ilvl="2" w:tentative="0">
      <w:start w:val="0"/>
      <w:numFmt w:val="bullet"/>
      <w:lvlText w:val="•"/>
      <w:lvlJc w:val="left"/>
      <w:pPr>
        <w:ind w:left="3211" w:hanging="456"/>
      </w:pPr>
    </w:lvl>
    <w:lvl w:ilvl="3" w:tentative="0">
      <w:start w:val="0"/>
      <w:numFmt w:val="bullet"/>
      <w:lvlText w:val="•"/>
      <w:lvlJc w:val="left"/>
      <w:pPr>
        <w:ind w:left="4262" w:hanging="456"/>
      </w:pPr>
    </w:lvl>
    <w:lvl w:ilvl="4" w:tentative="0">
      <w:start w:val="0"/>
      <w:numFmt w:val="bullet"/>
      <w:lvlText w:val="•"/>
      <w:lvlJc w:val="left"/>
      <w:pPr>
        <w:ind w:left="5314" w:hanging="456"/>
      </w:pPr>
    </w:lvl>
    <w:lvl w:ilvl="5" w:tentative="0">
      <w:start w:val="0"/>
      <w:numFmt w:val="bullet"/>
      <w:lvlText w:val="•"/>
      <w:lvlJc w:val="left"/>
      <w:pPr>
        <w:ind w:left="6365" w:hanging="456"/>
      </w:pPr>
    </w:lvl>
    <w:lvl w:ilvl="6" w:tentative="0">
      <w:start w:val="0"/>
      <w:numFmt w:val="bullet"/>
      <w:lvlText w:val="•"/>
      <w:lvlJc w:val="left"/>
      <w:pPr>
        <w:ind w:left="7417" w:hanging="456"/>
      </w:pPr>
    </w:lvl>
    <w:lvl w:ilvl="7" w:tentative="0">
      <w:start w:val="0"/>
      <w:numFmt w:val="bullet"/>
      <w:lvlText w:val="•"/>
      <w:lvlJc w:val="left"/>
      <w:pPr>
        <w:ind w:left="8468" w:hanging="456"/>
      </w:pPr>
    </w:lvl>
    <w:lvl w:ilvl="8" w:tentative="0">
      <w:start w:val="0"/>
      <w:numFmt w:val="bullet"/>
      <w:lvlText w:val="•"/>
      <w:lvlJc w:val="left"/>
      <w:pPr>
        <w:ind w:left="9520" w:hanging="456"/>
      </w:pPr>
    </w:lvl>
  </w:abstractNum>
  <w:num w:numId="1">
    <w:abstractNumId w:val="13"/>
  </w:num>
  <w:num w:numId="2">
    <w:abstractNumId w:val="3"/>
  </w:num>
  <w:num w:numId="3">
    <w:abstractNumId w:val="14"/>
  </w:num>
  <w:num w:numId="4">
    <w:abstractNumId w:val="8"/>
  </w:num>
  <w:num w:numId="5">
    <w:abstractNumId w:val="9"/>
  </w:num>
  <w:num w:numId="6">
    <w:abstractNumId w:val="1"/>
  </w:num>
  <w:num w:numId="7">
    <w:abstractNumId w:val="18"/>
  </w:num>
  <w:num w:numId="8">
    <w:abstractNumId w:val="0"/>
  </w:num>
  <w:num w:numId="9">
    <w:abstractNumId w:val="7"/>
  </w:num>
  <w:num w:numId="10">
    <w:abstractNumId w:val="11"/>
  </w:num>
  <w:num w:numId="11">
    <w:abstractNumId w:val="4"/>
  </w:num>
  <w:num w:numId="12">
    <w:abstractNumId w:val="17"/>
  </w:num>
  <w:num w:numId="13">
    <w:abstractNumId w:val="15"/>
  </w:num>
  <w:num w:numId="14">
    <w:abstractNumId w:val="10"/>
  </w:num>
  <w:num w:numId="15">
    <w:abstractNumId w:val="2"/>
  </w:num>
  <w:num w:numId="16">
    <w:abstractNumId w:val="6"/>
  </w:num>
  <w:num w:numId="17">
    <w:abstractNumId w:val="5"/>
  </w:num>
  <w:num w:numId="18">
    <w:abstractNumId w:val="16"/>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3"/>
  <w:embedTrueTypeFont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7F"/>
    <w:rsid w:val="000E1EF6"/>
    <w:rsid w:val="00115F7F"/>
    <w:rsid w:val="00377040"/>
    <w:rsid w:val="0049069F"/>
    <w:rsid w:val="00532E12"/>
    <w:rsid w:val="00564612"/>
    <w:rsid w:val="0056721F"/>
    <w:rsid w:val="00583422"/>
    <w:rsid w:val="005D0DB9"/>
    <w:rsid w:val="0060176F"/>
    <w:rsid w:val="006F7E1C"/>
    <w:rsid w:val="00721DD0"/>
    <w:rsid w:val="00A5374D"/>
    <w:rsid w:val="00B04684"/>
    <w:rsid w:val="00CA0BEF"/>
    <w:rsid w:val="00D45490"/>
    <w:rsid w:val="02AE7E27"/>
    <w:rsid w:val="02C7081A"/>
    <w:rsid w:val="04A45BAD"/>
    <w:rsid w:val="11CF2D47"/>
    <w:rsid w:val="16072429"/>
    <w:rsid w:val="19DE210A"/>
    <w:rsid w:val="1EBE195E"/>
    <w:rsid w:val="1FA215F4"/>
    <w:rsid w:val="20963186"/>
    <w:rsid w:val="23957107"/>
    <w:rsid w:val="25055EC8"/>
    <w:rsid w:val="2A594BB0"/>
    <w:rsid w:val="31D77150"/>
    <w:rsid w:val="33B7315F"/>
    <w:rsid w:val="33D41194"/>
    <w:rsid w:val="3DBE4F57"/>
    <w:rsid w:val="46737A24"/>
    <w:rsid w:val="46783EAC"/>
    <w:rsid w:val="4AB11F98"/>
    <w:rsid w:val="4AE66BEE"/>
    <w:rsid w:val="4E04238F"/>
    <w:rsid w:val="4F7653EA"/>
    <w:rsid w:val="51575BFE"/>
    <w:rsid w:val="519B0C71"/>
    <w:rsid w:val="525811A2"/>
    <w:rsid w:val="52DC127D"/>
    <w:rsid w:val="582E1C82"/>
    <w:rsid w:val="5AA575C5"/>
    <w:rsid w:val="5AE61262"/>
    <w:rsid w:val="5E3B5EA7"/>
    <w:rsid w:val="60083E99"/>
    <w:rsid w:val="645B1C35"/>
    <w:rsid w:val="64CF6370"/>
    <w:rsid w:val="65453DB0"/>
    <w:rsid w:val="66BA4372"/>
    <w:rsid w:val="673335DC"/>
    <w:rsid w:val="6A9739A1"/>
    <w:rsid w:val="6DFC64FD"/>
    <w:rsid w:val="6F9540A0"/>
    <w:rsid w:val="75F57592"/>
    <w:rsid w:val="7621477C"/>
    <w:rsid w:val="7CCC724B"/>
    <w:rsid w:val="7E9C61DE"/>
    <w:rsid w:val="7FF54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1" w:semiHidden="0" w:name="toc 2"/>
    <w:lsdException w:qFormat="1" w:unhideWhenUsed="0" w:uiPriority="1" w:semiHidden="0" w:name="toc 3"/>
    <w:lsdException w:qFormat="1" w:uiPriority="39" w:name="toc 4"/>
    <w:lsdException w:qFormat="1"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mbria" w:hAnsi="Cambria" w:eastAsia="Cambria" w:cs="Cambria"/>
      <w:sz w:val="22"/>
      <w:szCs w:val="22"/>
      <w:lang w:val="en" w:eastAsia="en-US" w:bidi="ar-SA"/>
    </w:rPr>
  </w:style>
  <w:style w:type="paragraph" w:styleId="2">
    <w:name w:val="heading 1"/>
    <w:basedOn w:val="1"/>
    <w:next w:val="1"/>
    <w:qFormat/>
    <w:uiPriority w:val="9"/>
    <w:pPr>
      <w:spacing w:before="1"/>
      <w:ind w:left="1440"/>
      <w:outlineLvl w:val="0"/>
    </w:pPr>
    <w:rPr>
      <w:rFonts w:ascii="Times New Roman" w:hAnsi="Times New Roman" w:eastAsia="Times New Roman" w:cs="Times New Roman"/>
      <w:b/>
      <w:bCs/>
      <w:sz w:val="34"/>
      <w:szCs w:val="34"/>
    </w:rPr>
  </w:style>
  <w:style w:type="paragraph" w:styleId="3">
    <w:name w:val="heading 2"/>
    <w:basedOn w:val="1"/>
    <w:next w:val="1"/>
    <w:unhideWhenUsed/>
    <w:qFormat/>
    <w:uiPriority w:val="9"/>
    <w:pPr>
      <w:ind w:left="1440"/>
      <w:outlineLvl w:val="1"/>
    </w:pPr>
    <w:rPr>
      <w:rFonts w:ascii="Times New Roman" w:hAnsi="Times New Roman" w:eastAsia="Times New Roman" w:cs="Times New Roman"/>
      <w:b/>
      <w:bCs/>
      <w:sz w:val="32"/>
      <w:szCs w:val="32"/>
    </w:rPr>
  </w:style>
  <w:style w:type="paragraph" w:styleId="4">
    <w:name w:val="heading 3"/>
    <w:basedOn w:val="1"/>
    <w:next w:val="1"/>
    <w:link w:val="188"/>
    <w:unhideWhenUsed/>
    <w:qFormat/>
    <w:uiPriority w:val="9"/>
    <w:pPr>
      <w:ind w:left="1440"/>
      <w:jc w:val="both"/>
      <w:outlineLvl w:val="2"/>
    </w:pPr>
    <w:rPr>
      <w:rFonts w:ascii="Times New Roman" w:hAnsi="Times New Roman" w:eastAsia="Times New Roman" w:cs="Times New Roman"/>
      <w:b/>
      <w:bCs/>
      <w:sz w:val="32"/>
      <w:szCs w:val="32"/>
    </w:rPr>
  </w:style>
  <w:style w:type="paragraph" w:styleId="5">
    <w:name w:val="heading 4"/>
    <w:basedOn w:val="1"/>
    <w:next w:val="1"/>
    <w:link w:val="186"/>
    <w:unhideWhenUsed/>
    <w:qFormat/>
    <w:uiPriority w:val="9"/>
    <w:pPr>
      <w:ind w:left="1440"/>
      <w:outlineLvl w:val="3"/>
    </w:pPr>
    <w:rPr>
      <w:rFonts w:ascii="Times New Roman" w:hAnsi="Times New Roman" w:eastAsia="Times New Roman" w:cs="Times New Roman"/>
      <w:b/>
      <w:bCs/>
      <w:sz w:val="28"/>
      <w:szCs w:val="28"/>
    </w:rPr>
  </w:style>
  <w:style w:type="paragraph" w:styleId="6">
    <w:name w:val="heading 5"/>
    <w:basedOn w:val="1"/>
    <w:next w:val="1"/>
    <w:unhideWhenUsed/>
    <w:qFormat/>
    <w:uiPriority w:val="9"/>
    <w:pPr>
      <w:ind w:left="1440" w:hanging="358"/>
      <w:outlineLvl w:val="4"/>
    </w:pPr>
    <w:rPr>
      <w:rFonts w:ascii="Times New Roman" w:hAnsi="Times New Roman" w:eastAsia="Times New Roman" w:cs="Times New Roman"/>
      <w:b/>
      <w:bCs/>
      <w:sz w:val="26"/>
      <w:szCs w:val="26"/>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qFormat/>
    <w:uiPriority w:val="1"/>
    <w:pPr>
      <w:widowControl w:val="0"/>
    </w:pPr>
    <w:rPr>
      <w:rFonts w:ascii="Times New Roman" w:hAnsi="Times New Roman" w:eastAsia="Times New Roman" w:cs="Times New Roman"/>
      <w:sz w:val="24"/>
      <w:szCs w:val="24"/>
      <w:lang w:val="en-US" w:eastAsia="en-US" w:bidi="ar-SA"/>
    </w:rPr>
  </w:style>
  <w:style w:type="paragraph" w:styleId="11">
    <w:name w:val="footer"/>
    <w:link w:val="185"/>
    <w:qFormat/>
    <w:uiPriority w:val="99"/>
    <w:pPr>
      <w:widowControl w:val="0"/>
      <w:tabs>
        <w:tab w:val="center" w:pos="4680"/>
        <w:tab w:val="right" w:pos="9360"/>
      </w:tabs>
    </w:pPr>
    <w:rPr>
      <w:rFonts w:ascii="Cambria" w:hAnsi="Cambria" w:eastAsia="Cambria" w:cs="Cambria"/>
      <w:sz w:val="22"/>
      <w:szCs w:val="22"/>
      <w:lang w:val="en" w:eastAsia="en-US" w:bidi="ar-SA"/>
    </w:rPr>
  </w:style>
  <w:style w:type="paragraph" w:styleId="12">
    <w:name w:val="header"/>
    <w:qFormat/>
    <w:uiPriority w:val="0"/>
    <w:pPr>
      <w:widowControl w:val="0"/>
      <w:tabs>
        <w:tab w:val="center" w:pos="4153"/>
        <w:tab w:val="right" w:pos="8306"/>
      </w:tabs>
      <w:snapToGrid w:val="0"/>
    </w:pPr>
    <w:rPr>
      <w:rFonts w:ascii="Cambria" w:hAnsi="Cambria" w:eastAsia="Cambria" w:cs="Cambria"/>
      <w:sz w:val="18"/>
      <w:szCs w:val="18"/>
      <w:lang w:val="en" w:eastAsia="en-US" w:bidi="ar-SA"/>
    </w:rPr>
  </w:style>
  <w:style w:type="paragraph" w:styleId="13">
    <w:name w:val="Normal (Web)"/>
    <w:unhideWhenUsed/>
    <w:qFormat/>
    <w:uiPriority w:val="99"/>
    <w:pPr>
      <w:spacing w:before="100" w:beforeAutospacing="1" w:after="100" w:afterAutospacing="1"/>
    </w:pPr>
    <w:rPr>
      <w:rFonts w:ascii="Times New Roman" w:hAnsi="Times New Roman" w:eastAsia="Times New Roman" w:cs="Times New Roman"/>
      <w:sz w:val="24"/>
      <w:szCs w:val="24"/>
      <w:lang w:val="en-US" w:eastAsia="en-US" w:bidi="ar-SA"/>
    </w:rPr>
  </w:style>
  <w:style w:type="character" w:styleId="14">
    <w:name w:val="Strong"/>
    <w:basedOn w:val="8"/>
    <w:qFormat/>
    <w:uiPriority w:val="22"/>
    <w:rPr>
      <w:b/>
      <w:bCs/>
    </w:rPr>
  </w:style>
  <w:style w:type="paragraph" w:styleId="15">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16">
    <w:name w:val="Table Grid"/>
    <w:basedOn w:val="9"/>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qFormat/>
    <w:uiPriority w:val="10"/>
    <w:pPr>
      <w:ind w:right="1150"/>
      <w:jc w:val="right"/>
    </w:pPr>
    <w:rPr>
      <w:rFonts w:ascii="Roboto" w:hAnsi="Roboto" w:eastAsia="Roboto" w:cs="Roboto"/>
      <w:sz w:val="64"/>
      <w:szCs w:val="64"/>
    </w:rPr>
  </w:style>
  <w:style w:type="paragraph" w:styleId="18">
    <w:name w:val="toc 1"/>
    <w:basedOn w:val="1"/>
    <w:next w:val="1"/>
    <w:unhideWhenUsed/>
    <w:qFormat/>
    <w:uiPriority w:val="39"/>
  </w:style>
  <w:style w:type="paragraph" w:styleId="19">
    <w:name w:val="toc 2"/>
    <w:qFormat/>
    <w:uiPriority w:val="1"/>
    <w:pPr>
      <w:widowControl w:val="0"/>
      <w:ind w:left="1277"/>
    </w:pPr>
    <w:rPr>
      <w:rFonts w:ascii="Times New Roman" w:hAnsi="Times New Roman" w:eastAsia="Times New Roman" w:cs="Times New Roman"/>
      <w:sz w:val="24"/>
      <w:szCs w:val="24"/>
      <w:lang w:val="en-US" w:eastAsia="en-US" w:bidi="ar-SA"/>
    </w:rPr>
  </w:style>
  <w:style w:type="paragraph" w:styleId="20">
    <w:name w:val="toc 3"/>
    <w:qFormat/>
    <w:uiPriority w:val="1"/>
    <w:pPr>
      <w:widowControl w:val="0"/>
      <w:spacing w:before="160"/>
      <w:ind w:left="1997" w:hanging="360"/>
    </w:pPr>
    <w:rPr>
      <w:rFonts w:ascii="Times New Roman" w:hAnsi="Times New Roman" w:eastAsia="Times New Roman" w:cs="Times New Roman"/>
      <w:sz w:val="24"/>
      <w:szCs w:val="24"/>
      <w:lang w:val="en-US" w:eastAsia="en-US" w:bidi="ar-SA"/>
    </w:rPr>
  </w:style>
  <w:style w:type="paragraph" w:styleId="21">
    <w:name w:val="toc 4"/>
    <w:basedOn w:val="1"/>
    <w:next w:val="1"/>
    <w:semiHidden/>
    <w:unhideWhenUsed/>
    <w:qFormat/>
    <w:uiPriority w:val="39"/>
    <w:pPr>
      <w:ind w:left="1260" w:leftChars="600"/>
    </w:pPr>
  </w:style>
  <w:style w:type="paragraph" w:styleId="22">
    <w:name w:val="toc 5"/>
    <w:basedOn w:val="1"/>
    <w:next w:val="1"/>
    <w:semiHidden/>
    <w:unhideWhenUsed/>
    <w:qFormat/>
    <w:uiPriority w:val="39"/>
    <w:pPr>
      <w:ind w:left="1680" w:leftChars="800"/>
    </w:pPr>
  </w:style>
  <w:style w:type="table" w:customStyle="1" w:styleId="23">
    <w:name w:val="TableNormal"/>
    <w:qFormat/>
    <w:uiPriority w:val="0"/>
    <w:tblPr>
      <w:tblCellMar>
        <w:top w:w="100" w:type="dxa"/>
        <w:left w:w="100" w:type="dxa"/>
        <w:bottom w:w="100" w:type="dxa"/>
        <w:right w:w="100" w:type="dxa"/>
      </w:tblCellMar>
    </w:tblPr>
  </w:style>
  <w:style w:type="table" w:customStyle="1" w:styleId="24">
    <w:name w:val="_Style 10"/>
    <w:basedOn w:val="23"/>
    <w:qFormat/>
    <w:uiPriority w:val="0"/>
    <w:tblPr>
      <w:tblCellMar>
        <w:top w:w="0" w:type="dxa"/>
        <w:left w:w="0" w:type="dxa"/>
        <w:bottom w:w="0" w:type="dxa"/>
        <w:right w:w="0" w:type="dxa"/>
      </w:tblCellMar>
    </w:tblPr>
  </w:style>
  <w:style w:type="table" w:customStyle="1" w:styleId="25">
    <w:name w:val="_Style 11"/>
    <w:basedOn w:val="23"/>
    <w:qFormat/>
    <w:uiPriority w:val="0"/>
    <w:tblPr>
      <w:tblCellMar>
        <w:top w:w="0" w:type="dxa"/>
        <w:left w:w="0" w:type="dxa"/>
        <w:bottom w:w="0" w:type="dxa"/>
        <w:right w:w="0" w:type="dxa"/>
      </w:tblCellMar>
    </w:tblPr>
  </w:style>
  <w:style w:type="table" w:customStyle="1" w:styleId="26">
    <w:name w:val="_Style 12"/>
    <w:basedOn w:val="23"/>
    <w:qFormat/>
    <w:uiPriority w:val="0"/>
    <w:tblPr>
      <w:tblCellMar>
        <w:top w:w="0" w:type="dxa"/>
        <w:left w:w="0" w:type="dxa"/>
        <w:bottom w:w="0" w:type="dxa"/>
        <w:right w:w="0" w:type="dxa"/>
      </w:tblCellMar>
    </w:tblPr>
  </w:style>
  <w:style w:type="table" w:customStyle="1" w:styleId="27">
    <w:name w:val="_Style 13"/>
    <w:basedOn w:val="23"/>
    <w:qFormat/>
    <w:uiPriority w:val="0"/>
    <w:tblPr>
      <w:tblCellMar>
        <w:top w:w="0" w:type="dxa"/>
        <w:left w:w="0" w:type="dxa"/>
        <w:bottom w:w="0" w:type="dxa"/>
        <w:right w:w="0" w:type="dxa"/>
      </w:tblCellMar>
    </w:tblPr>
  </w:style>
  <w:style w:type="table" w:customStyle="1" w:styleId="28">
    <w:name w:val="_Style 14"/>
    <w:basedOn w:val="23"/>
    <w:qFormat/>
    <w:uiPriority w:val="0"/>
    <w:tblPr>
      <w:tblCellMar>
        <w:top w:w="0" w:type="dxa"/>
        <w:left w:w="0" w:type="dxa"/>
        <w:bottom w:w="0" w:type="dxa"/>
        <w:right w:w="0" w:type="dxa"/>
      </w:tblCellMar>
    </w:tblPr>
  </w:style>
  <w:style w:type="table" w:customStyle="1" w:styleId="29">
    <w:name w:val="_Style 15"/>
    <w:basedOn w:val="23"/>
    <w:qFormat/>
    <w:uiPriority w:val="0"/>
    <w:tblPr>
      <w:tblCellMar>
        <w:top w:w="0" w:type="dxa"/>
        <w:left w:w="0" w:type="dxa"/>
        <w:bottom w:w="0" w:type="dxa"/>
        <w:right w:w="0" w:type="dxa"/>
      </w:tblCellMar>
    </w:tblPr>
  </w:style>
  <w:style w:type="table" w:customStyle="1" w:styleId="30">
    <w:name w:val="_Style 16"/>
    <w:basedOn w:val="23"/>
    <w:qFormat/>
    <w:uiPriority w:val="0"/>
    <w:tblPr>
      <w:tblCellMar>
        <w:top w:w="0" w:type="dxa"/>
        <w:left w:w="0" w:type="dxa"/>
        <w:bottom w:w="0" w:type="dxa"/>
        <w:right w:w="0" w:type="dxa"/>
      </w:tblCellMar>
    </w:tblPr>
  </w:style>
  <w:style w:type="table" w:customStyle="1" w:styleId="31">
    <w:name w:val="_Style 17"/>
    <w:basedOn w:val="23"/>
    <w:qFormat/>
    <w:uiPriority w:val="0"/>
    <w:tblPr>
      <w:tblCellMar>
        <w:top w:w="0" w:type="dxa"/>
        <w:left w:w="0" w:type="dxa"/>
        <w:bottom w:w="0" w:type="dxa"/>
        <w:right w:w="0" w:type="dxa"/>
      </w:tblCellMar>
    </w:tblPr>
  </w:style>
  <w:style w:type="table" w:customStyle="1" w:styleId="32">
    <w:name w:val="_Style 18"/>
    <w:basedOn w:val="23"/>
    <w:qFormat/>
    <w:uiPriority w:val="0"/>
    <w:tblPr>
      <w:tblCellMar>
        <w:top w:w="0" w:type="dxa"/>
        <w:left w:w="0" w:type="dxa"/>
        <w:bottom w:w="0" w:type="dxa"/>
        <w:right w:w="0" w:type="dxa"/>
      </w:tblCellMar>
    </w:tblPr>
  </w:style>
  <w:style w:type="table" w:customStyle="1" w:styleId="33">
    <w:name w:val="_Style 19"/>
    <w:basedOn w:val="23"/>
    <w:qFormat/>
    <w:uiPriority w:val="0"/>
    <w:tblPr>
      <w:tblCellMar>
        <w:top w:w="0" w:type="dxa"/>
        <w:left w:w="0" w:type="dxa"/>
        <w:bottom w:w="0" w:type="dxa"/>
        <w:right w:w="0" w:type="dxa"/>
      </w:tblCellMar>
    </w:tblPr>
  </w:style>
  <w:style w:type="table" w:customStyle="1" w:styleId="34">
    <w:name w:val="_Style 20"/>
    <w:basedOn w:val="23"/>
    <w:qFormat/>
    <w:uiPriority w:val="0"/>
    <w:tblPr>
      <w:tblCellMar>
        <w:top w:w="0" w:type="dxa"/>
        <w:left w:w="0" w:type="dxa"/>
        <w:bottom w:w="0" w:type="dxa"/>
        <w:right w:w="0" w:type="dxa"/>
      </w:tblCellMar>
    </w:tblPr>
  </w:style>
  <w:style w:type="table" w:customStyle="1" w:styleId="35">
    <w:name w:val="_Style 21"/>
    <w:basedOn w:val="23"/>
    <w:qFormat/>
    <w:uiPriority w:val="0"/>
    <w:tblPr>
      <w:tblCellMar>
        <w:top w:w="0" w:type="dxa"/>
        <w:left w:w="0" w:type="dxa"/>
        <w:bottom w:w="0" w:type="dxa"/>
        <w:right w:w="0" w:type="dxa"/>
      </w:tblCellMar>
    </w:tblPr>
  </w:style>
  <w:style w:type="table" w:customStyle="1" w:styleId="36">
    <w:name w:val="_Style 22"/>
    <w:basedOn w:val="23"/>
    <w:qFormat/>
    <w:uiPriority w:val="0"/>
    <w:tblPr>
      <w:tblCellMar>
        <w:top w:w="0" w:type="dxa"/>
        <w:left w:w="0" w:type="dxa"/>
        <w:bottom w:w="0" w:type="dxa"/>
        <w:right w:w="0" w:type="dxa"/>
      </w:tblCellMar>
    </w:tblPr>
  </w:style>
  <w:style w:type="table" w:customStyle="1" w:styleId="37">
    <w:name w:val="_Style 23"/>
    <w:basedOn w:val="23"/>
    <w:qFormat/>
    <w:uiPriority w:val="0"/>
    <w:tblPr>
      <w:tblCellMar>
        <w:top w:w="0" w:type="dxa"/>
        <w:left w:w="0" w:type="dxa"/>
        <w:bottom w:w="0" w:type="dxa"/>
        <w:right w:w="0" w:type="dxa"/>
      </w:tblCellMar>
    </w:tblPr>
  </w:style>
  <w:style w:type="table" w:customStyle="1" w:styleId="38">
    <w:name w:val="_Style 24"/>
    <w:basedOn w:val="23"/>
    <w:qFormat/>
    <w:uiPriority w:val="0"/>
    <w:tblPr>
      <w:tblCellMar>
        <w:top w:w="0" w:type="dxa"/>
        <w:left w:w="0" w:type="dxa"/>
        <w:bottom w:w="0" w:type="dxa"/>
        <w:right w:w="0" w:type="dxa"/>
      </w:tblCellMar>
    </w:tblPr>
  </w:style>
  <w:style w:type="table" w:customStyle="1" w:styleId="39">
    <w:name w:val="_Style 25"/>
    <w:basedOn w:val="23"/>
    <w:qFormat/>
    <w:uiPriority w:val="0"/>
    <w:tblPr>
      <w:tblCellMar>
        <w:top w:w="0" w:type="dxa"/>
        <w:left w:w="0" w:type="dxa"/>
        <w:bottom w:w="0" w:type="dxa"/>
        <w:right w:w="0" w:type="dxa"/>
      </w:tblCellMar>
    </w:tblPr>
  </w:style>
  <w:style w:type="table" w:customStyle="1" w:styleId="40">
    <w:name w:val="_Style 26"/>
    <w:basedOn w:val="23"/>
    <w:qFormat/>
    <w:uiPriority w:val="0"/>
    <w:tblPr>
      <w:tblCellMar>
        <w:top w:w="0" w:type="dxa"/>
        <w:left w:w="0" w:type="dxa"/>
        <w:bottom w:w="0" w:type="dxa"/>
        <w:right w:w="0" w:type="dxa"/>
      </w:tblCellMar>
    </w:tblPr>
  </w:style>
  <w:style w:type="table" w:customStyle="1" w:styleId="41">
    <w:name w:val="_Style 27"/>
    <w:basedOn w:val="23"/>
    <w:qFormat/>
    <w:uiPriority w:val="0"/>
    <w:tblPr>
      <w:tblCellMar>
        <w:top w:w="0" w:type="dxa"/>
        <w:left w:w="0" w:type="dxa"/>
        <w:bottom w:w="0" w:type="dxa"/>
        <w:right w:w="0" w:type="dxa"/>
      </w:tblCellMar>
    </w:tblPr>
  </w:style>
  <w:style w:type="table" w:customStyle="1" w:styleId="42">
    <w:name w:val="_Style 28"/>
    <w:basedOn w:val="23"/>
    <w:qFormat/>
    <w:uiPriority w:val="0"/>
    <w:tblPr>
      <w:tblCellMar>
        <w:top w:w="0" w:type="dxa"/>
        <w:left w:w="0" w:type="dxa"/>
        <w:bottom w:w="0" w:type="dxa"/>
        <w:right w:w="0" w:type="dxa"/>
      </w:tblCellMar>
    </w:tblPr>
  </w:style>
  <w:style w:type="table" w:customStyle="1" w:styleId="43">
    <w:name w:val="_Style 29"/>
    <w:basedOn w:val="23"/>
    <w:qFormat/>
    <w:uiPriority w:val="0"/>
    <w:tblPr>
      <w:tblCellMar>
        <w:top w:w="0" w:type="dxa"/>
        <w:left w:w="0" w:type="dxa"/>
        <w:bottom w:w="0" w:type="dxa"/>
        <w:right w:w="0" w:type="dxa"/>
      </w:tblCellMar>
    </w:tblPr>
  </w:style>
  <w:style w:type="table" w:customStyle="1" w:styleId="44">
    <w:name w:val="_Style 30"/>
    <w:basedOn w:val="23"/>
    <w:qFormat/>
    <w:uiPriority w:val="0"/>
    <w:tblPr>
      <w:tblCellMar>
        <w:top w:w="0" w:type="dxa"/>
        <w:left w:w="0" w:type="dxa"/>
        <w:bottom w:w="0" w:type="dxa"/>
        <w:right w:w="0" w:type="dxa"/>
      </w:tblCellMar>
    </w:tblPr>
  </w:style>
  <w:style w:type="table" w:customStyle="1" w:styleId="45">
    <w:name w:val="_Style 31"/>
    <w:basedOn w:val="23"/>
    <w:qFormat/>
    <w:uiPriority w:val="0"/>
    <w:tblPr>
      <w:tblCellMar>
        <w:top w:w="0" w:type="dxa"/>
        <w:left w:w="0" w:type="dxa"/>
        <w:bottom w:w="0" w:type="dxa"/>
        <w:right w:w="0" w:type="dxa"/>
      </w:tblCellMar>
    </w:tblPr>
  </w:style>
  <w:style w:type="table" w:customStyle="1" w:styleId="46">
    <w:name w:val="_Style 32"/>
    <w:basedOn w:val="23"/>
    <w:qFormat/>
    <w:uiPriority w:val="0"/>
    <w:tblPr>
      <w:tblCellMar>
        <w:top w:w="0" w:type="dxa"/>
        <w:left w:w="0" w:type="dxa"/>
        <w:bottom w:w="0" w:type="dxa"/>
        <w:right w:w="0" w:type="dxa"/>
      </w:tblCellMar>
    </w:tblPr>
  </w:style>
  <w:style w:type="table" w:customStyle="1" w:styleId="47">
    <w:name w:val="_Style 33"/>
    <w:basedOn w:val="23"/>
    <w:qFormat/>
    <w:uiPriority w:val="0"/>
    <w:tblPr>
      <w:tblCellMar>
        <w:top w:w="0" w:type="dxa"/>
        <w:left w:w="0" w:type="dxa"/>
        <w:bottom w:w="0" w:type="dxa"/>
        <w:right w:w="0" w:type="dxa"/>
      </w:tblCellMar>
    </w:tblPr>
  </w:style>
  <w:style w:type="table" w:customStyle="1" w:styleId="48">
    <w:name w:val="_Style 34"/>
    <w:basedOn w:val="23"/>
    <w:qFormat/>
    <w:uiPriority w:val="0"/>
    <w:tblPr>
      <w:tblCellMar>
        <w:top w:w="0" w:type="dxa"/>
        <w:left w:w="0" w:type="dxa"/>
        <w:bottom w:w="0" w:type="dxa"/>
        <w:right w:w="0" w:type="dxa"/>
      </w:tblCellMar>
    </w:tblPr>
  </w:style>
  <w:style w:type="table" w:customStyle="1" w:styleId="49">
    <w:name w:val="_Style 35"/>
    <w:basedOn w:val="23"/>
    <w:qFormat/>
    <w:uiPriority w:val="0"/>
    <w:tblPr>
      <w:tblCellMar>
        <w:top w:w="0" w:type="dxa"/>
        <w:left w:w="0" w:type="dxa"/>
        <w:bottom w:w="0" w:type="dxa"/>
        <w:right w:w="0" w:type="dxa"/>
      </w:tblCellMar>
    </w:tblPr>
  </w:style>
  <w:style w:type="table" w:customStyle="1" w:styleId="50">
    <w:name w:val="_Style 36"/>
    <w:basedOn w:val="23"/>
    <w:qFormat/>
    <w:uiPriority w:val="0"/>
    <w:tblPr>
      <w:tblCellMar>
        <w:top w:w="0" w:type="dxa"/>
        <w:left w:w="0" w:type="dxa"/>
        <w:bottom w:w="0" w:type="dxa"/>
        <w:right w:w="0" w:type="dxa"/>
      </w:tblCellMar>
    </w:tblPr>
  </w:style>
  <w:style w:type="table" w:customStyle="1" w:styleId="51">
    <w:name w:val="_Style 37"/>
    <w:basedOn w:val="23"/>
    <w:qFormat/>
    <w:uiPriority w:val="0"/>
    <w:tblPr>
      <w:tblCellMar>
        <w:top w:w="0" w:type="dxa"/>
        <w:left w:w="0" w:type="dxa"/>
        <w:bottom w:w="0" w:type="dxa"/>
        <w:right w:w="0" w:type="dxa"/>
      </w:tblCellMar>
    </w:tblPr>
  </w:style>
  <w:style w:type="table" w:customStyle="1" w:styleId="52">
    <w:name w:val="_Style 38"/>
    <w:basedOn w:val="23"/>
    <w:qFormat/>
    <w:uiPriority w:val="0"/>
  </w:style>
  <w:style w:type="table" w:customStyle="1" w:styleId="53">
    <w:name w:val="_Style 39"/>
    <w:basedOn w:val="23"/>
    <w:qFormat/>
    <w:uiPriority w:val="0"/>
    <w:tblPr>
      <w:tblCellMar>
        <w:top w:w="0" w:type="dxa"/>
        <w:left w:w="0" w:type="dxa"/>
        <w:bottom w:w="0" w:type="dxa"/>
        <w:right w:w="0" w:type="dxa"/>
      </w:tblCellMar>
    </w:tblPr>
  </w:style>
  <w:style w:type="table" w:customStyle="1" w:styleId="54">
    <w:name w:val="_Style 40"/>
    <w:basedOn w:val="23"/>
    <w:qFormat/>
    <w:uiPriority w:val="0"/>
    <w:tblPr>
      <w:tblCellMar>
        <w:top w:w="0" w:type="dxa"/>
        <w:left w:w="0" w:type="dxa"/>
        <w:bottom w:w="0" w:type="dxa"/>
        <w:right w:w="0" w:type="dxa"/>
      </w:tblCellMar>
    </w:tblPr>
  </w:style>
  <w:style w:type="table" w:customStyle="1" w:styleId="55">
    <w:name w:val="_Style 41"/>
    <w:basedOn w:val="23"/>
    <w:qFormat/>
    <w:uiPriority w:val="0"/>
    <w:tblPr>
      <w:tblCellMar>
        <w:top w:w="0" w:type="dxa"/>
        <w:left w:w="0" w:type="dxa"/>
        <w:bottom w:w="0" w:type="dxa"/>
        <w:right w:w="0" w:type="dxa"/>
      </w:tblCellMar>
    </w:tblPr>
  </w:style>
  <w:style w:type="table" w:customStyle="1" w:styleId="56">
    <w:name w:val="_Style 42"/>
    <w:basedOn w:val="23"/>
    <w:qFormat/>
    <w:uiPriority w:val="0"/>
    <w:tblPr>
      <w:tblCellMar>
        <w:top w:w="0" w:type="dxa"/>
        <w:left w:w="0" w:type="dxa"/>
        <w:bottom w:w="0" w:type="dxa"/>
        <w:right w:w="0" w:type="dxa"/>
      </w:tblCellMar>
    </w:tblPr>
  </w:style>
  <w:style w:type="table" w:customStyle="1" w:styleId="57">
    <w:name w:val="_Style 43"/>
    <w:basedOn w:val="23"/>
    <w:qFormat/>
    <w:uiPriority w:val="0"/>
    <w:tblPr>
      <w:tblCellMar>
        <w:top w:w="0" w:type="dxa"/>
        <w:left w:w="0" w:type="dxa"/>
        <w:bottom w:w="0" w:type="dxa"/>
        <w:right w:w="0" w:type="dxa"/>
      </w:tblCellMar>
    </w:tblPr>
  </w:style>
  <w:style w:type="table" w:customStyle="1" w:styleId="58">
    <w:name w:val="_Style 44"/>
    <w:basedOn w:val="23"/>
    <w:qFormat/>
    <w:uiPriority w:val="0"/>
    <w:tblPr>
      <w:tblCellMar>
        <w:top w:w="0" w:type="dxa"/>
        <w:left w:w="0" w:type="dxa"/>
        <w:bottom w:w="0" w:type="dxa"/>
        <w:right w:w="0" w:type="dxa"/>
      </w:tblCellMar>
    </w:tblPr>
  </w:style>
  <w:style w:type="table" w:customStyle="1" w:styleId="59">
    <w:name w:val="_Style 45"/>
    <w:basedOn w:val="23"/>
    <w:qFormat/>
    <w:uiPriority w:val="0"/>
    <w:tblPr>
      <w:tblCellMar>
        <w:top w:w="0" w:type="dxa"/>
        <w:left w:w="0" w:type="dxa"/>
        <w:bottom w:w="0" w:type="dxa"/>
        <w:right w:w="0" w:type="dxa"/>
      </w:tblCellMar>
    </w:tblPr>
  </w:style>
  <w:style w:type="table" w:customStyle="1" w:styleId="60">
    <w:name w:val="_Style 46"/>
    <w:basedOn w:val="23"/>
    <w:qFormat/>
    <w:uiPriority w:val="0"/>
    <w:tblPr>
      <w:tblCellMar>
        <w:top w:w="0" w:type="dxa"/>
        <w:left w:w="0" w:type="dxa"/>
        <w:bottom w:w="0" w:type="dxa"/>
        <w:right w:w="0" w:type="dxa"/>
      </w:tblCellMar>
    </w:tblPr>
  </w:style>
  <w:style w:type="table" w:customStyle="1" w:styleId="61">
    <w:name w:val="_Style 47"/>
    <w:basedOn w:val="23"/>
    <w:qFormat/>
    <w:uiPriority w:val="0"/>
    <w:tblPr>
      <w:tblCellMar>
        <w:top w:w="0" w:type="dxa"/>
        <w:left w:w="0" w:type="dxa"/>
        <w:bottom w:w="0" w:type="dxa"/>
        <w:right w:w="0" w:type="dxa"/>
      </w:tblCellMar>
    </w:tblPr>
  </w:style>
  <w:style w:type="table" w:customStyle="1" w:styleId="62">
    <w:name w:val="_Style 48"/>
    <w:basedOn w:val="23"/>
    <w:qFormat/>
    <w:uiPriority w:val="0"/>
    <w:tblPr>
      <w:tblCellMar>
        <w:top w:w="0" w:type="dxa"/>
        <w:left w:w="0" w:type="dxa"/>
        <w:bottom w:w="0" w:type="dxa"/>
        <w:right w:w="0" w:type="dxa"/>
      </w:tblCellMar>
    </w:tblPr>
  </w:style>
  <w:style w:type="table" w:customStyle="1" w:styleId="63">
    <w:name w:val="_Style 49"/>
    <w:basedOn w:val="23"/>
    <w:qFormat/>
    <w:uiPriority w:val="0"/>
    <w:tblPr>
      <w:tblCellMar>
        <w:top w:w="0" w:type="dxa"/>
        <w:left w:w="0" w:type="dxa"/>
        <w:bottom w:w="0" w:type="dxa"/>
        <w:right w:w="0" w:type="dxa"/>
      </w:tblCellMar>
    </w:tblPr>
  </w:style>
  <w:style w:type="table" w:customStyle="1" w:styleId="64">
    <w:name w:val="_Style 50"/>
    <w:basedOn w:val="23"/>
    <w:qFormat/>
    <w:uiPriority w:val="0"/>
    <w:tblPr>
      <w:tblCellMar>
        <w:top w:w="0" w:type="dxa"/>
        <w:left w:w="0" w:type="dxa"/>
        <w:bottom w:w="0" w:type="dxa"/>
        <w:right w:w="0" w:type="dxa"/>
      </w:tblCellMar>
    </w:tblPr>
  </w:style>
  <w:style w:type="table" w:customStyle="1" w:styleId="65">
    <w:name w:val="_Style 51"/>
    <w:basedOn w:val="23"/>
    <w:qFormat/>
    <w:uiPriority w:val="0"/>
    <w:tblPr>
      <w:tblCellMar>
        <w:top w:w="0" w:type="dxa"/>
        <w:left w:w="0" w:type="dxa"/>
        <w:bottom w:w="0" w:type="dxa"/>
        <w:right w:w="0" w:type="dxa"/>
      </w:tblCellMar>
    </w:tblPr>
  </w:style>
  <w:style w:type="table" w:customStyle="1" w:styleId="66">
    <w:name w:val="_Style 52"/>
    <w:basedOn w:val="23"/>
    <w:qFormat/>
    <w:uiPriority w:val="0"/>
    <w:tblPr>
      <w:tblCellMar>
        <w:top w:w="0" w:type="dxa"/>
        <w:left w:w="0" w:type="dxa"/>
        <w:bottom w:w="0" w:type="dxa"/>
        <w:right w:w="0" w:type="dxa"/>
      </w:tblCellMar>
    </w:tblPr>
  </w:style>
  <w:style w:type="table" w:customStyle="1" w:styleId="67">
    <w:name w:val="_Style 53"/>
    <w:basedOn w:val="23"/>
    <w:qFormat/>
    <w:uiPriority w:val="0"/>
    <w:tblPr>
      <w:tblCellMar>
        <w:top w:w="0" w:type="dxa"/>
        <w:left w:w="0" w:type="dxa"/>
        <w:bottom w:w="0" w:type="dxa"/>
        <w:right w:w="0" w:type="dxa"/>
      </w:tblCellMar>
    </w:tblPr>
  </w:style>
  <w:style w:type="table" w:customStyle="1" w:styleId="68">
    <w:name w:val="_Style 54"/>
    <w:basedOn w:val="23"/>
    <w:qFormat/>
    <w:uiPriority w:val="0"/>
    <w:tblPr>
      <w:tblCellMar>
        <w:top w:w="0" w:type="dxa"/>
        <w:left w:w="0" w:type="dxa"/>
        <w:bottom w:w="0" w:type="dxa"/>
        <w:right w:w="0" w:type="dxa"/>
      </w:tblCellMar>
    </w:tblPr>
  </w:style>
  <w:style w:type="table" w:customStyle="1" w:styleId="69">
    <w:name w:val="_Style 55"/>
    <w:basedOn w:val="23"/>
    <w:qFormat/>
    <w:uiPriority w:val="0"/>
    <w:tblPr>
      <w:tblCellMar>
        <w:top w:w="0" w:type="dxa"/>
        <w:left w:w="0" w:type="dxa"/>
        <w:bottom w:w="0" w:type="dxa"/>
        <w:right w:w="0" w:type="dxa"/>
      </w:tblCellMar>
    </w:tblPr>
  </w:style>
  <w:style w:type="table" w:customStyle="1" w:styleId="70">
    <w:name w:val="_Style 56"/>
    <w:basedOn w:val="23"/>
    <w:qFormat/>
    <w:uiPriority w:val="0"/>
    <w:tblPr>
      <w:tblCellMar>
        <w:top w:w="0" w:type="dxa"/>
        <w:left w:w="0" w:type="dxa"/>
        <w:bottom w:w="0" w:type="dxa"/>
        <w:right w:w="0" w:type="dxa"/>
      </w:tblCellMar>
    </w:tblPr>
  </w:style>
  <w:style w:type="table" w:customStyle="1" w:styleId="71">
    <w:name w:val="_Style 57"/>
    <w:basedOn w:val="23"/>
    <w:qFormat/>
    <w:uiPriority w:val="0"/>
    <w:tblPr>
      <w:tblCellMar>
        <w:top w:w="0" w:type="dxa"/>
        <w:left w:w="0" w:type="dxa"/>
        <w:bottom w:w="0" w:type="dxa"/>
        <w:right w:w="0" w:type="dxa"/>
      </w:tblCellMar>
    </w:tblPr>
  </w:style>
  <w:style w:type="table" w:customStyle="1" w:styleId="72">
    <w:name w:val="_Style 58"/>
    <w:basedOn w:val="23"/>
    <w:qFormat/>
    <w:uiPriority w:val="0"/>
    <w:tblPr>
      <w:tblCellMar>
        <w:top w:w="0" w:type="dxa"/>
        <w:left w:w="0" w:type="dxa"/>
        <w:bottom w:w="0" w:type="dxa"/>
        <w:right w:w="0" w:type="dxa"/>
      </w:tblCellMar>
    </w:tblPr>
  </w:style>
  <w:style w:type="table" w:customStyle="1" w:styleId="73">
    <w:name w:val="_Style 59"/>
    <w:basedOn w:val="23"/>
    <w:qFormat/>
    <w:uiPriority w:val="0"/>
    <w:tblPr>
      <w:tblCellMar>
        <w:top w:w="0" w:type="dxa"/>
        <w:left w:w="0" w:type="dxa"/>
        <w:bottom w:w="0" w:type="dxa"/>
        <w:right w:w="0" w:type="dxa"/>
      </w:tblCellMar>
    </w:tblPr>
  </w:style>
  <w:style w:type="table" w:customStyle="1" w:styleId="74">
    <w:name w:val="_Style 60"/>
    <w:basedOn w:val="23"/>
    <w:qFormat/>
    <w:uiPriority w:val="0"/>
    <w:tblPr>
      <w:tblCellMar>
        <w:top w:w="0" w:type="dxa"/>
        <w:left w:w="0" w:type="dxa"/>
        <w:bottom w:w="0" w:type="dxa"/>
        <w:right w:w="0" w:type="dxa"/>
      </w:tblCellMar>
    </w:tblPr>
  </w:style>
  <w:style w:type="table" w:customStyle="1" w:styleId="75">
    <w:name w:val="_Style 61"/>
    <w:basedOn w:val="23"/>
    <w:qFormat/>
    <w:uiPriority w:val="0"/>
    <w:tblPr>
      <w:tblCellMar>
        <w:top w:w="0" w:type="dxa"/>
        <w:left w:w="0" w:type="dxa"/>
        <w:bottom w:w="0" w:type="dxa"/>
        <w:right w:w="0" w:type="dxa"/>
      </w:tblCellMar>
    </w:tblPr>
  </w:style>
  <w:style w:type="table" w:customStyle="1" w:styleId="76">
    <w:name w:val="_Style 62"/>
    <w:basedOn w:val="23"/>
    <w:qFormat/>
    <w:uiPriority w:val="0"/>
    <w:tblPr>
      <w:tblCellMar>
        <w:top w:w="0" w:type="dxa"/>
        <w:left w:w="0" w:type="dxa"/>
        <w:bottom w:w="0" w:type="dxa"/>
        <w:right w:w="0" w:type="dxa"/>
      </w:tblCellMar>
    </w:tblPr>
  </w:style>
  <w:style w:type="table" w:customStyle="1" w:styleId="77">
    <w:name w:val="_Style 63"/>
    <w:basedOn w:val="23"/>
    <w:qFormat/>
    <w:uiPriority w:val="0"/>
    <w:tblPr>
      <w:tblCellMar>
        <w:top w:w="0" w:type="dxa"/>
        <w:left w:w="0" w:type="dxa"/>
        <w:bottom w:w="0" w:type="dxa"/>
        <w:right w:w="0" w:type="dxa"/>
      </w:tblCellMar>
    </w:tblPr>
  </w:style>
  <w:style w:type="table" w:customStyle="1" w:styleId="78">
    <w:name w:val="_Style 64"/>
    <w:basedOn w:val="23"/>
    <w:qFormat/>
    <w:uiPriority w:val="0"/>
    <w:tblPr>
      <w:tblCellMar>
        <w:top w:w="0" w:type="dxa"/>
        <w:left w:w="0" w:type="dxa"/>
        <w:bottom w:w="0" w:type="dxa"/>
        <w:right w:w="0" w:type="dxa"/>
      </w:tblCellMar>
    </w:tblPr>
  </w:style>
  <w:style w:type="table" w:customStyle="1" w:styleId="79">
    <w:name w:val="_Style 65"/>
    <w:basedOn w:val="23"/>
    <w:qFormat/>
    <w:uiPriority w:val="0"/>
    <w:tblPr>
      <w:tblCellMar>
        <w:top w:w="0" w:type="dxa"/>
        <w:left w:w="0" w:type="dxa"/>
        <w:bottom w:w="0" w:type="dxa"/>
        <w:right w:w="0" w:type="dxa"/>
      </w:tblCellMar>
    </w:tblPr>
  </w:style>
  <w:style w:type="table" w:customStyle="1" w:styleId="80">
    <w:name w:val="_Style 66"/>
    <w:basedOn w:val="23"/>
    <w:qFormat/>
    <w:uiPriority w:val="0"/>
    <w:tblPr>
      <w:tblCellMar>
        <w:top w:w="0" w:type="dxa"/>
        <w:left w:w="0" w:type="dxa"/>
        <w:bottom w:w="0" w:type="dxa"/>
        <w:right w:w="0" w:type="dxa"/>
      </w:tblCellMar>
    </w:tblPr>
  </w:style>
  <w:style w:type="table" w:customStyle="1" w:styleId="81">
    <w:name w:val="_Style 67"/>
    <w:basedOn w:val="23"/>
    <w:qFormat/>
    <w:uiPriority w:val="0"/>
    <w:tblPr>
      <w:tblCellMar>
        <w:top w:w="0" w:type="dxa"/>
        <w:left w:w="0" w:type="dxa"/>
        <w:bottom w:w="0" w:type="dxa"/>
        <w:right w:w="0" w:type="dxa"/>
      </w:tblCellMar>
    </w:tblPr>
  </w:style>
  <w:style w:type="table" w:customStyle="1" w:styleId="82">
    <w:name w:val="_Style 68"/>
    <w:basedOn w:val="23"/>
    <w:qFormat/>
    <w:uiPriority w:val="0"/>
    <w:tblPr>
      <w:tblCellMar>
        <w:top w:w="0" w:type="dxa"/>
        <w:left w:w="0" w:type="dxa"/>
        <w:bottom w:w="0" w:type="dxa"/>
        <w:right w:w="0" w:type="dxa"/>
      </w:tblCellMar>
    </w:tblPr>
  </w:style>
  <w:style w:type="table" w:customStyle="1" w:styleId="83">
    <w:name w:val="_Style 69"/>
    <w:basedOn w:val="23"/>
    <w:qFormat/>
    <w:uiPriority w:val="0"/>
    <w:tblPr>
      <w:tblCellMar>
        <w:top w:w="0" w:type="dxa"/>
        <w:left w:w="0" w:type="dxa"/>
        <w:bottom w:w="0" w:type="dxa"/>
        <w:right w:w="0" w:type="dxa"/>
      </w:tblCellMar>
    </w:tblPr>
  </w:style>
  <w:style w:type="table" w:customStyle="1" w:styleId="84">
    <w:name w:val="_Style 70"/>
    <w:basedOn w:val="23"/>
    <w:qFormat/>
    <w:uiPriority w:val="0"/>
    <w:tblPr>
      <w:tblCellMar>
        <w:top w:w="0" w:type="dxa"/>
        <w:left w:w="0" w:type="dxa"/>
        <w:bottom w:w="0" w:type="dxa"/>
        <w:right w:w="0" w:type="dxa"/>
      </w:tblCellMar>
    </w:tblPr>
  </w:style>
  <w:style w:type="table" w:customStyle="1" w:styleId="85">
    <w:name w:val="_Style 71"/>
    <w:basedOn w:val="23"/>
    <w:qFormat/>
    <w:uiPriority w:val="0"/>
    <w:tblPr>
      <w:tblCellMar>
        <w:top w:w="0" w:type="dxa"/>
        <w:left w:w="0" w:type="dxa"/>
        <w:bottom w:w="0" w:type="dxa"/>
        <w:right w:w="0" w:type="dxa"/>
      </w:tblCellMar>
    </w:tblPr>
  </w:style>
  <w:style w:type="table" w:customStyle="1" w:styleId="86">
    <w:name w:val="_Style 72"/>
    <w:basedOn w:val="23"/>
    <w:qFormat/>
    <w:uiPriority w:val="0"/>
    <w:tblPr>
      <w:tblCellMar>
        <w:top w:w="0" w:type="dxa"/>
        <w:left w:w="0" w:type="dxa"/>
        <w:bottom w:w="0" w:type="dxa"/>
        <w:right w:w="0" w:type="dxa"/>
      </w:tblCellMar>
    </w:tblPr>
  </w:style>
  <w:style w:type="table" w:customStyle="1" w:styleId="87">
    <w:name w:val="_Style 73"/>
    <w:basedOn w:val="23"/>
    <w:qFormat/>
    <w:uiPriority w:val="0"/>
    <w:tblPr>
      <w:tblCellMar>
        <w:top w:w="0" w:type="dxa"/>
        <w:left w:w="0" w:type="dxa"/>
        <w:bottom w:w="0" w:type="dxa"/>
        <w:right w:w="0" w:type="dxa"/>
      </w:tblCellMar>
    </w:tblPr>
  </w:style>
  <w:style w:type="table" w:customStyle="1" w:styleId="88">
    <w:name w:val="_Style 74"/>
    <w:basedOn w:val="23"/>
    <w:qFormat/>
    <w:uiPriority w:val="0"/>
    <w:tblPr>
      <w:tblCellMar>
        <w:top w:w="0" w:type="dxa"/>
        <w:left w:w="0" w:type="dxa"/>
        <w:bottom w:w="0" w:type="dxa"/>
        <w:right w:w="0" w:type="dxa"/>
      </w:tblCellMar>
    </w:tblPr>
  </w:style>
  <w:style w:type="table" w:customStyle="1" w:styleId="89">
    <w:name w:val="_Style 75"/>
    <w:basedOn w:val="23"/>
    <w:qFormat/>
    <w:uiPriority w:val="0"/>
    <w:tblPr>
      <w:tblCellMar>
        <w:top w:w="0" w:type="dxa"/>
        <w:left w:w="0" w:type="dxa"/>
        <w:bottom w:w="0" w:type="dxa"/>
        <w:right w:w="0" w:type="dxa"/>
      </w:tblCellMar>
    </w:tblPr>
  </w:style>
  <w:style w:type="table" w:customStyle="1" w:styleId="90">
    <w:name w:val="_Style 76"/>
    <w:basedOn w:val="23"/>
    <w:qFormat/>
    <w:uiPriority w:val="0"/>
    <w:tblPr>
      <w:tblCellMar>
        <w:top w:w="0" w:type="dxa"/>
        <w:left w:w="0" w:type="dxa"/>
        <w:bottom w:w="0" w:type="dxa"/>
        <w:right w:w="0" w:type="dxa"/>
      </w:tblCellMar>
    </w:tblPr>
  </w:style>
  <w:style w:type="table" w:customStyle="1" w:styleId="91">
    <w:name w:val="_Style 77"/>
    <w:basedOn w:val="23"/>
    <w:qFormat/>
    <w:uiPriority w:val="0"/>
    <w:tblPr>
      <w:tblCellMar>
        <w:top w:w="0" w:type="dxa"/>
        <w:left w:w="0" w:type="dxa"/>
        <w:bottom w:w="0" w:type="dxa"/>
        <w:right w:w="0" w:type="dxa"/>
      </w:tblCellMar>
    </w:tblPr>
  </w:style>
  <w:style w:type="table" w:customStyle="1" w:styleId="92">
    <w:name w:val="_Style 78"/>
    <w:basedOn w:val="23"/>
    <w:qFormat/>
    <w:uiPriority w:val="0"/>
    <w:tblPr>
      <w:tblCellMar>
        <w:top w:w="0" w:type="dxa"/>
        <w:left w:w="0" w:type="dxa"/>
        <w:bottom w:w="0" w:type="dxa"/>
        <w:right w:w="0" w:type="dxa"/>
      </w:tblCellMar>
    </w:tblPr>
  </w:style>
  <w:style w:type="table" w:customStyle="1" w:styleId="93">
    <w:name w:val="_Style 79"/>
    <w:basedOn w:val="23"/>
    <w:qFormat/>
    <w:uiPriority w:val="0"/>
    <w:tblPr>
      <w:tblCellMar>
        <w:top w:w="0" w:type="dxa"/>
        <w:left w:w="0" w:type="dxa"/>
        <w:bottom w:w="0" w:type="dxa"/>
        <w:right w:w="0" w:type="dxa"/>
      </w:tblCellMar>
    </w:tblPr>
  </w:style>
  <w:style w:type="table" w:customStyle="1" w:styleId="94">
    <w:name w:val="_Style 80"/>
    <w:basedOn w:val="23"/>
    <w:qFormat/>
    <w:uiPriority w:val="0"/>
    <w:tblPr>
      <w:tblCellMar>
        <w:top w:w="0" w:type="dxa"/>
        <w:left w:w="0" w:type="dxa"/>
        <w:bottom w:w="0" w:type="dxa"/>
        <w:right w:w="0" w:type="dxa"/>
      </w:tblCellMar>
    </w:tblPr>
  </w:style>
  <w:style w:type="table" w:customStyle="1" w:styleId="95">
    <w:name w:val="_Style 81"/>
    <w:basedOn w:val="23"/>
    <w:qFormat/>
    <w:uiPriority w:val="0"/>
    <w:tblPr>
      <w:tblCellMar>
        <w:top w:w="0" w:type="dxa"/>
        <w:left w:w="0" w:type="dxa"/>
        <w:bottom w:w="0" w:type="dxa"/>
        <w:right w:w="0" w:type="dxa"/>
      </w:tblCellMar>
    </w:tblPr>
  </w:style>
  <w:style w:type="table" w:customStyle="1" w:styleId="96">
    <w:name w:val="_Style 82"/>
    <w:basedOn w:val="23"/>
    <w:qFormat/>
    <w:uiPriority w:val="0"/>
    <w:tblPr>
      <w:tblCellMar>
        <w:top w:w="0" w:type="dxa"/>
        <w:left w:w="0" w:type="dxa"/>
        <w:bottom w:w="0" w:type="dxa"/>
        <w:right w:w="0" w:type="dxa"/>
      </w:tblCellMar>
    </w:tblPr>
  </w:style>
  <w:style w:type="table" w:customStyle="1" w:styleId="97">
    <w:name w:val="_Style 83"/>
    <w:basedOn w:val="23"/>
    <w:qFormat/>
    <w:uiPriority w:val="0"/>
    <w:tblPr>
      <w:tblCellMar>
        <w:top w:w="0" w:type="dxa"/>
        <w:left w:w="0" w:type="dxa"/>
        <w:bottom w:w="0" w:type="dxa"/>
        <w:right w:w="0" w:type="dxa"/>
      </w:tblCellMar>
    </w:tblPr>
  </w:style>
  <w:style w:type="table" w:customStyle="1" w:styleId="98">
    <w:name w:val="_Style 84"/>
    <w:basedOn w:val="23"/>
    <w:qFormat/>
    <w:uiPriority w:val="0"/>
    <w:tblPr>
      <w:tblCellMar>
        <w:top w:w="0" w:type="dxa"/>
        <w:left w:w="0" w:type="dxa"/>
        <w:bottom w:w="0" w:type="dxa"/>
        <w:right w:w="0" w:type="dxa"/>
      </w:tblCellMar>
    </w:tblPr>
  </w:style>
  <w:style w:type="table" w:customStyle="1" w:styleId="99">
    <w:name w:val="_Style 85"/>
    <w:basedOn w:val="23"/>
    <w:qFormat/>
    <w:uiPriority w:val="0"/>
    <w:tblPr>
      <w:tblCellMar>
        <w:top w:w="0" w:type="dxa"/>
        <w:left w:w="0" w:type="dxa"/>
        <w:bottom w:w="0" w:type="dxa"/>
        <w:right w:w="0" w:type="dxa"/>
      </w:tblCellMar>
    </w:tblPr>
  </w:style>
  <w:style w:type="table" w:customStyle="1" w:styleId="100">
    <w:name w:val="_Style 86"/>
    <w:basedOn w:val="23"/>
    <w:qFormat/>
    <w:uiPriority w:val="0"/>
    <w:tblPr>
      <w:tblCellMar>
        <w:top w:w="0" w:type="dxa"/>
        <w:left w:w="0" w:type="dxa"/>
        <w:bottom w:w="0" w:type="dxa"/>
        <w:right w:w="0" w:type="dxa"/>
      </w:tblCellMar>
    </w:tblPr>
  </w:style>
  <w:style w:type="paragraph" w:styleId="101">
    <w:name w:val="List Paragraph"/>
    <w:qFormat/>
    <w:uiPriority w:val="1"/>
    <w:pPr>
      <w:widowControl w:val="0"/>
      <w:ind w:left="1440" w:hanging="360"/>
    </w:pPr>
    <w:rPr>
      <w:rFonts w:ascii="Times New Roman" w:hAnsi="Times New Roman" w:eastAsia="Times New Roman" w:cs="Times New Roman"/>
      <w:sz w:val="22"/>
      <w:szCs w:val="22"/>
      <w:lang w:val="en-US" w:eastAsia="en-US" w:bidi="ar-SA"/>
    </w:rPr>
  </w:style>
  <w:style w:type="paragraph" w:customStyle="1" w:styleId="102">
    <w:name w:val="Table Paragraph"/>
    <w:qFormat/>
    <w:uiPriority w:val="1"/>
    <w:pPr>
      <w:widowControl w:val="0"/>
      <w:jc w:val="center"/>
    </w:pPr>
    <w:rPr>
      <w:rFonts w:ascii="Times New Roman" w:hAnsi="Times New Roman" w:eastAsia="Times New Roman" w:cs="Times New Roman"/>
      <w:sz w:val="22"/>
      <w:szCs w:val="22"/>
      <w:lang w:val="en-US" w:eastAsia="en-US" w:bidi="ar-SA"/>
    </w:rPr>
  </w:style>
  <w:style w:type="character" w:customStyle="1" w:styleId="103">
    <w:name w:val="font11"/>
    <w:qFormat/>
    <w:uiPriority w:val="0"/>
    <w:rPr>
      <w:rFonts w:hint="default" w:ascii="Times New Roman" w:hAnsi="Times New Roman" w:cs="Times New Roman"/>
      <w:b/>
      <w:bCs/>
      <w:color w:val="000000"/>
      <w:sz w:val="24"/>
      <w:szCs w:val="24"/>
      <w:u w:val="none"/>
    </w:rPr>
  </w:style>
  <w:style w:type="paragraph" w:customStyle="1" w:styleId="104">
    <w:name w:val="Normal1"/>
    <w:qFormat/>
    <w:uiPriority w:val="0"/>
    <w:pPr>
      <w:widowControl w:val="0"/>
      <w:spacing w:line="276" w:lineRule="auto"/>
      <w:jc w:val="both"/>
    </w:pPr>
    <w:rPr>
      <w:rFonts w:ascii="Roboto" w:hAnsi="Roboto" w:eastAsia="Roboto" w:cs="Roboto"/>
      <w:sz w:val="24"/>
      <w:szCs w:val="24"/>
      <w:lang w:val="en-IN" w:eastAsia="en-US" w:bidi="ar-SA"/>
    </w:rPr>
  </w:style>
  <w:style w:type="character" w:customStyle="1" w:styleId="105">
    <w:name w:val="whitespace-normal"/>
    <w:basedOn w:val="8"/>
    <w:qFormat/>
    <w:uiPriority w:val="0"/>
  </w:style>
  <w:style w:type="table" w:customStyle="1" w:styleId="106">
    <w:name w:val="_Style 103"/>
    <w:basedOn w:val="23"/>
    <w:qFormat/>
    <w:uiPriority w:val="0"/>
    <w:tblPr>
      <w:tblCellMar>
        <w:top w:w="0" w:type="dxa"/>
        <w:left w:w="0" w:type="dxa"/>
        <w:bottom w:w="0" w:type="dxa"/>
        <w:right w:w="0" w:type="dxa"/>
      </w:tblCellMar>
    </w:tblPr>
  </w:style>
  <w:style w:type="table" w:customStyle="1" w:styleId="107">
    <w:name w:val="_Style 104"/>
    <w:basedOn w:val="23"/>
    <w:qFormat/>
    <w:uiPriority w:val="0"/>
    <w:pPr>
      <w:jc w:val="both"/>
    </w:pPr>
    <w:tblPr>
      <w:tblCellMar>
        <w:top w:w="0" w:type="dxa"/>
        <w:left w:w="108" w:type="dxa"/>
        <w:bottom w:w="0" w:type="dxa"/>
        <w:right w:w="108" w:type="dxa"/>
      </w:tblCellMar>
    </w:tblPr>
  </w:style>
  <w:style w:type="table" w:customStyle="1" w:styleId="108">
    <w:name w:val="_Style 105"/>
    <w:basedOn w:val="23"/>
    <w:qFormat/>
    <w:uiPriority w:val="0"/>
    <w:pPr>
      <w:jc w:val="both"/>
    </w:pPr>
    <w:tblPr>
      <w:tblCellMar>
        <w:top w:w="0" w:type="dxa"/>
        <w:left w:w="108" w:type="dxa"/>
        <w:bottom w:w="0" w:type="dxa"/>
        <w:right w:w="108" w:type="dxa"/>
      </w:tblCellMar>
    </w:tblPr>
  </w:style>
  <w:style w:type="table" w:customStyle="1" w:styleId="109">
    <w:name w:val="_Style 106"/>
    <w:basedOn w:val="23"/>
    <w:qFormat/>
    <w:uiPriority w:val="0"/>
    <w:tblPr>
      <w:tblCellMar>
        <w:top w:w="0" w:type="dxa"/>
        <w:left w:w="0" w:type="dxa"/>
        <w:bottom w:w="0" w:type="dxa"/>
        <w:right w:w="0" w:type="dxa"/>
      </w:tblCellMar>
    </w:tblPr>
  </w:style>
  <w:style w:type="table" w:customStyle="1" w:styleId="110">
    <w:name w:val="_Style 107"/>
    <w:basedOn w:val="23"/>
    <w:qFormat/>
    <w:uiPriority w:val="0"/>
    <w:tblPr>
      <w:tblCellMar>
        <w:top w:w="0" w:type="dxa"/>
        <w:left w:w="0" w:type="dxa"/>
        <w:bottom w:w="0" w:type="dxa"/>
        <w:right w:w="0" w:type="dxa"/>
      </w:tblCellMar>
    </w:tblPr>
  </w:style>
  <w:style w:type="table" w:customStyle="1" w:styleId="111">
    <w:name w:val="_Style 108"/>
    <w:basedOn w:val="23"/>
    <w:qFormat/>
    <w:uiPriority w:val="0"/>
    <w:tblPr>
      <w:tblCellMar>
        <w:top w:w="0" w:type="dxa"/>
        <w:left w:w="0" w:type="dxa"/>
        <w:bottom w:w="0" w:type="dxa"/>
        <w:right w:w="0" w:type="dxa"/>
      </w:tblCellMar>
    </w:tblPr>
  </w:style>
  <w:style w:type="table" w:customStyle="1" w:styleId="112">
    <w:name w:val="_Style 109"/>
    <w:basedOn w:val="23"/>
    <w:qFormat/>
    <w:uiPriority w:val="0"/>
    <w:tblPr>
      <w:tblCellMar>
        <w:top w:w="0" w:type="dxa"/>
        <w:left w:w="0" w:type="dxa"/>
        <w:bottom w:w="0" w:type="dxa"/>
        <w:right w:w="0" w:type="dxa"/>
      </w:tblCellMar>
    </w:tblPr>
  </w:style>
  <w:style w:type="table" w:customStyle="1" w:styleId="113">
    <w:name w:val="_Style 110"/>
    <w:basedOn w:val="23"/>
    <w:qFormat/>
    <w:uiPriority w:val="0"/>
    <w:tblPr>
      <w:tblCellMar>
        <w:top w:w="0" w:type="dxa"/>
        <w:left w:w="0" w:type="dxa"/>
        <w:bottom w:w="0" w:type="dxa"/>
        <w:right w:w="0" w:type="dxa"/>
      </w:tblCellMar>
    </w:tblPr>
  </w:style>
  <w:style w:type="table" w:customStyle="1" w:styleId="114">
    <w:name w:val="_Style 111"/>
    <w:basedOn w:val="23"/>
    <w:qFormat/>
    <w:uiPriority w:val="0"/>
    <w:tblPr>
      <w:tblCellMar>
        <w:top w:w="0" w:type="dxa"/>
        <w:left w:w="0" w:type="dxa"/>
        <w:bottom w:w="0" w:type="dxa"/>
        <w:right w:w="0" w:type="dxa"/>
      </w:tblCellMar>
    </w:tblPr>
  </w:style>
  <w:style w:type="table" w:customStyle="1" w:styleId="115">
    <w:name w:val="_Style 112"/>
    <w:basedOn w:val="23"/>
    <w:qFormat/>
    <w:uiPriority w:val="0"/>
    <w:tblPr>
      <w:tblCellMar>
        <w:top w:w="0" w:type="dxa"/>
        <w:left w:w="0" w:type="dxa"/>
        <w:bottom w:w="0" w:type="dxa"/>
        <w:right w:w="0" w:type="dxa"/>
      </w:tblCellMar>
    </w:tblPr>
  </w:style>
  <w:style w:type="table" w:customStyle="1" w:styleId="116">
    <w:name w:val="_Style 113"/>
    <w:basedOn w:val="23"/>
    <w:qFormat/>
    <w:uiPriority w:val="0"/>
    <w:tblPr>
      <w:tblCellMar>
        <w:top w:w="0" w:type="dxa"/>
        <w:left w:w="0" w:type="dxa"/>
        <w:bottom w:w="0" w:type="dxa"/>
        <w:right w:w="0" w:type="dxa"/>
      </w:tblCellMar>
    </w:tblPr>
  </w:style>
  <w:style w:type="table" w:customStyle="1" w:styleId="117">
    <w:name w:val="_Style 114"/>
    <w:basedOn w:val="23"/>
    <w:qFormat/>
    <w:uiPriority w:val="0"/>
    <w:tblPr>
      <w:tblCellMar>
        <w:top w:w="0" w:type="dxa"/>
        <w:left w:w="0" w:type="dxa"/>
        <w:bottom w:w="0" w:type="dxa"/>
        <w:right w:w="0" w:type="dxa"/>
      </w:tblCellMar>
    </w:tblPr>
  </w:style>
  <w:style w:type="table" w:customStyle="1" w:styleId="118">
    <w:name w:val="_Style 115"/>
    <w:basedOn w:val="23"/>
    <w:qFormat/>
    <w:uiPriority w:val="0"/>
    <w:tblPr>
      <w:tblCellMar>
        <w:top w:w="0" w:type="dxa"/>
        <w:left w:w="0" w:type="dxa"/>
        <w:bottom w:w="0" w:type="dxa"/>
        <w:right w:w="0" w:type="dxa"/>
      </w:tblCellMar>
    </w:tblPr>
  </w:style>
  <w:style w:type="table" w:customStyle="1" w:styleId="119">
    <w:name w:val="_Style 116"/>
    <w:basedOn w:val="23"/>
    <w:qFormat/>
    <w:uiPriority w:val="0"/>
    <w:tblPr>
      <w:tblCellMar>
        <w:top w:w="0" w:type="dxa"/>
        <w:left w:w="0" w:type="dxa"/>
        <w:bottom w:w="0" w:type="dxa"/>
        <w:right w:w="0" w:type="dxa"/>
      </w:tblCellMar>
    </w:tblPr>
  </w:style>
  <w:style w:type="table" w:customStyle="1" w:styleId="120">
    <w:name w:val="_Style 117"/>
    <w:basedOn w:val="23"/>
    <w:qFormat/>
    <w:uiPriority w:val="0"/>
    <w:tblPr>
      <w:tblCellMar>
        <w:top w:w="0" w:type="dxa"/>
        <w:left w:w="0" w:type="dxa"/>
        <w:bottom w:w="0" w:type="dxa"/>
        <w:right w:w="0" w:type="dxa"/>
      </w:tblCellMar>
    </w:tblPr>
  </w:style>
  <w:style w:type="table" w:customStyle="1" w:styleId="121">
    <w:name w:val="_Style 118"/>
    <w:basedOn w:val="23"/>
    <w:qFormat/>
    <w:uiPriority w:val="0"/>
    <w:tblPr>
      <w:tblCellMar>
        <w:top w:w="0" w:type="dxa"/>
        <w:left w:w="0" w:type="dxa"/>
        <w:bottom w:w="0" w:type="dxa"/>
        <w:right w:w="0" w:type="dxa"/>
      </w:tblCellMar>
    </w:tblPr>
  </w:style>
  <w:style w:type="table" w:customStyle="1" w:styleId="122">
    <w:name w:val="_Style 119"/>
    <w:basedOn w:val="23"/>
    <w:qFormat/>
    <w:uiPriority w:val="0"/>
    <w:tblPr>
      <w:tblCellMar>
        <w:top w:w="0" w:type="dxa"/>
        <w:left w:w="0" w:type="dxa"/>
        <w:bottom w:w="0" w:type="dxa"/>
        <w:right w:w="0" w:type="dxa"/>
      </w:tblCellMar>
    </w:tblPr>
  </w:style>
  <w:style w:type="table" w:customStyle="1" w:styleId="123">
    <w:name w:val="_Style 120"/>
    <w:basedOn w:val="23"/>
    <w:qFormat/>
    <w:uiPriority w:val="0"/>
    <w:tblPr>
      <w:tblCellMar>
        <w:top w:w="0" w:type="dxa"/>
        <w:left w:w="0" w:type="dxa"/>
        <w:bottom w:w="0" w:type="dxa"/>
        <w:right w:w="0" w:type="dxa"/>
      </w:tblCellMar>
    </w:tblPr>
  </w:style>
  <w:style w:type="table" w:customStyle="1" w:styleId="124">
    <w:name w:val="_Style 121"/>
    <w:basedOn w:val="23"/>
    <w:qFormat/>
    <w:uiPriority w:val="0"/>
    <w:tblPr>
      <w:tblCellMar>
        <w:top w:w="0" w:type="dxa"/>
        <w:left w:w="0" w:type="dxa"/>
        <w:bottom w:w="0" w:type="dxa"/>
        <w:right w:w="0" w:type="dxa"/>
      </w:tblCellMar>
    </w:tblPr>
  </w:style>
  <w:style w:type="table" w:customStyle="1" w:styleId="125">
    <w:name w:val="_Style 122"/>
    <w:basedOn w:val="23"/>
    <w:qFormat/>
    <w:uiPriority w:val="0"/>
    <w:tblPr>
      <w:tblCellMar>
        <w:top w:w="0" w:type="dxa"/>
        <w:left w:w="0" w:type="dxa"/>
        <w:bottom w:w="0" w:type="dxa"/>
        <w:right w:w="0" w:type="dxa"/>
      </w:tblCellMar>
    </w:tblPr>
  </w:style>
  <w:style w:type="table" w:customStyle="1" w:styleId="126">
    <w:name w:val="_Style 123"/>
    <w:basedOn w:val="23"/>
    <w:qFormat/>
    <w:uiPriority w:val="0"/>
    <w:tblPr>
      <w:tblCellMar>
        <w:top w:w="0" w:type="dxa"/>
        <w:left w:w="0" w:type="dxa"/>
        <w:bottom w:w="0" w:type="dxa"/>
        <w:right w:w="0" w:type="dxa"/>
      </w:tblCellMar>
    </w:tblPr>
  </w:style>
  <w:style w:type="table" w:customStyle="1" w:styleId="127">
    <w:name w:val="_Style 124"/>
    <w:basedOn w:val="23"/>
    <w:qFormat/>
    <w:uiPriority w:val="0"/>
    <w:tblPr>
      <w:tblCellMar>
        <w:top w:w="0" w:type="dxa"/>
        <w:left w:w="0" w:type="dxa"/>
        <w:bottom w:w="0" w:type="dxa"/>
        <w:right w:w="0" w:type="dxa"/>
      </w:tblCellMar>
    </w:tblPr>
  </w:style>
  <w:style w:type="table" w:customStyle="1" w:styleId="128">
    <w:name w:val="_Style 125"/>
    <w:basedOn w:val="23"/>
    <w:qFormat/>
    <w:uiPriority w:val="0"/>
    <w:tblPr>
      <w:tblCellMar>
        <w:top w:w="0" w:type="dxa"/>
        <w:left w:w="0" w:type="dxa"/>
        <w:bottom w:w="0" w:type="dxa"/>
        <w:right w:w="0" w:type="dxa"/>
      </w:tblCellMar>
    </w:tblPr>
  </w:style>
  <w:style w:type="table" w:customStyle="1" w:styleId="129">
    <w:name w:val="_Style 126"/>
    <w:basedOn w:val="23"/>
    <w:qFormat/>
    <w:uiPriority w:val="0"/>
    <w:tblPr>
      <w:tblCellMar>
        <w:top w:w="0" w:type="dxa"/>
        <w:left w:w="0" w:type="dxa"/>
        <w:bottom w:w="0" w:type="dxa"/>
        <w:right w:w="0" w:type="dxa"/>
      </w:tblCellMar>
    </w:tblPr>
  </w:style>
  <w:style w:type="table" w:customStyle="1" w:styleId="130">
    <w:name w:val="_Style 127"/>
    <w:basedOn w:val="23"/>
    <w:qFormat/>
    <w:uiPriority w:val="0"/>
    <w:tblPr>
      <w:tblCellMar>
        <w:top w:w="0" w:type="dxa"/>
        <w:left w:w="0" w:type="dxa"/>
        <w:bottom w:w="0" w:type="dxa"/>
        <w:right w:w="0" w:type="dxa"/>
      </w:tblCellMar>
    </w:tblPr>
  </w:style>
  <w:style w:type="table" w:customStyle="1" w:styleId="131">
    <w:name w:val="_Style 128"/>
    <w:basedOn w:val="23"/>
    <w:qFormat/>
    <w:uiPriority w:val="0"/>
  </w:style>
  <w:style w:type="table" w:customStyle="1" w:styleId="132">
    <w:name w:val="_Style 129"/>
    <w:basedOn w:val="23"/>
    <w:qFormat/>
    <w:uiPriority w:val="0"/>
    <w:tblPr>
      <w:tblCellMar>
        <w:top w:w="0" w:type="dxa"/>
        <w:left w:w="0" w:type="dxa"/>
        <w:bottom w:w="0" w:type="dxa"/>
        <w:right w:w="0" w:type="dxa"/>
      </w:tblCellMar>
    </w:tblPr>
  </w:style>
  <w:style w:type="table" w:customStyle="1" w:styleId="133">
    <w:name w:val="_Style 130"/>
    <w:basedOn w:val="23"/>
    <w:qFormat/>
    <w:uiPriority w:val="0"/>
    <w:tblPr>
      <w:tblCellMar>
        <w:top w:w="0" w:type="dxa"/>
        <w:left w:w="0" w:type="dxa"/>
        <w:bottom w:w="0" w:type="dxa"/>
        <w:right w:w="0" w:type="dxa"/>
      </w:tblCellMar>
    </w:tblPr>
  </w:style>
  <w:style w:type="table" w:customStyle="1" w:styleId="134">
    <w:name w:val="_Style 131"/>
    <w:basedOn w:val="23"/>
    <w:qFormat/>
    <w:uiPriority w:val="0"/>
    <w:tblPr>
      <w:tblCellMar>
        <w:top w:w="0" w:type="dxa"/>
        <w:left w:w="0" w:type="dxa"/>
        <w:bottom w:w="0" w:type="dxa"/>
        <w:right w:w="0" w:type="dxa"/>
      </w:tblCellMar>
    </w:tblPr>
  </w:style>
  <w:style w:type="table" w:customStyle="1" w:styleId="135">
    <w:name w:val="_Style 132"/>
    <w:basedOn w:val="23"/>
    <w:qFormat/>
    <w:uiPriority w:val="0"/>
    <w:tblPr>
      <w:tblCellMar>
        <w:top w:w="0" w:type="dxa"/>
        <w:left w:w="0" w:type="dxa"/>
        <w:bottom w:w="0" w:type="dxa"/>
        <w:right w:w="0" w:type="dxa"/>
      </w:tblCellMar>
    </w:tblPr>
  </w:style>
  <w:style w:type="table" w:customStyle="1" w:styleId="136">
    <w:name w:val="_Style 133"/>
    <w:basedOn w:val="23"/>
    <w:qFormat/>
    <w:uiPriority w:val="0"/>
    <w:tblPr>
      <w:tblCellMar>
        <w:top w:w="0" w:type="dxa"/>
        <w:left w:w="0" w:type="dxa"/>
        <w:bottom w:w="0" w:type="dxa"/>
        <w:right w:w="0" w:type="dxa"/>
      </w:tblCellMar>
    </w:tblPr>
  </w:style>
  <w:style w:type="table" w:customStyle="1" w:styleId="137">
    <w:name w:val="_Style 134"/>
    <w:basedOn w:val="23"/>
    <w:qFormat/>
    <w:uiPriority w:val="0"/>
    <w:tblPr>
      <w:tblCellMar>
        <w:top w:w="0" w:type="dxa"/>
        <w:left w:w="0" w:type="dxa"/>
        <w:bottom w:w="0" w:type="dxa"/>
        <w:right w:w="0" w:type="dxa"/>
      </w:tblCellMar>
    </w:tblPr>
  </w:style>
  <w:style w:type="table" w:customStyle="1" w:styleId="138">
    <w:name w:val="_Style 135"/>
    <w:basedOn w:val="23"/>
    <w:qFormat/>
    <w:uiPriority w:val="0"/>
    <w:tblPr>
      <w:tblCellMar>
        <w:top w:w="0" w:type="dxa"/>
        <w:left w:w="0" w:type="dxa"/>
        <w:bottom w:w="0" w:type="dxa"/>
        <w:right w:w="0" w:type="dxa"/>
      </w:tblCellMar>
    </w:tblPr>
  </w:style>
  <w:style w:type="table" w:customStyle="1" w:styleId="139">
    <w:name w:val="_Style 136"/>
    <w:basedOn w:val="23"/>
    <w:qFormat/>
    <w:uiPriority w:val="0"/>
    <w:tblPr>
      <w:tblCellMar>
        <w:top w:w="0" w:type="dxa"/>
        <w:left w:w="0" w:type="dxa"/>
        <w:bottom w:w="0" w:type="dxa"/>
        <w:right w:w="0" w:type="dxa"/>
      </w:tblCellMar>
    </w:tblPr>
  </w:style>
  <w:style w:type="table" w:customStyle="1" w:styleId="140">
    <w:name w:val="_Style 137"/>
    <w:basedOn w:val="23"/>
    <w:qFormat/>
    <w:uiPriority w:val="0"/>
    <w:tblPr>
      <w:tblCellMar>
        <w:top w:w="0" w:type="dxa"/>
        <w:left w:w="0" w:type="dxa"/>
        <w:bottom w:w="0" w:type="dxa"/>
        <w:right w:w="0" w:type="dxa"/>
      </w:tblCellMar>
    </w:tblPr>
  </w:style>
  <w:style w:type="table" w:customStyle="1" w:styleId="141">
    <w:name w:val="_Style 138"/>
    <w:basedOn w:val="23"/>
    <w:qFormat/>
    <w:uiPriority w:val="0"/>
    <w:tblPr>
      <w:tblCellMar>
        <w:top w:w="0" w:type="dxa"/>
        <w:left w:w="0" w:type="dxa"/>
        <w:bottom w:w="0" w:type="dxa"/>
        <w:right w:w="0" w:type="dxa"/>
      </w:tblCellMar>
    </w:tblPr>
  </w:style>
  <w:style w:type="table" w:customStyle="1" w:styleId="142">
    <w:name w:val="_Style 139"/>
    <w:basedOn w:val="23"/>
    <w:qFormat/>
    <w:uiPriority w:val="0"/>
    <w:tblPr>
      <w:tblCellMar>
        <w:top w:w="0" w:type="dxa"/>
        <w:left w:w="0" w:type="dxa"/>
        <w:bottom w:w="0" w:type="dxa"/>
        <w:right w:w="0" w:type="dxa"/>
      </w:tblCellMar>
    </w:tblPr>
  </w:style>
  <w:style w:type="table" w:customStyle="1" w:styleId="143">
    <w:name w:val="_Style 140"/>
    <w:basedOn w:val="23"/>
    <w:qFormat/>
    <w:uiPriority w:val="0"/>
    <w:tblPr>
      <w:tblCellMar>
        <w:top w:w="0" w:type="dxa"/>
        <w:left w:w="0" w:type="dxa"/>
        <w:bottom w:w="0" w:type="dxa"/>
        <w:right w:w="0" w:type="dxa"/>
      </w:tblCellMar>
    </w:tblPr>
  </w:style>
  <w:style w:type="table" w:customStyle="1" w:styleId="144">
    <w:name w:val="_Style 141"/>
    <w:basedOn w:val="23"/>
    <w:qFormat/>
    <w:uiPriority w:val="0"/>
    <w:tblPr>
      <w:tblCellMar>
        <w:top w:w="0" w:type="dxa"/>
        <w:left w:w="0" w:type="dxa"/>
        <w:bottom w:w="0" w:type="dxa"/>
        <w:right w:w="0" w:type="dxa"/>
      </w:tblCellMar>
    </w:tblPr>
  </w:style>
  <w:style w:type="table" w:customStyle="1" w:styleId="145">
    <w:name w:val="_Style 142"/>
    <w:basedOn w:val="23"/>
    <w:qFormat/>
    <w:uiPriority w:val="0"/>
    <w:tblPr>
      <w:tblCellMar>
        <w:top w:w="0" w:type="dxa"/>
        <w:left w:w="0" w:type="dxa"/>
        <w:bottom w:w="0" w:type="dxa"/>
        <w:right w:w="0" w:type="dxa"/>
      </w:tblCellMar>
    </w:tblPr>
  </w:style>
  <w:style w:type="table" w:customStyle="1" w:styleId="146">
    <w:name w:val="_Style 143"/>
    <w:basedOn w:val="23"/>
    <w:qFormat/>
    <w:uiPriority w:val="0"/>
    <w:tblPr>
      <w:tblCellMar>
        <w:top w:w="0" w:type="dxa"/>
        <w:left w:w="0" w:type="dxa"/>
        <w:bottom w:w="0" w:type="dxa"/>
        <w:right w:w="0" w:type="dxa"/>
      </w:tblCellMar>
    </w:tblPr>
  </w:style>
  <w:style w:type="table" w:customStyle="1" w:styleId="147">
    <w:name w:val="_Style 144"/>
    <w:basedOn w:val="23"/>
    <w:qFormat/>
    <w:uiPriority w:val="0"/>
    <w:tblPr>
      <w:tblCellMar>
        <w:top w:w="0" w:type="dxa"/>
        <w:left w:w="0" w:type="dxa"/>
        <w:bottom w:w="0" w:type="dxa"/>
        <w:right w:w="0" w:type="dxa"/>
      </w:tblCellMar>
    </w:tblPr>
  </w:style>
  <w:style w:type="table" w:customStyle="1" w:styleId="148">
    <w:name w:val="_Style 145"/>
    <w:basedOn w:val="23"/>
    <w:qFormat/>
    <w:uiPriority w:val="0"/>
    <w:tblPr>
      <w:tblCellMar>
        <w:top w:w="0" w:type="dxa"/>
        <w:left w:w="0" w:type="dxa"/>
        <w:bottom w:w="0" w:type="dxa"/>
        <w:right w:w="0" w:type="dxa"/>
      </w:tblCellMar>
    </w:tblPr>
  </w:style>
  <w:style w:type="table" w:customStyle="1" w:styleId="149">
    <w:name w:val="_Style 146"/>
    <w:basedOn w:val="23"/>
    <w:qFormat/>
    <w:uiPriority w:val="0"/>
    <w:tblPr>
      <w:tblCellMar>
        <w:top w:w="0" w:type="dxa"/>
        <w:left w:w="0" w:type="dxa"/>
        <w:bottom w:w="0" w:type="dxa"/>
        <w:right w:w="0" w:type="dxa"/>
      </w:tblCellMar>
    </w:tblPr>
  </w:style>
  <w:style w:type="table" w:customStyle="1" w:styleId="150">
    <w:name w:val="_Style 147"/>
    <w:basedOn w:val="23"/>
    <w:qFormat/>
    <w:uiPriority w:val="0"/>
    <w:tblPr>
      <w:tblCellMar>
        <w:top w:w="0" w:type="dxa"/>
        <w:left w:w="0" w:type="dxa"/>
        <w:bottom w:w="0" w:type="dxa"/>
        <w:right w:w="0" w:type="dxa"/>
      </w:tblCellMar>
    </w:tblPr>
  </w:style>
  <w:style w:type="table" w:customStyle="1" w:styleId="151">
    <w:name w:val="_Style 148"/>
    <w:basedOn w:val="23"/>
    <w:qFormat/>
    <w:uiPriority w:val="0"/>
    <w:tblPr>
      <w:tblCellMar>
        <w:top w:w="0" w:type="dxa"/>
        <w:left w:w="0" w:type="dxa"/>
        <w:bottom w:w="0" w:type="dxa"/>
        <w:right w:w="0" w:type="dxa"/>
      </w:tblCellMar>
    </w:tblPr>
  </w:style>
  <w:style w:type="table" w:customStyle="1" w:styleId="152">
    <w:name w:val="_Style 149"/>
    <w:basedOn w:val="23"/>
    <w:qFormat/>
    <w:uiPriority w:val="0"/>
    <w:tblPr>
      <w:tblCellMar>
        <w:top w:w="0" w:type="dxa"/>
        <w:left w:w="0" w:type="dxa"/>
        <w:bottom w:w="0" w:type="dxa"/>
        <w:right w:w="0" w:type="dxa"/>
      </w:tblCellMar>
    </w:tblPr>
  </w:style>
  <w:style w:type="table" w:customStyle="1" w:styleId="153">
    <w:name w:val="_Style 150"/>
    <w:basedOn w:val="23"/>
    <w:qFormat/>
    <w:uiPriority w:val="0"/>
    <w:pPr>
      <w:jc w:val="both"/>
    </w:pPr>
    <w:tblPr>
      <w:tblCellMar>
        <w:top w:w="0" w:type="dxa"/>
        <w:left w:w="108" w:type="dxa"/>
        <w:bottom w:w="0" w:type="dxa"/>
        <w:right w:w="108" w:type="dxa"/>
      </w:tblCellMar>
    </w:tblPr>
  </w:style>
  <w:style w:type="table" w:customStyle="1" w:styleId="154">
    <w:name w:val="_Style 151"/>
    <w:basedOn w:val="23"/>
    <w:qFormat/>
    <w:uiPriority w:val="0"/>
    <w:tblPr>
      <w:tblCellMar>
        <w:top w:w="0" w:type="dxa"/>
        <w:left w:w="0" w:type="dxa"/>
        <w:bottom w:w="0" w:type="dxa"/>
        <w:right w:w="0" w:type="dxa"/>
      </w:tblCellMar>
    </w:tblPr>
  </w:style>
  <w:style w:type="table" w:customStyle="1" w:styleId="155">
    <w:name w:val="_Style 152"/>
    <w:basedOn w:val="23"/>
    <w:qFormat/>
    <w:uiPriority w:val="0"/>
    <w:tblPr>
      <w:tblCellMar>
        <w:top w:w="0" w:type="dxa"/>
        <w:left w:w="0" w:type="dxa"/>
        <w:bottom w:w="0" w:type="dxa"/>
        <w:right w:w="0" w:type="dxa"/>
      </w:tblCellMar>
    </w:tblPr>
  </w:style>
  <w:style w:type="table" w:customStyle="1" w:styleId="156">
    <w:name w:val="_Style 153"/>
    <w:basedOn w:val="23"/>
    <w:qFormat/>
    <w:uiPriority w:val="0"/>
    <w:tblPr>
      <w:tblCellMar>
        <w:top w:w="0" w:type="dxa"/>
        <w:left w:w="0" w:type="dxa"/>
        <w:bottom w:w="0" w:type="dxa"/>
        <w:right w:w="0" w:type="dxa"/>
      </w:tblCellMar>
    </w:tblPr>
  </w:style>
  <w:style w:type="table" w:customStyle="1" w:styleId="157">
    <w:name w:val="_Style 154"/>
    <w:basedOn w:val="23"/>
    <w:qFormat/>
    <w:uiPriority w:val="0"/>
    <w:tblPr>
      <w:tblCellMar>
        <w:top w:w="0" w:type="dxa"/>
        <w:left w:w="0" w:type="dxa"/>
        <w:bottom w:w="0" w:type="dxa"/>
        <w:right w:w="0" w:type="dxa"/>
      </w:tblCellMar>
    </w:tblPr>
  </w:style>
  <w:style w:type="table" w:customStyle="1" w:styleId="158">
    <w:name w:val="_Style 155"/>
    <w:basedOn w:val="23"/>
    <w:qFormat/>
    <w:uiPriority w:val="0"/>
    <w:tblPr>
      <w:tblCellMar>
        <w:top w:w="0" w:type="dxa"/>
        <w:left w:w="0" w:type="dxa"/>
        <w:bottom w:w="0" w:type="dxa"/>
        <w:right w:w="0" w:type="dxa"/>
      </w:tblCellMar>
    </w:tblPr>
  </w:style>
  <w:style w:type="table" w:customStyle="1" w:styleId="159">
    <w:name w:val="_Style 156"/>
    <w:basedOn w:val="23"/>
    <w:qFormat/>
    <w:uiPriority w:val="0"/>
    <w:tblPr>
      <w:tblCellMar>
        <w:top w:w="0" w:type="dxa"/>
        <w:left w:w="0" w:type="dxa"/>
        <w:bottom w:w="0" w:type="dxa"/>
        <w:right w:w="0" w:type="dxa"/>
      </w:tblCellMar>
    </w:tblPr>
  </w:style>
  <w:style w:type="table" w:customStyle="1" w:styleId="160">
    <w:name w:val="_Style 157"/>
    <w:basedOn w:val="23"/>
    <w:qFormat/>
    <w:uiPriority w:val="0"/>
    <w:tblPr>
      <w:tblCellMar>
        <w:top w:w="0" w:type="dxa"/>
        <w:left w:w="0" w:type="dxa"/>
        <w:bottom w:w="0" w:type="dxa"/>
        <w:right w:w="0" w:type="dxa"/>
      </w:tblCellMar>
    </w:tblPr>
  </w:style>
  <w:style w:type="table" w:customStyle="1" w:styleId="161">
    <w:name w:val="_Style 158"/>
    <w:basedOn w:val="23"/>
    <w:qFormat/>
    <w:uiPriority w:val="0"/>
    <w:tblPr>
      <w:tblCellMar>
        <w:top w:w="0" w:type="dxa"/>
        <w:left w:w="0" w:type="dxa"/>
        <w:bottom w:w="0" w:type="dxa"/>
        <w:right w:w="0" w:type="dxa"/>
      </w:tblCellMar>
    </w:tblPr>
  </w:style>
  <w:style w:type="table" w:customStyle="1" w:styleId="162">
    <w:name w:val="_Style 159"/>
    <w:basedOn w:val="23"/>
    <w:qFormat/>
    <w:uiPriority w:val="0"/>
    <w:pPr>
      <w:jc w:val="both"/>
    </w:pPr>
    <w:tblPr>
      <w:tblCellMar>
        <w:top w:w="0" w:type="dxa"/>
        <w:left w:w="108" w:type="dxa"/>
        <w:bottom w:w="0" w:type="dxa"/>
        <w:right w:w="108" w:type="dxa"/>
      </w:tblCellMar>
    </w:tblPr>
  </w:style>
  <w:style w:type="table" w:customStyle="1" w:styleId="163">
    <w:name w:val="_Style 160"/>
    <w:basedOn w:val="23"/>
    <w:qFormat/>
    <w:uiPriority w:val="0"/>
    <w:tblPr>
      <w:tblCellMar>
        <w:top w:w="0" w:type="dxa"/>
        <w:left w:w="0" w:type="dxa"/>
        <w:bottom w:w="0" w:type="dxa"/>
        <w:right w:w="0" w:type="dxa"/>
      </w:tblCellMar>
    </w:tblPr>
  </w:style>
  <w:style w:type="table" w:customStyle="1" w:styleId="164">
    <w:name w:val="_Style 161"/>
    <w:basedOn w:val="23"/>
    <w:qFormat/>
    <w:uiPriority w:val="0"/>
    <w:tblPr>
      <w:tblCellMar>
        <w:top w:w="0" w:type="dxa"/>
        <w:left w:w="0" w:type="dxa"/>
        <w:bottom w:w="0" w:type="dxa"/>
        <w:right w:w="0" w:type="dxa"/>
      </w:tblCellMar>
    </w:tblPr>
  </w:style>
  <w:style w:type="table" w:customStyle="1" w:styleId="165">
    <w:name w:val="_Style 162"/>
    <w:basedOn w:val="23"/>
    <w:qFormat/>
    <w:uiPriority w:val="0"/>
    <w:tblPr>
      <w:tblCellMar>
        <w:top w:w="0" w:type="dxa"/>
        <w:left w:w="0" w:type="dxa"/>
        <w:bottom w:w="0" w:type="dxa"/>
        <w:right w:w="0" w:type="dxa"/>
      </w:tblCellMar>
    </w:tblPr>
  </w:style>
  <w:style w:type="table" w:customStyle="1" w:styleId="166">
    <w:name w:val="_Style 163"/>
    <w:basedOn w:val="23"/>
    <w:qFormat/>
    <w:uiPriority w:val="0"/>
    <w:tblPr>
      <w:tblCellMar>
        <w:top w:w="0" w:type="dxa"/>
        <w:left w:w="0" w:type="dxa"/>
        <w:bottom w:w="0" w:type="dxa"/>
        <w:right w:w="0" w:type="dxa"/>
      </w:tblCellMar>
    </w:tblPr>
  </w:style>
  <w:style w:type="table" w:customStyle="1" w:styleId="167">
    <w:name w:val="_Style 164"/>
    <w:basedOn w:val="23"/>
    <w:qFormat/>
    <w:uiPriority w:val="0"/>
    <w:tblPr>
      <w:tblCellMar>
        <w:top w:w="0" w:type="dxa"/>
        <w:left w:w="0" w:type="dxa"/>
        <w:bottom w:w="0" w:type="dxa"/>
        <w:right w:w="0" w:type="dxa"/>
      </w:tblCellMar>
    </w:tblPr>
  </w:style>
  <w:style w:type="table" w:customStyle="1" w:styleId="168">
    <w:name w:val="_Style 165"/>
    <w:basedOn w:val="23"/>
    <w:qFormat/>
    <w:uiPriority w:val="0"/>
    <w:tblPr>
      <w:tblCellMar>
        <w:top w:w="0" w:type="dxa"/>
        <w:left w:w="0" w:type="dxa"/>
        <w:bottom w:w="0" w:type="dxa"/>
        <w:right w:w="0" w:type="dxa"/>
      </w:tblCellMar>
    </w:tblPr>
  </w:style>
  <w:style w:type="table" w:customStyle="1" w:styleId="169">
    <w:name w:val="_Style 166"/>
    <w:basedOn w:val="23"/>
    <w:qFormat/>
    <w:uiPriority w:val="0"/>
    <w:tblPr>
      <w:tblCellMar>
        <w:top w:w="0" w:type="dxa"/>
        <w:left w:w="0" w:type="dxa"/>
        <w:bottom w:w="0" w:type="dxa"/>
        <w:right w:w="0" w:type="dxa"/>
      </w:tblCellMar>
    </w:tblPr>
  </w:style>
  <w:style w:type="table" w:customStyle="1" w:styleId="170">
    <w:name w:val="_Style 167"/>
    <w:basedOn w:val="23"/>
    <w:qFormat/>
    <w:uiPriority w:val="0"/>
    <w:tblPr>
      <w:tblCellMar>
        <w:top w:w="0" w:type="dxa"/>
        <w:left w:w="0" w:type="dxa"/>
        <w:bottom w:w="0" w:type="dxa"/>
        <w:right w:w="0" w:type="dxa"/>
      </w:tblCellMar>
    </w:tblPr>
  </w:style>
  <w:style w:type="table" w:customStyle="1" w:styleId="171">
    <w:name w:val="_Style 168"/>
    <w:basedOn w:val="23"/>
    <w:qFormat/>
    <w:uiPriority w:val="0"/>
    <w:tblPr>
      <w:tblCellMar>
        <w:top w:w="0" w:type="dxa"/>
        <w:left w:w="0" w:type="dxa"/>
        <w:bottom w:w="0" w:type="dxa"/>
        <w:right w:w="0" w:type="dxa"/>
      </w:tblCellMar>
    </w:tblPr>
  </w:style>
  <w:style w:type="table" w:customStyle="1" w:styleId="172">
    <w:name w:val="_Style 169"/>
    <w:basedOn w:val="23"/>
    <w:qFormat/>
    <w:uiPriority w:val="0"/>
    <w:tblPr>
      <w:tblCellMar>
        <w:top w:w="0" w:type="dxa"/>
        <w:left w:w="0" w:type="dxa"/>
        <w:bottom w:w="0" w:type="dxa"/>
        <w:right w:w="0" w:type="dxa"/>
      </w:tblCellMar>
    </w:tblPr>
  </w:style>
  <w:style w:type="table" w:customStyle="1" w:styleId="173">
    <w:name w:val="_Style 170"/>
    <w:basedOn w:val="23"/>
    <w:qFormat/>
    <w:uiPriority w:val="0"/>
    <w:tblPr>
      <w:tblCellMar>
        <w:top w:w="0" w:type="dxa"/>
        <w:left w:w="0" w:type="dxa"/>
        <w:bottom w:w="0" w:type="dxa"/>
        <w:right w:w="0" w:type="dxa"/>
      </w:tblCellMar>
    </w:tblPr>
  </w:style>
  <w:style w:type="table" w:customStyle="1" w:styleId="174">
    <w:name w:val="_Style 171"/>
    <w:basedOn w:val="23"/>
    <w:qFormat/>
    <w:uiPriority w:val="0"/>
    <w:tblPr>
      <w:tblCellMar>
        <w:top w:w="0" w:type="dxa"/>
        <w:left w:w="0" w:type="dxa"/>
        <w:bottom w:w="0" w:type="dxa"/>
        <w:right w:w="0" w:type="dxa"/>
      </w:tblCellMar>
    </w:tblPr>
  </w:style>
  <w:style w:type="table" w:customStyle="1" w:styleId="175">
    <w:name w:val="_Style 172"/>
    <w:basedOn w:val="23"/>
    <w:qFormat/>
    <w:uiPriority w:val="0"/>
    <w:tblPr>
      <w:tblCellMar>
        <w:top w:w="0" w:type="dxa"/>
        <w:left w:w="0" w:type="dxa"/>
        <w:bottom w:w="0" w:type="dxa"/>
        <w:right w:w="0" w:type="dxa"/>
      </w:tblCellMar>
    </w:tblPr>
  </w:style>
  <w:style w:type="table" w:customStyle="1" w:styleId="176">
    <w:name w:val="_Style 173"/>
    <w:basedOn w:val="23"/>
    <w:qFormat/>
    <w:uiPriority w:val="0"/>
    <w:tblPr>
      <w:tblCellMar>
        <w:top w:w="0" w:type="dxa"/>
        <w:left w:w="0" w:type="dxa"/>
        <w:bottom w:w="0" w:type="dxa"/>
        <w:right w:w="0" w:type="dxa"/>
      </w:tblCellMar>
    </w:tblPr>
  </w:style>
  <w:style w:type="table" w:customStyle="1" w:styleId="177">
    <w:name w:val="_Style 174"/>
    <w:basedOn w:val="23"/>
    <w:qFormat/>
    <w:uiPriority w:val="0"/>
    <w:tblPr>
      <w:tblCellMar>
        <w:top w:w="0" w:type="dxa"/>
        <w:left w:w="0" w:type="dxa"/>
        <w:bottom w:w="0" w:type="dxa"/>
        <w:right w:w="0" w:type="dxa"/>
      </w:tblCellMar>
    </w:tblPr>
  </w:style>
  <w:style w:type="table" w:customStyle="1" w:styleId="178">
    <w:name w:val="_Style 175"/>
    <w:basedOn w:val="23"/>
    <w:qFormat/>
    <w:uiPriority w:val="0"/>
    <w:tblPr>
      <w:tblCellMar>
        <w:top w:w="0" w:type="dxa"/>
        <w:left w:w="0" w:type="dxa"/>
        <w:bottom w:w="0" w:type="dxa"/>
        <w:right w:w="0" w:type="dxa"/>
      </w:tblCellMar>
    </w:tblPr>
  </w:style>
  <w:style w:type="table" w:customStyle="1" w:styleId="179">
    <w:name w:val="_Style 176"/>
    <w:basedOn w:val="23"/>
    <w:qFormat/>
    <w:uiPriority w:val="0"/>
    <w:tblPr>
      <w:tblCellMar>
        <w:top w:w="0" w:type="dxa"/>
        <w:left w:w="0" w:type="dxa"/>
        <w:bottom w:w="0" w:type="dxa"/>
        <w:right w:w="0" w:type="dxa"/>
      </w:tblCellMar>
    </w:tblPr>
  </w:style>
  <w:style w:type="table" w:customStyle="1" w:styleId="180">
    <w:name w:val="_Style 177"/>
    <w:basedOn w:val="23"/>
    <w:qFormat/>
    <w:uiPriority w:val="0"/>
    <w:tblPr>
      <w:tblCellMar>
        <w:top w:w="0" w:type="dxa"/>
        <w:left w:w="0" w:type="dxa"/>
        <w:bottom w:w="0" w:type="dxa"/>
        <w:right w:w="0" w:type="dxa"/>
      </w:tblCellMar>
    </w:tblPr>
  </w:style>
  <w:style w:type="table" w:customStyle="1" w:styleId="181">
    <w:name w:val="_Style 178"/>
    <w:basedOn w:val="23"/>
    <w:qFormat/>
    <w:uiPriority w:val="0"/>
    <w:tblPr>
      <w:tblCellMar>
        <w:top w:w="0" w:type="dxa"/>
        <w:left w:w="0" w:type="dxa"/>
        <w:bottom w:w="0" w:type="dxa"/>
        <w:right w:w="0" w:type="dxa"/>
      </w:tblCellMar>
    </w:tblPr>
  </w:style>
  <w:style w:type="table" w:customStyle="1" w:styleId="182">
    <w:name w:val="_Style 179"/>
    <w:basedOn w:val="23"/>
    <w:qFormat/>
    <w:uiPriority w:val="0"/>
    <w:tblPr>
      <w:tblCellMar>
        <w:top w:w="0" w:type="dxa"/>
        <w:left w:w="0" w:type="dxa"/>
        <w:bottom w:w="0" w:type="dxa"/>
        <w:right w:w="0" w:type="dxa"/>
      </w:tblCellMar>
    </w:tblPr>
  </w:style>
  <w:style w:type="table" w:customStyle="1" w:styleId="183">
    <w:name w:val="_Style 180"/>
    <w:basedOn w:val="23"/>
    <w:qFormat/>
    <w:uiPriority w:val="0"/>
    <w:tblPr>
      <w:tblCellMar>
        <w:top w:w="0" w:type="dxa"/>
        <w:left w:w="0" w:type="dxa"/>
        <w:bottom w:w="0" w:type="dxa"/>
        <w:right w:w="0" w:type="dxa"/>
      </w:tblCellMar>
    </w:tblPr>
  </w:style>
  <w:style w:type="table" w:customStyle="1" w:styleId="184">
    <w:name w:val="_Style 181"/>
    <w:basedOn w:val="23"/>
    <w:qFormat/>
    <w:uiPriority w:val="0"/>
    <w:tblPr>
      <w:tblCellMar>
        <w:top w:w="0" w:type="dxa"/>
        <w:left w:w="0" w:type="dxa"/>
        <w:bottom w:w="0" w:type="dxa"/>
        <w:right w:w="0" w:type="dxa"/>
      </w:tblCellMar>
    </w:tblPr>
  </w:style>
  <w:style w:type="character" w:customStyle="1" w:styleId="185">
    <w:name w:val="Footer Char"/>
    <w:basedOn w:val="8"/>
    <w:link w:val="11"/>
    <w:qFormat/>
    <w:uiPriority w:val="99"/>
  </w:style>
  <w:style w:type="character" w:customStyle="1" w:styleId="186">
    <w:name w:val="Heading 4 Char"/>
    <w:link w:val="5"/>
    <w:qFormat/>
    <w:uiPriority w:val="9"/>
    <w:rPr>
      <w:rFonts w:ascii="Times New Roman" w:hAnsi="Times New Roman" w:eastAsia="Times New Roman" w:cs="Times New Roman"/>
      <w:b/>
      <w:bCs/>
      <w:sz w:val="28"/>
      <w:szCs w:val="28"/>
    </w:rPr>
  </w:style>
  <w:style w:type="character" w:customStyle="1" w:styleId="187">
    <w:name w:val="Preset Styles1"/>
    <w:basedOn w:val="8"/>
    <w:qFormat/>
    <w:uiPriority w:val="0"/>
    <w:rPr>
      <w:rFonts w:ascii="Times New Roman" w:hAnsi="Times New Roman" w:eastAsia="Times New Roman" w:cs="Times New Roman"/>
      <w:bCs/>
      <w:color w:val="000000"/>
    </w:rPr>
  </w:style>
  <w:style w:type="character" w:customStyle="1" w:styleId="188">
    <w:name w:val="Heading 3 Char"/>
    <w:link w:val="4"/>
    <w:qFormat/>
    <w:uiPriority w:val="9"/>
    <w:rPr>
      <w:rFonts w:ascii="Times New Roman" w:hAnsi="Times New Roman" w:eastAsia="Times New Roman"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3.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9.png"/><Relationship Id="rId21" Type="http://schemas.openxmlformats.org/officeDocument/2006/relationships/chart" Target="charts/chart1.xml"/><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c:v>
                </c:pt>
              </c:strCache>
            </c:strRef>
          </c:tx>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Sheet1!$B$2:$B$17</c:f>
              <c:numCache>
                <c:formatCode>General</c:formatCode>
                <c:ptCount val="16"/>
                <c:pt idx="0">
                  <c:v>2</c:v>
                </c:pt>
                <c:pt idx="1">
                  <c:v>0</c:v>
                </c:pt>
                <c:pt idx="2">
                  <c:v>9</c:v>
                </c:pt>
                <c:pt idx="3">
                  <c:v>2</c:v>
                </c:pt>
                <c:pt idx="4">
                  <c:v>0</c:v>
                </c:pt>
                <c:pt idx="5">
                  <c:v>0</c:v>
                </c:pt>
                <c:pt idx="6">
                  <c:v>0</c:v>
                </c:pt>
                <c:pt idx="7">
                  <c:v>0</c:v>
                </c:pt>
                <c:pt idx="8">
                  <c:v>1780</c:v>
                </c:pt>
                <c:pt idx="9">
                  <c:v>0</c:v>
                </c:pt>
                <c:pt idx="10">
                  <c:v>7</c:v>
                </c:pt>
                <c:pt idx="11">
                  <c:v>0</c:v>
                </c:pt>
                <c:pt idx="12">
                  <c:v>0</c:v>
                </c:pt>
                <c:pt idx="13">
                  <c:v>21</c:v>
                </c:pt>
                <c:pt idx="14">
                  <c:v>0</c:v>
                </c:pt>
                <c:pt idx="15">
                  <c:v>3256</c:v>
                </c:pt>
              </c:numCache>
            </c:numRef>
          </c:val>
        </c:ser>
        <c:ser>
          <c:idx val="1"/>
          <c:order val="1"/>
          <c:tx>
            <c:strRef>
              <c:f>Sheet1!$C$1</c:f>
              <c:strCache>
                <c:ptCount val="1"/>
                <c:pt idx="0">
                  <c:v>2022</c:v>
                </c:pt>
              </c:strCache>
            </c:strRef>
          </c:tx>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Sheet1!$C$2:$C$17</c:f>
              <c:numCache>
                <c:formatCode>General</c:formatCode>
                <c:ptCount val="16"/>
                <c:pt idx="0">
                  <c:v>6</c:v>
                </c:pt>
                <c:pt idx="1">
                  <c:v>1</c:v>
                </c:pt>
                <c:pt idx="2">
                  <c:v>0</c:v>
                </c:pt>
                <c:pt idx="3">
                  <c:v>2</c:v>
                </c:pt>
                <c:pt idx="4">
                  <c:v>0</c:v>
                </c:pt>
                <c:pt idx="5">
                  <c:v>29</c:v>
                </c:pt>
                <c:pt idx="6">
                  <c:v>2</c:v>
                </c:pt>
                <c:pt idx="7">
                  <c:v>0</c:v>
                </c:pt>
                <c:pt idx="8">
                  <c:v>1803</c:v>
                </c:pt>
                <c:pt idx="9">
                  <c:v>0</c:v>
                </c:pt>
                <c:pt idx="10">
                  <c:v>5</c:v>
                </c:pt>
                <c:pt idx="11">
                  <c:v>3</c:v>
                </c:pt>
                <c:pt idx="12">
                  <c:v>0</c:v>
                </c:pt>
                <c:pt idx="13">
                  <c:v>19</c:v>
                </c:pt>
                <c:pt idx="14">
                  <c:v>2</c:v>
                </c:pt>
                <c:pt idx="15">
                  <c:v>45</c:v>
                </c:pt>
              </c:numCache>
            </c:numRef>
          </c:val>
        </c:ser>
        <c:ser>
          <c:idx val="2"/>
          <c:order val="2"/>
          <c:tx>
            <c:strRef>
              <c:f>Sheet1!$D$1</c:f>
              <c:strCache>
                <c:ptCount val="1"/>
                <c:pt idx="0">
                  <c:v>2023</c:v>
                </c:pt>
              </c:strCache>
            </c:strRef>
          </c:tx>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Sheet1!$D$2:$D$17</c:f>
              <c:numCache>
                <c:formatCode>General</c:formatCode>
                <c:ptCount val="16"/>
                <c:pt idx="0">
                  <c:v>0</c:v>
                </c:pt>
                <c:pt idx="1">
                  <c:v>0</c:v>
                </c:pt>
                <c:pt idx="2">
                  <c:v>6</c:v>
                </c:pt>
                <c:pt idx="3">
                  <c:v>0</c:v>
                </c:pt>
                <c:pt idx="4">
                  <c:v>0</c:v>
                </c:pt>
                <c:pt idx="5">
                  <c:v>0</c:v>
                </c:pt>
                <c:pt idx="6">
                  <c:v>0</c:v>
                </c:pt>
                <c:pt idx="7">
                  <c:v>0</c:v>
                </c:pt>
                <c:pt idx="8">
                  <c:v>1798</c:v>
                </c:pt>
                <c:pt idx="9">
                  <c:v>0</c:v>
                </c:pt>
                <c:pt idx="10">
                  <c:v>6</c:v>
                </c:pt>
                <c:pt idx="11">
                  <c:v>0</c:v>
                </c:pt>
                <c:pt idx="12">
                  <c:v>0</c:v>
                </c:pt>
                <c:pt idx="13">
                  <c:v>44</c:v>
                </c:pt>
                <c:pt idx="14">
                  <c:v>4</c:v>
                </c:pt>
                <c:pt idx="15">
                  <c:v>4</c:v>
                </c:pt>
              </c:numCache>
            </c:numRef>
          </c:val>
        </c:ser>
        <c:ser>
          <c:idx val="3"/>
          <c:order val="3"/>
          <c:tx>
            <c:strRef>
              <c:f>Sheet1!$E$1</c:f>
              <c:strCache>
                <c:ptCount val="1"/>
                <c:pt idx="0">
                  <c:v>2024</c:v>
                </c:pt>
              </c:strCache>
            </c:strRef>
          </c:tx>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Sheet1!$E$2:$E$17</c:f>
              <c:numCache>
                <c:formatCode>General</c:formatCode>
                <c:ptCount val="16"/>
                <c:pt idx="0">
                  <c:v>2</c:v>
                </c:pt>
                <c:pt idx="1">
                  <c:v>18</c:v>
                </c:pt>
                <c:pt idx="2">
                  <c:v>36</c:v>
                </c:pt>
                <c:pt idx="3">
                  <c:v>3</c:v>
                </c:pt>
                <c:pt idx="4">
                  <c:v>0</c:v>
                </c:pt>
                <c:pt idx="5">
                  <c:v>0</c:v>
                </c:pt>
                <c:pt idx="6">
                  <c:v>4</c:v>
                </c:pt>
                <c:pt idx="7">
                  <c:v>0</c:v>
                </c:pt>
                <c:pt idx="8">
                  <c:v>1904</c:v>
                </c:pt>
                <c:pt idx="9">
                  <c:v>22</c:v>
                </c:pt>
                <c:pt idx="10">
                  <c:v>0</c:v>
                </c:pt>
                <c:pt idx="11">
                  <c:v>0</c:v>
                </c:pt>
                <c:pt idx="12">
                  <c:v>0</c:v>
                </c:pt>
                <c:pt idx="13">
                  <c:v>33</c:v>
                </c:pt>
                <c:pt idx="14">
                  <c:v>3</c:v>
                </c:pt>
                <c:pt idx="15">
                  <c:v>0</c:v>
                </c:pt>
              </c:numCache>
            </c:numRef>
          </c:val>
        </c:ser>
        <c:ser>
          <c:idx val="4"/>
          <c:order val="4"/>
          <c:tx>
            <c:strRef>
              <c:f>Sheet1!$F$1</c:f>
              <c:strCache>
                <c:ptCount val="1"/>
                <c:pt idx="0">
                  <c:v>2025</c:v>
                </c:pt>
              </c:strCache>
            </c:strRef>
          </c:tx>
          <c:invertIfNegative val="0"/>
          <c:dLbls>
            <c:delete val="1"/>
          </c:dLbls>
          <c:cat>
            <c:strRef>
              <c:f>Sheet1!$A$2:$A$17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Sheet1!$F$2:$F$17</c:f>
              <c:numCache>
                <c:formatCode>General</c:formatCode>
                <c:ptCount val="16"/>
                <c:pt idx="0">
                  <c:v>3</c:v>
                </c:pt>
                <c:pt idx="1">
                  <c:v>0</c:v>
                </c:pt>
                <c:pt idx="2">
                  <c:v>30</c:v>
                </c:pt>
                <c:pt idx="3">
                  <c:v>2</c:v>
                </c:pt>
                <c:pt idx="4">
                  <c:v>0</c:v>
                </c:pt>
                <c:pt idx="5">
                  <c:v>0</c:v>
                </c:pt>
                <c:pt idx="6">
                  <c:v>0</c:v>
                </c:pt>
                <c:pt idx="7">
                  <c:v>0</c:v>
                </c:pt>
                <c:pt idx="8">
                  <c:v>1998</c:v>
                </c:pt>
                <c:pt idx="9">
                  <c:v>3</c:v>
                </c:pt>
                <c:pt idx="10">
                  <c:v>0</c:v>
                </c:pt>
                <c:pt idx="11">
                  <c:v>0</c:v>
                </c:pt>
                <c:pt idx="12">
                  <c:v>0</c:v>
                </c:pt>
                <c:pt idx="13">
                  <c:v>33</c:v>
                </c:pt>
                <c:pt idx="14">
                  <c:v>4</c:v>
                </c:pt>
                <c:pt idx="15">
                  <c:v>0</c:v>
                </c:pt>
              </c:numCache>
            </c:numRef>
          </c:val>
        </c:ser>
        <c:dLbls>
          <c:showLegendKey val="0"/>
          <c:showVal val="0"/>
          <c:showCatName val="0"/>
          <c:showSerName val="0"/>
          <c:showPercent val="0"/>
          <c:showBubbleSize val="0"/>
        </c:dLbls>
        <c:gapWidth val="150"/>
        <c:axId val="160588928"/>
        <c:axId val="160590464"/>
      </c:barChart>
      <c:catAx>
        <c:axId val="16058892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60590464"/>
        <c:crosses val="autoZero"/>
        <c:auto val="1"/>
        <c:lblAlgn val="ctr"/>
        <c:lblOffset val="100"/>
        <c:noMultiLvlLbl val="0"/>
      </c:catAx>
      <c:valAx>
        <c:axId val="16059046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crossAx val="16058892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97c495d-6db1-4f20-8472-d1fb5bd78192}"/>
      </c:ext>
    </c:extLst>
  </c:chart>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rzQNJeM4E7zbMyTKXldQYQBz5Q==">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</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customXml/itemProps3.xml><?xml version="1.0" encoding="utf-8"?>
<ds:datastoreItem xmlns:ds="http://schemas.openxmlformats.org/officeDocument/2006/customXml" ds:itemID="{3433FD6D-C15C-4A62-862F-B84D23D4425E}">
  <ds:schemaRefs/>
</ds:datastoreItem>
</file>

<file path=docProps/app.xml><?xml version="1.0" encoding="utf-8"?>
<Properties xmlns="http://schemas.openxmlformats.org/officeDocument/2006/extended-properties" xmlns:vt="http://schemas.openxmlformats.org/officeDocument/2006/docPropsVTypes">
  <Template>Normal</Template>
  <Pages>99</Pages>
  <Words>174</Words>
  <Characters>1196</Characters>
  <Lines>687</Lines>
  <Paragraphs>193</Paragraphs>
  <TotalTime>13</TotalTime>
  <ScaleCrop>false</ScaleCrop>
  <LinksUpToDate>false</LinksUpToDate>
  <CharactersWithSpaces>1365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2026-05-22T00:21:00Z</dcterms:created>
  <dc:creator>HP</dc:creator>
  <cp:lastModifiedBy>UPHC Kasaragod</cp:lastModifiedBy>
  <cp:lastPrinted>2026-05-22T06:50:00Z</cp:lastPrinted>
  <dcterms:modified xsi:type="dcterms:W3CDTF">2026-05-23T07:25:52Z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2026-02-06T00:00:00Z</vt:lpwstr>
  </property>
  <property fmtid="{D5CDD505-2E9C-101B-9397-08002B2CF9AE}" pid="3" name="Creator">
    <vt:lpwstr>WPS Writer</vt:lpwstr>
  </property>
  <property fmtid="{D5CDD505-2E9C-101B-9397-08002B2CF9AE}" pid="4" name="LastSaved">
    <vt:lpwstr>2026-02-26T00:00:00Z</vt:lpwstr>
  </property>
  <property fmtid="{D5CDD505-2E9C-101B-9397-08002B2CF9AE}" pid="5" name="SourceModified">
    <vt:lpwstr>D:20260206151709+05'30'</vt:lpwstr>
  </property>
  <property fmtid="{D5CDD505-2E9C-101B-9397-08002B2CF9AE}" pid="6" name="KSOProductBuildVer">
    <vt:lpwstr>1033-12.1.0.26372</vt:lpwstr>
  </property>
  <property fmtid="{D5CDD505-2E9C-101B-9397-08002B2CF9AE}" pid="7" name="ICV">
    <vt:lpwstr>83668CC67DAC46868113BD6F347783AA_13</vt:lpwstr>
  </property>
  <property fmtid="{D5CDD505-2E9C-101B-9397-08002B2CF9AE}" pid="8" name="KSOTemplateDocerSaveRecord">
    <vt:lpwstr>eyJoZGlkIjoiZGFhOWEyMGIyM2QzNTIzZGQyOWFjOWM2YWYzMTFjMzEiLCJ1c2VySWQiOiI1NjcxNTU4MzA5MDMifQ==</vt:lpwstr>
  </property>
</Properties>
</file>