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4" name="Shape 4"/>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6" name="Shape 6"/>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4" name=""/>
                <a:graphic>
                  <a:graphicData uri="http://schemas.microsoft.com/office/word/2010/wordprocessingShape">
                    <wps:wsp>
                      <wps:cNvSpPr/>
                      <wps:cNvPr id="8" name="Shape 8"/>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4"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rPr>
      </w:pPr>
      <w:bookmarkStart w:colFirst="0" w:colLast="0" w:name="_heading=h.rrii7t28s9tu" w:id="0"/>
      <w:bookmarkEnd w:id="0"/>
      <w:r w:rsidDel="00000000" w:rsidR="00000000" w:rsidRPr="00000000">
        <w:rPr>
          <w:rtl w:val="0"/>
        </w:rPr>
      </w:r>
    </w:p>
    <w:p w:rsidR="00000000" w:rsidDel="00000000" w:rsidP="00000000" w:rsidRDefault="00000000" w:rsidRPr="00000000" w14:paraId="00000006">
      <w:pPr>
        <w:pStyle w:val="Head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mc:AlternateContent>
          <mc:Choice Requires="wpg">
            <w:drawing>
              <wp:anchor allowOverlap="1" behindDoc="0" distB="0" distT="0" distL="114300" distR="114300" hidden="0" layoutInCell="1" locked="0" relativeHeight="0" simplePos="0">
                <wp:simplePos x="0" y="0"/>
                <wp:positionH relativeFrom="page">
                  <wp:posOffset>-559653</wp:posOffset>
                </wp:positionH>
                <wp:positionV relativeFrom="page">
                  <wp:posOffset>3207361</wp:posOffset>
                </wp:positionV>
                <wp:extent cx="7896762" cy="2273887"/>
                <wp:effectExtent b="0" l="0" r="0" t="0"/>
                <wp:wrapSquare wrapText="bothSides" distB="0" distT="0" distL="114300" distR="114300"/>
                <wp:docPr id="3" name=""/>
                <a:graphic>
                  <a:graphicData uri="http://schemas.microsoft.com/office/word/2010/wordprocessingShape">
                    <wps:wsp>
                      <wps:cNvSpPr/>
                      <wps:cNvPr id="7" name="Shape 7"/>
                      <wps:spPr>
                        <a:xfrm>
                          <a:off x="1402382" y="2652619"/>
                          <a:ext cx="7887237" cy="2254763"/>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1"/>
                                <w:strike w:val="0"/>
                                <w:color w:val="1cade4"/>
                                <w:sz w:val="48"/>
                                <w:vertAlign w:val="baseline"/>
                              </w:rPr>
                              <w:t xml:space="preserve">PANDEMIC PREPAREDNESS PLAN</w:t>
                            </w:r>
                            <w:r w:rsidDel="00000000" w:rsidR="00000000" w:rsidRPr="00000000">
                              <w:rPr>
                                <w:rFonts w:ascii="Times New Roman" w:cs="Times New Roman" w:eastAsia="Times New Roman" w:hAnsi="Times New Roman"/>
                                <w:b w:val="1"/>
                                <w:i w:val="0"/>
                                <w:smallCaps w:val="1"/>
                                <w:strike w:val="0"/>
                                <w:color w:val="1cade4"/>
                                <w:sz w:val="48"/>
                                <w:vertAlign w:val="baseline"/>
                              </w:rPr>
                              <w:br w:type="textWrapping"/>
                            </w:r>
                            <w:r w:rsidDel="00000000" w:rsidR="00000000" w:rsidRPr="00000000">
                              <w:rPr>
                                <w:rFonts w:ascii="Times New Roman" w:cs="Times New Roman" w:eastAsia="Times New Roman" w:hAnsi="Times New Roman"/>
                                <w:b w:val="1"/>
                                <w:i w:val="0"/>
                                <w:smallCaps w:val="1"/>
                                <w:strike w:val="0"/>
                                <w:color w:val="1cade4"/>
                                <w:sz w:val="48"/>
                                <w:vertAlign w:val="baseline"/>
                              </w:rPr>
                              <w:t xml:space="preserve"> OF MEENJA GRAMA PANCHAYAT</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1cade4"/>
                                <w:sz w:val="48"/>
                                <w:vertAlign w:val="baseline"/>
                              </w:rPr>
                            </w:r>
                            <w:r w:rsidDel="00000000" w:rsidR="00000000" w:rsidRPr="00000000">
                              <w:rPr>
                                <w:rFonts w:ascii="Times New Roman" w:cs="Times New Roman" w:eastAsia="Times New Roman" w:hAnsi="Times New Roman"/>
                                <w:b w:val="1"/>
                                <w:i w:val="0"/>
                                <w:smallCaps w:val="0"/>
                                <w:strike w:val="0"/>
                                <w:color w:val="404040"/>
                                <w:sz w:val="4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-559653</wp:posOffset>
                </wp:positionH>
                <wp:positionV relativeFrom="page">
                  <wp:posOffset>3207361</wp:posOffset>
                </wp:positionV>
                <wp:extent cx="7896762" cy="2273887"/>
                <wp:effectExtent b="0" l="0" r="0" t="0"/>
                <wp:wrapSquare wrapText="bothSides" distB="0" distT="0" distL="114300" distR="114300"/>
                <wp:docPr id="3"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7896762" cy="227388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0F">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0">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1">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Times New Roman" w:cs="Times New Roman" w:eastAsia="Times New Roman" w:hAnsi="Times New Roman"/>
          <w:b w:val="1"/>
          <w:bCs w:val="1"/>
          <w:smallCaps w:val="1"/>
          <w:u w:val="single"/>
        </w:rPr>
      </w:pPr>
      <w:r w:rsidDel="00000000" w:rsidR="00000000" w:rsidRPr="00000000">
        <w:rPr>
          <w:rtl w:val="0"/>
        </w:rPr>
      </w:r>
    </w:p>
    <w:p w:rsidR="00000000" w:rsidDel="00000000" w:rsidP="00000000" w:rsidRDefault="00000000" w:rsidRPr="00000000" w14:paraId="00000013">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FROM PRESIDENT/CHAIR LSGI</w:t>
      </w:r>
    </w:p>
    <w:p w:rsidR="00000000" w:rsidDel="00000000" w:rsidP="00000000" w:rsidRDefault="00000000" w:rsidRPr="00000000" w14:paraId="00000014">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Pr>
        <w:drawing>
          <wp:inline distB="0" distT="0" distL="0" distR="0">
            <wp:extent cx="1075654" cy="1075981"/>
            <wp:effectExtent b="0" l="0" r="0" t="0"/>
            <wp:docPr id="5"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1075654" cy="1075981"/>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160" w:line="278.00000000000006" w:lineRule="auto"/>
        <w:ind w:left="3600"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16">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with a profound sense of responsibility and dedication to our community that I present the Meenja Grama Panchayat Pandemic Preparedness Plan. Our recent shared experiences have underscored a vital truth: the safety of our families and the resilience of our village depend entirely on our ability to act with foresight, unity, and scientific precision before a crisis arrives.</w:t>
      </w:r>
    </w:p>
    <w:p w:rsidR="00000000" w:rsidDel="00000000" w:rsidP="00000000" w:rsidRDefault="00000000" w:rsidRPr="00000000" w14:paraId="00000017">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comprehensive plan has been developed to fortify our local healthcare infrastructure and enhance our capacity to prevent, identify, and contain public health threats. By prioritizing early-warning surveillance, streamlining our emergency response protocols, and ensuring the strategic mobilization of medical and essential resources, we are creating a safety net that covers every household in Meenja.Our highest priority remains the protection of those most at risk, including our elderly citizens, children, and those with pre-existing health conditions. We are committed to a transparent and coordinated approach, working hand-in-hand with our dedicated frontline health workers, ward members, and volunteers to ensure that no resident is left unsupported during challenging times.The success of this preparedness strategy relies on the collective spirit of our people. I call upon every resident and local stakeholder to join us in this mission of prevention and readiness.</w:t>
      </w:r>
    </w:p>
    <w:p w:rsidR="00000000" w:rsidDel="00000000" w:rsidP="00000000" w:rsidRDefault="00000000" w:rsidRPr="00000000" w14:paraId="00000018">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Warm regards,</w:t>
      </w:r>
    </w:p>
    <w:p w:rsidR="00000000" w:rsidDel="00000000" w:rsidP="00000000" w:rsidRDefault="00000000" w:rsidRPr="00000000" w14:paraId="00000019">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01976" cy="1070117"/>
            <wp:effectExtent b="0" l="0" r="0" t="0"/>
            <wp:docPr id="7" name="image1.jpg"/>
            <a:graphic>
              <a:graphicData uri="http://schemas.openxmlformats.org/drawingml/2006/picture">
                <pic:pic>
                  <pic:nvPicPr>
                    <pic:cNvPr id="0" name="image1.jpg"/>
                    <pic:cNvPicPr preferRelativeResize="0"/>
                  </pic:nvPicPr>
                  <pic:blipFill>
                    <a:blip r:embed="rId10"/>
                    <a:srcRect b="0" l="0" r="43746" t="0"/>
                    <a:stretch>
                      <a:fillRect/>
                    </a:stretch>
                  </pic:blipFill>
                  <pic:spPr>
                    <a:xfrm rot="5400000">
                      <a:off x="0" y="0"/>
                      <a:ext cx="601976" cy="1070117"/>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r>
    </w:p>
    <w:p w:rsidR="00000000" w:rsidDel="00000000" w:rsidP="00000000" w:rsidRDefault="00000000" w:rsidRPr="00000000" w14:paraId="0000001B">
      <w:pPr>
        <w:spacing w:after="160" w:line="240" w:lineRule="auto"/>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rtl w:val="0"/>
        </w:rPr>
        <w:t xml:space="preserve"> Meenja Grama Panchayat</w:t>
      </w: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tl w:val="0"/>
        </w:rPr>
      </w:r>
    </w:p>
    <w:p w:rsidR="00000000" w:rsidDel="00000000" w:rsidP="00000000" w:rsidRDefault="00000000" w:rsidRPr="00000000" w14:paraId="0000001D">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FROM HEALTH STANDING COMMITTEE CHAIR</w:t>
      </w:r>
    </w:p>
    <w:p w:rsidR="00000000" w:rsidDel="00000000" w:rsidP="00000000" w:rsidRDefault="00000000" w:rsidRPr="00000000" w14:paraId="0000001E">
      <w:pPr>
        <w:pStyle w:val="Head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144108" cy="1206798"/>
            <wp:effectExtent b="0" l="0" r="0" t="0"/>
            <wp:docPr id="6"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1144108" cy="120679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of the Meenja Grama Panchayat is honoured to present our comprehensive Pandemic Preparedness Plan, a vital initiative designed to fortify our collective resilience against future public health emergencies.</w:t>
      </w:r>
    </w:p>
    <w:p w:rsidR="00000000" w:rsidDel="00000000" w:rsidP="00000000" w:rsidRDefault="00000000" w:rsidRPr="00000000" w14:paraId="00000021">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recent years, we have gained a profound understanding of the critical role that early detection, meticulous planning, and unified action play in successfully managing outbreaks and pandemics. This plan serves as a roadmap, detailing our strategies for enhanced disease surveillance, rapid emergency response, active resource management, and the dedicated protection of our most vulnerable neighbours. We remain steadfast in our commitment to working hand-in-hand with the Health Department, our dedicated ASHA workers, Anganwadi staff, and community volunteers. By streamlining our coordination with all local stakeholders, we aim to ensure that every ward receives timely, effective, and compassionate support during any health crisis.The success of this mission rests on the foundation of community participation. We call upon every resident to join us in this effort by staying informed and strictly adhering to public health guidelines. Your cooperation is the most powerful tool we have to safeguard the health and well-being of our entire Panchayat.</w:t>
      </w:r>
    </w:p>
    <w:p w:rsidR="00000000" w:rsidDel="00000000" w:rsidP="00000000" w:rsidRDefault="00000000" w:rsidRPr="00000000" w14:paraId="00000022">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010654" cy="590333"/>
            <wp:effectExtent b="0" l="0" r="0" t="0"/>
            <wp:docPr id="9"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010654" cy="590333"/>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1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Warm regards,</w:t>
      </w:r>
    </w:p>
    <w:p w:rsidR="00000000" w:rsidDel="00000000" w:rsidP="00000000" w:rsidRDefault="00000000" w:rsidRPr="00000000" w14:paraId="00000024">
      <w:pPr>
        <w:spacing w:after="160" w:line="360" w:lineRule="auto"/>
        <w:rPr>
          <w:rFonts w:ascii="Times New Roman" w:cs="Times New Roman" w:eastAsia="Times New Roman" w:hAnsi="Times New Roman"/>
          <w:b w:val="1"/>
          <w:bCs w:val="1"/>
          <w:smallCaps w:val="1"/>
          <w:u w:val="single"/>
        </w:rPr>
      </w:pPr>
      <w:r w:rsidDel="00000000" w:rsidR="00000000" w:rsidRPr="00000000">
        <w:rPr>
          <w:rFonts w:ascii="Times New Roman" w:cs="Times New Roman" w:eastAsia="Times New Roman" w:hAnsi="Times New Roman"/>
          <w:rtl w:val="0"/>
        </w:rPr>
        <w:t xml:space="preserve">Chairperson, Health Standing Committee Meenja Grama Panchayat</w:t>
      </w:r>
      <w:r w:rsidDel="00000000" w:rsidR="00000000" w:rsidRPr="00000000">
        <w:rPr>
          <w:rtl w:val="0"/>
        </w:rPr>
      </w:r>
    </w:p>
    <w:p w:rsidR="00000000" w:rsidDel="00000000" w:rsidP="00000000" w:rsidRDefault="00000000" w:rsidRPr="00000000" w14:paraId="00000025">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tl w:val="0"/>
        </w:rPr>
      </w:r>
    </w:p>
    <w:p w:rsidR="00000000" w:rsidDel="00000000" w:rsidP="00000000" w:rsidRDefault="00000000" w:rsidRPr="00000000" w14:paraId="00000026">
      <w:pPr>
        <w:spacing w:after="160" w:line="278.00000000000006"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BY MEDICAL OFFICER</w:t>
      </w:r>
    </w:p>
    <w:p w:rsidR="00000000" w:rsidDel="00000000" w:rsidP="00000000" w:rsidRDefault="00000000" w:rsidRPr="00000000" w14:paraId="00000027">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Pr>
        <w:drawing>
          <wp:inline distB="0" distT="0" distL="0" distR="0">
            <wp:extent cx="963132" cy="1268124"/>
            <wp:effectExtent b="0" l="0" r="0" t="0"/>
            <wp:docPr id="8"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963132" cy="126812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Preparedness is our strongest shield against the unpredictable nature of public health threats. The global health landscape has taught us that the question is not if another public health emergency will occur, but when. As we reflect on our past experiences and the evolving nature of infectious threats—from respiratory viruses to zoonotic outbreaks—it is clear that our strongest defense lies in preparedness, not just response. Based on our analysis of past years’ disease patterns, local pandemic trends, and identified hotspots within our wards, our team continues to conduct active and persistent field surveillance. As the Medical Officer, I am devoted to ensuring that our healthcare infrastructure is fully equipped to provide a swift and efficient response to any emerging public health crisis. The Pandemic Preparedness Plan of Meenja PHC has been developed with a focus on early detection, rapid response, effective surveillance, efficient case management, infection prevention and control, and strong intersectoral coordination. Special emphasis is given to strengthening laboratory linkages, triage systems, isolation facilities, logistics management, risk communication, and community participation. We have also prioritized capacity building of healthcare workers, mock drills, emergency stock maintenance, and coordination with Local Self Government Institutions and private healthcare facilities to ensure a unified and timely response during any public health emergency. Preparedness today ensures safety tomorrow. Through collective responsibility, scientific planning, and community cooperation, we can effectively prevent, contain, and manage future pandemics.</w:t>
      </w:r>
    </w:p>
    <w:p w:rsidR="00000000" w:rsidDel="00000000" w:rsidP="00000000" w:rsidRDefault="00000000" w:rsidRPr="00000000" w14:paraId="0000002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700213" cy="727364"/>
            <wp:effectExtent b="0" l="0" r="0" t="0"/>
            <wp:docPr id="11"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1700213" cy="727364"/>
                    </a:xfrm>
                    <a:prstGeom prst="rect"/>
                    <a:ln/>
                  </pic:spPr>
                </pic:pic>
              </a:graphicData>
            </a:graphic>
          </wp:inline>
        </w:drawing>
      </w:r>
      <w:r w:rsidDel="00000000" w:rsidR="00000000" w:rsidRPr="00000000">
        <w:rPr>
          <w:rFonts w:ascii="Times New Roman" w:cs="Times New Roman" w:eastAsia="Times New Roman" w:hAnsi="Times New Roman"/>
        </w:rPr>
        <mc:AlternateContent>
          <mc:Choice Requires="wpg">
            <w:drawing>
              <wp:inline distB="0" distT="0" distL="0" distR="0">
                <wp:extent cx="316230" cy="316230"/>
                <wp:effectExtent b="0" l="0" r="0" t="0"/>
                <wp:docPr id="1" name=""/>
                <a:graphic>
                  <a:graphicData uri="http://schemas.microsoft.com/office/word/2010/wordprocessingShape">
                    <wps:wsp>
                      <wps:cNvSpPr/>
                      <wps:cNvPr id="2" name="Shape 2"/>
                      <wps:spPr>
                        <a:xfrm>
                          <a:off x="5192648" y="3626648"/>
                          <a:ext cx="306705" cy="30670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230" cy="316230"/>
                <wp:effectExtent b="0" l="0" r="0" t="0"/>
                <wp:docPr id="1"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316230" cy="3162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br w:type="textWrapping"/>
        <w:t xml:space="preserve">Meenja Primary Health Centre</w:t>
      </w:r>
    </w:p>
    <w:p w:rsidR="00000000" w:rsidDel="00000000" w:rsidP="00000000" w:rsidRDefault="00000000" w:rsidRPr="00000000" w14:paraId="0000002B">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EXECUTIVE SUMMARY</w:t>
      </w:r>
    </w:p>
    <w:p w:rsidR="00000000" w:rsidDel="00000000" w:rsidP="00000000" w:rsidRDefault="00000000" w:rsidRPr="00000000" w14:paraId="000000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 (FHC) functions as the primary public healthcare institution serving the population of Meenja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Meenja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Meenja Family Health Centre stands as a vital institution in safeguarding public health and improving the quality of life of the residents of Meenja Grama Panchayath.</w:t>
      </w:r>
    </w:p>
    <w:p w:rsidR="00000000" w:rsidDel="00000000" w:rsidP="00000000" w:rsidRDefault="00000000" w:rsidRPr="00000000" w14:paraId="0000003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left"/>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LIST OF ABBREVIATIONS</w:t>
      </w:r>
    </w:p>
    <w:p w:rsidR="00000000" w:rsidDel="00000000" w:rsidP="00000000" w:rsidRDefault="00000000" w:rsidRPr="00000000" w14:paraId="00000033">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4">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LSGD/LSGI</w:t>
            </w:r>
          </w:p>
        </w:tc>
        <w:tc>
          <w:tcPr/>
          <w:p w:rsidR="00000000" w:rsidDel="00000000" w:rsidP="00000000" w:rsidRDefault="00000000" w:rsidRPr="00000000" w14:paraId="00000035">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6">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BMO</w:t>
            </w:r>
          </w:p>
        </w:tc>
        <w:tc>
          <w:tcPr/>
          <w:p w:rsidR="00000000" w:rsidDel="00000000" w:rsidP="00000000" w:rsidRDefault="00000000" w:rsidRPr="00000000" w14:paraId="00000037">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8">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IDSP</w:t>
            </w:r>
          </w:p>
        </w:tc>
        <w:tc>
          <w:tcPr/>
          <w:p w:rsidR="00000000" w:rsidDel="00000000" w:rsidP="00000000" w:rsidRDefault="00000000" w:rsidRPr="00000000" w14:paraId="00000039">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NON-COMMUNICABLE DISEASES</w:t>
            </w:r>
          </w:p>
        </w:tc>
      </w:tr>
    </w:tbl>
    <w:p w:rsidR="00000000" w:rsidDel="00000000" w:rsidP="00000000" w:rsidRDefault="00000000" w:rsidRPr="00000000" w14:paraId="00000044">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45">
      <w:pPr>
        <w:spacing w:after="160" w:line="278.00000000000006" w:lineRule="auto"/>
        <w:rPr>
          <w:rFonts w:ascii="Times New Roman" w:cs="Times New Roman" w:eastAsia="Times New Roman" w:hAnsi="Times New Roman"/>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47">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TABLE OF CONTENTS</w:t>
      </w:r>
    </w:p>
    <w:p w:rsidR="00000000" w:rsidDel="00000000" w:rsidP="00000000" w:rsidRDefault="00000000" w:rsidRPr="00000000" w14:paraId="00000048">
      <w:pPr>
        <w:jc w:val="center"/>
        <w:rPr>
          <w:rFonts w:ascii="Times New Roman" w:cs="Times New Roman" w:eastAsia="Times New Roman" w:hAnsi="Times New Roman"/>
          <w:b w:val="1"/>
          <w:bCs w:val="1"/>
          <w:smallCaps w:val="1"/>
        </w:rPr>
      </w:pPr>
      <w:r w:rsidDel="00000000" w:rsidR="00000000" w:rsidRPr="00000000">
        <w:rPr>
          <w:rtl w:val="0"/>
        </w:rPr>
      </w:r>
    </w:p>
    <w:sdt>
      <w:sdtPr>
        <w:id w:val="992530027"/>
        <w:docPartObj>
          <w:docPartGallery w:val="Table of Contents"/>
          <w:docPartUnique w:val="1"/>
        </w:docPartObj>
      </w:sdtPr>
      <w:sdtContent>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poeh1355tyh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9ikv6v57nl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6vmoivv3vq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yavzyrhbom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r>
          </w:hyperlink>
          <w:r w:rsidDel="00000000" w:rsidR="00000000" w:rsidRPr="00000000">
            <w:rPr>
              <w:rFonts w:ascii="Times New Roman" w:cs="Times New Roman" w:eastAsia="Times New Roman" w:hAnsi="Times New Roman"/>
              <w:rtl w:val="0"/>
            </w:rPr>
            <w:t xml:space="preserve">11</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yaisk3cp61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 MEENJA GRAMA PANCHAYAT</w:t>
              <w:tab/>
              <w:t xml:space="preserve">15</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b6za1yauh3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t xml:space="preserve">16</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7dvwqvh5yt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t xml:space="preserve">15</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ges0mj7xif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t xml:space="preserve">18</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9310nyogeg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t xml:space="preserve">19</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cq4sv4obsy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t xml:space="preserve">21</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1zxywb2ux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t xml:space="preserve">21</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86hj8ujpzq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t xml:space="preserve">21</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dvgjspnp61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t xml:space="preserve">22</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0umm2g2b6e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r>
          </w:hyperlink>
          <w:r w:rsidDel="00000000" w:rsidR="00000000" w:rsidRPr="00000000">
            <w:rPr>
              <w:rFonts w:ascii="Times New Roman" w:cs="Times New Roman" w:eastAsia="Times New Roman" w:hAnsi="Times New Roman"/>
              <w:rtl w:val="0"/>
            </w:rPr>
            <w:t xml:space="preserve">24</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2afrfc7mux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r>
          </w:hyperlink>
          <w:r w:rsidDel="00000000" w:rsidR="00000000" w:rsidRPr="00000000">
            <w:rPr>
              <w:rFonts w:ascii="Times New Roman" w:cs="Times New Roman" w:eastAsia="Times New Roman" w:hAnsi="Times New Roman"/>
              <w:rtl w:val="0"/>
            </w:rPr>
            <w:t xml:space="preserve">25</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s99qhujlgw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r>
          </w:hyperlink>
          <w:r w:rsidDel="00000000" w:rsidR="00000000" w:rsidRPr="00000000">
            <w:rPr>
              <w:rFonts w:ascii="Times New Roman" w:cs="Times New Roman" w:eastAsia="Times New Roman" w:hAnsi="Times New Roman"/>
              <w:rtl w:val="0"/>
            </w:rPr>
            <w:t xml:space="preserve">25</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zvt1w9dmgm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r>
          </w:hyperlink>
          <w:r w:rsidDel="00000000" w:rsidR="00000000" w:rsidRPr="00000000">
            <w:rPr>
              <w:rFonts w:ascii="Times New Roman" w:cs="Times New Roman" w:eastAsia="Times New Roman" w:hAnsi="Times New Roman"/>
              <w:rtl w:val="0"/>
            </w:rPr>
            <w:t xml:space="preserve">26</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mkmnwz7mco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r>
          </w:hyperlink>
          <w:r w:rsidDel="00000000" w:rsidR="00000000" w:rsidRPr="00000000">
            <w:rPr>
              <w:rFonts w:ascii="Times New Roman" w:cs="Times New Roman" w:eastAsia="Times New Roman" w:hAnsi="Times New Roman"/>
              <w:rtl w:val="0"/>
            </w:rPr>
            <w:t xml:space="preserve">26</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ocor7yelrc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r>
          </w:hyperlink>
          <w:r w:rsidDel="00000000" w:rsidR="00000000" w:rsidRPr="00000000">
            <w:rPr>
              <w:rFonts w:ascii="Times New Roman" w:cs="Times New Roman" w:eastAsia="Times New Roman" w:hAnsi="Times New Roman"/>
              <w:rtl w:val="0"/>
            </w:rPr>
            <w:t xml:space="preserve">28</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q9yyzqccq7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rebq8mptm1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r>
          </w:hyperlink>
          <w:r w:rsidDel="00000000" w:rsidR="00000000" w:rsidRPr="00000000">
            <w:rPr>
              <w:rFonts w:ascii="Times New Roman" w:cs="Times New Roman" w:eastAsia="Times New Roman" w:hAnsi="Times New Roman"/>
              <w:rtl w:val="0"/>
            </w:rPr>
            <w:t xml:space="preserve">31</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epm608bb8e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r>
          </w:hyperlink>
          <w:r w:rsidDel="00000000" w:rsidR="00000000" w:rsidRPr="00000000">
            <w:rPr>
              <w:rFonts w:ascii="Times New Roman" w:cs="Times New Roman" w:eastAsia="Times New Roman" w:hAnsi="Times New Roman"/>
              <w:rtl w:val="0"/>
            </w:rPr>
            <w:t xml:space="preserve">32</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49fjli5d8m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r>
          </w:hyperlink>
          <w:r w:rsidDel="00000000" w:rsidR="00000000" w:rsidRPr="00000000">
            <w:rPr>
              <w:rFonts w:ascii="Times New Roman" w:cs="Times New Roman" w:eastAsia="Times New Roman" w:hAnsi="Times New Roman"/>
              <w:rtl w:val="0"/>
            </w:rPr>
            <w:t xml:space="preserve">33</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llb7zh6rq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r>
          </w:hyperlink>
          <w:r w:rsidDel="00000000" w:rsidR="00000000" w:rsidRPr="00000000">
            <w:rPr>
              <w:rFonts w:ascii="Times New Roman" w:cs="Times New Roman" w:eastAsia="Times New Roman" w:hAnsi="Times New Roman"/>
              <w:rtl w:val="0"/>
            </w:rPr>
            <w:t xml:space="preserve">34</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gmqmudowqp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t xml:space="preserve">31</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p41tq3gnm1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r>
          </w:hyperlink>
          <w:r w:rsidDel="00000000" w:rsidR="00000000" w:rsidRPr="00000000">
            <w:rPr>
              <w:rFonts w:ascii="Times New Roman" w:cs="Times New Roman" w:eastAsia="Times New Roman" w:hAnsi="Times New Roman"/>
              <w:rtl w:val="0"/>
            </w:rPr>
            <w:t xml:space="preserve">35</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64c1tgoco5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r>
          </w:hyperlink>
          <w:r w:rsidDel="00000000" w:rsidR="00000000" w:rsidRPr="00000000">
            <w:rPr>
              <w:rFonts w:ascii="Times New Roman" w:cs="Times New Roman" w:eastAsia="Times New Roman" w:hAnsi="Times New Roman"/>
              <w:rtl w:val="0"/>
            </w:rPr>
            <w:t xml:space="preserve">36</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gb67wiq3fw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r>
          </w:hyperlink>
          <w:r w:rsidDel="00000000" w:rsidR="00000000" w:rsidRPr="00000000">
            <w:rPr>
              <w:rFonts w:ascii="Times New Roman" w:cs="Times New Roman" w:eastAsia="Times New Roman" w:hAnsi="Times New Roman"/>
              <w:rtl w:val="0"/>
            </w:rPr>
            <w:t xml:space="preserve">36</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d8b9opa1mr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r>
          </w:hyperlink>
          <w:r w:rsidDel="00000000" w:rsidR="00000000" w:rsidRPr="00000000">
            <w:rPr>
              <w:rFonts w:ascii="Times New Roman" w:cs="Times New Roman" w:eastAsia="Times New Roman" w:hAnsi="Times New Roman"/>
              <w:rtl w:val="0"/>
            </w:rPr>
            <w:t xml:space="preserve">39</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he1fuk8ddd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roy3hpbw2s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r>
          </w:hyperlink>
          <w:r w:rsidDel="00000000" w:rsidR="00000000" w:rsidRPr="00000000">
            <w:rPr>
              <w:rFonts w:ascii="Times New Roman" w:cs="Times New Roman" w:eastAsia="Times New Roman" w:hAnsi="Times New Roman"/>
              <w:rtl w:val="0"/>
            </w:rPr>
            <w:t xml:space="preserve">42</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kgobfjctmw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r>
          </w:hyperlink>
          <w:r w:rsidDel="00000000" w:rsidR="00000000" w:rsidRPr="00000000">
            <w:rPr>
              <w:rFonts w:ascii="Times New Roman" w:cs="Times New Roman" w:eastAsia="Times New Roman" w:hAnsi="Times New Roman"/>
              <w:rtl w:val="0"/>
            </w:rPr>
            <w:t xml:space="preserve">43</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cqbvp6b55w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r>
          </w:hyperlink>
          <w:r w:rsidDel="00000000" w:rsidR="00000000" w:rsidRPr="00000000">
            <w:rPr>
              <w:rFonts w:ascii="Times New Roman" w:cs="Times New Roman" w:eastAsia="Times New Roman" w:hAnsi="Times New Roman"/>
              <w:rtl w:val="0"/>
            </w:rPr>
            <w:t xml:space="preserve">43</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p24dgddedc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r>
          </w:hyperlink>
          <w:r w:rsidDel="00000000" w:rsidR="00000000" w:rsidRPr="00000000">
            <w:rPr>
              <w:rFonts w:ascii="Times New Roman" w:cs="Times New Roman" w:eastAsia="Times New Roman" w:hAnsi="Times New Roman"/>
              <w:rtl w:val="0"/>
            </w:rPr>
            <w:t xml:space="preserve">43</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q0mxy1x8ws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r>
          </w:hyperlink>
          <w:r w:rsidDel="00000000" w:rsidR="00000000" w:rsidRPr="00000000">
            <w:rPr>
              <w:rFonts w:ascii="Times New Roman" w:cs="Times New Roman" w:eastAsia="Times New Roman" w:hAnsi="Times New Roman"/>
              <w:rtl w:val="0"/>
            </w:rPr>
            <w:t xml:space="preserve">45</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mbr25l7ksa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r>
          </w:hyperlink>
          <w:r w:rsidDel="00000000" w:rsidR="00000000" w:rsidRPr="00000000">
            <w:rPr>
              <w:rFonts w:ascii="Times New Roman" w:cs="Times New Roman" w:eastAsia="Times New Roman" w:hAnsi="Times New Roman"/>
              <w:rtl w:val="0"/>
            </w:rPr>
            <w:t xml:space="preserve">50</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rpqf9uejis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r>
          </w:hyperlink>
          <w:r w:rsidDel="00000000" w:rsidR="00000000" w:rsidRPr="00000000">
            <w:rPr>
              <w:rFonts w:ascii="Times New Roman" w:cs="Times New Roman" w:eastAsia="Times New Roman" w:hAnsi="Times New Roman"/>
              <w:rtl w:val="0"/>
            </w:rPr>
            <w:t xml:space="preserve">51</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8e4qlxjq6r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r>
          </w:hyperlink>
          <w:r w:rsidDel="00000000" w:rsidR="00000000" w:rsidRPr="00000000">
            <w:rPr>
              <w:rFonts w:ascii="Times New Roman" w:cs="Times New Roman" w:eastAsia="Times New Roman" w:hAnsi="Times New Roman"/>
              <w:rtl w:val="0"/>
            </w:rPr>
            <w:t xml:space="preserve">55</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i2yujd0v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r>
          </w:hyperlink>
          <w:r w:rsidDel="00000000" w:rsidR="00000000" w:rsidRPr="00000000">
            <w:rPr>
              <w:rFonts w:ascii="Times New Roman" w:cs="Times New Roman" w:eastAsia="Times New Roman" w:hAnsi="Times New Roman"/>
              <w:rtl w:val="0"/>
            </w:rPr>
            <w:t xml:space="preserve">59</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n1ql587miw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r>
          </w:hyperlink>
          <w:r w:rsidDel="00000000" w:rsidR="00000000" w:rsidRPr="00000000">
            <w:rPr>
              <w:rFonts w:ascii="Times New Roman" w:cs="Times New Roman" w:eastAsia="Times New Roman" w:hAnsi="Times New Roman"/>
              <w:rtl w:val="0"/>
            </w:rPr>
            <w:t xml:space="preserve">59</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ksia01ouox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r>
          </w:hyperlink>
          <w:r w:rsidDel="00000000" w:rsidR="00000000" w:rsidRPr="00000000">
            <w:rPr>
              <w:rFonts w:ascii="Times New Roman" w:cs="Times New Roman" w:eastAsia="Times New Roman" w:hAnsi="Times New Roman"/>
              <w:rtl w:val="0"/>
            </w:rPr>
            <w:t xml:space="preserve">60</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guq34ucg8i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9kknwj3zvq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ndvo1j5q48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eyndb2h9lg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r>
          </w:hyperlink>
          <w:r w:rsidDel="00000000" w:rsidR="00000000" w:rsidRPr="00000000">
            <w:rPr>
              <w:rFonts w:ascii="Times New Roman" w:cs="Times New Roman" w:eastAsia="Times New Roman" w:hAnsi="Times New Roman"/>
              <w:rtl w:val="0"/>
            </w:rPr>
            <w:t xml:space="preserve">66</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134k4a0l30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r>
          </w:hyperlink>
          <w:r w:rsidDel="00000000" w:rsidR="00000000" w:rsidRPr="00000000">
            <w:rPr>
              <w:rFonts w:ascii="Times New Roman" w:cs="Times New Roman" w:eastAsia="Times New Roman" w:hAnsi="Times New Roman"/>
              <w:rtl w:val="0"/>
            </w:rPr>
            <w:t xml:space="preserve">76</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w6z34xxafp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r>
          </w:hyperlink>
          <w:r w:rsidDel="00000000" w:rsidR="00000000" w:rsidRPr="00000000">
            <w:rPr>
              <w:rFonts w:ascii="Times New Roman" w:cs="Times New Roman" w:eastAsia="Times New Roman" w:hAnsi="Times New Roman"/>
              <w:rtl w:val="0"/>
            </w:rPr>
            <w:t xml:space="preserve">76</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x63biwst5p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r>
          </w:hyperlink>
          <w:r w:rsidDel="00000000" w:rsidR="00000000" w:rsidRPr="00000000">
            <w:rPr>
              <w:rFonts w:ascii="Times New Roman" w:cs="Times New Roman" w:eastAsia="Times New Roman" w:hAnsi="Times New Roman"/>
              <w:rtl w:val="0"/>
            </w:rPr>
            <w:t xml:space="preserve">77</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g5mxznkulz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r>
          </w:hyperlink>
          <w:r w:rsidDel="00000000" w:rsidR="00000000" w:rsidRPr="00000000">
            <w:rPr>
              <w:rFonts w:ascii="Times New Roman" w:cs="Times New Roman" w:eastAsia="Times New Roman" w:hAnsi="Times New Roman"/>
              <w:rtl w:val="0"/>
            </w:rPr>
            <w:t xml:space="preserve">78</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32nbm96kg9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r>
          </w:hyperlink>
          <w:r w:rsidDel="00000000" w:rsidR="00000000" w:rsidRPr="00000000">
            <w:rPr>
              <w:rFonts w:ascii="Times New Roman" w:cs="Times New Roman" w:eastAsia="Times New Roman" w:hAnsi="Times New Roman"/>
              <w:rtl w:val="0"/>
            </w:rPr>
            <w:t xml:space="preserve">81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wdudqf20et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r>
          </w:hyperlink>
          <w:r w:rsidDel="00000000" w:rsidR="00000000" w:rsidRPr="00000000">
            <w:rPr>
              <w:rFonts w:ascii="Times New Roman" w:cs="Times New Roman" w:eastAsia="Times New Roman" w:hAnsi="Times New Roman"/>
              <w:rtl w:val="0"/>
            </w:rPr>
            <w:t xml:space="preserve">81</w:t>
          </w:r>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jc w:val="left"/>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pStyle w:val="Heading1"/>
        <w:ind w:left="425" w:firstLine="0"/>
        <w:jc w:val="center"/>
        <w:rPr>
          <w:rFonts w:ascii="Times New Roman" w:cs="Times New Roman" w:eastAsia="Times New Roman" w:hAnsi="Times New Roman"/>
          <w:color w:val="000000"/>
        </w:rPr>
      </w:pPr>
      <w:bookmarkStart w:colFirst="0" w:colLast="0" w:name="_heading=h.y9ikv6v57nlj" w:id="1"/>
      <w:bookmarkEnd w:id="1"/>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5">
      <w:pPr>
        <w:pStyle w:val="Heading1"/>
        <w:numPr>
          <w:ilvl w:val="0"/>
          <w:numId w:val="22"/>
        </w:numPr>
        <w:spacing w:after="0" w:lineRule="auto"/>
        <w:ind w:left="283.46456692913375" w:hanging="360"/>
        <w:jc w:val="left"/>
        <w:rPr>
          <w:rFonts w:ascii="Times New Roman" w:cs="Times New Roman" w:eastAsia="Times New Roman" w:hAnsi="Times New Roman"/>
          <w:color w:val="000000"/>
          <w:sz w:val="28"/>
          <w:szCs w:val="28"/>
        </w:rPr>
      </w:pPr>
      <w:bookmarkStart w:colFirst="0" w:colLast="0" w:name="_heading=h.46vmoivv3vqe" w:id="2"/>
      <w:bookmarkEnd w:id="2"/>
      <w:r w:rsidDel="00000000" w:rsidR="00000000" w:rsidRPr="00000000">
        <w:rPr>
          <w:rFonts w:ascii="Times New Roman" w:cs="Times New Roman" w:eastAsia="Times New Roman" w:hAnsi="Times New Roman"/>
          <w:color w:val="000000"/>
          <w:sz w:val="28"/>
          <w:szCs w:val="28"/>
          <w:rtl w:val="0"/>
        </w:rPr>
        <w:t xml:space="preserve">Background of the PPP</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41.73228346456688" w:right="0" w:hanging="1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Pandemics are widespread outbreaks of infectious diseases that pose serious threats to public health, economic stability, and social systems. In recent decades, factors such as rapid urbanization, globalization, climate variability, population mobility, and ecological changes have increased the risk of emerging and re-emerging infectious diseases. The COVID-19 pandemic demonstrated how quickly an infectious disease can spread across regions and overwhelm health systems, disrupt livelihoods, and affect essential services. At the local level, Panchayats and Block administrations play a crucial role in the prevention, detection, and response to public health emergencies. Primary Health Centers (PHCs), Sub-centers, community health workers, and local self-government institutions form the frontline of pandemic response. Effective surveillance systems, timely reporting, rapid response mechanisms, and community participation are essential to contain outbreaks at an early stage. Pandemics not only increase morbidity and mortality but also strain healthcare infrastructure, supply chains, and human resources. Vulnerable populations—including the elderly, children, pregnant women, persons with comorbidities, migrant workers, and socio-economically disadvantaged groups—are disproportionately affected. Ensuring equitable access to healthcare services, maintaining essential health services, and protecting frontline workers are critical components of preparedness. A structured Pandemic Preparedness Plan aims to strengthen surveillance and early warning systems, improve laboratory and diagnostic capacity, ensure adequate stockpiling of essential supplies (including PPE, medicines, oxygen, and equipment), establish isolation and referral protocols, and promote risk communication strategies to counter misinformation. Intersectoral coordination among health, local self-government, police, education, ICDS, and community organizations is vital for effective implementation. Preparedness is not a one-time activity but a continuous process involving risk assessment, capacity building, mock drills, periodic review, and plan revision. By institutionalizing preparedness measures at the grassroots level, the Panchayat/Block can enhance resilience, reduce transmission, minimize mortality, and mitigate the social and economic impact of future pandemics. A proactive, coordinated, and community-centered approach is essential to safeguard public health and ensure timely and effective management of any emerging infectious disease threat.</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numPr>
          <w:ilvl w:val="0"/>
          <w:numId w:val="22"/>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LSGD at a glance</w:t>
      </w:r>
    </w:p>
    <w:p w:rsidR="00000000" w:rsidDel="00000000" w:rsidP="00000000" w:rsidRDefault="00000000" w:rsidRPr="00000000" w14:paraId="00000089">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Administrative Details</w:t>
      </w:r>
    </w:p>
    <w:p w:rsidR="00000000" w:rsidDel="00000000" w:rsidP="00000000" w:rsidRDefault="00000000" w:rsidRPr="00000000" w14:paraId="0000008A">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 Kasaragod district</w:t>
      </w:r>
    </w:p>
    <w:p w:rsidR="00000000" w:rsidDel="00000000" w:rsidP="00000000" w:rsidRDefault="00000000" w:rsidRPr="00000000" w14:paraId="0000008B">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 Manjeshwar Block Panchayat</w:t>
      </w:r>
    </w:p>
    <w:p w:rsidR="00000000" w:rsidDel="00000000" w:rsidP="00000000" w:rsidRDefault="00000000" w:rsidRPr="00000000" w14:paraId="0000008C">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Kerala</w:t>
      </w:r>
    </w:p>
    <w:p w:rsidR="00000000" w:rsidDel="00000000" w:rsidP="00000000" w:rsidRDefault="00000000" w:rsidRPr="00000000" w14:paraId="0000008D">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Rural Local Self Government (Grama Panchayat)</w:t>
      </w:r>
    </w:p>
    <w:p w:rsidR="00000000" w:rsidDel="00000000" w:rsidP="00000000" w:rsidRDefault="00000000" w:rsidRPr="00000000" w14:paraId="0000008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Features</w:t>
      </w:r>
    </w:p>
    <w:p w:rsidR="00000000" w:rsidDel="00000000" w:rsidP="00000000" w:rsidRDefault="00000000" w:rsidRPr="00000000" w14:paraId="0000008F">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Located in the northernmost part of Kerala near the Karnataka border.</w:t>
      </w:r>
    </w:p>
    <w:p w:rsidR="00000000" w:rsidDel="00000000" w:rsidP="00000000" w:rsidRDefault="00000000" w:rsidRPr="00000000" w14:paraId="00000090">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Semi-rural setting with mixed agricultural and residential areas.</w:t>
      </w:r>
    </w:p>
    <w:p w:rsidR="00000000" w:rsidDel="00000000" w:rsidP="00000000" w:rsidRDefault="00000000" w:rsidRPr="00000000" w14:paraId="00000091">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Influenced by monsoon climate, affecting agriculture and public health planning.</w:t>
      </w:r>
    </w:p>
    <w:p w:rsidR="00000000" w:rsidDel="00000000" w:rsidP="00000000" w:rsidRDefault="00000000" w:rsidRPr="00000000" w14:paraId="00000092">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p w:rsidR="00000000" w:rsidDel="00000000" w:rsidP="00000000" w:rsidRDefault="00000000" w:rsidRPr="00000000" w14:paraId="00000093">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Multi-lingual population (Malayalam, Kannada, Tulu).</w:t>
      </w:r>
    </w:p>
    <w:p w:rsidR="00000000" w:rsidDel="00000000" w:rsidP="00000000" w:rsidRDefault="00000000" w:rsidRPr="00000000" w14:paraId="00000094">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Rural households with agriculture, trade, and daily wage employment.</w:t>
      </w:r>
    </w:p>
    <w:p w:rsidR="00000000" w:rsidDel="00000000" w:rsidP="00000000" w:rsidRDefault="00000000" w:rsidRPr="00000000" w14:paraId="00000095">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proximity contributes to population mobility.</w:t>
      </w:r>
    </w:p>
    <w:p w:rsidR="00000000" w:rsidDel="00000000" w:rsidP="00000000" w:rsidRDefault="00000000" w:rsidRPr="00000000" w14:paraId="0000009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&amp; Public Services</w:t>
      </w:r>
    </w:p>
    <w:p w:rsidR="00000000" w:rsidDel="00000000" w:rsidP="00000000" w:rsidRDefault="00000000" w:rsidRPr="00000000" w14:paraId="00000097">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Health Centre (PHC)</w:t>
      </w:r>
    </w:p>
    <w:p w:rsidR="00000000" w:rsidDel="00000000" w:rsidP="00000000" w:rsidRDefault="00000000" w:rsidRPr="00000000" w14:paraId="00000098">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Sub-centers</w:t>
      </w:r>
    </w:p>
    <w:p w:rsidR="00000000" w:rsidDel="00000000" w:rsidP="00000000" w:rsidRDefault="00000000" w:rsidRPr="00000000" w14:paraId="00000099">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 centers (ICDS)</w:t>
      </w:r>
    </w:p>
    <w:p w:rsidR="00000000" w:rsidDel="00000000" w:rsidP="00000000" w:rsidRDefault="00000000" w:rsidRPr="00000000" w14:paraId="0000009A">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 for community health outreach</w:t>
      </w:r>
    </w:p>
    <w:p w:rsidR="00000000" w:rsidDel="00000000" w:rsidP="00000000" w:rsidRDefault="00000000" w:rsidRPr="00000000" w14:paraId="0000009B">
      <w:pPr>
        <w:pStyle w:val="Heading1"/>
        <w:rPr>
          <w:rFonts w:ascii="Times New Roman" w:cs="Times New Roman" w:eastAsia="Times New Roman" w:hAnsi="Times New Roman"/>
          <w:b w:val="0"/>
          <w:bCs w:val="0"/>
          <w:color w:val="000000"/>
          <w:sz w:val="24"/>
          <w:szCs w:val="24"/>
        </w:rPr>
      </w:pPr>
      <w:bookmarkStart w:colFirst="0" w:colLast="0" w:name="_heading=h.nyavzyrhbomy" w:id="3"/>
      <w:bookmarkEnd w:id="3"/>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pStyle w:val="Head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LSGD AT A GLANCE</w:t>
      </w:r>
    </w:p>
    <w:p w:rsidR="00000000" w:rsidDel="00000000" w:rsidP="00000000" w:rsidRDefault="00000000" w:rsidRPr="00000000" w14:paraId="000000A4">
      <w:pPr>
        <w:numPr>
          <w:ilvl w:val="0"/>
          <w:numId w:val="2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boundaries with political map (based on latest delimitation)</w:t>
      </w:r>
    </w:p>
    <w:p w:rsidR="00000000" w:rsidDel="00000000" w:rsidP="00000000" w:rsidRDefault="00000000" w:rsidRPr="00000000" w14:paraId="000000A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924746" cy="3011875"/>
            <wp:effectExtent b="0" l="0" r="0" t="0"/>
            <wp:docPr id="10"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3924746" cy="3011875"/>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tabs>
          <w:tab w:val="left" w:leader="none" w:pos="1190"/>
        </w:tabs>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bCs w:val="1"/>
          <w:rtl w:val="0"/>
        </w:rPr>
        <w:t xml:space="preserve">Boundaries</w:t>
      </w:r>
    </w:p>
    <w:p w:rsidR="00000000" w:rsidDel="00000000" w:rsidP="00000000" w:rsidRDefault="00000000" w:rsidRPr="00000000" w14:paraId="000000A7">
      <w:pPr>
        <w:numPr>
          <w:ilvl w:val="0"/>
          <w:numId w:val="34"/>
        </w:numPr>
        <w:tabs>
          <w:tab w:val="left" w:leader="none" w:pos="119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South - Mangalpady and Paivalike Grama Panchayats</w:t>
      </w:r>
    </w:p>
    <w:p w:rsidR="00000000" w:rsidDel="00000000" w:rsidP="00000000" w:rsidRDefault="00000000" w:rsidRPr="00000000" w14:paraId="000000A8">
      <w:pPr>
        <w:numPr>
          <w:ilvl w:val="0"/>
          <w:numId w:val="34"/>
        </w:numPr>
        <w:tabs>
          <w:tab w:val="left" w:leader="none" w:pos="119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North - Vorkady Grama Panchayat</w:t>
      </w:r>
    </w:p>
    <w:p w:rsidR="00000000" w:rsidDel="00000000" w:rsidP="00000000" w:rsidRDefault="00000000" w:rsidRPr="00000000" w14:paraId="000000A9">
      <w:pPr>
        <w:numPr>
          <w:ilvl w:val="0"/>
          <w:numId w:val="34"/>
        </w:numPr>
        <w:tabs>
          <w:tab w:val="left" w:leader="none" w:pos="119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East - Paivalike Grama Panchayat</w:t>
      </w:r>
    </w:p>
    <w:p w:rsidR="00000000" w:rsidDel="00000000" w:rsidP="00000000" w:rsidRDefault="00000000" w:rsidRPr="00000000" w14:paraId="000000AA">
      <w:pPr>
        <w:numPr>
          <w:ilvl w:val="0"/>
          <w:numId w:val="34"/>
        </w:numPr>
        <w:tabs>
          <w:tab w:val="left" w:leader="none" w:pos="119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 Manjeswaram and Mangalpady Grama Panchayats</w:t>
      </w:r>
    </w:p>
    <w:p w:rsidR="00000000" w:rsidDel="00000000" w:rsidP="00000000" w:rsidRDefault="00000000" w:rsidRPr="00000000" w14:paraId="000000AB">
      <w:pPr>
        <w:tabs>
          <w:tab w:val="left" w:leader="none" w:pos="1190"/>
        </w:tabs>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numPr>
          <w:ilvl w:val="0"/>
          <w:numId w:val="2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AD">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shd w:fill="ffffff" w:val="clear"/>
            <w:tcMar>
              <w:top w:w="100.0" w:type="dxa"/>
              <w:left w:w="100.0" w:type="dxa"/>
              <w:bottom w:w="100.0" w:type="dxa"/>
              <w:right w:w="100.0" w:type="dxa"/>
            </w:tcMar>
          </w:tcPr>
          <w:p w:rsidR="00000000" w:rsidDel="00000000" w:rsidP="00000000" w:rsidRDefault="00000000" w:rsidRPr="00000000" w14:paraId="000000AE">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shd w:fill="ffffff" w:val="clear"/>
            <w:tcMar>
              <w:top w:w="100.0" w:type="dxa"/>
              <w:left w:w="100.0" w:type="dxa"/>
              <w:bottom w:w="100.0" w:type="dxa"/>
              <w:right w:w="100.0" w:type="dxa"/>
            </w:tcMar>
          </w:tcPr>
          <w:p w:rsidR="00000000" w:rsidDel="00000000" w:rsidP="00000000" w:rsidRDefault="00000000" w:rsidRPr="00000000" w14:paraId="000000AF">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shd w:fill="ffffff" w:val="clear"/>
            <w:tcMar>
              <w:top w:w="100.0" w:type="dxa"/>
              <w:left w:w="100.0" w:type="dxa"/>
              <w:bottom w:w="100.0" w:type="dxa"/>
              <w:right w:w="100.0" w:type="dxa"/>
            </w:tcMar>
          </w:tcPr>
          <w:p w:rsidR="00000000" w:rsidDel="00000000" w:rsidP="00000000" w:rsidRDefault="00000000" w:rsidRPr="00000000" w14:paraId="000000B0">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shd w:fill="ffffff" w:val="clear"/>
            <w:tcMar>
              <w:top w:w="100.0" w:type="dxa"/>
              <w:left w:w="100.0" w:type="dxa"/>
              <w:bottom w:w="100.0" w:type="dxa"/>
              <w:right w:w="100.0" w:type="dxa"/>
            </w:tcMar>
          </w:tcPr>
          <w:p w:rsidR="00000000" w:rsidDel="00000000" w:rsidP="00000000" w:rsidRDefault="00000000" w:rsidRPr="00000000" w14:paraId="000000B1">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shd w:fill="ffffff" w:val="clear"/>
            <w:tcMar>
              <w:top w:w="100.0" w:type="dxa"/>
              <w:left w:w="100.0" w:type="dxa"/>
              <w:bottom w:w="100.0" w:type="dxa"/>
              <w:right w:w="100.0" w:type="dxa"/>
            </w:tcMar>
          </w:tcPr>
          <w:p w:rsidR="00000000" w:rsidDel="00000000" w:rsidP="00000000" w:rsidRDefault="00000000" w:rsidRPr="00000000" w14:paraId="000000B2">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B3">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shd w:fill="ffffff" w:val="clear"/>
            <w:tcMar>
              <w:top w:w="100.0" w:type="dxa"/>
              <w:left w:w="100.0" w:type="dxa"/>
              <w:bottom w:w="100.0" w:type="dxa"/>
              <w:right w:w="100.0" w:type="dxa"/>
            </w:tcMar>
          </w:tcPr>
          <w:p w:rsidR="00000000" w:rsidDel="00000000" w:rsidP="00000000" w:rsidRDefault="00000000" w:rsidRPr="00000000" w14:paraId="000000B4">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shd w:fill="ffffff" w:val="clear"/>
            <w:tcMar>
              <w:top w:w="100.0" w:type="dxa"/>
              <w:left w:w="100.0" w:type="dxa"/>
              <w:bottom w:w="100.0" w:type="dxa"/>
              <w:right w:w="100.0" w:type="dxa"/>
            </w:tcMar>
          </w:tcPr>
          <w:p w:rsidR="00000000" w:rsidDel="00000000" w:rsidP="00000000" w:rsidRDefault="00000000" w:rsidRPr="00000000" w14:paraId="000000B5">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B6">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ffffff" w:val="clear"/>
            <w:tcMar>
              <w:top w:w="100.0" w:type="dxa"/>
              <w:left w:w="100.0" w:type="dxa"/>
              <w:bottom w:w="100.0" w:type="dxa"/>
              <w:right w:w="100.0" w:type="dxa"/>
            </w:tcMar>
          </w:tcPr>
          <w:p w:rsidR="00000000" w:rsidDel="00000000" w:rsidP="00000000" w:rsidRDefault="00000000" w:rsidRPr="00000000" w14:paraId="000000B7">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6011</w:t>
            </w:r>
          </w:p>
        </w:tc>
        <w:tc>
          <w:tcPr>
            <w:shd w:fill="ffffff" w:val="clear"/>
            <w:tcMar>
              <w:top w:w="100.0" w:type="dxa"/>
              <w:left w:w="100.0" w:type="dxa"/>
              <w:bottom w:w="100.0" w:type="dxa"/>
              <w:right w:w="100.0" w:type="dxa"/>
            </w:tcMar>
          </w:tcPr>
          <w:p w:rsidR="00000000" w:rsidDel="00000000" w:rsidP="00000000" w:rsidRDefault="00000000" w:rsidRPr="00000000" w14:paraId="000000B8">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28325</w:t>
            </w:r>
          </w:p>
        </w:tc>
        <w:tc>
          <w:tcPr>
            <w:shd w:fill="ffffff" w:val="clear"/>
            <w:tcMar>
              <w:top w:w="100.0" w:type="dxa"/>
              <w:left w:w="100.0" w:type="dxa"/>
              <w:bottom w:w="100.0" w:type="dxa"/>
              <w:right w:w="100.0" w:type="dxa"/>
            </w:tcMar>
          </w:tcPr>
          <w:p w:rsidR="00000000" w:rsidDel="00000000" w:rsidP="00000000" w:rsidRDefault="00000000" w:rsidRPr="00000000" w14:paraId="000000B9">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311</w:t>
            </w:r>
          </w:p>
        </w:tc>
        <w:tc>
          <w:tcPr>
            <w:shd w:fill="ffffff" w:val="clear"/>
            <w:tcMar>
              <w:top w:w="100.0" w:type="dxa"/>
              <w:left w:w="100.0" w:type="dxa"/>
              <w:bottom w:w="100.0" w:type="dxa"/>
              <w:right w:w="100.0" w:type="dxa"/>
            </w:tcMar>
          </w:tcPr>
          <w:p w:rsidR="00000000" w:rsidDel="00000000" w:rsidP="00000000" w:rsidRDefault="00000000" w:rsidRPr="00000000" w14:paraId="000000BA">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1671</w:t>
            </w:r>
          </w:p>
        </w:tc>
        <w:tc>
          <w:tcPr>
            <w:shd w:fill="ffffff" w:val="clear"/>
            <w:tcMar>
              <w:top w:w="100.0" w:type="dxa"/>
              <w:left w:w="100.0" w:type="dxa"/>
              <w:bottom w:w="100.0" w:type="dxa"/>
              <w:right w:w="100.0" w:type="dxa"/>
            </w:tcMar>
          </w:tcPr>
          <w:p w:rsidR="00000000" w:rsidDel="00000000" w:rsidP="00000000" w:rsidRDefault="00000000" w:rsidRPr="00000000" w14:paraId="000000BB">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0BC">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shd w:fill="ffffff" w:val="clear"/>
            <w:tcMar>
              <w:top w:w="100.0" w:type="dxa"/>
              <w:left w:w="100.0" w:type="dxa"/>
              <w:bottom w:w="100.0" w:type="dxa"/>
              <w:right w:w="100.0" w:type="dxa"/>
            </w:tcMar>
          </w:tcPr>
          <w:p w:rsidR="00000000" w:rsidDel="00000000" w:rsidP="00000000" w:rsidRDefault="00000000" w:rsidRPr="00000000" w14:paraId="000000BD">
            <w:pPr>
              <w:widowControl w:val="0"/>
              <w:shd w:fill="ffffff" w:val="clea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bl>
    <w:p w:rsidR="00000000" w:rsidDel="00000000" w:rsidP="00000000" w:rsidRDefault="00000000" w:rsidRPr="00000000" w14:paraId="000000BE">
      <w:pPr>
        <w:shd w:fill="ffffff" w:val="clea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numPr>
          <w:ilvl w:val="0"/>
          <w:numId w:val="23"/>
        </w:numPr>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Major Roads/rivers</w:t>
      </w:r>
    </w:p>
    <w:p w:rsidR="00000000" w:rsidDel="00000000" w:rsidP="00000000" w:rsidRDefault="00000000" w:rsidRPr="00000000" w14:paraId="000000C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Roads</w:t>
      </w:r>
    </w:p>
    <w:p w:rsidR="00000000" w:rsidDel="00000000" w:rsidP="00000000" w:rsidRDefault="00000000" w:rsidRPr="00000000" w14:paraId="000000C2">
      <w:pPr>
        <w:numPr>
          <w:ilvl w:val="0"/>
          <w:numId w:val="2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National Highway 66 (NH 66)</w:t>
      </w:r>
    </w:p>
    <w:p w:rsidR="00000000" w:rsidDel="00000000" w:rsidP="00000000" w:rsidRDefault="00000000" w:rsidRPr="00000000" w14:paraId="000000C3">
      <w:pPr>
        <w:numPr>
          <w:ilvl w:val="1"/>
          <w:numId w:val="2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coastal highway connecting Kasaragod–Mangaluru</w:t>
      </w:r>
    </w:p>
    <w:p w:rsidR="00000000" w:rsidDel="00000000" w:rsidP="00000000" w:rsidRDefault="00000000" w:rsidRPr="00000000" w14:paraId="000000C4">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numPr>
          <w:ilvl w:val="0"/>
          <w:numId w:val="2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Highway 57 (SH 57)</w:t>
      </w:r>
    </w:p>
    <w:p w:rsidR="00000000" w:rsidDel="00000000" w:rsidP="00000000" w:rsidRDefault="00000000" w:rsidRPr="00000000" w14:paraId="000000C6">
      <w:pPr>
        <w:numPr>
          <w:ilvl w:val="1"/>
          <w:numId w:val="2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Connects Kasaragod to Manjeshwar and interior areas.</w:t>
      </w:r>
    </w:p>
    <w:p w:rsidR="00000000" w:rsidDel="00000000" w:rsidP="00000000" w:rsidRDefault="00000000" w:rsidRPr="00000000" w14:paraId="000000C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Rivers</w:t>
      </w:r>
    </w:p>
    <w:p w:rsidR="00000000" w:rsidDel="00000000" w:rsidP="00000000" w:rsidRDefault="00000000" w:rsidRPr="00000000" w14:paraId="000000C8">
      <w:pPr>
        <w:numPr>
          <w:ilvl w:val="0"/>
          <w:numId w:val="2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Shiriya River</w:t>
      </w:r>
    </w:p>
    <w:p w:rsidR="00000000" w:rsidDel="00000000" w:rsidP="00000000" w:rsidRDefault="00000000" w:rsidRPr="00000000" w14:paraId="000000C9">
      <w:pPr>
        <w:numPr>
          <w:ilvl w:val="0"/>
          <w:numId w:val="2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River</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numPr>
          <w:ilvl w:val="0"/>
          <w:numId w:val="23"/>
        </w:numPr>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Occupational groups, socio cultural groups, migration &amp; mobility patterns</w:t>
      </w:r>
    </w:p>
    <w:p w:rsidR="00000000" w:rsidDel="00000000" w:rsidP="00000000" w:rsidRDefault="00000000" w:rsidRPr="00000000" w14:paraId="000000CC">
      <w:pPr>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Occupational Groups</w:t>
      </w:r>
    </w:p>
    <w:p w:rsidR="00000000" w:rsidDel="00000000" w:rsidP="00000000" w:rsidRDefault="00000000" w:rsidRPr="00000000" w14:paraId="000000C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has a predominantly rural economic structure with mixed livelihood patterns:</w:t>
      </w:r>
    </w:p>
    <w:p w:rsidR="00000000" w:rsidDel="00000000" w:rsidP="00000000" w:rsidRDefault="00000000" w:rsidRPr="00000000" w14:paraId="000000CE">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Agricultural workers and small farmers – Cultivation of coconut, arecanut, paddy, and other seasonal crops.</w:t>
      </w:r>
    </w:p>
    <w:p w:rsidR="00000000" w:rsidDel="00000000" w:rsidP="00000000" w:rsidRDefault="00000000" w:rsidRPr="00000000" w14:paraId="000000CF">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laborers – Construction, loading/unloading, small-scale works.</w:t>
      </w:r>
    </w:p>
    <w:p w:rsidR="00000000" w:rsidDel="00000000" w:rsidP="00000000" w:rsidRDefault="00000000" w:rsidRPr="00000000" w14:paraId="000000D0">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traders and shop owners – Retail shops, local markets, service sector.</w:t>
      </w:r>
    </w:p>
    <w:p w:rsidR="00000000" w:rsidDel="00000000" w:rsidP="00000000" w:rsidRDefault="00000000" w:rsidRPr="00000000" w14:paraId="000000D1">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and private employees – Teachers, health workers, clerical staff.</w:t>
      </w:r>
    </w:p>
    <w:p w:rsidR="00000000" w:rsidDel="00000000" w:rsidP="00000000" w:rsidRDefault="00000000" w:rsidRPr="00000000" w14:paraId="000000D2">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Gulf migrant workers – Significant proportion of households depend on overseas employment (especially Middle East countries).</w:t>
      </w:r>
    </w:p>
    <w:p w:rsidR="00000000" w:rsidDel="00000000" w:rsidP="00000000" w:rsidRDefault="00000000" w:rsidRPr="00000000" w14:paraId="000000D3">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Cross-border workers – Daily commuting to nearby areas in Karnataka for employment.</w:t>
      </w:r>
    </w:p>
    <w:p w:rsidR="00000000" w:rsidDel="00000000" w:rsidP="00000000" w:rsidRDefault="00000000" w:rsidRPr="00000000" w14:paraId="000000D4">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PublicHealth </w:t>
      </w:r>
    </w:p>
    <w:p w:rsidR="00000000" w:rsidDel="00000000" w:rsidP="00000000" w:rsidRDefault="00000000" w:rsidRPr="00000000" w14:paraId="000000D5">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Socio-Cultural Groups</w:t>
      </w:r>
    </w:p>
    <w:p w:rsidR="00000000" w:rsidDel="00000000" w:rsidP="00000000" w:rsidRDefault="00000000" w:rsidRPr="00000000" w14:paraId="000000D7">
      <w:pPr>
        <w:numPr>
          <w:ilvl w:val="0"/>
          <w:numId w:val="3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Multi-lingual population (Malayalam, Kannada, Tulu).</w:t>
      </w:r>
    </w:p>
    <w:p w:rsidR="00000000" w:rsidDel="00000000" w:rsidP="00000000" w:rsidRDefault="00000000" w:rsidRPr="00000000" w14:paraId="000000D8">
      <w:pPr>
        <w:numPr>
          <w:ilvl w:val="0"/>
          <w:numId w:val="3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Presence of diverse religious communities living in close proximity.</w:t>
      </w:r>
    </w:p>
    <w:p w:rsidR="00000000" w:rsidDel="00000000" w:rsidP="00000000" w:rsidRDefault="00000000" w:rsidRPr="00000000" w14:paraId="000000D9">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Migration &amp; Mobility Patterns</w:t>
      </w:r>
    </w:p>
    <w:p w:rsidR="00000000" w:rsidDel="00000000" w:rsidP="00000000" w:rsidRDefault="00000000" w:rsidRPr="00000000" w14:paraId="000000DB">
      <w:pPr>
        <w:numPr>
          <w:ilvl w:val="0"/>
          <w:numId w:val="3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Migration: Significant migration to Gulf countries; seasonal return of expatriates.</w:t>
      </w:r>
    </w:p>
    <w:p w:rsidR="00000000" w:rsidDel="00000000" w:rsidP="00000000" w:rsidRDefault="00000000" w:rsidRPr="00000000" w14:paraId="000000DC">
      <w:pPr>
        <w:numPr>
          <w:ilvl w:val="0"/>
          <w:numId w:val="3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Inter-state Mobility: Regular movement between Kerala and Karnataka due to border proximity.</w:t>
      </w:r>
    </w:p>
    <w:p w:rsidR="00000000" w:rsidDel="00000000" w:rsidP="00000000" w:rsidRDefault="00000000" w:rsidRPr="00000000" w14:paraId="000000DD">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Maps - ward-based (Mention source also)</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numPr>
          <w:ilvl w:val="0"/>
          <w:numId w:val="2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boundaries - ward boundaries map</w:t>
      </w:r>
    </w:p>
    <w:p w:rsidR="00000000" w:rsidDel="00000000" w:rsidP="00000000" w:rsidRDefault="00000000" w:rsidRPr="00000000" w14:paraId="000000E9">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756379" cy="2605547"/>
            <wp:effectExtent b="0" l="0" r="0" t="0"/>
            <wp:docPr id="13"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2756379" cy="2605547"/>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ind w:left="720" w:firstLine="0"/>
        <w:jc w:val="center"/>
        <w:rPr>
          <w:rFonts w:ascii="Times New Roman" w:cs="Times New Roman" w:eastAsia="Times New Roman" w:hAnsi="Times New Roman"/>
        </w:rPr>
      </w:pPr>
      <w:hyperlink r:id="rId17">
        <w:r w:rsidDel="00000000" w:rsidR="00000000" w:rsidRPr="00000000">
          <w:rPr>
            <w:rFonts w:ascii="Times New Roman" w:cs="Times New Roman" w:eastAsia="Times New Roman" w:hAnsi="Times New Roman"/>
            <w:color w:val="6b9f25"/>
            <w:u w:val="single"/>
            <w:rtl w:val="0"/>
          </w:rPr>
          <w:t xml:space="preserve">https://map.opendatakerala.org/kasaragod/meenja-grama-panchayat/</w:t>
        </w:r>
      </w:hyperlink>
      <w:r w:rsidDel="00000000" w:rsidR="00000000" w:rsidRPr="00000000">
        <w:rPr>
          <w:rtl w:val="0"/>
        </w:rPr>
      </w:r>
    </w:p>
    <w:p w:rsidR="00000000" w:rsidDel="00000000" w:rsidP="00000000" w:rsidRDefault="00000000" w:rsidRPr="00000000" w14:paraId="000000EC">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numPr>
          <w:ilvl w:val="0"/>
          <w:numId w:val="2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infrastructure map</w:t>
      </w:r>
    </w:p>
    <w:p w:rsidR="00000000" w:rsidDel="00000000" w:rsidP="00000000" w:rsidRDefault="00000000" w:rsidRPr="00000000" w14:paraId="000000EF">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931102" cy="2451808"/>
            <wp:effectExtent b="0" l="0" r="0" t="0"/>
            <wp:docPr id="1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931102" cy="2451808"/>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numPr>
          <w:ilvl w:val="0"/>
          <w:numId w:val="2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roads and rivers map</w:t>
      </w:r>
    </w:p>
    <w:p w:rsidR="00000000" w:rsidDel="00000000" w:rsidP="00000000" w:rsidRDefault="00000000" w:rsidRPr="00000000" w14:paraId="000000FB">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514362" cy="2229739"/>
            <wp:effectExtent b="0" l="0" r="0" t="0"/>
            <wp:docPr id="16"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3514362" cy="2229739"/>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ind w:left="720" w:firstLine="0"/>
        <w:rPr>
          <w:rFonts w:ascii="Times New Roman" w:cs="Times New Roman" w:eastAsia="Times New Roman" w:hAnsi="Times New Roman"/>
        </w:rPr>
      </w:pPr>
      <w:hyperlink r:id="rId20">
        <w:r w:rsidDel="00000000" w:rsidR="00000000" w:rsidRPr="00000000">
          <w:rPr>
            <w:rFonts w:ascii="Times New Roman" w:cs="Times New Roman" w:eastAsia="Times New Roman" w:hAnsi="Times New Roman"/>
            <w:color w:val="6b9f25"/>
            <w:u w:val="single"/>
            <w:rtl w:val="0"/>
          </w:rPr>
          <w:t xml:space="preserve">https://map.opendatakerala.org/kasaragod/meenja-grama-panchayat/</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numPr>
          <w:ilvl w:val="0"/>
          <w:numId w:val="2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hotspot map - CD &amp; disasters</w:t>
      </w:r>
    </w:p>
    <w:p w:rsidR="00000000" w:rsidDel="00000000" w:rsidP="00000000" w:rsidRDefault="00000000" w:rsidRPr="00000000" w14:paraId="00000100">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ind w:left="3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Pr>
        <w:drawing>
          <wp:inline distB="0" distT="0" distL="0" distR="0">
            <wp:extent cx="4840030" cy="3838439"/>
            <wp:effectExtent b="0" l="0" r="0" t="0"/>
            <wp:docPr id="1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4840030" cy="3838439"/>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pStyle w:val="Heading2"/>
        <w:jc w:val="center"/>
        <w:rPr>
          <w:rFonts w:ascii="Times New Roman" w:cs="Times New Roman" w:eastAsia="Times New Roman" w:hAnsi="Times New Roman"/>
          <w:color w:val="000000"/>
        </w:rPr>
      </w:pPr>
      <w:bookmarkStart w:colFirst="0" w:colLast="0" w:name="_heading=h.ayaisk3cp61k" w:id="4"/>
      <w:bookmarkEnd w:id="4"/>
      <w:r w:rsidDel="00000000" w:rsidR="00000000" w:rsidRPr="00000000">
        <w:rPr>
          <w:rFonts w:ascii="Times New Roman" w:cs="Times New Roman" w:eastAsia="Times New Roman" w:hAnsi="Times New Roman"/>
          <w:color w:val="000000"/>
          <w:rtl w:val="0"/>
        </w:rPr>
        <w:t xml:space="preserve">INTEGRATED HEALTH INFRASTRUCTURE MAP OF MEENJA GRAMA PANCHAYAT</w:t>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97767" cy="4933995"/>
            <wp:effectExtent b="0" l="0" r="0" t="0"/>
            <wp:docPr id="15"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897767" cy="4933995"/>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Meenja Administrative Boundaries Map</w:t>
      </w:r>
    </w:p>
    <w:p w:rsidR="00000000" w:rsidDel="00000000" w:rsidP="00000000" w:rsidRDefault="00000000" w:rsidRPr="00000000" w14:paraId="0000010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Boundary Data:Open Data Kerala</w:t>
      </w:r>
    </w:p>
    <w:p w:rsidR="00000000" w:rsidDel="00000000" w:rsidP="00000000" w:rsidRDefault="00000000" w:rsidRPr="00000000" w14:paraId="0000010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 created with QGIS </w:t>
      </w:r>
    </w:p>
    <w:p w:rsidR="00000000" w:rsidDel="00000000" w:rsidP="00000000" w:rsidRDefault="00000000" w:rsidRPr="00000000" w14:paraId="0000010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pStyle w:val="Heading1"/>
        <w:ind w:left="360" w:firstLine="0"/>
        <w:jc w:val="center"/>
        <w:rPr>
          <w:rFonts w:ascii="Times New Roman" w:cs="Times New Roman" w:eastAsia="Times New Roman" w:hAnsi="Times New Roman"/>
          <w:color w:val="000000"/>
        </w:rPr>
      </w:pPr>
      <w:bookmarkStart w:colFirst="0" w:colLast="0" w:name="_heading=h.vb6za1yauh3p" w:id="5"/>
      <w:bookmarkEnd w:id="5"/>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111">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Meenja Grama Panchayat is situated in the northern part of Kasaragod district, Kerala, close to the Karnataka state border. The geographical landscape of the Panchayat is predominantly semi-rural, characterized by mixed agricultural lands, residential settlements, laterite terrain, and localized low-lying areas. The region is influenced by heavy monsoon rainfall and is interspersed with small streams and river systems, which significantly shape the local microclimate. While not entirely flood-prone like Kole land regions, certain pockets experience waterlogging during intense monsoon periods, posing challenges to transportation, emergency access, and service delivery.</w:t>
      </w:r>
    </w:p>
    <w:p w:rsidR="00000000" w:rsidDel="00000000" w:rsidP="00000000" w:rsidRDefault="00000000" w:rsidRPr="00000000" w14:paraId="00000112">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Panchayat is administratively divided into multiple wards, with a population largely dependent on traditional and semi-skilled livelihoods. Agriculture—particularly coconut, arecanut, and paddy cultivation—remains an important economic activity. Daily wage labor, small-scale trade, construction work, and cross-border employment opportunities contribute significantly to household income. A considerable proportion of families depend on overseas employment, especially in Gulf countries. The Panchayat also hosts migrant laborers engaged in construction and allied sectors, adding to its socio-economic diversity.</w:t>
      </w:r>
    </w:p>
    <w:p w:rsidR="00000000" w:rsidDel="00000000" w:rsidP="00000000" w:rsidRDefault="00000000" w:rsidRPr="00000000" w14:paraId="00000113">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From a public health and disaster management perspective, Meenja LSGI faces seasonal challenges including vector-borne diseases such as Dengue, waterborne diseases during monsoon months, and risks associated with high population mobility due to its border proximity. Interstate movement between Kerala and Karnataka increases the epidemiological vulnerability to communicable diseases. Although the Panchayat has not experienced large-scale flooding comparable to major disaster zones, heavy rainfall events and localized disruptions have highlighted the need for improved preparedness and coordinated response systems.</w:t>
      </w:r>
    </w:p>
    <w:p w:rsidR="00000000" w:rsidDel="00000000" w:rsidP="00000000" w:rsidRDefault="00000000" w:rsidRPr="00000000" w14:paraId="00000114">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this context, the development of a localized, data-driven Auxiliary Infrastructure and Logistical Resource Map is crucial for strengthening preparedness planning. Such mapping will help identify healthcare facilities, critical infrastructure, transportation routes, vulnerable habitations, and emergency resources. A structured preparedness framework will enhance timely response, improve inter-departmental coordination, and build resilience against public health emergencies and other disasters, ensuring sustainable and secure community development within Meenja Grama Panchayat.</w:t>
      </w:r>
    </w:p>
    <w:tbl>
      <w:tblPr>
        <w:tblStyle w:val="Table3"/>
        <w:tblpPr w:leftFromText="180" w:rightFromText="180" w:topFromText="0" w:bottomFromText="0" w:vertAnchor="text" w:horzAnchor="text" w:tblpX="0" w:tblpY="19"/>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5">
            <w:pPr>
              <w:pStyle w:val="Subtitle"/>
              <w:spacing w:after="120" w:before="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Meenja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28325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567.63persons/sq.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13B">
      <w:pPr>
        <w:pStyle w:val="Heading2"/>
        <w:rPr>
          <w:rFonts w:ascii="Times New Roman" w:cs="Times New Roman" w:eastAsia="Times New Roman" w:hAnsi="Times New Roman"/>
          <w:color w:val="000000"/>
          <w:sz w:val="28"/>
          <w:szCs w:val="28"/>
        </w:rPr>
      </w:pPr>
      <w:bookmarkStart w:colFirst="0" w:colLast="0" w:name="_heading=h.cges0mj7xifs" w:id="6"/>
      <w:bookmarkEnd w:id="6"/>
      <w:r w:rsidDel="00000000" w:rsidR="00000000" w:rsidRPr="00000000">
        <w:rPr>
          <w:rFonts w:ascii="Times New Roman" w:cs="Times New Roman" w:eastAsia="Times New Roman" w:hAnsi="Times New Roman"/>
          <w:color w:val="000000"/>
          <w:sz w:val="28"/>
          <w:szCs w:val="28"/>
          <w:rtl w:val="0"/>
        </w:rPr>
        <w:t xml:space="preserve">Demographic and Vulnerable Population</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3D">
      <w:pPr>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28325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14293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2769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1527</w:t>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190</w:t>
            </w:r>
          </w:p>
        </w:tc>
      </w:tr>
    </w:tbl>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pStyle w:val="Heading2"/>
        <w:rPr>
          <w:rFonts w:ascii="Times New Roman" w:cs="Times New Roman" w:eastAsia="Times New Roman" w:hAnsi="Times New Roman"/>
          <w:color w:val="000000"/>
        </w:rPr>
      </w:pPr>
      <w:bookmarkStart w:colFirst="0" w:colLast="0" w:name="_heading=h.l9310nyogeg2" w:id="7"/>
      <w:bookmarkEnd w:id="7"/>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bl>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Major Festivals &amp; Events specific to the LSGI </w:t>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 possibility of a public gathering)</w:t>
      </w:r>
    </w:p>
    <w:p w:rsidR="00000000" w:rsidDel="00000000" w:rsidP="00000000" w:rsidRDefault="00000000" w:rsidRPr="00000000" w14:paraId="0000019B">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ManavattyBeevi Uroos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Sankaranarayana Temple, Koliyoor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(2,3)</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Kalootty Devasthana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Vishnu Moorthy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Arasu Devasthana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Padathamogaru Devasathana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Ayyappa Bhajana Mandir, Miyapadavu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w:t>
            </w:r>
          </w:p>
        </w:tc>
      </w:tr>
    </w:tbl>
    <w:p w:rsidR="00000000" w:rsidDel="00000000" w:rsidP="00000000" w:rsidRDefault="00000000" w:rsidRPr="00000000" w14:paraId="000001B4">
      <w:pPr>
        <w:rPr>
          <w:rFonts w:ascii="Times New Roman" w:cs="Times New Roman" w:eastAsia="Times New Roman" w:hAnsi="Times New Roman"/>
        </w:rPr>
        <w:sectPr>
          <w:headerReference r:id="rId23" w:type="default"/>
          <w:footerReference r:id="rId24" w:type="default"/>
          <w:pgSz w:h="16838" w:w="11906" w:orient="portrait"/>
          <w:pgMar w:bottom="1440" w:top="1440" w:left="1440" w:right="1274" w:header="708" w:footer="708"/>
          <w:pgNumType w:start="1"/>
        </w:sectPr>
      </w:pPr>
      <w:r w:rsidDel="00000000" w:rsidR="00000000" w:rsidRPr="00000000">
        <w:rPr>
          <w:rtl w:val="0"/>
        </w:rPr>
      </w:r>
    </w:p>
    <w:p w:rsidR="00000000" w:rsidDel="00000000" w:rsidP="00000000" w:rsidRDefault="00000000" w:rsidRPr="00000000" w14:paraId="000001B5">
      <w:pPr>
        <w:pStyle w:val="Heading1"/>
        <w:rPr>
          <w:rFonts w:ascii="Times New Roman" w:cs="Times New Roman" w:eastAsia="Times New Roman" w:hAnsi="Times New Roman"/>
          <w:color w:val="000000"/>
        </w:rPr>
      </w:pPr>
      <w:bookmarkStart w:colFirst="0" w:colLast="0" w:name="_heading=h.3cq4sv4obsyh" w:id="8"/>
      <w:bookmarkEnd w:id="8"/>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B6">
      <w:pPr>
        <w:pStyle w:val="Heading2"/>
        <w:rPr>
          <w:rFonts w:ascii="Times New Roman" w:cs="Times New Roman" w:eastAsia="Times New Roman" w:hAnsi="Times New Roman"/>
          <w:color w:val="000000"/>
          <w:sz w:val="24"/>
          <w:szCs w:val="24"/>
        </w:rPr>
      </w:pPr>
      <w:bookmarkStart w:colFirst="0" w:colLast="0" w:name="_heading=h.91zxywb2uxy" w:id="9"/>
      <w:bookmarkEnd w:id="9"/>
      <w:r w:rsidDel="00000000" w:rsidR="00000000" w:rsidRPr="00000000">
        <w:rPr>
          <w:rFonts w:ascii="Times New Roman" w:cs="Times New Roman" w:eastAsia="Times New Roman" w:hAnsi="Times New Roman"/>
          <w:color w:val="000000"/>
          <w:sz w:val="24"/>
          <w:szCs w:val="24"/>
          <w:rtl w:val="0"/>
        </w:rPr>
        <w:t xml:space="preserve">Health Facility Directory &amp; Basic Capacity in the LSGD</w:t>
      </w:r>
    </w:p>
    <w:p w:rsidR="00000000" w:rsidDel="00000000" w:rsidP="00000000" w:rsidRDefault="00000000" w:rsidRPr="00000000" w14:paraId="000001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BC">
            <w:pPr>
              <w:pStyle w:val="Subtitle"/>
              <w:widowControl w:val="0"/>
              <w:spacing w:after="120" w:before="120" w:line="240" w:lineRule="auto"/>
              <w:jc w:val="left"/>
              <w:rPr>
                <w:rFonts w:ascii="Times New Roman" w:cs="Times New Roman" w:eastAsia="Times New Roman" w:hAnsi="Times New Roman"/>
                <w:color w:val="000000"/>
                <w:sz w:val="24"/>
                <w:szCs w:val="24"/>
              </w:rPr>
            </w:pPr>
            <w:bookmarkStart w:colFirst="0" w:colLast="0" w:name="_heading=h.982aifyl4c7h" w:id="10"/>
            <w:bookmarkEnd w:id="10"/>
            <w:r w:rsidDel="00000000" w:rsidR="00000000" w:rsidRPr="00000000">
              <w:rPr>
                <w:rFonts w:ascii="Times New Roman" w:cs="Times New Roman" w:eastAsia="Times New Roman" w:hAnsi="Times New Roman"/>
                <w:color w:val="000000"/>
                <w:sz w:val="24"/>
                <w:szCs w:val="24"/>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6">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7">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8">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9">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A">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B">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C">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D">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Meenja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8907721877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Miyapadav</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9947985239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Moodambail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7356786146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Kadambar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7356786146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4">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Care Clinic,Majirpalla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9633857967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 and cure clinic, Kulabail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9447914733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line="240" w:lineRule="auto"/>
              <w:jc w:val="right"/>
              <w:rPr>
                <w:rFonts w:ascii="Times New Roman" w:cs="Times New Roman" w:eastAsia="Times New Roman" w:hAnsi="Times New Roman"/>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Homoeopathy Dispensary, Meenja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7012166594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9496422597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4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4">
      <w:pPr>
        <w:pStyle w:val="Heading2"/>
        <w:spacing w:after="240" w:before="240" w:lineRule="auto"/>
        <w:rPr>
          <w:rFonts w:ascii="Times New Roman" w:cs="Times New Roman" w:eastAsia="Times New Roman" w:hAnsi="Times New Roman"/>
          <w:color w:val="000000"/>
        </w:rPr>
      </w:pPr>
      <w:bookmarkStart w:colFirst="0" w:colLast="0" w:name="_heading=h.e86hj8ujpzql" w:id="11"/>
      <w:bookmarkEnd w:id="11"/>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46">
      <w:pPr>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7">
            <w:pPr>
              <w:pStyle w:val="Subtitle"/>
              <w:spacing w:after="120" w:before="120" w:line="240" w:lineRule="auto"/>
              <w:jc w:val="left"/>
              <w:rPr>
                <w:rFonts w:ascii="Times New Roman" w:cs="Times New Roman" w:eastAsia="Times New Roman" w:hAnsi="Times New Roman"/>
                <w:color w:val="000000"/>
                <w:sz w:val="24"/>
                <w:szCs w:val="24"/>
              </w:rPr>
            </w:pPr>
            <w:bookmarkStart w:colFirst="0" w:colLast="0" w:name="_heading=h.kazce03x3oft" w:id="12"/>
            <w:bookmarkEnd w:id="12"/>
            <w:r w:rsidDel="00000000" w:rsidR="00000000" w:rsidRPr="00000000">
              <w:rPr>
                <w:rFonts w:ascii="Times New Roman" w:cs="Times New Roman" w:eastAsia="Times New Roman" w:hAnsi="Times New Roman"/>
                <w:color w:val="000000"/>
                <w:sz w:val="24"/>
                <w:szCs w:val="24"/>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0">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1">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2">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3">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4">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5">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6">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7">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8">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5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5A">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Health Care Clinic, Majirpalla</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Majirpalla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5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9633857967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6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63">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Care and cure clinic, Kulabail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Kulabail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6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9447914733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26B">
      <w:pPr>
        <w:pStyle w:val="Heading2"/>
        <w:rPr>
          <w:rFonts w:ascii="Times New Roman" w:cs="Times New Roman" w:eastAsia="Times New Roman" w:hAnsi="Times New Roman"/>
          <w:color w:val="000000"/>
          <w:sz w:val="24"/>
          <w:szCs w:val="24"/>
        </w:rPr>
      </w:pPr>
      <w:bookmarkStart w:colFirst="0" w:colLast="0" w:name="_heading=h.bdvgjspnp61m" w:id="13"/>
      <w:bookmarkEnd w:id="13"/>
      <w:r w:rsidDel="00000000" w:rsidR="00000000" w:rsidRPr="00000000">
        <w:rPr>
          <w:rFonts w:ascii="Times New Roman" w:cs="Times New Roman" w:eastAsia="Times New Roman" w:hAnsi="Times New Roman"/>
          <w:color w:val="000000"/>
          <w:sz w:val="24"/>
          <w:szCs w:val="24"/>
          <w:rtl w:val="0"/>
        </w:rPr>
        <w:t xml:space="preserve">Healthcare Education &amp; Training Institutions</w:t>
      </w:r>
    </w:p>
    <w:p w:rsidR="00000000" w:rsidDel="00000000" w:rsidP="00000000" w:rsidRDefault="00000000" w:rsidRPr="00000000" w14:paraId="000002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6D">
      <w:pPr>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8C">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28D">
      <w:pPr>
        <w:pStyle w:val="Heading2"/>
        <w:spacing w:after="240" w:before="240" w:lineRule="auto"/>
        <w:rPr>
          <w:rFonts w:ascii="Times New Roman" w:cs="Times New Roman" w:eastAsia="Times New Roman" w:hAnsi="Times New Roman"/>
          <w:color w:val="000000"/>
        </w:rPr>
      </w:pPr>
      <w:bookmarkStart w:colFirst="0" w:colLast="0" w:name="_heading=h.70umm2g2b6e8" w:id="14"/>
      <w:bookmarkEnd w:id="14"/>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8F">
      <w:pPr>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 (Numbers)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 (</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7">
      <w:pPr>
        <w:pStyle w:val="Heading2"/>
        <w:rPr>
          <w:rFonts w:ascii="Times New Roman" w:cs="Times New Roman" w:eastAsia="Times New Roman" w:hAnsi="Times New Roman"/>
          <w:color w:val="000000"/>
        </w:rPr>
      </w:pPr>
      <w:bookmarkStart w:colFirst="0" w:colLast="0" w:name="_heading=h.o2afrfc7muxt" w:id="15"/>
      <w:bookmarkEnd w:id="15"/>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D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Meenja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2F9">
      <w:pPr>
        <w:pStyle w:val="Heading2"/>
        <w:rPr>
          <w:rFonts w:ascii="Times New Roman" w:cs="Times New Roman" w:eastAsia="Times New Roman" w:hAnsi="Times New Roman"/>
          <w:color w:val="000000"/>
          <w:sz w:val="24"/>
          <w:szCs w:val="24"/>
        </w:rPr>
      </w:pPr>
      <w:bookmarkStart w:colFirst="0" w:colLast="0" w:name="_heading=h.rs99qhujlgwv" w:id="16"/>
      <w:bookmarkEnd w:id="16"/>
      <w:r w:rsidDel="00000000" w:rsidR="00000000" w:rsidRPr="00000000">
        <w:rPr>
          <w:rFonts w:ascii="Times New Roman" w:cs="Times New Roman" w:eastAsia="Times New Roman" w:hAnsi="Times New Roman"/>
          <w:color w:val="000000"/>
          <w:sz w:val="24"/>
          <w:szCs w:val="24"/>
          <w:rtl w:val="0"/>
        </w:rPr>
        <w:t xml:space="preserve">Diagnostics facility mapping at the LSGI level</w:t>
      </w:r>
    </w:p>
    <w:p w:rsidR="00000000" w:rsidDel="00000000" w:rsidP="00000000" w:rsidRDefault="00000000" w:rsidRPr="00000000" w14:paraId="000002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Meenja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FB">
      <w:pPr>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5">
      <w:pPr>
        <w:pStyle w:val="Heading2"/>
        <w:spacing w:after="240" w:before="240" w:lineRule="auto"/>
        <w:rPr>
          <w:rFonts w:ascii="Times New Roman" w:cs="Times New Roman" w:eastAsia="Times New Roman" w:hAnsi="Times New Roman"/>
          <w:color w:val="000000"/>
          <w:sz w:val="24"/>
          <w:szCs w:val="24"/>
        </w:rPr>
      </w:pPr>
      <w:bookmarkStart w:colFirst="0" w:colLast="0" w:name="_heading=h.6zvt1w9dmgmy" w:id="17"/>
      <w:bookmarkEnd w:id="17"/>
      <w:r w:rsidDel="00000000" w:rsidR="00000000" w:rsidRPr="00000000">
        <w:rPr>
          <w:rFonts w:ascii="Times New Roman" w:cs="Times New Roman" w:eastAsia="Times New Roman" w:hAnsi="Times New Roman"/>
          <w:color w:val="000000"/>
          <w:sz w:val="24"/>
          <w:szCs w:val="24"/>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Meenja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Miyapadavu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8907721877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Majirpalla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830109577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Sri Durga Labs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Miyapadavu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9740767460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342">
      <w:pPr>
        <w:pStyle w:val="Heading2"/>
        <w:spacing w:before="360" w:lineRule="auto"/>
        <w:rPr>
          <w:rFonts w:ascii="Times New Roman" w:cs="Times New Roman" w:eastAsia="Times New Roman" w:hAnsi="Times New Roman"/>
          <w:color w:val="000000"/>
          <w:sz w:val="24"/>
          <w:szCs w:val="24"/>
        </w:rPr>
      </w:pPr>
      <w:bookmarkStart w:colFirst="0" w:colLast="0" w:name="_heading=h.mmkmnwz7mcor" w:id="18"/>
      <w:bookmarkEnd w:id="18"/>
      <w:r w:rsidDel="00000000" w:rsidR="00000000" w:rsidRPr="00000000">
        <w:rPr>
          <w:rFonts w:ascii="Times New Roman" w:cs="Times New Roman" w:eastAsia="Times New Roman" w:hAnsi="Times New Roman"/>
          <w:color w:val="000000"/>
          <w:sz w:val="24"/>
          <w:szCs w:val="24"/>
          <w:rtl w:val="0"/>
        </w:rPr>
        <w:t xml:space="preserve">Social and Community Infrastructure for surge plan</w:t>
      </w:r>
    </w:p>
    <w:p w:rsidR="00000000" w:rsidDel="00000000" w:rsidP="00000000" w:rsidRDefault="00000000" w:rsidRPr="00000000" w14:paraId="000003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44">
      <w:pPr>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9745458886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9400448888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04998252262</w:t>
            </w:r>
          </w:p>
        </w:tc>
      </w:tr>
    </w:tbl>
    <w:p w:rsidR="00000000" w:rsidDel="00000000" w:rsidP="00000000" w:rsidRDefault="00000000" w:rsidRPr="00000000" w14:paraId="000003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1">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B2">
      <w:pPr>
        <w:pStyle w:val="Heading1"/>
        <w:rPr>
          <w:rFonts w:ascii="Times New Roman" w:cs="Times New Roman" w:eastAsia="Times New Roman" w:hAnsi="Times New Roman"/>
          <w:color w:val="000000"/>
          <w:sz w:val="24"/>
          <w:szCs w:val="24"/>
        </w:rPr>
      </w:pPr>
      <w:bookmarkStart w:colFirst="0" w:colLast="0" w:name="_heading=h.qocor7yelrcc" w:id="19"/>
      <w:bookmarkEnd w:id="19"/>
      <w:r w:rsidDel="00000000" w:rsidR="00000000" w:rsidRPr="00000000">
        <w:rPr>
          <w:rFonts w:ascii="Times New Roman" w:cs="Times New Roman" w:eastAsia="Times New Roman" w:hAnsi="Times New Roman"/>
          <w:color w:val="000000"/>
          <w:sz w:val="24"/>
          <w:szCs w:val="24"/>
          <w:rtl w:val="0"/>
        </w:rPr>
        <w:t xml:space="preserve">Human resources</w:t>
      </w:r>
    </w:p>
    <w:p w:rsidR="00000000" w:rsidDel="00000000" w:rsidP="00000000" w:rsidRDefault="00000000" w:rsidRPr="00000000" w14:paraId="000003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human capital available within the LSGI. In any emergency—be it a pandemic, flood, or industrial accident—infrastructure is only as effective as the people operating it.</w:t>
      </w:r>
    </w:p>
    <w:p w:rsidR="00000000" w:rsidDel="00000000" w:rsidP="00000000" w:rsidRDefault="00000000" w:rsidRPr="00000000" w14:paraId="000003B4">
      <w:pPr>
        <w:pStyle w:val="Heading3"/>
        <w:rPr>
          <w:rFonts w:ascii="Times New Roman" w:cs="Times New Roman" w:eastAsia="Times New Roman" w:hAnsi="Times New Roman"/>
          <w:b w:val="1"/>
          <w:bCs w:val="1"/>
          <w:color w:val="000000"/>
          <w:sz w:val="24"/>
          <w:szCs w:val="24"/>
        </w:rPr>
      </w:pPr>
      <w:bookmarkStart w:colFirst="0" w:colLast="0" w:name="_heading=h.27eytbpwb72t" w:id="20"/>
      <w:bookmarkEnd w:id="20"/>
      <w:r w:rsidDel="00000000" w:rsidR="00000000" w:rsidRPr="00000000">
        <w:rPr>
          <w:rFonts w:ascii="Times New Roman" w:cs="Times New Roman" w:eastAsia="Times New Roman" w:hAnsi="Times New Roman"/>
          <w:b w:val="1"/>
          <w:bCs w:val="1"/>
          <w:color w:val="000000"/>
          <w:sz w:val="24"/>
          <w:szCs w:val="24"/>
          <w:rtl w:val="0"/>
        </w:rPr>
        <w:t xml:space="preserve">Medical &amp; Clinical Personnel</w:t>
      </w:r>
    </w:p>
    <w:p w:rsidR="00000000" w:rsidDel="00000000" w:rsidP="00000000" w:rsidRDefault="00000000" w:rsidRPr="00000000" w14:paraId="000003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B6">
      <w:pPr>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4">
      <w:pPr>
        <w:pStyle w:val="Heading3"/>
        <w:rPr>
          <w:rFonts w:ascii="Times New Roman" w:cs="Times New Roman" w:eastAsia="Times New Roman" w:hAnsi="Times New Roman"/>
          <w:b w:val="1"/>
          <w:bCs w:val="1"/>
          <w:color w:val="000000"/>
          <w:sz w:val="24"/>
          <w:szCs w:val="24"/>
        </w:rPr>
      </w:pPr>
      <w:bookmarkStart w:colFirst="0" w:colLast="0" w:name="_heading=h.jrbaczclgv1d" w:id="21"/>
      <w:bookmarkEnd w:id="21"/>
      <w:r w:rsidDel="00000000" w:rsidR="00000000" w:rsidRPr="00000000">
        <w:br w:type="page"/>
      </w:r>
      <w:r w:rsidDel="00000000" w:rsidR="00000000" w:rsidRPr="00000000">
        <w:rPr>
          <w:rtl w:val="0"/>
        </w:rPr>
      </w:r>
    </w:p>
    <w:p w:rsidR="00000000" w:rsidDel="00000000" w:rsidP="00000000" w:rsidRDefault="00000000" w:rsidRPr="00000000" w14:paraId="000003E5">
      <w:pPr>
        <w:pStyle w:val="Heading3"/>
        <w:rPr>
          <w:rFonts w:ascii="Times New Roman" w:cs="Times New Roman" w:eastAsia="Times New Roman" w:hAnsi="Times New Roman"/>
          <w:b w:val="1"/>
          <w:bCs w:val="1"/>
          <w:color w:val="000000"/>
          <w:sz w:val="24"/>
          <w:szCs w:val="24"/>
        </w:rPr>
      </w:pPr>
      <w:bookmarkStart w:colFirst="0" w:colLast="0" w:name="_heading=h.a8c3bfrl2xt" w:id="22"/>
      <w:bookmarkEnd w:id="22"/>
      <w:r w:rsidDel="00000000" w:rsidR="00000000" w:rsidRPr="00000000">
        <w:rPr>
          <w:rFonts w:ascii="Times New Roman" w:cs="Times New Roman" w:eastAsia="Times New Roman" w:hAnsi="Times New Roman"/>
          <w:b w:val="1"/>
          <w:bCs w:val="1"/>
          <w:color w:val="000000"/>
          <w:sz w:val="24"/>
          <w:szCs w:val="24"/>
          <w:rtl w:val="0"/>
        </w:rPr>
        <w:t xml:space="preserve">Public Health &amp; Field-Level Workforce</w:t>
      </w:r>
    </w:p>
    <w:p w:rsidR="00000000" w:rsidDel="00000000" w:rsidP="00000000" w:rsidRDefault="00000000" w:rsidRPr="00000000" w14:paraId="000003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3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9">
      <w:pPr>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1E">
      <w:pPr>
        <w:pStyle w:val="Heading2"/>
        <w:rPr>
          <w:rFonts w:ascii="Times New Roman" w:cs="Times New Roman" w:eastAsia="Times New Roman" w:hAnsi="Times New Roman"/>
          <w:color w:val="000000"/>
          <w:sz w:val="24"/>
          <w:szCs w:val="24"/>
        </w:rPr>
      </w:pPr>
      <w:bookmarkStart w:colFirst="0" w:colLast="0" w:name="_heading=h.cf0pxsrhgrh" w:id="23"/>
      <w:bookmarkEnd w:id="23"/>
      <w:r w:rsidDel="00000000" w:rsidR="00000000" w:rsidRPr="00000000">
        <w:rPr>
          <w:rtl w:val="0"/>
        </w:rPr>
      </w:r>
    </w:p>
    <w:p w:rsidR="00000000" w:rsidDel="00000000" w:rsidP="00000000" w:rsidRDefault="00000000" w:rsidRPr="00000000" w14:paraId="0000041F">
      <w:pPr>
        <w:pStyle w:val="Heading2"/>
        <w:spacing w:before="360" w:lineRule="auto"/>
        <w:rPr>
          <w:rFonts w:ascii="Times New Roman" w:cs="Times New Roman" w:eastAsia="Times New Roman" w:hAnsi="Times New Roman"/>
          <w:color w:val="000000"/>
          <w:sz w:val="24"/>
          <w:szCs w:val="24"/>
        </w:rPr>
      </w:pPr>
      <w:bookmarkStart w:colFirst="0" w:colLast="0" w:name="_heading=h.cq9yyzqccq70" w:id="24"/>
      <w:bookmarkEnd w:id="24"/>
      <w:r w:rsidDel="00000000" w:rsidR="00000000" w:rsidRPr="00000000">
        <w:rPr>
          <w:rFonts w:ascii="Times New Roman" w:cs="Times New Roman" w:eastAsia="Times New Roman" w:hAnsi="Times New Roman"/>
          <w:color w:val="000000"/>
          <w:sz w:val="24"/>
          <w:szCs w:val="24"/>
          <w:rtl w:val="0"/>
        </w:rPr>
        <w:t xml:space="preserve">Community &amp; Support Cadre</w:t>
      </w:r>
    </w:p>
    <w:p w:rsidR="00000000" w:rsidDel="00000000" w:rsidP="00000000" w:rsidRDefault="00000000" w:rsidRPr="00000000" w14:paraId="000004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21">
      <w:pPr>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D">
      <w:pPr>
        <w:pStyle w:val="Heading2"/>
        <w:rPr>
          <w:rFonts w:ascii="Times New Roman" w:cs="Times New Roman" w:eastAsia="Times New Roman" w:hAnsi="Times New Roman"/>
          <w:color w:val="000000"/>
          <w:sz w:val="24"/>
          <w:szCs w:val="24"/>
        </w:rPr>
      </w:pPr>
      <w:bookmarkStart w:colFirst="0" w:colLast="0" w:name="_heading=h.cm092io4siks" w:id="25"/>
      <w:bookmarkEnd w:id="25"/>
      <w:r w:rsidDel="00000000" w:rsidR="00000000" w:rsidRPr="00000000">
        <w:rPr>
          <w:rtl w:val="0"/>
        </w:rPr>
      </w:r>
    </w:p>
    <w:p w:rsidR="00000000" w:rsidDel="00000000" w:rsidP="00000000" w:rsidRDefault="00000000" w:rsidRPr="00000000" w14:paraId="0000043E">
      <w:pPr>
        <w:pStyle w:val="Heading2"/>
        <w:rPr>
          <w:rFonts w:ascii="Times New Roman" w:cs="Times New Roman" w:eastAsia="Times New Roman" w:hAnsi="Times New Roman"/>
          <w:color w:val="000000"/>
          <w:sz w:val="24"/>
          <w:szCs w:val="24"/>
        </w:rPr>
      </w:pPr>
      <w:bookmarkStart w:colFirst="0" w:colLast="0" w:name="_heading=h.qrebq8mptm1e" w:id="26"/>
      <w:bookmarkEnd w:id="26"/>
      <w:r w:rsidDel="00000000" w:rsidR="00000000" w:rsidRPr="00000000">
        <w:rPr>
          <w:rFonts w:ascii="Times New Roman" w:cs="Times New Roman" w:eastAsia="Times New Roman" w:hAnsi="Times New Roman"/>
          <w:color w:val="000000"/>
          <w:sz w:val="24"/>
          <w:szCs w:val="24"/>
          <w:rtl w:val="0"/>
        </w:rPr>
        <w:t xml:space="preserve">Community Organizations</w:t>
      </w:r>
    </w:p>
    <w:p w:rsidR="00000000" w:rsidDel="00000000" w:rsidP="00000000" w:rsidRDefault="00000000" w:rsidRPr="00000000" w14:paraId="000004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2">
      <w:pPr>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56">
      <w:pPr>
        <w:pStyle w:val="Heading2"/>
        <w:rPr>
          <w:rFonts w:ascii="Times New Roman" w:cs="Times New Roman" w:eastAsia="Times New Roman" w:hAnsi="Times New Roman"/>
          <w:color w:val="000000"/>
          <w:sz w:val="24"/>
          <w:szCs w:val="24"/>
        </w:rPr>
      </w:pPr>
      <w:bookmarkStart w:colFirst="0" w:colLast="0" w:name="_heading=h.9epm608bb8ez" w:id="27"/>
      <w:bookmarkEnd w:id="27"/>
      <w:r w:rsidDel="00000000" w:rsidR="00000000" w:rsidRPr="00000000">
        <w:rPr>
          <w:rFonts w:ascii="Times New Roman" w:cs="Times New Roman" w:eastAsia="Times New Roman" w:hAnsi="Times New Roman"/>
          <w:color w:val="000000"/>
          <w:sz w:val="24"/>
          <w:szCs w:val="24"/>
          <w:rtl w:val="0"/>
        </w:rPr>
        <w:t xml:space="preserve">Administrative &amp; Emergency Services</w:t>
      </w:r>
    </w:p>
    <w:p w:rsidR="00000000" w:rsidDel="00000000" w:rsidP="00000000" w:rsidRDefault="00000000" w:rsidRPr="00000000" w14:paraId="000004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58">
      <w:pPr>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68">
      <w:pPr>
        <w:pStyle w:val="Heading2"/>
        <w:rPr>
          <w:rFonts w:ascii="Times New Roman" w:cs="Times New Roman" w:eastAsia="Times New Roman" w:hAnsi="Times New Roman"/>
          <w:color w:val="000000"/>
          <w:sz w:val="24"/>
          <w:szCs w:val="24"/>
        </w:rPr>
      </w:pPr>
      <w:bookmarkStart w:colFirst="0" w:colLast="0" w:name="_heading=h.l49fjli5d8mh" w:id="28"/>
      <w:bookmarkEnd w:id="28"/>
      <w:r w:rsidDel="00000000" w:rsidR="00000000" w:rsidRPr="00000000">
        <w:rPr>
          <w:rFonts w:ascii="Times New Roman" w:cs="Times New Roman" w:eastAsia="Times New Roman" w:hAnsi="Times New Roman"/>
          <w:color w:val="000000"/>
          <w:sz w:val="24"/>
          <w:szCs w:val="24"/>
          <w:rtl w:val="0"/>
        </w:rPr>
        <w:t xml:space="preserve">Information regarding resources </w:t>
      </w:r>
    </w:p>
    <w:p w:rsidR="00000000" w:rsidDel="00000000" w:rsidP="00000000" w:rsidRDefault="00000000" w:rsidRPr="00000000" w14:paraId="000004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6A">
      <w:pPr>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6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6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47D">
      <w:pPr>
        <w:spacing w:after="240" w:before="24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7E">
      <w:pPr>
        <w:pStyle w:val="Heading1"/>
        <w:spacing w:after="240" w:before="240" w:line="360" w:lineRule="auto"/>
        <w:ind w:left="360" w:firstLine="0"/>
        <w:jc w:val="center"/>
        <w:rPr>
          <w:rFonts w:ascii="Times New Roman" w:cs="Times New Roman" w:eastAsia="Times New Roman" w:hAnsi="Times New Roman"/>
          <w:color w:val="000000"/>
          <w:sz w:val="24"/>
          <w:szCs w:val="24"/>
        </w:rPr>
      </w:pPr>
      <w:bookmarkStart w:colFirst="0" w:colLast="0" w:name="_heading=h.nllb7zh6rqg" w:id="29"/>
      <w:bookmarkEnd w:id="29"/>
      <w:r w:rsidDel="00000000" w:rsidR="00000000" w:rsidRPr="00000000">
        <w:rPr>
          <w:rFonts w:ascii="Times New Roman" w:cs="Times New Roman" w:eastAsia="Times New Roman" w:hAnsi="Times New Roman"/>
          <w:color w:val="000000"/>
          <w:sz w:val="24"/>
          <w:szCs w:val="24"/>
          <w:rtl w:val="0"/>
        </w:rPr>
        <w:t xml:space="preserve"> ONE HEALTH &amp; ENVIRONMENTAL SURVEILLANCE</w:t>
      </w:r>
    </w:p>
    <w:p w:rsidR="00000000" w:rsidDel="00000000" w:rsidP="00000000" w:rsidRDefault="00000000" w:rsidRPr="00000000" w14:paraId="000004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Mapping animal and bird populations at the Panchayat level is essential for identifying and prioritising zoonotic disease hazards like rabies, leptospirosis,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80">
      <w:pPr>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1640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Pig Farms (Number of heads)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(Birds)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4,12,10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B">
      <w:pPr>
        <w:spacing w:after="240" w:before="24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overall risk of zoonotic disease in Meenja Panchayat is very low.The disease most commonly observed are dengue, Hepatitis A infections.The zoonotic or infections disease in the area show a declining trend,indicating generally low transmission risks.</w:t>
      </w:r>
    </w:p>
    <w:p w:rsidR="00000000" w:rsidDel="00000000" w:rsidP="00000000" w:rsidRDefault="00000000" w:rsidRPr="00000000" w14:paraId="000004AC">
      <w:pPr>
        <w:pStyle w:val="Heading2"/>
        <w:rPr>
          <w:rFonts w:ascii="Times New Roman" w:cs="Times New Roman" w:eastAsia="Times New Roman" w:hAnsi="Times New Roman"/>
          <w:color w:val="000000"/>
          <w:sz w:val="24"/>
          <w:szCs w:val="24"/>
        </w:rPr>
      </w:pPr>
      <w:bookmarkStart w:colFirst="0" w:colLast="0" w:name="_heading=h.dp41tq3gnm1l" w:id="30"/>
      <w:bookmarkEnd w:id="30"/>
      <w:r w:rsidDel="00000000" w:rsidR="00000000" w:rsidRPr="00000000">
        <w:rPr>
          <w:rFonts w:ascii="Times New Roman" w:cs="Times New Roman" w:eastAsia="Times New Roman" w:hAnsi="Times New Roman"/>
          <w:color w:val="000000"/>
          <w:sz w:val="24"/>
          <w:szCs w:val="24"/>
          <w:rtl w:val="0"/>
        </w:rPr>
        <w:t xml:space="preserve">Veterinary Infrastructure </w:t>
      </w:r>
    </w:p>
    <w:p w:rsidR="00000000" w:rsidDel="00000000" w:rsidP="00000000" w:rsidRDefault="00000000" w:rsidRPr="00000000" w14:paraId="000004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A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A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B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B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4B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7907599674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2">
      <w:pPr>
        <w:pStyle w:val="Heading2"/>
        <w:rPr>
          <w:rFonts w:ascii="Times New Roman" w:cs="Times New Roman" w:eastAsia="Times New Roman" w:hAnsi="Times New Roman"/>
          <w:color w:val="000000"/>
          <w:sz w:val="24"/>
          <w:szCs w:val="24"/>
        </w:rPr>
      </w:pPr>
      <w:bookmarkStart w:colFirst="0" w:colLast="0" w:name="_heading=h.yliy35g1dx55" w:id="31"/>
      <w:bookmarkEnd w:id="31"/>
      <w:r w:rsidDel="00000000" w:rsidR="00000000" w:rsidRPr="00000000">
        <w:br w:type="page"/>
      </w:r>
      <w:r w:rsidDel="00000000" w:rsidR="00000000" w:rsidRPr="00000000">
        <w:rPr>
          <w:rtl w:val="0"/>
        </w:rPr>
      </w:r>
    </w:p>
    <w:p w:rsidR="00000000" w:rsidDel="00000000" w:rsidP="00000000" w:rsidRDefault="00000000" w:rsidRPr="00000000" w14:paraId="000004D3">
      <w:pPr>
        <w:pStyle w:val="Heading2"/>
        <w:rPr>
          <w:rFonts w:ascii="Times New Roman" w:cs="Times New Roman" w:eastAsia="Times New Roman" w:hAnsi="Times New Roman"/>
          <w:color w:val="000000"/>
          <w:sz w:val="24"/>
          <w:szCs w:val="24"/>
        </w:rPr>
      </w:pPr>
      <w:bookmarkStart w:colFirst="0" w:colLast="0" w:name="_heading=h.p64c1tgoco50" w:id="32"/>
      <w:bookmarkEnd w:id="32"/>
      <w:r w:rsidDel="00000000" w:rsidR="00000000" w:rsidRPr="00000000">
        <w:rPr>
          <w:rFonts w:ascii="Times New Roman" w:cs="Times New Roman" w:eastAsia="Times New Roman" w:hAnsi="Times New Roman"/>
          <w:color w:val="000000"/>
          <w:sz w:val="24"/>
          <w:szCs w:val="24"/>
          <w:rtl w:val="0"/>
        </w:rPr>
        <w:t xml:space="preserve">Veterinary Doctors &amp; Workforce</w:t>
      </w:r>
    </w:p>
    <w:p w:rsidR="00000000" w:rsidDel="00000000" w:rsidP="00000000" w:rsidRDefault="00000000" w:rsidRPr="00000000" w14:paraId="000004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D5">
      <w:pPr>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D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D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D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D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7907599674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9895859040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9746259081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4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EE">
      <w:pPr>
        <w:pStyle w:val="Heading2"/>
        <w:rPr>
          <w:rFonts w:ascii="Times New Roman" w:cs="Times New Roman" w:eastAsia="Times New Roman" w:hAnsi="Times New Roman"/>
          <w:color w:val="000000"/>
          <w:sz w:val="24"/>
          <w:szCs w:val="24"/>
        </w:rPr>
      </w:pPr>
      <w:bookmarkStart w:colFirst="0" w:colLast="0" w:name="_heading=h.rs1nfpg8zgeb" w:id="33"/>
      <w:bookmarkEnd w:id="33"/>
      <w:r w:rsidDel="00000000" w:rsidR="00000000" w:rsidRPr="00000000">
        <w:rPr>
          <w:rtl w:val="0"/>
        </w:rPr>
      </w:r>
    </w:p>
    <w:p w:rsidR="00000000" w:rsidDel="00000000" w:rsidP="00000000" w:rsidRDefault="00000000" w:rsidRPr="00000000" w14:paraId="000004EF">
      <w:pPr>
        <w:pStyle w:val="Heading2"/>
        <w:rPr>
          <w:rFonts w:ascii="Times New Roman" w:cs="Times New Roman" w:eastAsia="Times New Roman" w:hAnsi="Times New Roman"/>
          <w:color w:val="000000"/>
          <w:sz w:val="24"/>
          <w:szCs w:val="24"/>
        </w:rPr>
      </w:pPr>
      <w:bookmarkStart w:colFirst="0" w:colLast="0" w:name="_heading=h.ngb67wiq3fwj" w:id="34"/>
      <w:bookmarkEnd w:id="34"/>
      <w:r w:rsidDel="00000000" w:rsidR="00000000" w:rsidRPr="00000000">
        <w:rPr>
          <w:rFonts w:ascii="Times New Roman" w:cs="Times New Roman" w:eastAsia="Times New Roman" w:hAnsi="Times New Roman"/>
          <w:color w:val="000000"/>
          <w:sz w:val="24"/>
          <w:szCs w:val="24"/>
          <w:rtl w:val="0"/>
        </w:rPr>
        <w:t xml:space="preserve">High-Risk Interface Points (Surveillance Sites)</w:t>
      </w:r>
    </w:p>
    <w:p w:rsidR="00000000" w:rsidDel="00000000" w:rsidP="00000000" w:rsidRDefault="00000000" w:rsidRPr="00000000" w14:paraId="000004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disease surveillance in Meenja Grama Panchayat indicates minimal high-risk interface points, with only one identified risk at a community slaughter site, while other potential interfaces such as wetlands and backwaters, backyard poultry farms, cattle sheds near water bodies, fish and meat markets, migratory bird congregation areas, and rodent-infested grain storage show no significant risk or geographical vulnerability at present.</w:t>
      </w:r>
    </w:p>
    <w:p w:rsidR="00000000" w:rsidDel="00000000" w:rsidP="00000000" w:rsidRDefault="00000000" w:rsidRPr="00000000" w14:paraId="000004F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3">
      <w:pPr>
        <w:spacing w:line="360" w:lineRule="auto"/>
        <w:rPr>
          <w:rFonts w:ascii="Times New Roman" w:cs="Times New Roman" w:eastAsia="Times New Roman" w:hAnsi="Times New Roman"/>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High-risk interface</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7">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A">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D">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4F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0">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3">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6">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9">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0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D">
      <w:pPr>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0E">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0F">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10">
            <w:pPr>
              <w:shd w:fill="ffffff" w:val="clea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11">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2">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3">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14">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5">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6">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17">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8">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9">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1A">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B">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C">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1D">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E">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1F">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20">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1">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2">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23">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4">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5">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26">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7">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8">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29">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A">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B">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52C">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D">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52E">
            <w:pPr>
              <w:shd w:fill="ffffff" w:val="clea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2F">
      <w:pPr>
        <w:pStyle w:val="Heading2"/>
        <w:shd w:fill="ffffff" w:val="clear"/>
        <w:rPr>
          <w:rFonts w:ascii="Times New Roman" w:cs="Times New Roman" w:eastAsia="Times New Roman" w:hAnsi="Times New Roman"/>
          <w:color w:val="000000"/>
          <w:sz w:val="24"/>
          <w:szCs w:val="24"/>
        </w:rPr>
      </w:pPr>
      <w:bookmarkStart w:colFirst="0" w:colLast="0" w:name="_heading=h.ettdi0l73uf2" w:id="35"/>
      <w:bookmarkEnd w:id="35"/>
      <w:r w:rsidDel="00000000" w:rsidR="00000000" w:rsidRPr="00000000">
        <w:rPr>
          <w:rtl w:val="0"/>
        </w:rPr>
      </w:r>
    </w:p>
    <w:p w:rsidR="00000000" w:rsidDel="00000000" w:rsidP="00000000" w:rsidRDefault="00000000" w:rsidRPr="00000000" w14:paraId="00000530">
      <w:pPr>
        <w:pStyle w:val="Heading2"/>
        <w:rPr>
          <w:rFonts w:ascii="Times New Roman" w:cs="Times New Roman" w:eastAsia="Times New Roman" w:hAnsi="Times New Roman"/>
          <w:color w:val="000000"/>
          <w:sz w:val="24"/>
          <w:szCs w:val="24"/>
        </w:rPr>
      </w:pPr>
      <w:bookmarkStart w:colFirst="0" w:colLast="0" w:name="_heading=h.qd8b9opa1mrz" w:id="36"/>
      <w:bookmarkEnd w:id="36"/>
      <w:r w:rsidDel="00000000" w:rsidR="00000000" w:rsidRPr="00000000">
        <w:rPr>
          <w:rFonts w:ascii="Times New Roman" w:cs="Times New Roman" w:eastAsia="Times New Roman" w:hAnsi="Times New Roman"/>
          <w:color w:val="000000"/>
          <w:sz w:val="24"/>
          <w:szCs w:val="24"/>
          <w:rtl w:val="0"/>
        </w:rPr>
        <w:t xml:space="preserve">Environmental Risk Mapping</w:t>
      </w:r>
    </w:p>
    <w:p w:rsidR="00000000" w:rsidDel="00000000" w:rsidP="00000000" w:rsidRDefault="00000000" w:rsidRPr="00000000" w14:paraId="000005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3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35">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 (High/Med/Low)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5E">
      <w:pPr>
        <w:pStyle w:val="Heading2"/>
        <w:spacing w:after="240" w:before="240" w:lineRule="auto"/>
        <w:rPr>
          <w:rFonts w:ascii="Times New Roman" w:cs="Times New Roman" w:eastAsia="Times New Roman" w:hAnsi="Times New Roman"/>
          <w:color w:val="000000"/>
          <w:sz w:val="24"/>
          <w:szCs w:val="24"/>
        </w:rPr>
      </w:pPr>
      <w:bookmarkStart w:colFirst="0" w:colLast="0" w:name="_heading=h.fbceyvpdf1c" w:id="37"/>
      <w:bookmarkEnd w:id="37"/>
      <w:r w:rsidDel="00000000" w:rsidR="00000000" w:rsidRPr="00000000">
        <w:br w:type="page"/>
      </w:r>
      <w:r w:rsidDel="00000000" w:rsidR="00000000" w:rsidRPr="00000000">
        <w:rPr>
          <w:rtl w:val="0"/>
        </w:rPr>
      </w:r>
    </w:p>
    <w:p w:rsidR="00000000" w:rsidDel="00000000" w:rsidP="00000000" w:rsidRDefault="00000000" w:rsidRPr="00000000" w14:paraId="0000055F">
      <w:pPr>
        <w:pStyle w:val="Heading2"/>
        <w:spacing w:after="240" w:before="240" w:lineRule="auto"/>
        <w:rPr>
          <w:rFonts w:ascii="Times New Roman" w:cs="Times New Roman" w:eastAsia="Times New Roman" w:hAnsi="Times New Roman"/>
          <w:color w:val="000000"/>
          <w:sz w:val="24"/>
          <w:szCs w:val="24"/>
        </w:rPr>
      </w:pPr>
      <w:bookmarkStart w:colFirst="0" w:colLast="0" w:name="_heading=h.bhe1fuk8dddi" w:id="38"/>
      <w:bookmarkEnd w:id="38"/>
      <w:r w:rsidDel="00000000" w:rsidR="00000000" w:rsidRPr="00000000">
        <w:rPr>
          <w:rFonts w:ascii="Times New Roman" w:cs="Times New Roman" w:eastAsia="Times New Roman" w:hAnsi="Times New Roman"/>
          <w:color w:val="000000"/>
          <w:sz w:val="24"/>
          <w:szCs w:val="24"/>
          <w:rtl w:val="0"/>
        </w:rPr>
        <w:t xml:space="preserve">Disease Seasonality Mapping</w:t>
      </w:r>
    </w:p>
    <w:p w:rsidR="00000000" w:rsidDel="00000000" w:rsidP="00000000" w:rsidRDefault="00000000" w:rsidRPr="00000000" w14:paraId="000005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b w:val="1"/>
          <w:bCs w:val="1"/>
          <w:rtl w:val="0"/>
        </w:rPr>
        <w:t xml:space="preserve">Flooding &amp; waterlogging</w:t>
      </w:r>
      <w:sdt>
        <w:sdtPr>
          <w:id w:val="2088119587"/>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1061960032"/>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452489673"/>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1817269199"/>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67">
      <w:pPr>
        <w:spacing w:after="240" w:before="24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 Monsoon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Climate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Fixed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r>
    </w:tbl>
    <w:p w:rsidR="00000000" w:rsidDel="00000000" w:rsidP="00000000" w:rsidRDefault="00000000" w:rsidRPr="00000000" w14:paraId="00000581">
      <w:pPr>
        <w:pStyle w:val="Heading2"/>
        <w:spacing w:after="240" w:before="240" w:lineRule="auto"/>
        <w:rPr>
          <w:rFonts w:ascii="Times New Roman" w:cs="Times New Roman" w:eastAsia="Times New Roman" w:hAnsi="Times New Roman"/>
          <w:color w:val="000000"/>
          <w:sz w:val="24"/>
          <w:szCs w:val="24"/>
        </w:rPr>
      </w:pPr>
      <w:bookmarkStart w:colFirst="0" w:colLast="0" w:name="_heading=h.jroy3hpbw2st" w:id="39"/>
      <w:bookmarkEnd w:id="39"/>
      <w:r w:rsidDel="00000000" w:rsidR="00000000" w:rsidRPr="00000000">
        <w:rPr>
          <w:rFonts w:ascii="Times New Roman" w:cs="Times New Roman" w:eastAsia="Times New Roman" w:hAnsi="Times New Roman"/>
          <w:color w:val="000000"/>
          <w:sz w:val="24"/>
          <w:szCs w:val="24"/>
          <w:rtl w:val="0"/>
        </w:rPr>
        <w:t xml:space="preserve">Vulnerability Mapping</w:t>
      </w:r>
    </w:p>
    <w:p w:rsidR="00000000" w:rsidDel="00000000" w:rsidP="00000000" w:rsidRDefault="00000000" w:rsidRPr="00000000" w14:paraId="000005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3">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4">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5">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6">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89">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D">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8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1">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5">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9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300</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1527</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AD">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A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B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0.0" w:type="dxa"/>
              <w:bottom w:w="0.0" w:type="dxa"/>
              <w:right w:w="100.0" w:type="dxa"/>
            </w:tcMar>
          </w:tcPr>
          <w:p w:rsidR="00000000" w:rsidDel="00000000" w:rsidP="00000000" w:rsidRDefault="00000000" w:rsidRPr="00000000" w14:paraId="000005B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B5">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5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bl>
    <w:p w:rsidR="00000000" w:rsidDel="00000000" w:rsidP="00000000" w:rsidRDefault="00000000" w:rsidRPr="00000000" w14:paraId="000005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8">
      <w:pPr>
        <w:pStyle w:val="Heading1"/>
        <w:spacing w:before="120" w:line="240" w:lineRule="auto"/>
        <w:jc w:val="center"/>
        <w:rPr>
          <w:rFonts w:ascii="Times New Roman" w:cs="Times New Roman" w:eastAsia="Times New Roman" w:hAnsi="Times New Roman"/>
          <w:color w:val="000000"/>
          <w:sz w:val="24"/>
          <w:szCs w:val="24"/>
        </w:rPr>
      </w:pPr>
      <w:bookmarkStart w:colFirst="0" w:colLast="0" w:name="_heading=h.akgobfjctmwo" w:id="40"/>
      <w:bookmarkEnd w:id="40"/>
      <w:r w:rsidDel="00000000" w:rsidR="00000000" w:rsidRPr="00000000">
        <w:rPr>
          <w:rFonts w:ascii="Times New Roman" w:cs="Times New Roman" w:eastAsia="Times New Roman" w:hAnsi="Times New Roman"/>
          <w:color w:val="000000"/>
          <w:sz w:val="24"/>
          <w:szCs w:val="24"/>
          <w:rtl w:val="0"/>
        </w:rPr>
        <w:t xml:space="preserve">  EPIDEMIOLOGICAL TRENDS (2021–2025)</w:t>
      </w:r>
    </w:p>
    <w:p w:rsidR="00000000" w:rsidDel="00000000" w:rsidP="00000000" w:rsidRDefault="00000000" w:rsidRPr="00000000" w14:paraId="000005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BB">
      <w:pPr>
        <w:pStyle w:val="Heading2"/>
        <w:rPr>
          <w:rFonts w:ascii="Times New Roman" w:cs="Times New Roman" w:eastAsia="Times New Roman" w:hAnsi="Times New Roman"/>
          <w:color w:val="000000"/>
          <w:sz w:val="24"/>
          <w:szCs w:val="24"/>
        </w:rPr>
      </w:pPr>
      <w:bookmarkStart w:colFirst="0" w:colLast="0" w:name="_heading=h.1cqbvp6b55wt" w:id="41"/>
      <w:bookmarkEnd w:id="41"/>
      <w:r w:rsidDel="00000000" w:rsidR="00000000" w:rsidRPr="00000000">
        <w:rPr>
          <w:rFonts w:ascii="Times New Roman" w:cs="Times New Roman" w:eastAsia="Times New Roman" w:hAnsi="Times New Roman"/>
          <w:color w:val="000000"/>
          <w:sz w:val="24"/>
          <w:szCs w:val="24"/>
          <w:rtl w:val="0"/>
        </w:rPr>
        <w:t xml:space="preserve">Disease Burden among human beings (Last 5 Years)</w:t>
      </w:r>
    </w:p>
    <w:p w:rsidR="00000000" w:rsidDel="00000000" w:rsidP="00000000" w:rsidRDefault="00000000" w:rsidRPr="00000000" w14:paraId="000005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BD">
      <w:pPr>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 (Increasing/Stable/Decreasing)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30"/>
        <w:tblW w:w="960.0" w:type="dxa"/>
        <w:jc w:val="left"/>
        <w:tblLayout w:type="fixed"/>
        <w:tblLook w:val="0400"/>
      </w:tblPr>
      <w:tblGrid>
        <w:gridCol w:w="960"/>
        <w:tblGridChange w:id="0">
          <w:tblGrid>
            <w:gridCol w:w="960"/>
          </w:tblGrid>
        </w:tblGridChange>
      </w:tblGrid>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36">
            <w:pPr>
              <w:spacing w:line="240" w:lineRule="auto"/>
              <w:jc w:val="left"/>
              <w:rPr>
                <w:rFonts w:ascii="Times New Roman" w:cs="Times New Roman" w:eastAsia="Times New Roman" w:hAnsi="Times New Roman"/>
              </w:rPr>
            </w:pPr>
            <w:bookmarkStart w:colFirst="0" w:colLast="0" w:name="_heading=h.khnti3i9kiz6" w:id="42"/>
            <w:bookmarkEnd w:id="42"/>
            <w:r w:rsidDel="00000000" w:rsidR="00000000" w:rsidRPr="00000000">
              <w:rPr>
                <w:rtl w:val="0"/>
              </w:rPr>
            </w:r>
          </w:p>
          <w:p w:rsidR="00000000" w:rsidDel="00000000" w:rsidP="00000000" w:rsidRDefault="00000000" w:rsidRPr="00000000" w14:paraId="00000637">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8">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9">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A">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B">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C">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3D">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87048" cy="3143250"/>
            <wp:effectExtent b="0" l="0" r="0" t="0"/>
            <wp:docPr id="17"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5887048" cy="3143250"/>
                    </a:xfrm>
                    <a:prstGeom prst="rect"/>
                    <a:ln/>
                  </pic:spPr>
                </pic:pic>
              </a:graphicData>
            </a:graphic>
          </wp:inline>
        </w:drawing>
      </w:r>
      <w:r w:rsidDel="00000000" w:rsidR="00000000" w:rsidRPr="00000000">
        <w:rPr>
          <w:rtl w:val="0"/>
        </w:rPr>
      </w:r>
    </w:p>
    <w:p w:rsidR="00000000" w:rsidDel="00000000" w:rsidP="00000000" w:rsidRDefault="00000000" w:rsidRPr="00000000" w14:paraId="0000063E">
      <w:pPr>
        <w:pStyle w:val="Heading2"/>
        <w:rPr>
          <w:rFonts w:ascii="Times New Roman" w:cs="Times New Roman" w:eastAsia="Times New Roman" w:hAnsi="Times New Roman"/>
          <w:color w:val="000000"/>
          <w:sz w:val="24"/>
          <w:szCs w:val="24"/>
        </w:rPr>
      </w:pPr>
      <w:bookmarkStart w:colFirst="0" w:colLast="0" w:name="_heading=h.cb2mhrb58sqk" w:id="43"/>
      <w:bookmarkEnd w:id="43"/>
      <w:r w:rsidDel="00000000" w:rsidR="00000000" w:rsidRPr="00000000">
        <w:rPr>
          <w:rtl w:val="0"/>
        </w:rPr>
      </w:r>
    </w:p>
    <w:p w:rsidR="00000000" w:rsidDel="00000000" w:rsidP="00000000" w:rsidRDefault="00000000" w:rsidRPr="00000000" w14:paraId="0000063F">
      <w:pPr>
        <w:pStyle w:val="Heading2"/>
        <w:rPr>
          <w:rFonts w:ascii="Times New Roman" w:cs="Times New Roman" w:eastAsia="Times New Roman" w:hAnsi="Times New Roman"/>
          <w:color w:val="000000"/>
          <w:sz w:val="24"/>
          <w:szCs w:val="24"/>
        </w:rPr>
      </w:pPr>
      <w:bookmarkStart w:colFirst="0" w:colLast="0" w:name="_heading=h.nq0mxy1x8wsa" w:id="44"/>
      <w:bookmarkEnd w:id="44"/>
      <w:r w:rsidDel="00000000" w:rsidR="00000000" w:rsidRPr="00000000">
        <w:rPr>
          <w:rFonts w:ascii="Times New Roman" w:cs="Times New Roman" w:eastAsia="Times New Roman" w:hAnsi="Times New Roman"/>
          <w:color w:val="000000"/>
          <w:sz w:val="24"/>
          <w:szCs w:val="24"/>
          <w:rtl w:val="0"/>
        </w:rPr>
        <w:t xml:space="preserve">Seasonal Trend Analysis</w:t>
      </w:r>
    </w:p>
    <w:p w:rsidR="00000000" w:rsidDel="00000000" w:rsidP="00000000" w:rsidRDefault="00000000" w:rsidRPr="00000000" w14:paraId="000006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2">
      <w:pPr>
        <w:pStyle w:val="Heading3"/>
        <w:rPr>
          <w:rFonts w:ascii="Times New Roman" w:cs="Times New Roman" w:eastAsia="Times New Roman" w:hAnsi="Times New Roman"/>
          <w:b w:val="1"/>
          <w:bCs w:val="1"/>
          <w:color w:val="000000"/>
          <w:sz w:val="24"/>
          <w:szCs w:val="24"/>
        </w:rPr>
      </w:pPr>
      <w:bookmarkStart w:colFirst="0" w:colLast="0" w:name="_heading=h.h65s1gg4w337" w:id="45"/>
      <w:bookmarkEnd w:id="45"/>
      <w:r w:rsidDel="00000000" w:rsidR="00000000" w:rsidRPr="00000000">
        <w:rPr>
          <w:rFonts w:ascii="Times New Roman" w:cs="Times New Roman" w:eastAsia="Times New Roman" w:hAnsi="Times New Roman"/>
          <w:b w:val="1"/>
          <w:bCs w:val="1"/>
          <w:color w:val="000000"/>
          <w:sz w:val="24"/>
          <w:szCs w:val="24"/>
          <w:rtl w:val="0"/>
        </w:rPr>
        <w:t xml:space="preserve">DENGUE</w:t>
      </w:r>
    </w:p>
    <w:p w:rsidR="00000000" w:rsidDel="00000000" w:rsidP="00000000" w:rsidRDefault="00000000" w:rsidRPr="00000000" w14:paraId="000006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5">
      <w:pPr>
        <w:rPr>
          <w:rFonts w:ascii="Times New Roman" w:cs="Times New Roman" w:eastAsia="Times New Roman" w:hAnsi="Times New Roman"/>
          <w:b w:val="1"/>
          <w:bCs w:val="1"/>
        </w:rPr>
      </w:pPr>
      <w:bookmarkStart w:colFirst="0" w:colLast="0" w:name="_heading=h.vqdg9jp17g9z" w:id="46"/>
      <w:bookmarkEnd w:id="46"/>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46">
      <w:pPr>
        <w:pStyle w:val="Heading3"/>
        <w:jc w:val="center"/>
        <w:rPr>
          <w:rFonts w:ascii="Times New Roman" w:cs="Times New Roman" w:eastAsia="Times New Roman" w:hAnsi="Times New Roman"/>
          <w:color w:val="000000"/>
          <w:sz w:val="24"/>
          <w:szCs w:val="24"/>
        </w:rPr>
      </w:pPr>
      <w:bookmarkStart w:colFirst="0" w:colLast="0" w:name="_heading=h.dl0il5jx2hev" w:id="47"/>
      <w:bookmarkEnd w:id="47"/>
      <w:r w:rsidDel="00000000" w:rsidR="00000000" w:rsidRPr="00000000">
        <w:rPr>
          <w:rtl w:val="0"/>
        </w:rPr>
      </w:r>
    </w:p>
    <w:p w:rsidR="00000000" w:rsidDel="00000000" w:rsidP="00000000" w:rsidRDefault="00000000" w:rsidRPr="00000000" w14:paraId="00000647">
      <w:pPr>
        <w:pStyle w:val="Heading3"/>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8">
      <w:pPr>
        <w:pStyle w:val="Heading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Dengue – Ward-wise Yearly Distribution (2021–2025)</w:t>
      </w:r>
    </w:p>
    <w:p w:rsidR="00000000" w:rsidDel="00000000" w:rsidP="00000000" w:rsidRDefault="00000000" w:rsidRPr="00000000" w14:paraId="00000649">
      <w:pPr>
        <w:jc w:val="center"/>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4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4B">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6C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3">
      <w:pPr>
        <w:pStyle w:val="Heading3"/>
        <w:rPr>
          <w:rFonts w:ascii="Times New Roman" w:cs="Times New Roman" w:eastAsia="Times New Roman" w:hAnsi="Times New Roman"/>
          <w:b w:val="1"/>
          <w:bCs w:val="1"/>
          <w:color w:val="000000"/>
          <w:sz w:val="24"/>
          <w:szCs w:val="24"/>
        </w:rPr>
      </w:pPr>
      <w:bookmarkStart w:colFirst="0" w:colLast="0" w:name="_heading=h.xn0w3jcg7sv8" w:id="48"/>
      <w:bookmarkEnd w:id="48"/>
      <w:r w:rsidDel="00000000" w:rsidR="00000000" w:rsidRPr="00000000">
        <w:rPr>
          <w:rFonts w:ascii="Times New Roman" w:cs="Times New Roman" w:eastAsia="Times New Roman" w:hAnsi="Times New Roman"/>
          <w:b w:val="1"/>
          <w:bCs w:val="1"/>
          <w:color w:val="000000"/>
          <w:sz w:val="24"/>
          <w:szCs w:val="24"/>
          <w:rtl w:val="0"/>
        </w:rPr>
        <w:t xml:space="preserve">LEPTOSPIROSIS</w:t>
      </w:r>
    </w:p>
    <w:p w:rsidR="00000000" w:rsidDel="00000000" w:rsidP="00000000" w:rsidRDefault="00000000" w:rsidRPr="00000000" w14:paraId="000006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6">
      <w:pPr>
        <w:rPr>
          <w:rFonts w:ascii="Times New Roman" w:cs="Times New Roman" w:eastAsia="Times New Roman" w:hAnsi="Times New Roman"/>
        </w:rPr>
      </w:pPr>
      <w:bookmarkStart w:colFirst="0" w:colLast="0" w:name="_heading=h.19vmkotnohk0" w:id="49"/>
      <w:bookmarkEnd w:id="49"/>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6C7">
      <w:pPr>
        <w:pStyle w:val="Heading3"/>
        <w:jc w:val="center"/>
        <w:rPr>
          <w:rFonts w:ascii="Times New Roman" w:cs="Times New Roman" w:eastAsia="Times New Roman" w:hAnsi="Times New Roman"/>
          <w:color w:val="000000"/>
          <w:sz w:val="24"/>
          <w:szCs w:val="24"/>
        </w:rPr>
      </w:pPr>
      <w:bookmarkStart w:colFirst="0" w:colLast="0" w:name="_heading=h.p214ne9co1jz" w:id="50"/>
      <w:bookmarkEnd w:id="50"/>
      <w:r w:rsidDel="00000000" w:rsidR="00000000" w:rsidRPr="00000000">
        <w:rPr>
          <w:rFonts w:ascii="Times New Roman" w:cs="Times New Roman" w:eastAsia="Times New Roman" w:hAnsi="Times New Roman"/>
          <w:color w:val="000000"/>
          <w:sz w:val="24"/>
          <w:szCs w:val="24"/>
          <w:rtl w:val="0"/>
        </w:rPr>
        <w:t xml:space="preserve">Leptospirosis – Ward-wise Yearly Distribution (2021–2025) </w:t>
      </w:r>
    </w:p>
    <w:p w:rsidR="00000000" w:rsidDel="00000000" w:rsidP="00000000" w:rsidRDefault="00000000" w:rsidRPr="00000000" w14:paraId="000006C8">
      <w:pPr>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A">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39">
      <w:pPr>
        <w:rPr>
          <w:rFonts w:ascii="Times New Roman" w:cs="Times New Roman" w:eastAsia="Times New Roman" w:hAnsi="Times New Roman"/>
        </w:rPr>
      </w:pPr>
      <w:bookmarkStart w:colFirst="0" w:colLast="0" w:name="_heading=h.ts9baom5k0ej" w:id="51"/>
      <w:bookmarkEnd w:id="51"/>
      <w:r w:rsidDel="00000000" w:rsidR="00000000" w:rsidRPr="00000000">
        <w:rPr>
          <w:rtl w:val="0"/>
        </w:rPr>
      </w:r>
    </w:p>
    <w:p w:rsidR="00000000" w:rsidDel="00000000" w:rsidP="00000000" w:rsidRDefault="00000000" w:rsidRPr="00000000" w14:paraId="0000073A">
      <w:pPr>
        <w:pStyle w:val="Heading3"/>
        <w:rPr>
          <w:rFonts w:ascii="Times New Roman" w:cs="Times New Roman" w:eastAsia="Times New Roman" w:hAnsi="Times New Roman"/>
          <w:b w:val="1"/>
          <w:bCs w:val="1"/>
          <w:color w:val="000000"/>
          <w:sz w:val="24"/>
          <w:szCs w:val="24"/>
        </w:rPr>
      </w:pPr>
      <w:bookmarkStart w:colFirst="0" w:colLast="0" w:name="_heading=h.to67n5xfkmwf" w:id="52"/>
      <w:bookmarkEnd w:id="52"/>
      <w:r w:rsidDel="00000000" w:rsidR="00000000" w:rsidRPr="00000000">
        <w:rPr>
          <w:rFonts w:ascii="Times New Roman" w:cs="Times New Roman" w:eastAsia="Times New Roman" w:hAnsi="Times New Roman"/>
          <w:b w:val="1"/>
          <w:bCs w:val="1"/>
          <w:color w:val="000000"/>
          <w:sz w:val="24"/>
          <w:szCs w:val="24"/>
          <w:rtl w:val="0"/>
        </w:rPr>
        <w:t xml:space="preserve">VIRAL HEPATITIS - A</w:t>
      </w:r>
    </w:p>
    <w:p w:rsidR="00000000" w:rsidDel="00000000" w:rsidP="00000000" w:rsidRDefault="00000000" w:rsidRPr="00000000" w14:paraId="000007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Peak: October - December</w:t>
      </w:r>
      <w:r w:rsidDel="00000000" w:rsidR="00000000" w:rsidRPr="00000000">
        <w:rPr>
          <w:rtl w:val="0"/>
        </w:rPr>
      </w:r>
    </w:p>
    <w:p w:rsidR="00000000" w:rsidDel="00000000" w:rsidP="00000000" w:rsidRDefault="00000000" w:rsidRPr="00000000" w14:paraId="0000073E">
      <w:pPr>
        <w:pStyle w:val="Heading3"/>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Hepatitis A – Ward-wise Yearly Distribution (2021–2025)</w:t>
      </w:r>
    </w:p>
    <w:p w:rsidR="00000000" w:rsidDel="00000000" w:rsidP="00000000" w:rsidRDefault="00000000" w:rsidRPr="00000000" w14:paraId="0000073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0">
      <w:pPr>
        <w:jc w:val="left"/>
        <w:rPr>
          <w:rFonts w:ascii="Times New Roman" w:cs="Times New Roman" w:eastAsia="Times New Roman" w:hAnsi="Times New Roman"/>
        </w:rPr>
      </w:pPr>
      <w:r w:rsidDel="00000000" w:rsidR="00000000" w:rsidRPr="00000000">
        <w:rPr>
          <w:rtl w:val="0"/>
        </w:rPr>
      </w:r>
    </w:p>
    <w:tbl>
      <w:tblPr>
        <w:tblStyle w:val="Table33"/>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bl>
    <w:p w:rsidR="00000000" w:rsidDel="00000000" w:rsidP="00000000" w:rsidRDefault="00000000" w:rsidRPr="00000000" w14:paraId="000007B8">
      <w:pPr>
        <w:pStyle w:val="Heading2"/>
        <w:rPr>
          <w:rFonts w:ascii="Times New Roman" w:cs="Times New Roman" w:eastAsia="Times New Roman" w:hAnsi="Times New Roman"/>
          <w:color w:val="000000"/>
          <w:sz w:val="24"/>
          <w:szCs w:val="24"/>
        </w:rPr>
      </w:pPr>
      <w:bookmarkStart w:colFirst="0" w:colLast="0" w:name="_heading=h.8hp064bqiyba" w:id="53"/>
      <w:bookmarkEnd w:id="53"/>
      <w:r w:rsidDel="00000000" w:rsidR="00000000" w:rsidRPr="00000000">
        <w:rPr>
          <w:rtl w:val="0"/>
        </w:rPr>
      </w:r>
    </w:p>
    <w:p w:rsidR="00000000" w:rsidDel="00000000" w:rsidP="00000000" w:rsidRDefault="00000000" w:rsidRPr="00000000" w14:paraId="000007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A">
      <w:pPr>
        <w:pStyle w:val="Heading2"/>
        <w:rPr>
          <w:rFonts w:ascii="Times New Roman" w:cs="Times New Roman" w:eastAsia="Times New Roman" w:hAnsi="Times New Roman"/>
        </w:rPr>
      </w:pPr>
      <w:bookmarkStart w:colFirst="0" w:colLast="0" w:name="_heading=h.bmbr25l7ksap" w:id="54"/>
      <w:bookmarkEnd w:id="54"/>
      <w:r w:rsidDel="00000000" w:rsidR="00000000" w:rsidRPr="00000000">
        <w:rPr>
          <w:rFonts w:ascii="Times New Roman" w:cs="Times New Roman" w:eastAsia="Times New Roman" w:hAnsi="Times New Roman"/>
          <w:color w:val="000000"/>
          <w:sz w:val="24"/>
          <w:szCs w:val="24"/>
          <w:rtl w:val="0"/>
        </w:rPr>
        <w:t xml:space="preserve">Outcome-Based Trend Analysis- 2025</w:t>
      </w:r>
      <w:r w:rsidDel="00000000" w:rsidR="00000000" w:rsidRPr="00000000">
        <w:rPr>
          <w:rtl w:val="0"/>
        </w:rPr>
      </w:r>
    </w:p>
    <w:p w:rsidR="00000000" w:rsidDel="00000000" w:rsidP="00000000" w:rsidRDefault="00000000" w:rsidRPr="00000000" w14:paraId="000007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C">
      <w:pPr>
        <w:rPr>
          <w:rFonts w:ascii="Times New Roman" w:cs="Times New Roman" w:eastAsia="Times New Roman" w:hAnsi="Times New Roman"/>
        </w:rPr>
        <w:sectPr>
          <w:type w:val="nextPage"/>
          <w:pgSz w:h="16838" w:w="11906" w:orient="portrait"/>
          <w:pgMar w:bottom="1440" w:top="1440" w:left="1440" w:right="1257" w:header="708" w:footer="708"/>
        </w:sectPr>
      </w:pPr>
      <w:r w:rsidDel="00000000" w:rsidR="00000000" w:rsidRPr="00000000">
        <w:rPr>
          <w:rFonts w:ascii="Times New Roman" w:cs="Times New Roman" w:eastAsia="Times New Roman" w:hAnsi="Times New Roman"/>
        </w:rPr>
        <w:drawing>
          <wp:inline distB="0" distT="0" distL="0" distR="0">
            <wp:extent cx="5257800" cy="2743200"/>
            <wp:effectExtent b="0" l="0" r="0" t="0"/>
            <wp:docPr id="18"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52578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7BD">
      <w:pPr>
        <w:pStyle w:val="Heading2"/>
        <w:rPr>
          <w:rFonts w:ascii="Times New Roman" w:cs="Times New Roman" w:eastAsia="Times New Roman" w:hAnsi="Times New Roman"/>
          <w:color w:val="000000"/>
          <w:sz w:val="24"/>
          <w:szCs w:val="24"/>
        </w:rPr>
      </w:pPr>
      <w:bookmarkStart w:colFirst="0" w:colLast="0" w:name="_heading=h.prpqf9uejisx" w:id="55"/>
      <w:bookmarkEnd w:id="55"/>
      <w:r w:rsidDel="00000000" w:rsidR="00000000" w:rsidRPr="00000000">
        <w:rPr>
          <w:rFonts w:ascii="Times New Roman" w:cs="Times New Roman" w:eastAsia="Times New Roman" w:hAnsi="Times New Roman"/>
          <w:color w:val="000000"/>
          <w:sz w:val="24"/>
          <w:szCs w:val="24"/>
          <w:rtl w:val="0"/>
        </w:rPr>
        <w:t xml:space="preserve">Transmission Trend- 2025</w:t>
      </w:r>
    </w:p>
    <w:p w:rsidR="00000000" w:rsidDel="00000000" w:rsidP="00000000" w:rsidRDefault="00000000" w:rsidRPr="00000000" w14:paraId="000007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BF">
      <w:pPr>
        <w:rPr>
          <w:rFonts w:ascii="Times New Roman" w:cs="Times New Roman" w:eastAsia="Times New Roman" w:hAnsi="Times New Roman"/>
        </w:rPr>
      </w:pPr>
      <w:r w:rsidDel="00000000" w:rsidR="00000000" w:rsidRPr="00000000">
        <w:rPr>
          <w:rtl w:val="0"/>
        </w:rPr>
      </w:r>
    </w:p>
    <w:tbl>
      <w:tblPr>
        <w:tblStyle w:val="Table34"/>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C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Vector-Borne Disease</w:t>
      </w:r>
    </w:p>
    <w:p w:rsidR="00000000" w:rsidDel="00000000" w:rsidP="00000000" w:rsidRDefault="00000000" w:rsidRPr="00000000" w14:paraId="000007D4">
      <w:pPr>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D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E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7E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Water Borne Disease</w:t>
      </w:r>
    </w:p>
    <w:p w:rsidR="00000000" w:rsidDel="00000000" w:rsidP="00000000" w:rsidRDefault="00000000" w:rsidRPr="00000000" w14:paraId="000007E3">
      <w:pPr>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4">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5">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6">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F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7F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Air Borne Disease</w:t>
      </w:r>
    </w:p>
    <w:p w:rsidR="00000000" w:rsidDel="00000000" w:rsidP="00000000" w:rsidRDefault="00000000" w:rsidRPr="00000000" w14:paraId="000007FB">
      <w:pPr>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C">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D">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E">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1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1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Blood-Borne Disease</w:t>
      </w:r>
    </w:p>
    <w:p w:rsidR="00000000" w:rsidDel="00000000" w:rsidP="00000000" w:rsidRDefault="00000000" w:rsidRPr="00000000" w14:paraId="0000081A">
      <w:pPr>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B">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C">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D">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2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Disease</w:t>
      </w:r>
    </w:p>
    <w:p w:rsidR="00000000" w:rsidDel="00000000" w:rsidP="00000000" w:rsidRDefault="00000000" w:rsidRPr="00000000" w14:paraId="0000082A">
      <w:pPr>
        <w:rPr>
          <w:rFonts w:ascii="Times New Roman" w:cs="Times New Roman" w:eastAsia="Times New Roman" w:hAnsi="Times New Roman"/>
        </w:rPr>
      </w:pPr>
      <w:r w:rsidDel="00000000" w:rsidR="00000000" w:rsidRPr="00000000">
        <w:rPr>
          <w:rtl w:val="0"/>
        </w:rPr>
      </w:r>
    </w:p>
    <w:tbl>
      <w:tblPr>
        <w:tblStyle w:val="Table3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B">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C">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D">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0e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44">
      <w:pPr>
        <w:pStyle w:val="Heading2"/>
        <w:rPr>
          <w:rFonts w:ascii="Times New Roman" w:cs="Times New Roman" w:eastAsia="Times New Roman" w:hAnsi="Times New Roman"/>
          <w:color w:val="000000"/>
          <w:sz w:val="24"/>
          <w:szCs w:val="24"/>
        </w:rPr>
      </w:pPr>
      <w:bookmarkStart w:colFirst="0" w:colLast="0" w:name="_heading=h.r1z7z4ut4c5h" w:id="56"/>
      <w:bookmarkEnd w:id="56"/>
      <w:r w:rsidDel="00000000" w:rsidR="00000000" w:rsidRPr="00000000">
        <w:br w:type="page"/>
      </w:r>
      <w:r w:rsidDel="00000000" w:rsidR="00000000" w:rsidRPr="00000000">
        <w:rPr>
          <w:rtl w:val="0"/>
        </w:rPr>
      </w:r>
    </w:p>
    <w:p w:rsidR="00000000" w:rsidDel="00000000" w:rsidP="00000000" w:rsidRDefault="00000000" w:rsidRPr="00000000" w14:paraId="00000845">
      <w:pPr>
        <w:pStyle w:val="Heading2"/>
        <w:rPr>
          <w:rFonts w:ascii="Times New Roman" w:cs="Times New Roman" w:eastAsia="Times New Roman" w:hAnsi="Times New Roman"/>
        </w:rPr>
      </w:pPr>
      <w:bookmarkStart w:colFirst="0" w:colLast="0" w:name="_heading=h.28e4qlxjq6rp" w:id="57"/>
      <w:bookmarkEnd w:id="57"/>
      <w:r w:rsidDel="00000000" w:rsidR="00000000" w:rsidRPr="00000000">
        <w:rPr>
          <w:rFonts w:ascii="Times New Roman" w:cs="Times New Roman" w:eastAsia="Times New Roman" w:hAnsi="Times New Roman"/>
          <w:color w:val="000000"/>
          <w:sz w:val="24"/>
          <w:szCs w:val="24"/>
          <w:rtl w:val="0"/>
        </w:rPr>
        <w:t xml:space="preserve">Integrated Disease Hotspot Map (2021–2025)</w:t>
      </w:r>
      <w:r w:rsidDel="00000000" w:rsidR="00000000" w:rsidRPr="00000000">
        <w:rPr>
          <w:rtl w:val="0"/>
        </w:rPr>
      </w:r>
    </w:p>
    <w:p w:rsidR="00000000" w:rsidDel="00000000" w:rsidP="00000000" w:rsidRDefault="00000000" w:rsidRPr="00000000" w14:paraId="00000846">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760502" cy="4767465"/>
            <wp:effectExtent b="0" l="0" r="0" t="0"/>
            <wp:docPr id="19"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5760502" cy="4767465"/>
                    </a:xfrm>
                    <a:prstGeom prst="rect"/>
                    <a:ln/>
                  </pic:spPr>
                </pic:pic>
              </a:graphicData>
            </a:graphic>
          </wp:inline>
        </w:drawing>
      </w:r>
      <w:r w:rsidDel="00000000" w:rsidR="00000000" w:rsidRPr="00000000">
        <w:rPr>
          <w:rtl w:val="0"/>
        </w:rPr>
      </w:r>
    </w:p>
    <w:p w:rsidR="00000000" w:rsidDel="00000000" w:rsidP="00000000" w:rsidRDefault="00000000" w:rsidRPr="00000000" w14:paraId="000008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map shows the spatial distribution of disease cases using hostspot intensity, where darker red indicates higher concentration of cases. The most prominent hotspot is ward 6,showing the highest intensity indicating a cluster of high disease burden in this area. Moderate hostspot are seen in wards 1,2,7,8,10,11,12,13,14 and 15 suggesting scattered but notable case presence across these wards. Lower intensity areas such as wards 3,5,and 9 show minimal or lighter hotspots indicating comparatively low cases. The distribution pattern suggests that the disease is not uniformly spread but rather clustered in specific pockets especially in southern and central parts.</w:t>
      </w:r>
    </w:p>
    <w:p w:rsidR="00000000" w:rsidDel="00000000" w:rsidP="00000000" w:rsidRDefault="00000000" w:rsidRPr="00000000" w14:paraId="000008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C">
      <w:pPr>
        <w:rPr>
          <w:rFonts w:ascii="Times New Roman" w:cs="Times New Roman" w:eastAsia="Times New Roman" w:hAnsi="Times New Roman"/>
        </w:rPr>
      </w:pPr>
      <w:r w:rsidDel="00000000" w:rsidR="00000000" w:rsidRPr="00000000">
        <w:rPr>
          <w:rtl w:val="0"/>
        </w:rPr>
      </w:r>
    </w:p>
    <w:tbl>
      <w:tblPr>
        <w:tblStyle w:val="Table40"/>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8">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F">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6">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D">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4">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B">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2">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9">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0">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7">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9E">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A5">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AC">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B3">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BA">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bl>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41"/>
        <w:tblW w:w="9990.0" w:type="dxa"/>
        <w:jc w:val="left"/>
        <w:tblInd w:w="-100.0" w:type="dxa"/>
        <w:tblLayout w:type="fixed"/>
        <w:tblLook w:val="0400"/>
      </w:tblPr>
      <w:tblGrid>
        <w:gridCol w:w="990"/>
        <w:gridCol w:w="1620"/>
        <w:gridCol w:w="1800"/>
        <w:gridCol w:w="1620"/>
        <w:gridCol w:w="1440"/>
        <w:gridCol w:w="1350"/>
        <w:gridCol w:w="1170"/>
        <w:tblGridChange w:id="0">
          <w:tblGrid>
            <w:gridCol w:w="990"/>
            <w:gridCol w:w="1620"/>
            <w:gridCol w:w="1800"/>
            <w:gridCol w:w="1620"/>
            <w:gridCol w:w="1440"/>
            <w:gridCol w:w="1350"/>
            <w:gridCol w:w="1170"/>
          </w:tblGrid>
        </w:tblGridChange>
      </w:tblGrid>
      <w:tr>
        <w:trPr>
          <w:cantSplit w:val="0"/>
          <w:trHeight w:val="156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BE">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Ward No</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8BF">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Dengue  Total (2021-25)</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8C0">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Leptospirosis Total (2021-25)</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8C1">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Hepatitis A Total (2021-25)</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8C2">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Mumps (2021-25)</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8C3">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ADD (2021-25)</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8C4">
            <w:pPr>
              <w:spacing w:line="240" w:lineRule="auto"/>
              <w:jc w:val="center"/>
              <w:rPr>
                <w:rFonts w:ascii="Times New Roman" w:cs="Times New Roman" w:eastAsia="Times New Roman" w:hAnsi="Times New Roman"/>
                <w:b w:val="1"/>
                <w:bCs w:val="1"/>
                <w:color w:val="9c0006"/>
              </w:rPr>
            </w:pPr>
            <w:r w:rsidDel="00000000" w:rsidR="00000000" w:rsidRPr="00000000">
              <w:rPr>
                <w:rFonts w:ascii="Times New Roman" w:cs="Times New Roman" w:eastAsia="Times New Roman" w:hAnsi="Times New Roman"/>
                <w:b w:val="1"/>
                <w:bCs w:val="1"/>
                <w:color w:val="9c0006"/>
                <w:rtl w:val="0"/>
              </w:rPr>
              <w:t xml:space="preserve">Total Cases</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C5">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C6">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C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C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C9">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CA">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0" w:val="nil"/>
              <w:left w:color="000000" w:space="0" w:sz="0" w:val="nil"/>
              <w:bottom w:color="000000" w:space="0" w:sz="8" w:val="single"/>
              <w:right w:color="000000" w:space="0" w:sz="8" w:val="single"/>
            </w:tcBorders>
            <w:shd w:fill="ffa200" w:val="clear"/>
            <w:vAlign w:val="center"/>
          </w:tcPr>
          <w:p w:rsidR="00000000" w:rsidDel="00000000" w:rsidP="00000000" w:rsidRDefault="00000000" w:rsidRPr="00000000" w14:paraId="000008CB">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CC">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CD">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CE">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CF">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0">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1">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8" w:val="single"/>
              <w:right w:color="000000" w:space="0" w:sz="8" w:val="single"/>
            </w:tcBorders>
            <w:shd w:fill="33b340" w:val="clear"/>
            <w:vAlign w:val="center"/>
          </w:tcPr>
          <w:p w:rsidR="00000000" w:rsidDel="00000000" w:rsidP="00000000" w:rsidRDefault="00000000" w:rsidRPr="00000000" w14:paraId="000008D2">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D3">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D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D6">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7">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8">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8" w:val="single"/>
              <w:right w:color="000000" w:space="0" w:sz="8" w:val="single"/>
            </w:tcBorders>
            <w:shd w:fill="66b630" w:val="clear"/>
            <w:vAlign w:val="center"/>
          </w:tcPr>
          <w:p w:rsidR="00000000" w:rsidDel="00000000" w:rsidP="00000000" w:rsidRDefault="00000000" w:rsidRPr="00000000" w14:paraId="000008D9">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DA">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B">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DC">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DD">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E">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DF">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0" w:val="nil"/>
              <w:left w:color="000000" w:space="0" w:sz="0" w:val="nil"/>
              <w:bottom w:color="000000" w:space="0" w:sz="8" w:val="single"/>
              <w:right w:color="000000" w:space="0" w:sz="8" w:val="single"/>
            </w:tcBorders>
            <w:shd w:fill="ffb900" w:val="clear"/>
            <w:vAlign w:val="center"/>
          </w:tcPr>
          <w:p w:rsidR="00000000" w:rsidDel="00000000" w:rsidP="00000000" w:rsidRDefault="00000000" w:rsidRPr="00000000" w14:paraId="000008E0">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E1">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E2">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E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E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E5">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E6">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8" w:val="single"/>
              <w:right w:color="000000" w:space="0" w:sz="8" w:val="single"/>
            </w:tcBorders>
            <w:shd w:fill="00b050" w:val="clear"/>
            <w:vAlign w:val="center"/>
          </w:tcPr>
          <w:p w:rsidR="00000000" w:rsidDel="00000000" w:rsidP="00000000" w:rsidRDefault="00000000" w:rsidRPr="00000000" w14:paraId="000008E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E8">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E9">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EA">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0000" w:val="clear"/>
            <w:vAlign w:val="center"/>
          </w:tcPr>
          <w:p w:rsidR="00000000" w:rsidDel="00000000" w:rsidP="00000000" w:rsidRDefault="00000000" w:rsidRPr="00000000" w14:paraId="000008EB">
            <w:pPr>
              <w:spacing w:line="240" w:lineRule="auto"/>
              <w:jc w:val="center"/>
              <w:rPr>
                <w:rFonts w:ascii="Times New Roman" w:cs="Times New Roman" w:eastAsia="Times New Roman" w:hAnsi="Times New Roman"/>
                <w:color w:val="9c0006"/>
              </w:rPr>
            </w:pPr>
            <w:r w:rsidDel="00000000" w:rsidR="00000000" w:rsidRPr="00000000">
              <w:rPr>
                <w:rFonts w:ascii="Times New Roman" w:cs="Times New Roman" w:eastAsia="Times New Roman" w:hAnsi="Times New Roman"/>
                <w:color w:val="9c0006"/>
                <w:rtl w:val="0"/>
              </w:rPr>
              <w:t xml:space="preserve">26</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EC">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E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0" w:val="nil"/>
              <w:left w:color="000000" w:space="0" w:sz="0" w:val="nil"/>
              <w:bottom w:color="000000" w:space="0" w:sz="8" w:val="single"/>
              <w:right w:color="000000" w:space="0" w:sz="8" w:val="single"/>
            </w:tcBorders>
            <w:shd w:fill="ff0000" w:val="clear"/>
            <w:vAlign w:val="center"/>
          </w:tcPr>
          <w:p w:rsidR="00000000" w:rsidDel="00000000" w:rsidP="00000000" w:rsidRDefault="00000000" w:rsidRPr="00000000" w14:paraId="000008EE">
            <w:pPr>
              <w:spacing w:line="240" w:lineRule="auto"/>
              <w:rPr>
                <w:rFonts w:ascii="Times New Roman" w:cs="Times New Roman" w:eastAsia="Times New Roman" w:hAnsi="Times New Roman"/>
                <w:color w:val="9c0006"/>
              </w:rPr>
            </w:pPr>
            <w:r w:rsidDel="00000000" w:rsidR="00000000" w:rsidRPr="00000000">
              <w:rPr>
                <w:rFonts w:ascii="Times New Roman" w:cs="Times New Roman" w:eastAsia="Times New Roman" w:hAnsi="Times New Roman"/>
                <w:color w:val="9c0006"/>
                <w:rtl w:val="0"/>
              </w:rPr>
              <w:t xml:space="preserve">37</w:t>
            </w:r>
          </w:p>
        </w:tc>
      </w:tr>
      <w:tr>
        <w:trPr>
          <w:cantSplit w:val="0"/>
          <w:trHeight w:val="32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8EF">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F0">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8" w:val="single"/>
              <w:right w:color="000000" w:space="0" w:sz="8" w:val="single"/>
            </w:tcBorders>
            <w:shd w:fill="00ff00" w:val="clear"/>
            <w:vAlign w:val="center"/>
          </w:tcPr>
          <w:p w:rsidR="00000000" w:rsidDel="00000000" w:rsidP="00000000" w:rsidRDefault="00000000" w:rsidRPr="00000000" w14:paraId="000008F1">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F2">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F3">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8" w:val="single"/>
              <w:right w:color="000000" w:space="0" w:sz="8" w:val="single"/>
            </w:tcBorders>
            <w:shd w:fill="ffff00" w:val="clear"/>
            <w:vAlign w:val="center"/>
          </w:tcPr>
          <w:p w:rsidR="00000000" w:rsidDel="00000000" w:rsidP="00000000" w:rsidRDefault="00000000" w:rsidRPr="00000000" w14:paraId="000008F4">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tcBorders>
              <w:top w:color="000000" w:space="0" w:sz="0" w:val="nil"/>
              <w:left w:color="000000" w:space="0" w:sz="0" w:val="nil"/>
              <w:bottom w:color="000000" w:space="0" w:sz="8" w:val="single"/>
              <w:right w:color="000000" w:space="0" w:sz="8" w:val="single"/>
            </w:tcBorders>
            <w:shd w:fill="ffc000" w:val="clear"/>
            <w:vAlign w:val="center"/>
          </w:tcPr>
          <w:p w:rsidR="00000000" w:rsidDel="00000000" w:rsidP="00000000" w:rsidRDefault="00000000" w:rsidRPr="00000000" w14:paraId="000008F5">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w:t>
            </w:r>
          </w:p>
        </w:tc>
      </w:tr>
      <w:tr>
        <w:trPr>
          <w:cantSplit w:val="0"/>
          <w:trHeight w:val="320" w:hRule="atLeast"/>
          <w:tblHeader w:val="0"/>
        </w:trPr>
        <w:tc>
          <w:tcPr>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8F6">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tcBorders>
              <w:top w:color="000000" w:space="0" w:sz="0" w:val="nil"/>
              <w:left w:color="000000" w:space="0" w:sz="0" w:val="nil"/>
              <w:bottom w:color="000000" w:space="0" w:sz="4" w:val="single"/>
              <w:right w:color="000000" w:space="0" w:sz="8" w:val="single"/>
            </w:tcBorders>
            <w:shd w:fill="ffff00" w:val="clear"/>
            <w:vAlign w:val="center"/>
          </w:tcPr>
          <w:p w:rsidR="00000000" w:rsidDel="00000000" w:rsidP="00000000" w:rsidRDefault="00000000" w:rsidRPr="00000000" w14:paraId="000008F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8" w:val="single"/>
            </w:tcBorders>
            <w:shd w:fill="00ff00" w:val="clear"/>
            <w:vAlign w:val="center"/>
          </w:tcPr>
          <w:p w:rsidR="00000000" w:rsidDel="00000000" w:rsidP="00000000" w:rsidRDefault="00000000" w:rsidRPr="00000000" w14:paraId="000008F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4" w:val="single"/>
              <w:right w:color="000000" w:space="0" w:sz="8" w:val="single"/>
            </w:tcBorders>
            <w:shd w:fill="ffff00" w:val="clear"/>
            <w:vAlign w:val="center"/>
          </w:tcPr>
          <w:p w:rsidR="00000000" w:rsidDel="00000000" w:rsidP="00000000" w:rsidRDefault="00000000" w:rsidRPr="00000000" w14:paraId="000008F9">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8" w:val="single"/>
            </w:tcBorders>
            <w:shd w:fill="ffff00" w:val="clear"/>
            <w:vAlign w:val="center"/>
          </w:tcPr>
          <w:p w:rsidR="00000000" w:rsidDel="00000000" w:rsidP="00000000" w:rsidRDefault="00000000" w:rsidRPr="00000000" w14:paraId="000008FA">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8" w:val="single"/>
            </w:tcBorders>
            <w:shd w:fill="ffff00" w:val="clear"/>
            <w:vAlign w:val="center"/>
          </w:tcPr>
          <w:p w:rsidR="00000000" w:rsidDel="00000000" w:rsidP="00000000" w:rsidRDefault="00000000" w:rsidRPr="00000000" w14:paraId="000008FB">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0" w:val="nil"/>
              <w:left w:color="000000" w:space="0" w:sz="0" w:val="nil"/>
              <w:bottom w:color="000000" w:space="0" w:sz="4" w:val="single"/>
              <w:right w:color="000000" w:space="0" w:sz="8" w:val="single"/>
            </w:tcBorders>
            <w:shd w:fill="ffb900" w:val="clear"/>
            <w:vAlign w:val="center"/>
          </w:tcPr>
          <w:p w:rsidR="00000000" w:rsidDel="00000000" w:rsidP="00000000" w:rsidRDefault="00000000" w:rsidRPr="00000000" w14:paraId="000008FC">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8FE">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8FF">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00">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1">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2">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99b920" w:val="clear"/>
            <w:vAlign w:val="center"/>
          </w:tcPr>
          <w:p w:rsidR="00000000" w:rsidDel="00000000" w:rsidP="00000000" w:rsidRDefault="00000000" w:rsidRPr="00000000" w14:paraId="00000903">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4">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6">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0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8">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9">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ccbc10" w:val="clear"/>
            <w:vAlign w:val="center"/>
          </w:tcPr>
          <w:p w:rsidR="00000000" w:rsidDel="00000000" w:rsidP="00000000" w:rsidRDefault="00000000" w:rsidRPr="00000000" w14:paraId="0000090A">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B">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C">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0D">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E">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0F">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0">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9a00" w:val="clear"/>
            <w:vAlign w:val="center"/>
          </w:tcPr>
          <w:p w:rsidR="00000000" w:rsidDel="00000000" w:rsidP="00000000" w:rsidRDefault="00000000" w:rsidRPr="00000000" w14:paraId="00000911">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2">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1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6">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ffb100" w:val="clear"/>
            <w:vAlign w:val="center"/>
          </w:tcPr>
          <w:p w:rsidR="00000000" w:rsidDel="00000000" w:rsidP="00000000" w:rsidRDefault="00000000" w:rsidRPr="00000000" w14:paraId="00000918">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9">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A">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1B">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1C">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D">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1E">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99b920" w:val="clear"/>
            <w:vAlign w:val="center"/>
          </w:tcPr>
          <w:p w:rsidR="00000000" w:rsidDel="00000000" w:rsidP="00000000" w:rsidRDefault="00000000" w:rsidRPr="00000000" w14:paraId="0000091F">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0">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1">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2">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2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4">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5">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9a00" w:val="clear"/>
            <w:vAlign w:val="center"/>
          </w:tcPr>
          <w:p w:rsidR="00000000" w:rsidDel="00000000" w:rsidP="00000000" w:rsidRDefault="00000000" w:rsidRPr="00000000" w14:paraId="00000926">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00ff00" w:val="clear"/>
            <w:vAlign w:val="center"/>
          </w:tcPr>
          <w:p w:rsidR="00000000" w:rsidDel="00000000" w:rsidP="00000000" w:rsidRDefault="00000000" w:rsidRPr="00000000" w14:paraId="00000929">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A">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B">
            <w:pP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2C">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99b920" w:val="clear"/>
            <w:vAlign w:val="center"/>
          </w:tcPr>
          <w:p w:rsidR="00000000" w:rsidDel="00000000" w:rsidP="00000000" w:rsidRDefault="00000000" w:rsidRPr="00000000" w14:paraId="0000092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bl>
    <w:p w:rsidR="00000000" w:rsidDel="00000000" w:rsidP="00000000" w:rsidRDefault="00000000" w:rsidRPr="00000000" w14:paraId="000009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of data, we have identified 6 as ‘Red Zone' Ward (Cases above 20). These are wards where at least two different categories of diseases (e.g., Dengue and Hep A) recurred in consecutive years. Ward </w:t>
      </w:r>
      <w:r w:rsidDel="00000000" w:rsidR="00000000" w:rsidRPr="00000000">
        <w:rPr>
          <w:rFonts w:ascii="Times New Roman" w:cs="Times New Roman" w:eastAsia="Times New Roman" w:hAnsi="Times New Roman"/>
          <w:b w:val="1"/>
          <w:bCs w:val="1"/>
          <w:rtl w:val="0"/>
        </w:rPr>
        <w:t xml:space="preserve">6 </w:t>
      </w:r>
      <w:r w:rsidDel="00000000" w:rsidR="00000000" w:rsidRPr="00000000">
        <w:rPr>
          <w:rFonts w:ascii="Times New Roman" w:cs="Times New Roman" w:eastAsia="Times New Roman" w:hAnsi="Times New Roman"/>
          <w:rtl w:val="0"/>
        </w:rPr>
        <w:t xml:space="preserve">is categorized as the </w:t>
      </w:r>
      <w:r w:rsidDel="00000000" w:rsidR="00000000" w:rsidRPr="00000000">
        <w:rPr>
          <w:rFonts w:ascii="Times New Roman" w:cs="Times New Roman" w:eastAsia="Times New Roman" w:hAnsi="Times New Roman"/>
          <w:b w:val="1"/>
          <w:bCs w:val="1"/>
          <w:rtl w:val="0"/>
        </w:rPr>
        <w:t xml:space="preserve">Highest Priority Hotspot</w:t>
      </w:r>
      <w:r w:rsidDel="00000000" w:rsidR="00000000" w:rsidRPr="00000000">
        <w:rPr>
          <w:rFonts w:ascii="Times New Roman" w:cs="Times New Roman" w:eastAsia="Times New Roman" w:hAnsi="Times New Roman"/>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930">
      <w:pPr>
        <w:pStyle w:val="Heading1"/>
        <w:spacing w:line="360" w:lineRule="auto"/>
        <w:jc w:val="center"/>
        <w:rPr>
          <w:rFonts w:ascii="Times New Roman" w:cs="Times New Roman" w:eastAsia="Times New Roman" w:hAnsi="Times New Roman"/>
          <w:color w:val="000000"/>
          <w:sz w:val="24"/>
          <w:szCs w:val="24"/>
        </w:rPr>
      </w:pPr>
      <w:bookmarkStart w:colFirst="0" w:colLast="0" w:name="_heading=h.wi2yujd0v2" w:id="58"/>
      <w:bookmarkEnd w:id="58"/>
      <w:r w:rsidDel="00000000" w:rsidR="00000000" w:rsidRPr="00000000">
        <w:rPr>
          <w:rFonts w:ascii="Times New Roman" w:cs="Times New Roman" w:eastAsia="Times New Roman" w:hAnsi="Times New Roman"/>
          <w:color w:val="000000"/>
          <w:sz w:val="24"/>
          <w:szCs w:val="24"/>
          <w:rtl w:val="0"/>
        </w:rPr>
        <w:t xml:space="preserve">Preparedness and Response Protocol at LSG Level</w:t>
      </w:r>
    </w:p>
    <w:p w:rsidR="00000000" w:rsidDel="00000000" w:rsidP="00000000" w:rsidRDefault="00000000" w:rsidRPr="00000000" w14:paraId="000009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32">
      <w:pPr>
        <w:pStyle w:val="Heading2"/>
        <w:rPr>
          <w:rFonts w:ascii="Times New Roman" w:cs="Times New Roman" w:eastAsia="Times New Roman" w:hAnsi="Times New Roman"/>
          <w:color w:val="000000"/>
          <w:sz w:val="24"/>
          <w:szCs w:val="24"/>
        </w:rPr>
      </w:pPr>
      <w:bookmarkStart w:colFirst="0" w:colLast="0" w:name="_heading=h.en1ql587miwn" w:id="59"/>
      <w:bookmarkEnd w:id="59"/>
      <w:r w:rsidDel="00000000" w:rsidR="00000000" w:rsidRPr="00000000">
        <w:rPr>
          <w:rFonts w:ascii="Times New Roman" w:cs="Times New Roman" w:eastAsia="Times New Roman" w:hAnsi="Times New Roman"/>
          <w:color w:val="000000"/>
          <w:sz w:val="24"/>
          <w:szCs w:val="24"/>
          <w:rtl w:val="0"/>
        </w:rPr>
        <w:t xml:space="preserve">Constitution of One Health Committee</w:t>
      </w:r>
    </w:p>
    <w:p w:rsidR="00000000" w:rsidDel="00000000" w:rsidP="00000000" w:rsidRDefault="00000000" w:rsidRPr="00000000" w14:paraId="000009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36">
      <w:pPr>
        <w:rPr>
          <w:rFonts w:ascii="Times New Roman" w:cs="Times New Roman" w:eastAsia="Times New Roman" w:hAnsi="Times New Roman"/>
        </w:rPr>
      </w:pPr>
      <w:r w:rsidDel="00000000" w:rsidR="00000000" w:rsidRPr="00000000">
        <w:rPr>
          <w:rtl w:val="0"/>
        </w:rPr>
      </w:r>
    </w:p>
    <w:tbl>
      <w:tblPr>
        <w:tblStyle w:val="Table42"/>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A Thajuddin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9995892726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Gautham R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8907721877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Shilpa K 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7907599674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Anusmitha Mousimi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8281495593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9446697325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link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Bindu</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9745458886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 Kumar P(SHO)</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E">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2">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Padmaja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9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9895994667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Pushparaj, Talekala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9444677451</w:t>
            </w:r>
          </w:p>
        </w:tc>
      </w:tr>
    </w:tbl>
    <w:p w:rsidR="00000000" w:rsidDel="00000000" w:rsidP="00000000" w:rsidRDefault="00000000" w:rsidRPr="00000000" w14:paraId="000009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0">
      <w:pPr>
        <w:pStyle w:val="Heading3"/>
        <w:rPr>
          <w:rFonts w:ascii="Times New Roman" w:cs="Times New Roman" w:eastAsia="Times New Roman" w:hAnsi="Times New Roman"/>
          <w:color w:val="000000"/>
          <w:sz w:val="24"/>
          <w:szCs w:val="24"/>
        </w:rPr>
      </w:pPr>
      <w:bookmarkStart w:colFirst="0" w:colLast="0" w:name="_heading=h.lp3u4x7sjzrq" w:id="60"/>
      <w:bookmarkEnd w:id="60"/>
      <w:r w:rsidDel="00000000" w:rsidR="00000000" w:rsidRPr="00000000">
        <w:rPr>
          <w:rFonts w:ascii="Times New Roman" w:cs="Times New Roman" w:eastAsia="Times New Roman" w:hAnsi="Times New Roman"/>
          <w:color w:val="000000"/>
          <w:sz w:val="24"/>
          <w:szCs w:val="24"/>
          <w:rtl w:val="0"/>
        </w:rPr>
        <w:t xml:space="preserve">Key Responsibilities:</w:t>
      </w:r>
    </w:p>
    <w:p w:rsidR="00000000" w:rsidDel="00000000" w:rsidP="00000000" w:rsidRDefault="00000000" w:rsidRPr="00000000" w14:paraId="00000981">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82">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83">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84">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85">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86">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87">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88">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89">
      <w:pPr>
        <w:numPr>
          <w:ilvl w:val="0"/>
          <w:numId w:val="3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8A">
      <w:pPr>
        <w:pStyle w:val="Heading3"/>
        <w:rPr>
          <w:rFonts w:ascii="Times New Roman" w:cs="Times New Roman" w:eastAsia="Times New Roman" w:hAnsi="Times New Roman"/>
          <w:color w:val="000000"/>
          <w:sz w:val="24"/>
          <w:szCs w:val="24"/>
        </w:rPr>
      </w:pPr>
      <w:bookmarkStart w:colFirst="0" w:colLast="0" w:name="_heading=h.4s4v137i5ni5" w:id="61"/>
      <w:bookmarkEnd w:id="61"/>
      <w:r w:rsidDel="00000000" w:rsidR="00000000" w:rsidRPr="00000000">
        <w:rPr>
          <w:rFonts w:ascii="Times New Roman" w:cs="Times New Roman" w:eastAsia="Times New Roman" w:hAnsi="Times New Roman"/>
          <w:color w:val="000000"/>
          <w:sz w:val="24"/>
          <w:szCs w:val="24"/>
          <w:rtl w:val="0"/>
        </w:rPr>
        <w:t xml:space="preserve">Meeting Schedule: </w:t>
      </w:r>
    </w:p>
    <w:p w:rsidR="00000000" w:rsidDel="00000000" w:rsidP="00000000" w:rsidRDefault="00000000" w:rsidRPr="00000000" w14:paraId="0000098B">
      <w:pPr>
        <w:rPr>
          <w:rFonts w:ascii="Times New Roman" w:cs="Times New Roman" w:eastAsia="Times New Roman" w:hAnsi="Times New Roman"/>
        </w:rPr>
      </w:pPr>
      <w:bookmarkStart w:colFirst="0" w:colLast="0" w:name="_heading=h.9bo7cu4g4n2x" w:id="62"/>
      <w:bookmarkEnd w:id="62"/>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98C">
      <w:pPr>
        <w:pStyle w:val="Heading2"/>
        <w:rPr>
          <w:rFonts w:ascii="Times New Roman" w:cs="Times New Roman" w:eastAsia="Times New Roman" w:hAnsi="Times New Roman"/>
          <w:color w:val="000000"/>
          <w:sz w:val="24"/>
          <w:szCs w:val="24"/>
        </w:rPr>
      </w:pPr>
      <w:bookmarkStart w:colFirst="0" w:colLast="0" w:name="_heading=h.2ksia01ouoxf" w:id="63"/>
      <w:bookmarkEnd w:id="63"/>
      <w:r w:rsidDel="00000000" w:rsidR="00000000" w:rsidRPr="00000000">
        <w:rPr>
          <w:rFonts w:ascii="Times New Roman" w:cs="Times New Roman" w:eastAsia="Times New Roman" w:hAnsi="Times New Roman"/>
          <w:color w:val="000000"/>
          <w:sz w:val="24"/>
          <w:szCs w:val="24"/>
          <w:rtl w:val="0"/>
        </w:rPr>
        <w:t xml:space="preserve">Pandemic Response Workforce</w:t>
      </w:r>
    </w:p>
    <w:p w:rsidR="00000000" w:rsidDel="00000000" w:rsidP="00000000" w:rsidRDefault="00000000" w:rsidRPr="00000000" w14:paraId="000009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9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9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9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9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994">
      <w:pPr>
        <w:rPr>
          <w:rFonts w:ascii="Times New Roman" w:cs="Times New Roman" w:eastAsia="Times New Roman" w:hAnsi="Times New Roman"/>
        </w:rPr>
      </w:pPr>
      <w:r w:rsidDel="00000000" w:rsidR="00000000" w:rsidRPr="00000000">
        <w:rPr>
          <w:rtl w:val="0"/>
        </w:rPr>
      </w:r>
    </w:p>
    <w:tbl>
      <w:tblPr>
        <w:tblStyle w:val="Table43"/>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jc w:val="left"/>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DMHP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9A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Veterinary,Agricultural,Forest and Kudumbasree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B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1">
      <w:pPr>
        <w:pStyle w:val="Heading2"/>
        <w:spacing w:line="360" w:lineRule="auto"/>
        <w:rPr>
          <w:rFonts w:ascii="Times New Roman" w:cs="Times New Roman" w:eastAsia="Times New Roman" w:hAnsi="Times New Roman"/>
          <w:color w:val="000000"/>
          <w:sz w:val="24"/>
          <w:szCs w:val="24"/>
        </w:rPr>
      </w:pPr>
      <w:bookmarkStart w:colFirst="0" w:colLast="0" w:name="_heading=h.oguq34ucg8i7" w:id="64"/>
      <w:bookmarkEnd w:id="64"/>
      <w:r w:rsidDel="00000000" w:rsidR="00000000" w:rsidRPr="00000000">
        <w:rPr>
          <w:rFonts w:ascii="Times New Roman" w:cs="Times New Roman" w:eastAsia="Times New Roman" w:hAnsi="Times New Roman"/>
          <w:color w:val="000000"/>
          <w:sz w:val="24"/>
          <w:szCs w:val="24"/>
          <w:rtl w:val="0"/>
        </w:rPr>
        <w:t xml:space="preserve">Activities and Measures before and during Pandemic</w:t>
      </w:r>
    </w:p>
    <w:p w:rsidR="00000000" w:rsidDel="00000000" w:rsidP="00000000" w:rsidRDefault="00000000" w:rsidRPr="00000000" w14:paraId="000009C2">
      <w:pPr>
        <w:pStyle w:val="Heading2"/>
        <w:spacing w:line="360" w:lineRule="auto"/>
        <w:rPr>
          <w:rFonts w:ascii="Times New Roman" w:cs="Times New Roman" w:eastAsia="Times New Roman" w:hAnsi="Times New Roman"/>
          <w:color w:val="000000"/>
          <w:sz w:val="24"/>
          <w:szCs w:val="24"/>
        </w:rPr>
      </w:pPr>
      <w:bookmarkStart w:colFirst="0" w:colLast="0" w:name="_heading=h.w9kknwj3zvqk" w:id="65"/>
      <w:bookmarkEnd w:id="65"/>
      <w:r w:rsidDel="00000000" w:rsidR="00000000" w:rsidRPr="00000000">
        <w:rPr>
          <w:rFonts w:ascii="Times New Roman" w:cs="Times New Roman" w:eastAsia="Times New Roman" w:hAnsi="Times New Roman"/>
          <w:color w:val="000000"/>
          <w:sz w:val="24"/>
          <w:szCs w:val="24"/>
          <w:rtl w:val="0"/>
        </w:rPr>
        <w:t xml:space="preserve">PHASE 1 - Alert / Preparation</w:t>
      </w:r>
    </w:p>
    <w:p w:rsidR="00000000" w:rsidDel="00000000" w:rsidP="00000000" w:rsidRDefault="00000000" w:rsidRPr="00000000" w14:paraId="000009C3">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9C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360" w:line="360" w:lineRule="auto"/>
        <w:ind w:left="720" w:right="0" w:hanging="360"/>
        <w:jc w:val="left"/>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1.Data sources for surveillance: HIP Data, Field Survey data from ASHA, JHI, JPHN, Rumour Registery</w:t>
      </w:r>
      <w:r w:rsidDel="00000000" w:rsidR="00000000" w:rsidRPr="00000000">
        <w:rPr>
          <w:rtl w:val="0"/>
        </w:rPr>
      </w:r>
    </w:p>
    <w:p w:rsidR="00000000" w:rsidDel="00000000" w:rsidP="00000000" w:rsidRDefault="00000000" w:rsidRPr="00000000" w14:paraId="000009C5">
      <w:pPr>
        <w:numPr>
          <w:ilvl w:val="0"/>
          <w:numId w:val="8"/>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9C6">
      <w:pPr>
        <w:numPr>
          <w:ilvl w:val="0"/>
          <w:numId w:val="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C7">
      <w:pPr>
        <w:spacing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Monthly Veterinary Health Reporting</w:t>
      </w:r>
      <w:r w:rsidDel="00000000" w:rsidR="00000000" w:rsidRPr="00000000">
        <w:rPr>
          <w:rtl w:val="0"/>
        </w:rPr>
      </w:r>
    </w:p>
    <w:p w:rsidR="00000000" w:rsidDel="00000000" w:rsidP="00000000" w:rsidRDefault="00000000" w:rsidRPr="00000000" w14:paraId="000009C8">
      <w:pPr>
        <w:numPr>
          <w:ilvl w:val="0"/>
          <w:numId w:val="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9C9">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CA">
      <w:pPr>
        <w:numPr>
          <w:ilvl w:val="1"/>
          <w:numId w:val="9"/>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CB">
      <w:pPr>
        <w:numPr>
          <w:ilvl w:val="1"/>
          <w:numId w:val="9"/>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CC">
      <w:pPr>
        <w:numPr>
          <w:ilvl w:val="1"/>
          <w:numId w:val="9"/>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CD">
      <w:pPr>
        <w:numPr>
          <w:ilvl w:val="1"/>
          <w:numId w:val="9"/>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9CE">
      <w:pPr>
        <w:numPr>
          <w:ilvl w:val="1"/>
          <w:numId w:val="9"/>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9CF">
      <w:pPr>
        <w:numPr>
          <w:ilvl w:val="0"/>
          <w:numId w:val="7"/>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PPEkits </w:t>
        <w:br w:type="textWrapping"/>
      </w:r>
    </w:p>
    <w:p w:rsidR="00000000" w:rsidDel="00000000" w:rsidP="00000000" w:rsidRDefault="00000000" w:rsidRPr="00000000" w14:paraId="000009D0">
      <w:pPr>
        <w:numPr>
          <w:ilvl w:val="0"/>
          <w:numId w:val="7"/>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Pulseoximeters </w:t>
        <w:br w:type="textWrapping"/>
      </w:r>
    </w:p>
    <w:p w:rsidR="00000000" w:rsidDel="00000000" w:rsidP="00000000" w:rsidRDefault="00000000" w:rsidRPr="00000000" w14:paraId="000009D1">
      <w:pPr>
        <w:numPr>
          <w:ilvl w:val="0"/>
          <w:numId w:val="7"/>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Handsanitizerlitres</w:t>
        <w:br w:type="textWrapping"/>
      </w:r>
    </w:p>
    <w:p w:rsidR="00000000" w:rsidDel="00000000" w:rsidP="00000000" w:rsidRDefault="00000000" w:rsidRPr="00000000" w14:paraId="000009D2">
      <w:pPr>
        <w:numPr>
          <w:ilvl w:val="0"/>
          <w:numId w:val="7"/>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Masks,gloves,disinfectantsadequatequantity</w:t>
        <w:br w:type="textWrapping"/>
      </w:r>
    </w:p>
    <w:p w:rsidR="00000000" w:rsidDel="00000000" w:rsidP="00000000" w:rsidRDefault="00000000" w:rsidRPr="00000000" w14:paraId="000009D3">
      <w:pPr>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D4">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D5">
      <w:pPr>
        <w:pStyle w:val="Heading3"/>
        <w:numPr>
          <w:ilvl w:val="0"/>
          <w:numId w:val="9"/>
        </w:numPr>
        <w:spacing w:after="0" w:line="360" w:lineRule="auto"/>
        <w:ind w:left="720" w:hanging="360"/>
        <w:rPr>
          <w:rFonts w:ascii="Times New Roman" w:cs="Times New Roman" w:eastAsia="Times New Roman" w:hAnsi="Times New Roman"/>
          <w:b w:val="1"/>
          <w:bCs w:val="1"/>
          <w:color w:val="000000"/>
          <w:sz w:val="24"/>
          <w:szCs w:val="24"/>
        </w:rPr>
      </w:pPr>
      <w:bookmarkStart w:colFirst="0" w:colLast="0" w:name="_heading=h.wyx50xy8hc9u" w:id="66"/>
      <w:bookmarkEnd w:id="66"/>
      <w:r w:rsidDel="00000000" w:rsidR="00000000" w:rsidRPr="00000000">
        <w:rPr>
          <w:rFonts w:ascii="Times New Roman" w:cs="Times New Roman" w:eastAsia="Times New Roman" w:hAnsi="Times New Roman"/>
          <w:b w:val="1"/>
          <w:bCs w:val="1"/>
          <w:color w:val="000000"/>
          <w:sz w:val="24"/>
          <w:szCs w:val="24"/>
          <w:rtl w:val="0"/>
        </w:rPr>
        <w:t xml:space="preserve">Identification of Quarantine and Isolation Facilities</w:t>
      </w:r>
    </w:p>
    <w:p w:rsidR="00000000" w:rsidDel="00000000" w:rsidP="00000000" w:rsidRDefault="00000000" w:rsidRPr="00000000" w14:paraId="000009D6">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9D7">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D8">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9D9">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9DA">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9DB">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9DC">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9DD">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9DE">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9DF">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1">
      <w:pPr>
        <w:pStyle w:val="Heading3"/>
        <w:numPr>
          <w:ilvl w:val="0"/>
          <w:numId w:val="9"/>
        </w:numPr>
        <w:spacing w:after="0" w:line="360" w:lineRule="auto"/>
        <w:ind w:left="720" w:hanging="360"/>
        <w:rPr>
          <w:rFonts w:ascii="Times New Roman" w:cs="Times New Roman" w:eastAsia="Times New Roman" w:hAnsi="Times New Roman"/>
          <w:b w:val="1"/>
          <w:bCs w:val="1"/>
          <w:color w:val="000000"/>
          <w:sz w:val="24"/>
          <w:szCs w:val="24"/>
        </w:rPr>
      </w:pPr>
      <w:bookmarkStart w:colFirst="0" w:colLast="0" w:name="_heading=h.yl6cypp1c5a1" w:id="67"/>
      <w:bookmarkEnd w:id="67"/>
      <w:r w:rsidDel="00000000" w:rsidR="00000000" w:rsidRPr="00000000">
        <w:rPr>
          <w:rFonts w:ascii="Times New Roman" w:cs="Times New Roman" w:eastAsia="Times New Roman" w:hAnsi="Times New Roman"/>
          <w:b w:val="1"/>
          <w:bCs w:val="1"/>
          <w:color w:val="000000"/>
          <w:sz w:val="24"/>
          <w:szCs w:val="24"/>
          <w:rtl w:val="0"/>
        </w:rPr>
        <w:t xml:space="preserve">Risk Communication and Community Preparedness</w:t>
      </w:r>
    </w:p>
    <w:p w:rsidR="00000000" w:rsidDel="00000000" w:rsidP="00000000" w:rsidRDefault="00000000" w:rsidRPr="00000000" w14:paraId="000009E2">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E3">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9E4">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E5">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E6">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9E7">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9E8">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9E9">
      <w:pPr>
        <w:numPr>
          <w:ilvl w:val="2"/>
          <w:numId w:val="9"/>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9EA">
      <w:pPr>
        <w:numPr>
          <w:ilvl w:val="1"/>
          <w:numId w:val="9"/>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EB">
      <w:pPr>
        <w:pStyle w:val="Heading3"/>
        <w:keepNext w:val="0"/>
        <w:keepLines w:val="0"/>
        <w:numPr>
          <w:ilvl w:val="0"/>
          <w:numId w:val="9"/>
        </w:numPr>
        <w:spacing w:before="0" w:line="360" w:lineRule="auto"/>
        <w:ind w:left="720" w:hanging="360"/>
        <w:rPr>
          <w:rFonts w:ascii="Times New Roman" w:cs="Times New Roman" w:eastAsia="Times New Roman" w:hAnsi="Times New Roman"/>
          <w:b w:val="1"/>
          <w:bCs w:val="1"/>
          <w:color w:val="000000"/>
          <w:sz w:val="24"/>
          <w:szCs w:val="24"/>
        </w:rPr>
      </w:pPr>
      <w:bookmarkStart w:colFirst="0" w:colLast="0" w:name="_heading=h.xd3vc7f0c66q" w:id="68"/>
      <w:bookmarkEnd w:id="68"/>
      <w:r w:rsidDel="00000000" w:rsidR="00000000" w:rsidRPr="00000000">
        <w:rPr>
          <w:rFonts w:ascii="Times New Roman" w:cs="Times New Roman" w:eastAsia="Times New Roman" w:hAnsi="Times New Roman"/>
          <w:b w:val="1"/>
          <w:bCs w:val="1"/>
          <w:color w:val="000000"/>
          <w:sz w:val="24"/>
          <w:szCs w:val="24"/>
          <w:rtl w:val="0"/>
        </w:rPr>
        <w:t xml:space="preserve">Protection of Vulnerable Groups</w:t>
      </w:r>
    </w:p>
    <w:p w:rsidR="00000000" w:rsidDel="00000000" w:rsidP="00000000" w:rsidRDefault="00000000" w:rsidRPr="00000000" w14:paraId="000009E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9ED">
      <w:pPr>
        <w:numPr>
          <w:ilvl w:val="0"/>
          <w:numId w:val="38"/>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9EE">
      <w:pPr>
        <w:numPr>
          <w:ilvl w:val="1"/>
          <w:numId w:val="38"/>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9EF">
      <w:pPr>
        <w:numPr>
          <w:ilvl w:val="1"/>
          <w:numId w:val="38"/>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9F0">
      <w:pPr>
        <w:numPr>
          <w:ilvl w:val="1"/>
          <w:numId w:val="38"/>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9F1">
      <w:pPr>
        <w:numPr>
          <w:ilvl w:val="1"/>
          <w:numId w:val="38"/>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9F2">
      <w:pPr>
        <w:numPr>
          <w:ilvl w:val="1"/>
          <w:numId w:val="38"/>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9F3">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___</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9F4">
      <w:pPr>
        <w:pStyle w:val="Heading3"/>
        <w:numPr>
          <w:ilvl w:val="0"/>
          <w:numId w:val="11"/>
        </w:numPr>
        <w:spacing w:after="240" w:before="240" w:line="360" w:lineRule="auto"/>
        <w:ind w:left="720" w:hanging="360"/>
        <w:jc w:val="left"/>
        <w:rPr>
          <w:rFonts w:ascii="Times New Roman" w:cs="Times New Roman" w:eastAsia="Times New Roman" w:hAnsi="Times New Roman"/>
          <w:color w:val="000000"/>
          <w:sz w:val="24"/>
          <w:szCs w:val="24"/>
        </w:rPr>
      </w:pPr>
      <w:bookmarkStart w:colFirst="0" w:colLast="0" w:name="_heading=h.qyew9x8eznt0" w:id="69"/>
      <w:bookmarkEnd w:id="69"/>
      <w:r w:rsidDel="00000000" w:rsidR="00000000" w:rsidRPr="00000000">
        <w:rPr>
          <w:rFonts w:ascii="Times New Roman" w:cs="Times New Roman" w:eastAsia="Times New Roman" w:hAnsi="Times New Roman"/>
          <w:color w:val="000000"/>
          <w:sz w:val="24"/>
          <w:szCs w:val="24"/>
          <w:rtl w:val="0"/>
        </w:rPr>
        <w:t xml:space="preserve"> Clinical Dependency Mapping</w:t>
      </w:r>
    </w:p>
    <w:p w:rsidR="00000000" w:rsidDel="00000000" w:rsidP="00000000" w:rsidRDefault="00000000" w:rsidRPr="00000000" w14:paraId="000009F5">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F6">
      <w:pPr>
        <w:numPr>
          <w:ilvl w:val="0"/>
          <w:numId w:val="39"/>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9F7">
      <w:pPr>
        <w:numPr>
          <w:ilvl w:val="0"/>
          <w:numId w:val="3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9F8">
      <w:pPr>
        <w:numPr>
          <w:ilvl w:val="0"/>
          <w:numId w:val="39"/>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9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FA">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FB">
      <w:pPr>
        <w:pStyle w:val="Heading2"/>
        <w:rPr>
          <w:rFonts w:ascii="Times New Roman" w:cs="Times New Roman" w:eastAsia="Times New Roman" w:hAnsi="Times New Roman"/>
          <w:color w:val="000000"/>
          <w:sz w:val="24"/>
          <w:szCs w:val="24"/>
        </w:rPr>
      </w:pPr>
      <w:bookmarkStart w:colFirst="0" w:colLast="0" w:name="_heading=h.vndvo1j5q48e" w:id="70"/>
      <w:bookmarkEnd w:id="70"/>
      <w:r w:rsidDel="00000000" w:rsidR="00000000" w:rsidRPr="00000000">
        <w:rPr>
          <w:rFonts w:ascii="Times New Roman" w:cs="Times New Roman" w:eastAsia="Times New Roman" w:hAnsi="Times New Roman"/>
          <w:color w:val="000000"/>
          <w:sz w:val="24"/>
          <w:szCs w:val="24"/>
          <w:rtl w:val="0"/>
        </w:rPr>
        <w:t xml:space="preserve">PHASE 2 - Active Response</w:t>
      </w:r>
    </w:p>
    <w:p w:rsidR="00000000" w:rsidDel="00000000" w:rsidP="00000000" w:rsidRDefault="00000000" w:rsidRPr="00000000" w14:paraId="000009FC">
      <w:pPr>
        <w:pStyle w:val="Heading3"/>
        <w:keepNext w:val="0"/>
        <w:keepLines w:val="0"/>
        <w:numPr>
          <w:ilvl w:val="0"/>
          <w:numId w:val="6"/>
        </w:numPr>
        <w:spacing w:before="360" w:lineRule="auto"/>
        <w:ind w:left="720" w:hanging="360"/>
        <w:rPr>
          <w:rFonts w:ascii="Times New Roman" w:cs="Times New Roman" w:eastAsia="Times New Roman" w:hAnsi="Times New Roman"/>
          <w:b w:val="1"/>
          <w:bCs w:val="1"/>
          <w:color w:val="000000"/>
          <w:sz w:val="24"/>
          <w:szCs w:val="24"/>
        </w:rPr>
      </w:pPr>
      <w:bookmarkStart w:colFirst="0" w:colLast="0" w:name="_heading=h.q74sy4ukub8" w:id="71"/>
      <w:bookmarkEnd w:id="71"/>
      <w:r w:rsidDel="00000000" w:rsidR="00000000" w:rsidRPr="00000000">
        <w:rPr>
          <w:rFonts w:ascii="Times New Roman" w:cs="Times New Roman" w:eastAsia="Times New Roman" w:hAnsi="Times New Roman"/>
          <w:b w:val="1"/>
          <w:bCs w:val="1"/>
          <w:color w:val="000000"/>
          <w:sz w:val="24"/>
          <w:szCs w:val="24"/>
          <w:rtl w:val="0"/>
        </w:rPr>
        <w:t xml:space="preserve">Case Identification and Contact Tracing</w:t>
      </w:r>
    </w:p>
    <w:p w:rsidR="00000000" w:rsidDel="00000000" w:rsidP="00000000" w:rsidRDefault="00000000" w:rsidRPr="00000000" w14:paraId="000009F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FE">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9FF">
      <w:pPr>
        <w:numPr>
          <w:ilvl w:val="0"/>
          <w:numId w:val="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00">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01">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02">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03">
      <w:pPr>
        <w:numPr>
          <w:ilvl w:val="0"/>
          <w:numId w:val="5"/>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04">
      <w:pPr>
        <w:pStyle w:val="Heading3"/>
        <w:keepNext w:val="0"/>
        <w:keepLines w:val="0"/>
        <w:numPr>
          <w:ilvl w:val="0"/>
          <w:numId w:val="6"/>
        </w:numPr>
        <w:spacing w:before="0" w:line="360" w:lineRule="auto"/>
        <w:ind w:left="720" w:hanging="360"/>
        <w:jc w:val="left"/>
        <w:rPr>
          <w:rFonts w:ascii="Times New Roman" w:cs="Times New Roman" w:eastAsia="Times New Roman" w:hAnsi="Times New Roman"/>
          <w:b w:val="1"/>
          <w:bCs w:val="1"/>
          <w:color w:val="000000"/>
          <w:sz w:val="24"/>
          <w:szCs w:val="24"/>
        </w:rPr>
      </w:pPr>
      <w:bookmarkStart w:colFirst="0" w:colLast="0" w:name="_heading=h.xm6caqjtphci" w:id="72"/>
      <w:bookmarkEnd w:id="72"/>
      <w:r w:rsidDel="00000000" w:rsidR="00000000" w:rsidRPr="00000000">
        <w:rPr>
          <w:rFonts w:ascii="Times New Roman" w:cs="Times New Roman" w:eastAsia="Times New Roman" w:hAnsi="Times New Roman"/>
          <w:b w:val="1"/>
          <w:bCs w:val="1"/>
          <w:color w:val="000000"/>
          <w:sz w:val="24"/>
          <w:szCs w:val="24"/>
          <w:rtl w:val="0"/>
        </w:rPr>
        <w:t xml:space="preserve">Screening Checkpoints</w:t>
      </w:r>
    </w:p>
    <w:p w:rsidR="00000000" w:rsidDel="00000000" w:rsidP="00000000" w:rsidRDefault="00000000" w:rsidRPr="00000000" w14:paraId="00000A05">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06">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4"/>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0F">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10">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12">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13">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18">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19">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1B">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1C">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1E">
      <w:pPr>
        <w:pStyle w:val="Heading2"/>
        <w:keepNext w:val="0"/>
        <w:keepLines w:val="0"/>
        <w:spacing w:before="360" w:line="360" w:lineRule="auto"/>
        <w:rPr>
          <w:rFonts w:ascii="Times New Roman" w:cs="Times New Roman" w:eastAsia="Times New Roman" w:hAnsi="Times New Roman"/>
          <w:color w:val="000000"/>
          <w:sz w:val="24"/>
          <w:szCs w:val="24"/>
        </w:rPr>
      </w:pPr>
      <w:bookmarkStart w:colFirst="0" w:colLast="0" w:name="_heading=h.qeyndb2h9lg3" w:id="73"/>
      <w:bookmarkEnd w:id="73"/>
      <w:r w:rsidDel="00000000" w:rsidR="00000000" w:rsidRPr="00000000">
        <w:rPr>
          <w:rFonts w:ascii="Times New Roman" w:cs="Times New Roman" w:eastAsia="Times New Roman" w:hAnsi="Times New Roman"/>
          <w:color w:val="000000"/>
          <w:sz w:val="24"/>
          <w:szCs w:val="24"/>
          <w:rtl w:val="0"/>
        </w:rPr>
        <w:t xml:space="preserve">Standard Screening Protocol</w:t>
      </w:r>
    </w:p>
    <w:p w:rsidR="00000000" w:rsidDel="00000000" w:rsidP="00000000" w:rsidRDefault="00000000" w:rsidRPr="00000000" w14:paraId="00000A1F">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20"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2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21">
      <w:pPr>
        <w:pStyle w:val="Heading3"/>
        <w:numPr>
          <w:ilvl w:val="0"/>
          <w:numId w:val="6"/>
        </w:numPr>
        <w:ind w:left="720" w:hanging="360"/>
        <w:rPr>
          <w:rFonts w:ascii="Times New Roman" w:cs="Times New Roman" w:eastAsia="Times New Roman" w:hAnsi="Times New Roman"/>
          <w:b w:val="1"/>
          <w:bCs w:val="1"/>
          <w:color w:val="000000"/>
          <w:sz w:val="24"/>
          <w:szCs w:val="24"/>
        </w:rPr>
      </w:pPr>
      <w:bookmarkStart w:colFirst="0" w:colLast="0" w:name="_heading=h.rexm08kvce3m" w:id="74"/>
      <w:bookmarkEnd w:id="74"/>
      <w:r w:rsidDel="00000000" w:rsidR="00000000" w:rsidRPr="00000000">
        <w:rPr>
          <w:rFonts w:ascii="Times New Roman" w:cs="Times New Roman" w:eastAsia="Times New Roman" w:hAnsi="Times New Roman"/>
          <w:b w:val="1"/>
          <w:bCs w:val="1"/>
          <w:color w:val="000000"/>
          <w:sz w:val="24"/>
          <w:szCs w:val="24"/>
          <w:rtl w:val="0"/>
        </w:rPr>
        <w:t xml:space="preserve">Pandemic Control Room</w:t>
      </w:r>
    </w:p>
    <w:p w:rsidR="00000000" w:rsidDel="00000000" w:rsidP="00000000" w:rsidRDefault="00000000" w:rsidRPr="00000000" w14:paraId="00000A2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23">
      <w:pPr>
        <w:pStyle w:val="Heading3"/>
        <w:keepNext w:val="0"/>
        <w:keepLines w:val="0"/>
        <w:spacing w:before="360" w:lineRule="auto"/>
        <w:ind w:left="720" w:firstLine="0"/>
        <w:rPr>
          <w:rFonts w:ascii="Times New Roman" w:cs="Times New Roman" w:eastAsia="Times New Roman" w:hAnsi="Times New Roman"/>
          <w:b w:val="1"/>
          <w:bCs w:val="1"/>
          <w:color w:val="000000"/>
          <w:sz w:val="24"/>
          <w:szCs w:val="24"/>
        </w:rPr>
      </w:pPr>
      <w:bookmarkStart w:colFirst="0" w:colLast="0" w:name="_heading=h.eph1kp7rlcb" w:id="75"/>
      <w:bookmarkEnd w:id="75"/>
      <w:r w:rsidDel="00000000" w:rsidR="00000000" w:rsidRPr="00000000">
        <w:rPr>
          <w:rFonts w:ascii="Times New Roman" w:cs="Times New Roman" w:eastAsia="Times New Roman" w:hAnsi="Times New Roman"/>
          <w:b w:val="1"/>
          <w:bCs w:val="1"/>
          <w:color w:val="000000"/>
          <w:sz w:val="24"/>
          <w:szCs w:val="24"/>
          <w:rtl w:val="0"/>
        </w:rPr>
        <w:t xml:space="preserve">Control Room Infrastructure and Location</w:t>
      </w:r>
    </w:p>
    <w:p w:rsidR="00000000" w:rsidDel="00000000" w:rsidP="00000000" w:rsidRDefault="00000000" w:rsidRPr="00000000" w14:paraId="00000A24">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Meenja Panchayath Office.</w:t>
      </w:r>
    </w:p>
    <w:p w:rsidR="00000000" w:rsidDel="00000000" w:rsidP="00000000" w:rsidRDefault="00000000" w:rsidRPr="00000000" w14:paraId="00000A25">
      <w:pPr>
        <w:spacing w:after="120" w:before="120" w:lineRule="auto"/>
        <w:ind w:left="720" w:firstLine="0"/>
        <w:rPr>
          <w:rFonts w:ascii="Times New Roman" w:cs="Times New Roman" w:eastAsia="Times New Roman" w:hAnsi="Times New Roman"/>
        </w:rPr>
      </w:pPr>
      <w:bookmarkStart w:colFirst="0" w:colLast="0" w:name="_heading=h.h770df2cofne" w:id="76"/>
      <w:bookmarkEnd w:id="76"/>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Meenja G.P.</w:t>
      </w:r>
    </w:p>
    <w:p w:rsidR="00000000" w:rsidDel="00000000" w:rsidP="00000000" w:rsidRDefault="00000000" w:rsidRPr="00000000" w14:paraId="00000A26">
      <w:pPr>
        <w:pStyle w:val="Heading3"/>
        <w:spacing w:after="120" w:before="120" w:lineRule="auto"/>
        <w:ind w:left="720" w:firstLine="0"/>
        <w:rPr>
          <w:rFonts w:ascii="Times New Roman" w:cs="Times New Roman" w:eastAsia="Times New Roman" w:hAnsi="Times New Roman"/>
          <w:color w:val="000000"/>
          <w:sz w:val="24"/>
          <w:szCs w:val="24"/>
        </w:rPr>
      </w:pPr>
      <w:bookmarkStart w:colFirst="0" w:colLast="0" w:name="_heading=h.57s4ovt2qhdz" w:id="77"/>
      <w:bookmarkEnd w:id="77"/>
      <w:r w:rsidDel="00000000" w:rsidR="00000000" w:rsidRPr="00000000">
        <w:rPr>
          <w:rFonts w:ascii="Times New Roman" w:cs="Times New Roman" w:eastAsia="Times New Roman" w:hAnsi="Times New Roman"/>
          <w:color w:val="000000"/>
          <w:sz w:val="24"/>
          <w:szCs w:val="24"/>
          <w:rtl w:val="0"/>
        </w:rPr>
        <w:t xml:space="preserve">Health System Control Room Framework</w:t>
      </w:r>
    </w:p>
    <w:p w:rsidR="00000000" w:rsidDel="00000000" w:rsidP="00000000" w:rsidRDefault="00000000" w:rsidRPr="00000000" w14:paraId="00000A2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28">
      <w:pPr>
        <w:pStyle w:val="Heading4"/>
        <w:numPr>
          <w:ilvl w:val="0"/>
          <w:numId w:val="10"/>
        </w:numPr>
        <w:spacing w:after="0" w:lineRule="auto"/>
        <w:ind w:left="1440" w:hanging="360"/>
        <w:rPr>
          <w:rFonts w:ascii="Times New Roman" w:cs="Times New Roman" w:eastAsia="Times New Roman" w:hAnsi="Times New Roman"/>
          <w:b w:val="1"/>
          <w:bCs w:val="1"/>
          <w:color w:val="000000"/>
        </w:rPr>
      </w:pPr>
      <w:bookmarkStart w:colFirst="0" w:colLast="0" w:name="_heading=h.dq8otk8m75nj" w:id="78"/>
      <w:bookmarkEnd w:id="78"/>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29">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2A">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2B">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lvucmp50kzj" w:id="79"/>
      <w:bookmarkEnd w:id="79"/>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2C">
      <w:pPr>
        <w:numPr>
          <w:ilvl w:val="1"/>
          <w:numId w:val="10"/>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2D">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2E">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mkam9hg34c2k" w:id="80"/>
      <w:bookmarkEnd w:id="80"/>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2F">
      <w:pPr>
        <w:numPr>
          <w:ilvl w:val="1"/>
          <w:numId w:val="10"/>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30">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31">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4m6kcuw1lp9u" w:id="81"/>
      <w:bookmarkEnd w:id="81"/>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32">
      <w:pPr>
        <w:numPr>
          <w:ilvl w:val="1"/>
          <w:numId w:val="10"/>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33">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34">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x7xc3mnd5as7" w:id="82"/>
      <w:bookmarkEnd w:id="82"/>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35">
      <w:pPr>
        <w:numPr>
          <w:ilvl w:val="1"/>
          <w:numId w:val="10"/>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36">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37">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r9xb31w0zaa" w:id="83"/>
      <w:bookmarkEnd w:id="83"/>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38">
      <w:pPr>
        <w:numPr>
          <w:ilvl w:val="1"/>
          <w:numId w:val="10"/>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39">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3A">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3B">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gegjzpx8v1q0" w:id="84"/>
      <w:bookmarkEnd w:id="84"/>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A3C">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3D">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3E">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3F">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40">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41">
      <w:pPr>
        <w:pStyle w:val="Heading3"/>
        <w:ind w:left="720" w:firstLine="0"/>
        <w:rPr>
          <w:rFonts w:ascii="Times New Roman" w:cs="Times New Roman" w:eastAsia="Times New Roman" w:hAnsi="Times New Roman"/>
          <w:color w:val="000000"/>
          <w:sz w:val="24"/>
          <w:szCs w:val="24"/>
        </w:rPr>
      </w:pPr>
      <w:bookmarkStart w:colFirst="0" w:colLast="0" w:name="_heading=h.t9p1p1qbf0di" w:id="85"/>
      <w:bookmarkEnd w:id="85"/>
      <w:r w:rsidDel="00000000" w:rsidR="00000000" w:rsidRPr="00000000">
        <w:rPr>
          <w:rFonts w:ascii="Times New Roman" w:cs="Times New Roman" w:eastAsia="Times New Roman" w:hAnsi="Times New Roman"/>
          <w:color w:val="000000"/>
          <w:sz w:val="24"/>
          <w:szCs w:val="24"/>
          <w:rtl w:val="0"/>
        </w:rPr>
        <w:t xml:space="preserve">Key Control Room Team </w:t>
      </w:r>
    </w:p>
    <w:p w:rsidR="00000000" w:rsidDel="00000000" w:rsidP="00000000" w:rsidRDefault="00000000" w:rsidRPr="00000000" w14:paraId="00000A4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4">
      <w:pPr>
        <w:rPr>
          <w:rFonts w:ascii="Times New Roman" w:cs="Times New Roman" w:eastAsia="Times New Roman" w:hAnsi="Times New Roman"/>
        </w:rPr>
      </w:pPr>
      <w:r w:rsidDel="00000000" w:rsidR="00000000" w:rsidRPr="00000000">
        <w:rPr>
          <w:rtl w:val="0"/>
        </w:rPr>
      </w:r>
    </w:p>
    <w:tbl>
      <w:tblPr>
        <w:tblStyle w:val="Table45"/>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Gautham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8907721877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8943905522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Saritha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Clerck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9791757366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Ashiba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623870175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4">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65">
      <w:pPr>
        <w:numPr>
          <w:ilvl w:val="0"/>
          <w:numId w:val="3"/>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66">
      <w:pPr>
        <w:numPr>
          <w:ilvl w:val="0"/>
          <w:numId w:val="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67">
      <w:pPr>
        <w:numPr>
          <w:ilvl w:val="0"/>
          <w:numId w:val="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68">
      <w:pPr>
        <w:numPr>
          <w:ilvl w:val="0"/>
          <w:numId w:val="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69">
      <w:pPr>
        <w:numPr>
          <w:ilvl w:val="0"/>
          <w:numId w:val="3"/>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6A">
      <w:pPr>
        <w:pStyle w:val="Heading3"/>
        <w:spacing w:after="240" w:before="240" w:lineRule="auto"/>
        <w:ind w:left="720" w:firstLine="0"/>
        <w:jc w:val="left"/>
        <w:rPr>
          <w:rFonts w:ascii="Times New Roman" w:cs="Times New Roman" w:eastAsia="Times New Roman" w:hAnsi="Times New Roman"/>
          <w:b w:val="1"/>
          <w:bCs w:val="1"/>
          <w:color w:val="000000"/>
          <w:sz w:val="24"/>
          <w:szCs w:val="24"/>
        </w:rPr>
      </w:pPr>
      <w:bookmarkStart w:colFirst="0" w:colLast="0" w:name="_heading=h.gt53x688bt35" w:id="86"/>
      <w:bookmarkEnd w:id="86"/>
      <w:r w:rsidDel="00000000" w:rsidR="00000000" w:rsidRPr="00000000">
        <w:rPr>
          <w:rFonts w:ascii="Times New Roman" w:cs="Times New Roman" w:eastAsia="Times New Roman" w:hAnsi="Times New Roman"/>
          <w:b w:val="1"/>
          <w:bCs w:val="1"/>
          <w:color w:val="000000"/>
          <w:sz w:val="24"/>
          <w:szCs w:val="24"/>
          <w:rtl w:val="0"/>
        </w:rPr>
        <w:t xml:space="preserve">Daily Monitoring Indicators</w:t>
      </w:r>
    </w:p>
    <w:p w:rsidR="00000000" w:rsidDel="00000000" w:rsidP="00000000" w:rsidRDefault="00000000" w:rsidRPr="00000000" w14:paraId="00000A6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6C">
      <w:pPr>
        <w:pStyle w:val="Heading3"/>
        <w:keepNext w:val="0"/>
        <w:keepLines w:val="0"/>
        <w:numPr>
          <w:ilvl w:val="0"/>
          <w:numId w:val="21"/>
        </w:numPr>
        <w:spacing w:before="280" w:lineRule="auto"/>
        <w:ind w:left="1440" w:hanging="360"/>
        <w:rPr>
          <w:rFonts w:ascii="Times New Roman" w:cs="Times New Roman" w:eastAsia="Times New Roman" w:hAnsi="Times New Roman"/>
          <w:b w:val="1"/>
          <w:bCs w:val="1"/>
          <w:color w:val="000000"/>
          <w:sz w:val="24"/>
          <w:szCs w:val="24"/>
        </w:rPr>
      </w:pPr>
      <w:bookmarkStart w:colFirst="0" w:colLast="0" w:name="_heading=h.71mlfn9hmgga" w:id="87"/>
      <w:bookmarkEnd w:id="87"/>
      <w:r w:rsidDel="00000000" w:rsidR="00000000" w:rsidRPr="00000000">
        <w:rPr>
          <w:rFonts w:ascii="Times New Roman" w:cs="Times New Roman" w:eastAsia="Times New Roman" w:hAnsi="Times New Roman"/>
          <w:b w:val="1"/>
          <w:bCs w:val="1"/>
          <w:color w:val="000000"/>
          <w:sz w:val="24"/>
          <w:szCs w:val="24"/>
          <w:rtl w:val="0"/>
        </w:rPr>
        <w:t xml:space="preserve">Epidemiological Indicators:</w:t>
      </w:r>
    </w:p>
    <w:p w:rsidR="00000000" w:rsidDel="00000000" w:rsidP="00000000" w:rsidRDefault="00000000" w:rsidRPr="00000000" w14:paraId="00000A6D">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6E">
      <w:pPr>
        <w:numPr>
          <w:ilvl w:val="0"/>
          <w:numId w:val="21"/>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6F">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 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70">
      <w:pPr>
        <w:numPr>
          <w:ilvl w:val="0"/>
          <w:numId w:val="21"/>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71">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72">
      <w:pPr>
        <w:numPr>
          <w:ilvl w:val="0"/>
          <w:numId w:val="21"/>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73">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74">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6"/>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8">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B">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A90">
      <w:pPr>
        <w:pStyle w:val="Heading3"/>
        <w:keepNext w:val="0"/>
        <w:keepLines w:val="0"/>
        <w:numPr>
          <w:ilvl w:val="0"/>
          <w:numId w:val="6"/>
        </w:numPr>
        <w:spacing w:before="360" w:lineRule="auto"/>
        <w:ind w:left="720" w:hanging="360"/>
        <w:jc w:val="left"/>
        <w:rPr>
          <w:rFonts w:ascii="Times New Roman" w:cs="Times New Roman" w:eastAsia="Times New Roman" w:hAnsi="Times New Roman"/>
          <w:b w:val="1"/>
          <w:bCs w:val="1"/>
          <w:color w:val="000000"/>
          <w:sz w:val="24"/>
          <w:szCs w:val="24"/>
        </w:rPr>
      </w:pPr>
      <w:bookmarkStart w:colFirst="0" w:colLast="0" w:name="_heading=h.hpsn001jk9ik" w:id="88"/>
      <w:bookmarkEnd w:id="88"/>
      <w:r w:rsidDel="00000000" w:rsidR="00000000" w:rsidRPr="00000000">
        <w:rPr>
          <w:rFonts w:ascii="Times New Roman" w:cs="Times New Roman" w:eastAsia="Times New Roman" w:hAnsi="Times New Roman"/>
          <w:b w:val="1"/>
          <w:bCs w:val="1"/>
          <w:color w:val="000000"/>
          <w:sz w:val="24"/>
          <w:szCs w:val="24"/>
          <w:rtl w:val="0"/>
        </w:rPr>
        <w:t xml:space="preserve">Communication of Public Health Information</w:t>
      </w:r>
    </w:p>
    <w:p w:rsidR="00000000" w:rsidDel="00000000" w:rsidP="00000000" w:rsidRDefault="00000000" w:rsidRPr="00000000" w14:paraId="00000A91">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92">
      <w:pPr>
        <w:pStyle w:val="Heading3"/>
        <w:ind w:left="720" w:firstLine="0"/>
        <w:rPr>
          <w:rFonts w:ascii="Times New Roman" w:cs="Times New Roman" w:eastAsia="Times New Roman" w:hAnsi="Times New Roman"/>
          <w:color w:val="000000"/>
          <w:sz w:val="24"/>
          <w:szCs w:val="24"/>
        </w:rPr>
      </w:pPr>
      <w:bookmarkStart w:colFirst="0" w:colLast="0" w:name="_heading=h.fr4xko65ebld" w:id="89"/>
      <w:bookmarkEnd w:id="89"/>
      <w:r w:rsidDel="00000000" w:rsidR="00000000" w:rsidRPr="00000000">
        <w:rPr>
          <w:rFonts w:ascii="Times New Roman" w:cs="Times New Roman" w:eastAsia="Times New Roman" w:hAnsi="Times New Roman"/>
          <w:color w:val="000000"/>
          <w:sz w:val="24"/>
          <w:szCs w:val="24"/>
          <w:rtl w:val="0"/>
        </w:rPr>
        <w:t xml:space="preserve">Key communicators</w:t>
      </w:r>
    </w:p>
    <w:tbl>
      <w:tblPr>
        <w:tblStyle w:val="Table47"/>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9446697325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9446697325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Cable TV/Radio</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Ravi</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0A9E">
            <w:pPr>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9895760292</w:t>
            </w:r>
          </w:p>
        </w:tc>
      </w:tr>
    </w:tbl>
    <w:p w:rsidR="00000000" w:rsidDel="00000000" w:rsidP="00000000" w:rsidRDefault="00000000" w:rsidRPr="00000000" w14:paraId="00000A9F">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0">
      <w:pPr>
        <w:numPr>
          <w:ilvl w:val="0"/>
          <w:numId w:val="3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A1">
      <w:pPr>
        <w:numPr>
          <w:ilvl w:val="0"/>
          <w:numId w:val="3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AA2">
      <w:pPr>
        <w:numPr>
          <w:ilvl w:val="0"/>
          <w:numId w:val="3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AA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A5">
      <w:pPr>
        <w:pStyle w:val="Heading3"/>
        <w:numPr>
          <w:ilvl w:val="0"/>
          <w:numId w:val="6"/>
        </w:numPr>
        <w:ind w:left="720" w:hanging="360"/>
        <w:rPr>
          <w:rFonts w:ascii="Times New Roman" w:cs="Times New Roman" w:eastAsia="Times New Roman" w:hAnsi="Times New Roman"/>
          <w:b w:val="1"/>
          <w:bCs w:val="1"/>
          <w:color w:val="000000"/>
          <w:sz w:val="24"/>
          <w:szCs w:val="24"/>
        </w:rPr>
      </w:pPr>
      <w:bookmarkStart w:colFirst="0" w:colLast="0" w:name="_heading=h.jqt3muk24sjm" w:id="90"/>
      <w:bookmarkEnd w:id="90"/>
      <w:r w:rsidDel="00000000" w:rsidR="00000000" w:rsidRPr="00000000">
        <w:rPr>
          <w:rFonts w:ascii="Times New Roman" w:cs="Times New Roman" w:eastAsia="Times New Roman" w:hAnsi="Times New Roman"/>
          <w:b w:val="1"/>
          <w:bCs w:val="1"/>
          <w:color w:val="000000"/>
          <w:sz w:val="24"/>
          <w:szCs w:val="24"/>
          <w:rtl w:val="0"/>
        </w:rPr>
        <w:t xml:space="preserve">Coordination with District/State Authorities &amp; Other Organisations</w:t>
      </w:r>
    </w:p>
    <w:p w:rsidR="00000000" w:rsidDel="00000000" w:rsidP="00000000" w:rsidRDefault="00000000" w:rsidRPr="00000000" w14:paraId="00000AA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A7">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8">
      <w:pPr>
        <w:pStyle w:val="Heading3"/>
        <w:spacing w:after="240" w:before="240" w:lineRule="auto"/>
        <w:ind w:left="720" w:firstLine="0"/>
        <w:rPr>
          <w:rFonts w:ascii="Times New Roman" w:cs="Times New Roman" w:eastAsia="Times New Roman" w:hAnsi="Times New Roman"/>
          <w:color w:val="000000"/>
          <w:sz w:val="24"/>
          <w:szCs w:val="24"/>
        </w:rPr>
      </w:pPr>
      <w:bookmarkStart w:colFirst="0" w:colLast="0" w:name="_heading=h.ybp5h01hst5d" w:id="91"/>
      <w:bookmarkEnd w:id="91"/>
      <w:r w:rsidDel="00000000" w:rsidR="00000000" w:rsidRPr="00000000">
        <w:rPr>
          <w:rFonts w:ascii="Times New Roman" w:cs="Times New Roman" w:eastAsia="Times New Roman" w:hAnsi="Times New Roman"/>
          <w:color w:val="000000"/>
          <w:sz w:val="24"/>
          <w:szCs w:val="24"/>
          <w:rtl w:val="0"/>
        </w:rPr>
        <w:t xml:space="preserve">Key Details:</w:t>
      </w:r>
    </w:p>
    <w:p w:rsidR="00000000" w:rsidDel="00000000" w:rsidP="00000000" w:rsidRDefault="00000000" w:rsidRPr="00000000" w14:paraId="00000AA9">
      <w:pPr>
        <w:numPr>
          <w:ilvl w:val="0"/>
          <w:numId w:val="40"/>
        </w:numPr>
        <w:spacing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AA">
      <w:pPr>
        <w:numPr>
          <w:ilvl w:val="0"/>
          <w:numId w:val="40"/>
        </w:numPr>
        <w:spacing w:after="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AB">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AC">
      <w:pPr>
        <w:rPr>
          <w:rFonts w:ascii="Times New Roman" w:cs="Times New Roman" w:eastAsia="Times New Roman" w:hAnsi="Times New Roman"/>
        </w:rPr>
      </w:pPr>
      <w:r w:rsidDel="00000000" w:rsidR="00000000" w:rsidRPr="00000000">
        <w:rPr>
          <w:rtl w:val="0"/>
        </w:rPr>
      </w:r>
    </w:p>
    <w:tbl>
      <w:tblPr>
        <w:tblStyle w:val="Table48"/>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bl>
    <w:p w:rsidR="00000000" w:rsidDel="00000000" w:rsidP="00000000" w:rsidRDefault="00000000" w:rsidRPr="00000000" w14:paraId="00000A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2">
      <w:pPr>
        <w:pStyle w:val="Heading3"/>
        <w:keepNext w:val="0"/>
        <w:keepLines w:val="0"/>
        <w:spacing w:before="360" w:lineRule="auto"/>
        <w:rPr>
          <w:rFonts w:ascii="Times New Roman" w:cs="Times New Roman" w:eastAsia="Times New Roman" w:hAnsi="Times New Roman"/>
          <w:color w:val="000000"/>
          <w:sz w:val="24"/>
          <w:szCs w:val="24"/>
        </w:rPr>
      </w:pPr>
      <w:bookmarkStart w:colFirst="0" w:colLast="0" w:name="_heading=h.kx8j69kzchel" w:id="92"/>
      <w:bookmarkEnd w:id="92"/>
      <w:r w:rsidDel="00000000" w:rsidR="00000000" w:rsidRPr="00000000">
        <w:rPr>
          <w:rFonts w:ascii="Times New Roman" w:cs="Times New Roman" w:eastAsia="Times New Roman" w:hAnsi="Times New Roman"/>
          <w:color w:val="000000"/>
          <w:sz w:val="24"/>
          <w:szCs w:val="24"/>
          <w:rtl w:val="0"/>
        </w:rPr>
        <w:t xml:space="preserve">Supply Chain Coordination</w:t>
      </w:r>
    </w:p>
    <w:p w:rsidR="00000000" w:rsidDel="00000000" w:rsidP="00000000" w:rsidRDefault="00000000" w:rsidRPr="00000000" w14:paraId="00000A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C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C5">
      <w:pPr>
        <w:numPr>
          <w:ilvl w:val="0"/>
          <w:numId w:val="36"/>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C6">
      <w:pPr>
        <w:numPr>
          <w:ilvl w:val="0"/>
          <w:numId w:val="3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C7">
      <w:pPr>
        <w:numPr>
          <w:ilvl w:val="0"/>
          <w:numId w:val="3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C8">
      <w:pPr>
        <w:numPr>
          <w:ilvl w:val="0"/>
          <w:numId w:val="3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C9">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A">
      <w:pPr>
        <w:numPr>
          <w:ilvl w:val="0"/>
          <w:numId w:val="3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CB">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C">
      <w:pPr>
        <w:numPr>
          <w:ilvl w:val="0"/>
          <w:numId w:val="3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CD">
      <w:pPr>
        <w:pStyle w:val="Heading3"/>
        <w:rPr>
          <w:rFonts w:ascii="Times New Roman" w:cs="Times New Roman" w:eastAsia="Times New Roman" w:hAnsi="Times New Roman"/>
          <w:color w:val="000000"/>
          <w:sz w:val="24"/>
          <w:szCs w:val="24"/>
        </w:rPr>
      </w:pPr>
      <w:bookmarkStart w:colFirst="0" w:colLast="0" w:name="_heading=h.90qje2waoz0p" w:id="93"/>
      <w:bookmarkEnd w:id="93"/>
      <w:r w:rsidDel="00000000" w:rsidR="00000000" w:rsidRPr="00000000">
        <w:rPr>
          <w:rtl w:val="0"/>
        </w:rPr>
      </w:r>
    </w:p>
    <w:p w:rsidR="00000000" w:rsidDel="00000000" w:rsidP="00000000" w:rsidRDefault="00000000" w:rsidRPr="00000000" w14:paraId="00000ACE">
      <w:pPr>
        <w:pStyle w:val="Heading3"/>
        <w:rPr>
          <w:rFonts w:ascii="Times New Roman" w:cs="Times New Roman" w:eastAsia="Times New Roman" w:hAnsi="Times New Roman"/>
          <w:color w:val="000000"/>
          <w:sz w:val="24"/>
          <w:szCs w:val="24"/>
        </w:rPr>
      </w:pPr>
      <w:bookmarkStart w:colFirst="0" w:colLast="0" w:name="_heading=h.7awprqnsy1j9" w:id="94"/>
      <w:bookmarkEnd w:id="94"/>
      <w:r w:rsidDel="00000000" w:rsidR="00000000" w:rsidRPr="00000000">
        <w:rPr>
          <w:rFonts w:ascii="Times New Roman" w:cs="Times New Roman" w:eastAsia="Times New Roman" w:hAnsi="Times New Roman"/>
          <w:color w:val="000000"/>
          <w:sz w:val="24"/>
          <w:szCs w:val="24"/>
          <w:rtl w:val="0"/>
        </w:rPr>
        <w:t xml:space="preserve">Resource Inventory and Contacts</w:t>
      </w:r>
    </w:p>
    <w:tbl>
      <w:tblPr>
        <w:tblStyle w:val="Table49"/>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ACF">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D0">
            <w:pPr>
              <w:spacing w:after="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AD1">
            <w:pPr>
              <w:spacing w:after="240" w:before="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D2">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D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D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Mar>
              <w:top w:w="120.0" w:type="dxa"/>
              <w:left w:w="120.0" w:type="dxa"/>
              <w:bottom w:w="120.0" w:type="dxa"/>
              <w:right w:w="120.0" w:type="dxa"/>
            </w:tcMar>
          </w:tcPr>
          <w:p w:rsidR="00000000" w:rsidDel="00000000" w:rsidP="00000000" w:rsidRDefault="00000000" w:rsidRPr="00000000" w14:paraId="00000AD5">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974515939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D6">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Mar>
              <w:top w:w="120.0" w:type="dxa"/>
              <w:left w:w="120.0" w:type="dxa"/>
              <w:bottom w:w="120.0" w:type="dxa"/>
              <w:right w:w="120.0" w:type="dxa"/>
            </w:tcMar>
          </w:tcPr>
          <w:p w:rsidR="00000000" w:rsidDel="00000000" w:rsidP="00000000" w:rsidRDefault="00000000" w:rsidRPr="00000000" w14:paraId="00000AD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Vendors</w:t>
            </w:r>
          </w:p>
        </w:tc>
        <w:tc>
          <w:tcPr>
            <w:tcMar>
              <w:top w:w="120.0" w:type="dxa"/>
              <w:left w:w="120.0" w:type="dxa"/>
              <w:bottom w:w="120.0" w:type="dxa"/>
              <w:right w:w="120.0" w:type="dxa"/>
            </w:tcMar>
          </w:tcPr>
          <w:p w:rsidR="00000000" w:rsidDel="00000000" w:rsidP="00000000" w:rsidRDefault="00000000" w:rsidRPr="00000000" w14:paraId="00000AD8">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9037420415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D9">
            <w:pPr>
              <w:spacing w:after="0"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ADA">
            <w:pPr>
              <w:spacing w:after="240" w:before="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D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w:t>
            </w:r>
          </w:p>
        </w:tc>
        <w:tc>
          <w:tcPr>
            <w:tcMar>
              <w:top w:w="120.0" w:type="dxa"/>
              <w:left w:w="120.0" w:type="dxa"/>
              <w:bottom w:w="120.0" w:type="dxa"/>
              <w:right w:w="120.0" w:type="dxa"/>
            </w:tcMar>
          </w:tcPr>
          <w:p w:rsidR="00000000" w:rsidDel="00000000" w:rsidP="00000000" w:rsidRDefault="00000000" w:rsidRPr="00000000" w14:paraId="00000AD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9745158939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DD">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D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Mar>
              <w:top w:w="120.0" w:type="dxa"/>
              <w:left w:w="120.0" w:type="dxa"/>
              <w:bottom w:w="120.0" w:type="dxa"/>
              <w:right w:w="120.0" w:type="dxa"/>
            </w:tcMar>
          </w:tcPr>
          <w:p w:rsidR="00000000" w:rsidDel="00000000" w:rsidP="00000000" w:rsidRDefault="00000000" w:rsidRPr="00000000" w14:paraId="00000ADF">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9745158939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E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E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Shops </w:t>
            </w:r>
          </w:p>
        </w:tc>
        <w:tc>
          <w:tcPr>
            <w:tcMar>
              <w:top w:w="120.0" w:type="dxa"/>
              <w:left w:w="120.0" w:type="dxa"/>
              <w:bottom w:w="120.0" w:type="dxa"/>
              <w:right w:w="120.0" w:type="dxa"/>
            </w:tcMar>
          </w:tcPr>
          <w:p w:rsidR="00000000" w:rsidDel="00000000" w:rsidP="00000000" w:rsidRDefault="00000000" w:rsidRPr="00000000" w14:paraId="00000AE2">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9400524195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E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AE4">
            <w:pPr>
              <w:spacing w:after="220" w:before="2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Mar>
              <w:top w:w="120.0" w:type="dxa"/>
              <w:left w:w="120.0" w:type="dxa"/>
              <w:bottom w:w="120.0" w:type="dxa"/>
              <w:right w:w="120.0" w:type="dxa"/>
            </w:tcMar>
          </w:tcPr>
          <w:p w:rsidR="00000000" w:rsidDel="00000000" w:rsidP="00000000" w:rsidRDefault="00000000" w:rsidRPr="00000000" w14:paraId="00000AE5">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9745158939</w:t>
            </w:r>
          </w:p>
        </w:tc>
      </w:tr>
    </w:tbl>
    <w:p w:rsidR="00000000" w:rsidDel="00000000" w:rsidP="00000000" w:rsidRDefault="00000000" w:rsidRPr="00000000" w14:paraId="00000AE6">
      <w:pPr>
        <w:pStyle w:val="Heading2"/>
        <w:rPr>
          <w:rFonts w:ascii="Times New Roman" w:cs="Times New Roman" w:eastAsia="Times New Roman" w:hAnsi="Times New Roman"/>
          <w:b w:val="0"/>
          <w:bCs w:val="0"/>
          <w:color w:val="000000"/>
          <w:sz w:val="24"/>
          <w:szCs w:val="24"/>
        </w:rPr>
      </w:pPr>
      <w:bookmarkStart w:colFirst="0" w:colLast="0" w:name="_heading=h.qe5y65j061ui" w:id="95"/>
      <w:bookmarkEnd w:id="95"/>
      <w:r w:rsidDel="00000000" w:rsidR="00000000" w:rsidRPr="00000000">
        <w:rPr>
          <w:rtl w:val="0"/>
        </w:rPr>
      </w:r>
    </w:p>
    <w:p w:rsidR="00000000" w:rsidDel="00000000" w:rsidP="00000000" w:rsidRDefault="00000000" w:rsidRPr="00000000" w14:paraId="00000AE7">
      <w:pPr>
        <w:pStyle w:val="Heading3"/>
        <w:rPr>
          <w:rFonts w:ascii="Times New Roman" w:cs="Times New Roman" w:eastAsia="Times New Roman" w:hAnsi="Times New Roman"/>
          <w:b w:val="1"/>
          <w:bCs w:val="1"/>
          <w:color w:val="000000"/>
          <w:sz w:val="24"/>
          <w:szCs w:val="24"/>
        </w:rPr>
      </w:pPr>
      <w:bookmarkStart w:colFirst="0" w:colLast="0" w:name="_heading=h.tg11bvp4ng6i" w:id="96"/>
      <w:bookmarkEnd w:id="96"/>
      <w:r w:rsidDel="00000000" w:rsidR="00000000" w:rsidRPr="00000000">
        <w:rPr>
          <w:rFonts w:ascii="Times New Roman" w:cs="Times New Roman" w:eastAsia="Times New Roman" w:hAnsi="Times New Roman"/>
          <w:b w:val="1"/>
          <w:bCs w:val="1"/>
          <w:color w:val="000000"/>
          <w:sz w:val="24"/>
          <w:szCs w:val="24"/>
          <w:rtl w:val="0"/>
        </w:rPr>
        <w:t xml:space="preserve">Collaboration with NGOs, PPP, and CSR</w:t>
      </w:r>
    </w:p>
    <w:p w:rsidR="00000000" w:rsidDel="00000000" w:rsidP="00000000" w:rsidRDefault="00000000" w:rsidRPr="00000000" w14:paraId="00000A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A">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EB">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E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ED">
      <w:pPr>
        <w:numPr>
          <w:ilvl w:val="0"/>
          <w:numId w:val="2"/>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EE">
      <w:pPr>
        <w:numPr>
          <w:ilvl w:val="0"/>
          <w:numId w:val="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EF">
      <w:pPr>
        <w:numPr>
          <w:ilvl w:val="0"/>
          <w:numId w:val="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F0">
      <w:pPr>
        <w:numPr>
          <w:ilvl w:val="0"/>
          <w:numId w:val="2"/>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50"/>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F9">
      <w:pPr>
        <w:pStyle w:val="Heading3"/>
        <w:keepNext w:val="0"/>
        <w:keepLines w:val="0"/>
        <w:spacing w:before="360" w:lineRule="auto"/>
        <w:rPr>
          <w:rFonts w:ascii="Times New Roman" w:cs="Times New Roman" w:eastAsia="Times New Roman" w:hAnsi="Times New Roman"/>
          <w:b w:val="1"/>
          <w:bCs w:val="1"/>
          <w:color w:val="000000"/>
          <w:sz w:val="24"/>
          <w:szCs w:val="24"/>
        </w:rPr>
      </w:pPr>
      <w:bookmarkStart w:colFirst="0" w:colLast="0" w:name="_heading=h.gxvgqaz731em" w:id="97"/>
      <w:bookmarkEnd w:id="97"/>
      <w:r w:rsidDel="00000000" w:rsidR="00000000" w:rsidRPr="00000000">
        <w:rPr>
          <w:rFonts w:ascii="Times New Roman" w:cs="Times New Roman" w:eastAsia="Times New Roman" w:hAnsi="Times New Roman"/>
          <w:b w:val="1"/>
          <w:bCs w:val="1"/>
          <w:color w:val="000000"/>
          <w:sz w:val="24"/>
          <w:szCs w:val="24"/>
          <w:rtl w:val="0"/>
        </w:rPr>
        <w:t xml:space="preserve">Interdepartmental Coordination</w:t>
      </w:r>
    </w:p>
    <w:p w:rsidR="00000000" w:rsidDel="00000000" w:rsidP="00000000" w:rsidRDefault="00000000" w:rsidRPr="00000000" w14:paraId="00000A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FB">
      <w:pPr>
        <w:rPr>
          <w:rFonts w:ascii="Times New Roman" w:cs="Times New Roman" w:eastAsia="Times New Roman" w:hAnsi="Times New Roman"/>
        </w:rPr>
      </w:pPr>
      <w:r w:rsidDel="00000000" w:rsidR="00000000" w:rsidRPr="00000000">
        <w:rPr>
          <w:rtl w:val="0"/>
        </w:rPr>
      </w:r>
    </w:p>
    <w:tbl>
      <w:tblPr>
        <w:tblStyle w:val="Table51"/>
        <w:tblW w:w="86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AFC">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shd w:fill="ffffff" w:val="clear"/>
            <w:tcMar>
              <w:top w:w="120.0" w:type="dxa"/>
              <w:left w:w="120.0" w:type="dxa"/>
              <w:bottom w:w="120.0" w:type="dxa"/>
              <w:right w:w="120.0" w:type="dxa"/>
            </w:tcMar>
          </w:tcPr>
          <w:p w:rsidR="00000000" w:rsidDel="00000000" w:rsidP="00000000" w:rsidRDefault="00000000" w:rsidRPr="00000000" w14:paraId="00000AFD">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shd w:fill="ffffff" w:val="clear"/>
            <w:tcMar>
              <w:top w:w="120.0" w:type="dxa"/>
              <w:left w:w="120.0" w:type="dxa"/>
              <w:bottom w:w="120.0" w:type="dxa"/>
              <w:right w:w="120.0" w:type="dxa"/>
            </w:tcMar>
          </w:tcPr>
          <w:p w:rsidR="00000000" w:rsidDel="00000000" w:rsidP="00000000" w:rsidRDefault="00000000" w:rsidRPr="00000000" w14:paraId="00000AFE">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shd w:fill="ffffff" w:val="clear"/>
            <w:tcMar>
              <w:top w:w="120.0" w:type="dxa"/>
              <w:left w:w="120.0" w:type="dxa"/>
              <w:bottom w:w="120.0" w:type="dxa"/>
              <w:right w:w="120.0" w:type="dxa"/>
            </w:tcMar>
          </w:tcPr>
          <w:p w:rsidR="00000000" w:rsidDel="00000000" w:rsidP="00000000" w:rsidRDefault="00000000" w:rsidRPr="00000000" w14:paraId="00000AFF">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B0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shd w:fill="ffffff" w:val="clear"/>
            <w:tcMar>
              <w:top w:w="120.0" w:type="dxa"/>
              <w:left w:w="120.0" w:type="dxa"/>
              <w:bottom w:w="120.0" w:type="dxa"/>
              <w:right w:w="120.0" w:type="dxa"/>
            </w:tcMar>
          </w:tcPr>
          <w:p w:rsidR="00000000" w:rsidDel="00000000" w:rsidP="00000000" w:rsidRDefault="00000000" w:rsidRPr="00000000" w14:paraId="00000B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Shini Abraham</w:t>
            </w:r>
          </w:p>
        </w:tc>
        <w:tc>
          <w:tcPr>
            <w:shd w:fill="ffffff" w:val="clear"/>
            <w:tcMar>
              <w:top w:w="120.0" w:type="dxa"/>
              <w:left w:w="120.0" w:type="dxa"/>
              <w:bottom w:w="120.0" w:type="dxa"/>
              <w:right w:w="120.0" w:type="dxa"/>
            </w:tcMar>
          </w:tcPr>
          <w:p w:rsidR="00000000" w:rsidDel="00000000" w:rsidP="00000000" w:rsidRDefault="00000000" w:rsidRPr="00000000" w14:paraId="00000B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shd w:fill="ffffff" w:val="clear"/>
            <w:tcMar>
              <w:top w:w="120.0" w:type="dxa"/>
              <w:left w:w="120.0" w:type="dxa"/>
              <w:bottom w:w="120.0" w:type="dxa"/>
              <w:right w:w="120.0" w:type="dxa"/>
            </w:tcMar>
          </w:tcPr>
          <w:p w:rsidR="00000000" w:rsidDel="00000000" w:rsidP="00000000" w:rsidRDefault="00000000" w:rsidRPr="00000000" w14:paraId="00000B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9400374690</w:t>
            </w:r>
          </w:p>
        </w:tc>
      </w:tr>
      <w:tr>
        <w:trPr>
          <w:cantSplit w:val="0"/>
          <w:trHeight w:val="2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B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shd w:fill="ffffff" w:val="clear"/>
            <w:tcMar>
              <w:top w:w="120.0" w:type="dxa"/>
              <w:left w:w="120.0" w:type="dxa"/>
              <w:bottom w:w="120.0" w:type="dxa"/>
              <w:right w:w="120.0" w:type="dxa"/>
            </w:tcMar>
          </w:tcPr>
          <w:p w:rsidR="00000000" w:rsidDel="00000000" w:rsidP="00000000" w:rsidRDefault="00000000" w:rsidRPr="00000000" w14:paraId="00000B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Shilpa K R</w:t>
            </w:r>
          </w:p>
        </w:tc>
        <w:tc>
          <w:tcPr>
            <w:shd w:fill="ffffff" w:val="clear"/>
            <w:tcMar>
              <w:top w:w="120.0" w:type="dxa"/>
              <w:left w:w="120.0" w:type="dxa"/>
              <w:bottom w:w="120.0" w:type="dxa"/>
              <w:right w:w="120.0" w:type="dxa"/>
            </w:tcMar>
          </w:tcPr>
          <w:p w:rsidR="00000000" w:rsidDel="00000000" w:rsidP="00000000" w:rsidRDefault="00000000" w:rsidRPr="00000000" w14:paraId="00000B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shd w:fill="ffffff" w:val="clear"/>
            <w:tcMar>
              <w:top w:w="120.0" w:type="dxa"/>
              <w:left w:w="120.0" w:type="dxa"/>
              <w:bottom w:w="120.0" w:type="dxa"/>
              <w:right w:w="120.0" w:type="dxa"/>
            </w:tcMar>
          </w:tcPr>
          <w:p w:rsidR="00000000" w:rsidDel="00000000" w:rsidP="00000000" w:rsidRDefault="00000000" w:rsidRPr="00000000" w14:paraId="00000B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7907599674</w:t>
            </w:r>
          </w:p>
        </w:tc>
      </w:tr>
      <w:tr>
        <w:trPr>
          <w:cantSplit w:val="0"/>
          <w:trHeight w:val="2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B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shd w:fill="ffffff" w:val="clear"/>
            <w:tcMar>
              <w:top w:w="120.0" w:type="dxa"/>
              <w:left w:w="120.0" w:type="dxa"/>
              <w:bottom w:w="120.0" w:type="dxa"/>
              <w:right w:w="120.0" w:type="dxa"/>
            </w:tcMar>
          </w:tcPr>
          <w:p w:rsidR="00000000" w:rsidDel="00000000" w:rsidP="00000000" w:rsidRDefault="00000000" w:rsidRPr="00000000" w14:paraId="00000B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Bindhu</w:t>
            </w:r>
          </w:p>
        </w:tc>
        <w:tc>
          <w:tcPr>
            <w:shd w:fill="ffffff" w:val="clear"/>
            <w:tcMar>
              <w:top w:w="120.0" w:type="dxa"/>
              <w:left w:w="120.0" w:type="dxa"/>
              <w:bottom w:w="120.0" w:type="dxa"/>
              <w:right w:w="120.0" w:type="dxa"/>
            </w:tcMar>
          </w:tcPr>
          <w:p w:rsidR="00000000" w:rsidDel="00000000" w:rsidP="00000000" w:rsidRDefault="00000000" w:rsidRPr="00000000" w14:paraId="00000B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shd w:fill="ffffff" w:val="clear"/>
            <w:tcMar>
              <w:top w:w="120.0" w:type="dxa"/>
              <w:left w:w="120.0" w:type="dxa"/>
              <w:bottom w:w="120.0" w:type="dxa"/>
              <w:right w:w="120.0" w:type="dxa"/>
            </w:tcMar>
          </w:tcPr>
          <w:p w:rsidR="00000000" w:rsidDel="00000000" w:rsidP="00000000" w:rsidRDefault="00000000" w:rsidRPr="00000000" w14:paraId="00000B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9745458886</w:t>
            </w:r>
          </w:p>
        </w:tc>
      </w:tr>
      <w:tr>
        <w:trPr>
          <w:cantSplit w:val="0"/>
          <w:trHeight w:val="2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B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shd w:fill="ffffff" w:val="clear"/>
            <w:tcMar>
              <w:top w:w="120.0" w:type="dxa"/>
              <w:left w:w="120.0" w:type="dxa"/>
              <w:bottom w:w="120.0" w:type="dxa"/>
              <w:right w:w="120.0" w:type="dxa"/>
            </w:tcMar>
          </w:tcPr>
          <w:p w:rsidR="00000000" w:rsidDel="00000000" w:rsidP="00000000" w:rsidRDefault="00000000" w:rsidRPr="00000000" w14:paraId="00000B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 Rameshan</w:t>
            </w:r>
          </w:p>
          <w:p w:rsidR="00000000" w:rsidDel="00000000" w:rsidP="00000000" w:rsidRDefault="00000000" w:rsidRPr="00000000" w14:paraId="00000B0F">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120.0" w:type="dxa"/>
              <w:left w:w="120.0" w:type="dxa"/>
              <w:bottom w:w="120.0" w:type="dxa"/>
              <w:right w:w="120.0" w:type="dxa"/>
            </w:tcMar>
          </w:tcPr>
          <w:p w:rsidR="00000000" w:rsidDel="00000000" w:rsidP="00000000" w:rsidRDefault="00000000" w:rsidRPr="00000000" w14:paraId="00000B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shd w:fill="ffffff" w:val="clear"/>
            <w:tcMar>
              <w:top w:w="120.0" w:type="dxa"/>
              <w:left w:w="120.0" w:type="dxa"/>
              <w:bottom w:w="120.0" w:type="dxa"/>
              <w:right w:w="120.0" w:type="dxa"/>
            </w:tcMar>
          </w:tcPr>
          <w:p w:rsidR="00000000" w:rsidDel="00000000" w:rsidP="00000000" w:rsidRDefault="00000000" w:rsidRPr="00000000" w14:paraId="00000B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9400448888</w:t>
            </w:r>
          </w:p>
        </w:tc>
      </w:tr>
      <w:tr>
        <w:trPr>
          <w:cantSplit w:val="0"/>
          <w:trHeight w:val="2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B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shd w:fill="ffffff" w:val="clear"/>
            <w:tcMar>
              <w:top w:w="120.0" w:type="dxa"/>
              <w:left w:w="120.0" w:type="dxa"/>
              <w:bottom w:w="120.0" w:type="dxa"/>
              <w:right w:w="120.0" w:type="dxa"/>
            </w:tcMar>
          </w:tcPr>
          <w:p w:rsidR="00000000" w:rsidDel="00000000" w:rsidP="00000000" w:rsidRDefault="00000000" w:rsidRPr="00000000" w14:paraId="00000B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t>
            </w:r>
          </w:p>
        </w:tc>
        <w:tc>
          <w:tcPr>
            <w:shd w:fill="ffffff" w:val="clear"/>
            <w:tcMar>
              <w:top w:w="120.0" w:type="dxa"/>
              <w:left w:w="120.0" w:type="dxa"/>
              <w:bottom w:w="120.0" w:type="dxa"/>
              <w:right w:w="120.0" w:type="dxa"/>
            </w:tcMar>
          </w:tcPr>
          <w:p w:rsidR="00000000" w:rsidDel="00000000" w:rsidP="00000000" w:rsidRDefault="00000000" w:rsidRPr="00000000" w14:paraId="00000B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9497947264</w:t>
            </w:r>
          </w:p>
        </w:tc>
      </w:tr>
    </w:tbl>
    <w:p w:rsidR="00000000" w:rsidDel="00000000" w:rsidP="00000000" w:rsidRDefault="00000000" w:rsidRPr="00000000" w14:paraId="00000B16">
      <w:pPr>
        <w:pStyle w:val="Heading2"/>
        <w:rPr>
          <w:rFonts w:ascii="Times New Roman" w:cs="Times New Roman" w:eastAsia="Times New Roman" w:hAnsi="Times New Roman"/>
          <w:color w:val="000000"/>
          <w:sz w:val="24"/>
          <w:szCs w:val="24"/>
        </w:rPr>
      </w:pPr>
      <w:bookmarkStart w:colFirst="0" w:colLast="0" w:name="_heading=h.l134k4a0l30w" w:id="98"/>
      <w:bookmarkEnd w:id="98"/>
      <w:r w:rsidDel="00000000" w:rsidR="00000000" w:rsidRPr="00000000">
        <w:br w:type="page"/>
      </w:r>
      <w:r w:rsidDel="00000000" w:rsidR="00000000" w:rsidRPr="00000000">
        <w:rPr>
          <w:rFonts w:ascii="Times New Roman" w:cs="Times New Roman" w:eastAsia="Times New Roman" w:hAnsi="Times New Roman"/>
          <w:color w:val="000000"/>
          <w:sz w:val="24"/>
          <w:szCs w:val="24"/>
          <w:rtl w:val="0"/>
        </w:rPr>
        <w:t xml:space="preserve">PHASE 3 - Surge Capacity</w:t>
      </w:r>
    </w:p>
    <w:p w:rsidR="00000000" w:rsidDel="00000000" w:rsidP="00000000" w:rsidRDefault="00000000" w:rsidRPr="00000000" w14:paraId="00000B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18">
      <w:pPr>
        <w:pStyle w:val="Heading2"/>
        <w:keepNext w:val="0"/>
        <w:keepLines w:val="0"/>
        <w:spacing w:before="360" w:lineRule="auto"/>
        <w:rPr>
          <w:rFonts w:ascii="Times New Roman" w:cs="Times New Roman" w:eastAsia="Times New Roman" w:hAnsi="Times New Roman"/>
          <w:color w:val="000000"/>
          <w:sz w:val="24"/>
          <w:szCs w:val="24"/>
        </w:rPr>
      </w:pPr>
      <w:bookmarkStart w:colFirst="0" w:colLast="0" w:name="_heading=h.kw6z34xxafpj" w:id="99"/>
      <w:bookmarkEnd w:id="99"/>
      <w:r w:rsidDel="00000000" w:rsidR="00000000" w:rsidRPr="00000000">
        <w:rPr>
          <w:rFonts w:ascii="Times New Roman" w:cs="Times New Roman" w:eastAsia="Times New Roman" w:hAnsi="Times New Roman"/>
          <w:color w:val="000000"/>
          <w:sz w:val="24"/>
          <w:szCs w:val="24"/>
          <w:rtl w:val="0"/>
        </w:rPr>
        <w:t xml:space="preserve">Conversion of Community Facilities</w:t>
      </w:r>
    </w:p>
    <w:p w:rsidR="00000000" w:rsidDel="00000000" w:rsidP="00000000" w:rsidRDefault="00000000" w:rsidRPr="00000000" w14:paraId="00000B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1A">
      <w:pPr>
        <w:rPr>
          <w:rFonts w:ascii="Times New Roman" w:cs="Times New Roman" w:eastAsia="Times New Roman" w:hAnsi="Times New Roman"/>
        </w:rPr>
      </w:pPr>
      <w:r w:rsidDel="00000000" w:rsidR="00000000" w:rsidRPr="00000000">
        <w:rPr>
          <w:rtl w:val="0"/>
        </w:rPr>
      </w:r>
    </w:p>
    <w:tbl>
      <w:tblPr>
        <w:tblStyle w:val="Table5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B1B">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B1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B1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B1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B1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B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1">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SVHSS Miyapadavu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2">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3">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4">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5">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6">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7">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Koliyoor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8">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9">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A">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B">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C">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D">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GHS Kadambar</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E">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2F">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0">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1">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2">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3">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 Marys English medium School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4">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5">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6">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7">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8">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9">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 Joseph School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A">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B">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C">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D">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B3E">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bl>
    <w:p w:rsidR="00000000" w:rsidDel="00000000" w:rsidP="00000000" w:rsidRDefault="00000000" w:rsidRPr="00000000" w14:paraId="00000B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Recovery and rehabilitation phase</w:t>
      </w:r>
    </w:p>
    <w:p w:rsidR="00000000" w:rsidDel="00000000" w:rsidP="00000000" w:rsidRDefault="00000000" w:rsidRPr="00000000" w14:paraId="00000B41">
      <w:pPr>
        <w:numPr>
          <w:ilvl w:val="0"/>
          <w:numId w:val="1"/>
        </w:numPr>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Recovery</w:t>
      </w:r>
    </w:p>
    <w:p w:rsidR="00000000" w:rsidDel="00000000" w:rsidP="00000000" w:rsidRDefault="00000000" w:rsidRPr="00000000" w14:paraId="00000B42">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43">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44">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45">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46">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47">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48">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49">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4A">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4B">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4C">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4D">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4E">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4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50">
      <w:pPr>
        <w:pStyle w:val="Heading1"/>
        <w:rPr>
          <w:rFonts w:ascii="Times New Roman" w:cs="Times New Roman" w:eastAsia="Times New Roman" w:hAnsi="Times New Roman"/>
          <w:color w:val="000000"/>
          <w:sz w:val="24"/>
          <w:szCs w:val="24"/>
        </w:rPr>
      </w:pPr>
      <w:bookmarkStart w:colFirst="0" w:colLast="0" w:name="_heading=h.mx63biwst5ps" w:id="100"/>
      <w:bookmarkEnd w:id="100"/>
      <w:r w:rsidDel="00000000" w:rsidR="00000000" w:rsidRPr="00000000">
        <w:rPr>
          <w:rFonts w:ascii="Times New Roman" w:cs="Times New Roman" w:eastAsia="Times New Roman" w:hAnsi="Times New Roman"/>
          <w:color w:val="000000"/>
          <w:sz w:val="24"/>
          <w:szCs w:val="24"/>
          <w:rtl w:val="0"/>
        </w:rPr>
        <w:t xml:space="preserve">CONCLUSION</w:t>
      </w:r>
    </w:p>
    <w:p w:rsidR="00000000" w:rsidDel="00000000" w:rsidP="00000000" w:rsidRDefault="00000000" w:rsidRPr="00000000" w14:paraId="00000B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success of this Pandemic Preparedness Plan relies on the seamless integration of local governance and the strategic management of healthcare resources. At the grassroots level, the ability of a Grama Panchayat or local administrative body to act as the primary link between public health directives and the community is indispensable. By establishing clear lines of communication and predefined roles for local leaders before a crisis occurs, we ensure that the response is not only rapid but also culturally sensitive and contextually relevant to the specific needs of the population.</w:t>
      </w:r>
    </w:p>
    <w:p w:rsidR="00000000" w:rsidDel="00000000" w:rsidP="00000000" w:rsidRDefault="00000000" w:rsidRPr="00000000" w14:paraId="00000B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the stabilization of the healthcare supply chain and the equitable distribution of medical resources form the backbone of a resilient response. It is not enough to have protocols on paper; there must be a continuous commitment to monitoring local healthcare capacity, from the availability of essential medicines to the mental and physical well-being of frontline workers. Ensuring that local clinics and community health centers are empowered with the necessary tools and data allows for a decentralized response that prevents larger hospital systems from becoming overwhelmed.</w:t>
      </w:r>
    </w:p>
    <w:p w:rsidR="00000000" w:rsidDel="00000000" w:rsidP="00000000" w:rsidRDefault="00000000" w:rsidRPr="00000000" w14:paraId="00000B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Ultimately, this plan serves as a living framework for collective action. True preparedness is found in the strength of our local institutions and their ability to foster public trust through transparency and consistent engagement. By prioritizing local coordination and robust resource management today, we build a foundation that can withstand the uncertainties of tomorrow, ensuring the safety, health, and recovery of every member of the community.</w:t>
      </w:r>
    </w:p>
    <w:p w:rsidR="00000000" w:rsidDel="00000000" w:rsidP="00000000" w:rsidRDefault="00000000" w:rsidRPr="00000000" w14:paraId="00000B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7">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B5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9">
      <w:pPr>
        <w:pStyle w:val="Heading1"/>
        <w:spacing w:after="240" w:before="240" w:lineRule="auto"/>
        <w:rPr>
          <w:rFonts w:ascii="Times New Roman" w:cs="Times New Roman" w:eastAsia="Times New Roman" w:hAnsi="Times New Roman"/>
          <w:color w:val="000000"/>
          <w:sz w:val="24"/>
          <w:szCs w:val="24"/>
        </w:rPr>
      </w:pPr>
      <w:bookmarkStart w:colFirst="0" w:colLast="0" w:name="_heading=h.gg5mxznkulzv" w:id="101"/>
      <w:bookmarkEnd w:id="101"/>
      <w:r w:rsidDel="00000000" w:rsidR="00000000" w:rsidRPr="00000000">
        <w:rPr>
          <w:rFonts w:ascii="Times New Roman" w:cs="Times New Roman" w:eastAsia="Times New Roman" w:hAnsi="Times New Roman"/>
          <w:color w:val="000000"/>
          <w:sz w:val="24"/>
          <w:szCs w:val="24"/>
          <w:rtl w:val="0"/>
        </w:rPr>
        <w:t xml:space="preserve">RECOMMENDATIONS</w:t>
      </w:r>
    </w:p>
    <w:p w:rsidR="00000000" w:rsidDel="00000000" w:rsidP="00000000" w:rsidRDefault="00000000" w:rsidRPr="00000000" w14:paraId="00000B5A">
      <w:pPr>
        <w:pStyle w:val="Heading3"/>
        <w:keepNext w:val="0"/>
        <w:keepLines w:val="0"/>
        <w:numPr>
          <w:ilvl w:val="0"/>
          <w:numId w:val="18"/>
        </w:numPr>
        <w:spacing w:after="0" w:before="280" w:lineRule="auto"/>
        <w:ind w:left="720" w:hanging="360"/>
        <w:rPr>
          <w:rFonts w:ascii="Times New Roman" w:cs="Times New Roman" w:eastAsia="Times New Roman" w:hAnsi="Times New Roman"/>
          <w:color w:val="000000"/>
          <w:sz w:val="24"/>
          <w:szCs w:val="24"/>
        </w:rPr>
      </w:pPr>
      <w:bookmarkStart w:colFirst="0" w:colLast="0" w:name="_heading=h.2kxd8f5ukxfb" w:id="102"/>
      <w:bookmarkEnd w:id="102"/>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5B">
      <w:pPr>
        <w:numPr>
          <w:ilvl w:val="0"/>
          <w:numId w:val="1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5C">
      <w:pPr>
        <w:numPr>
          <w:ilvl w:val="0"/>
          <w:numId w:val="1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5D">
      <w:pPr>
        <w:numPr>
          <w:ilvl w:val="0"/>
          <w:numId w:val="13"/>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Kasaragod for emergency referral and transport.</w:t>
      </w:r>
    </w:p>
    <w:p w:rsidR="00000000" w:rsidDel="00000000" w:rsidP="00000000" w:rsidRDefault="00000000" w:rsidRPr="00000000" w14:paraId="00000B5E">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w0obdxit68dk" w:id="103"/>
      <w:bookmarkEnd w:id="103"/>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B5F">
      <w:pPr>
        <w:numPr>
          <w:ilvl w:val="0"/>
          <w:numId w:val="16"/>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B60">
      <w:pPr>
        <w:numPr>
          <w:ilvl w:val="0"/>
          <w:numId w:val="1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B61">
      <w:pPr>
        <w:numPr>
          <w:ilvl w:val="0"/>
          <w:numId w:val="1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B62">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9nnlvvtrnzks" w:id="104"/>
      <w:bookmarkEnd w:id="104"/>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B63">
      <w:pPr>
        <w:numPr>
          <w:ilvl w:val="0"/>
          <w:numId w:val="1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B64">
      <w:pPr>
        <w:numPr>
          <w:ilvl w:val="0"/>
          <w:numId w:val="1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B65">
      <w:pPr>
        <w:numPr>
          <w:ilvl w:val="0"/>
          <w:numId w:val="15"/>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B66">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pecqykgh9jn1" w:id="105"/>
      <w:bookmarkEnd w:id="105"/>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B67">
      <w:pPr>
        <w:numPr>
          <w:ilvl w:val="0"/>
          <w:numId w:val="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B68">
      <w:pPr>
        <w:numPr>
          <w:ilvl w:val="0"/>
          <w:numId w:val="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B69">
      <w:pPr>
        <w:numPr>
          <w:ilvl w:val="0"/>
          <w:numId w:val="4"/>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B6A">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h8r3aq5nojdw" w:id="106"/>
      <w:bookmarkEnd w:id="106"/>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B6B">
      <w:pPr>
        <w:numPr>
          <w:ilvl w:val="0"/>
          <w:numId w:val="1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B6C">
      <w:pPr>
        <w:numPr>
          <w:ilvl w:val="0"/>
          <w:numId w:val="1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B6D">
      <w:pPr>
        <w:numPr>
          <w:ilvl w:val="0"/>
          <w:numId w:val="17"/>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B6E">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yscjfwpqrfex" w:id="107"/>
      <w:bookmarkEnd w:id="107"/>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B6F">
      <w:pPr>
        <w:numPr>
          <w:ilvl w:val="0"/>
          <w:numId w:val="12"/>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B70">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B71">
      <w:pPr>
        <w:numPr>
          <w:ilvl w:val="0"/>
          <w:numId w:val="12"/>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B72">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56zyfdmpckmx" w:id="108"/>
      <w:bookmarkEnd w:id="108"/>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B73">
      <w:pPr>
        <w:numPr>
          <w:ilvl w:val="0"/>
          <w:numId w:val="1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B74">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B75">
      <w:pPr>
        <w:numPr>
          <w:ilvl w:val="0"/>
          <w:numId w:val="14"/>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B76">
      <w:pPr>
        <w:spacing w:after="240" w:befor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B77">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78">
      <w:pPr>
        <w:spacing w:after="240" w:befor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MOCKDRILL SCENARIOS</w:t>
      </w:r>
    </w:p>
    <w:p w:rsidR="00000000" w:rsidDel="00000000" w:rsidP="00000000" w:rsidRDefault="00000000" w:rsidRPr="00000000" w14:paraId="00000B79">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Acute Gastrointestinal Disease Outbreak (Suspected Waterborne Disease)</w:t>
      </w:r>
    </w:p>
    <w:p w:rsidR="00000000" w:rsidDel="00000000" w:rsidP="00000000" w:rsidRDefault="00000000" w:rsidRPr="00000000" w14:paraId="00000B7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1: Planning and Objective Setting</w:t>
      </w:r>
    </w:p>
    <w:p w:rsidR="00000000" w:rsidDel="00000000" w:rsidP="00000000" w:rsidRDefault="00000000" w:rsidRPr="00000000" w14:paraId="00000B7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drill objectives (early outbreak detection, rapid field investigation, case management preparedness, inter-departmental coordination).</w:t>
        <w:br w:type="textWrapping"/>
        <w:t xml:space="preserve">● Assign Incident Commander (Medical Superintendent / Medical Officer).</w:t>
        <w:br w:type="textWrapping"/>
        <w:t xml:space="preserve">● Identify observers and evaluation team.</w:t>
        <w:br w:type="textWrapping"/>
        <w:t xml:space="preserve">● Inform District Health Authorities about scheduled drill (if pre-planned).</w:t>
      </w:r>
    </w:p>
    <w:p w:rsidR="00000000" w:rsidDel="00000000" w:rsidP="00000000" w:rsidRDefault="00000000" w:rsidRPr="00000000" w14:paraId="00000B7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2: Scenario Trigger</w:t>
      </w:r>
    </w:p>
    <w:p w:rsidR="00000000" w:rsidDel="00000000" w:rsidP="00000000" w:rsidRDefault="00000000" w:rsidRPr="00000000" w14:paraId="00000B7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Simulated report of 10 cases of acute diarrhea and vomiting from one ward within 24 hours.</w:t>
        <w:br w:type="textWrapping"/>
        <w:t xml:space="preserve">● Two patients admitted with signs of dehydration.</w:t>
        <w:br w:type="textWrapping"/>
        <w:t xml:space="preserve">● Local ASHA reports clustering of cases near a common drinking water source.</w:t>
      </w:r>
    </w:p>
    <w:p w:rsidR="00000000" w:rsidDel="00000000" w:rsidP="00000000" w:rsidRDefault="00000000" w:rsidRPr="00000000" w14:paraId="00000B7E">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3: Surveillance and Field Response</w:t>
      </w:r>
    </w:p>
    <w:p w:rsidR="00000000" w:rsidDel="00000000" w:rsidP="00000000" w:rsidRDefault="00000000" w:rsidRPr="00000000" w14:paraId="00000B7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Activate Rapid Response Team (RRT).</w:t>
        <w:br w:type="textWrapping"/>
        <w:t xml:space="preserve">● Prepare line list of cases.</w:t>
        <w:br w:type="textWrapping"/>
        <w:t xml:space="preserve">● Conduct house-to-house case search.</w:t>
        <w:br w:type="textWrapping"/>
        <w:t xml:space="preserve">● Identify common exposure source (suspected contaminated well).</w:t>
        <w:br w:type="textWrapping"/>
        <w:t xml:space="preserve">● Collect water and stool samples as per protocol.</w:t>
      </w:r>
    </w:p>
    <w:p w:rsidR="00000000" w:rsidDel="00000000" w:rsidP="00000000" w:rsidRDefault="00000000" w:rsidRPr="00000000" w14:paraId="00000B8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4: Infection Prevention and Control Measures</w:t>
      </w:r>
    </w:p>
    <w:p w:rsidR="00000000" w:rsidDel="00000000" w:rsidP="00000000" w:rsidRDefault="00000000" w:rsidRPr="00000000" w14:paraId="00000B81">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Start chlorination of suspected water source.</w:t>
        <w:br w:type="textWrapping"/>
        <w:t xml:space="preserve">● Distribute ORS and zinc tablets.</w:t>
        <w:br w:type="textWrapping"/>
        <w:t xml:space="preserve">● Ensure PPE usage by field staff.</w:t>
        <w:br w:type="textWrapping"/>
        <w:t xml:space="preserve">● Initiate sanitation and waste disposal measures.</w:t>
        <w:br w:type="textWrapping"/>
        <w:t xml:space="preserve">● Provide health education on boiling water and hand hygiene.</w:t>
      </w:r>
    </w:p>
    <w:p w:rsidR="00000000" w:rsidDel="00000000" w:rsidP="00000000" w:rsidRDefault="00000000" w:rsidRPr="00000000" w14:paraId="00000B8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5: Clinical Management and Referral</w:t>
      </w:r>
    </w:p>
    <w:p w:rsidR="00000000" w:rsidDel="00000000" w:rsidP="00000000" w:rsidRDefault="00000000" w:rsidRPr="00000000" w14:paraId="00000B8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Triage patients based on dehydration severity.</w:t>
        <w:br w:type="textWrapping"/>
        <w:t xml:space="preserve">● Initiate IV fluids for severe cases.</w:t>
        <w:br w:type="textWrapping"/>
        <w:t xml:space="preserve">● Maintain isolation precautions if required.</w:t>
        <w:br w:type="textWrapping"/>
        <w:t xml:space="preserve">● Refer complicated cases to higher center.</w:t>
      </w:r>
    </w:p>
    <w:p w:rsidR="00000000" w:rsidDel="00000000" w:rsidP="00000000" w:rsidRDefault="00000000" w:rsidRPr="00000000" w14:paraId="00000B8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6: Communication and Reporting</w:t>
      </w:r>
    </w:p>
    <w:p w:rsidR="00000000" w:rsidDel="00000000" w:rsidP="00000000" w:rsidRDefault="00000000" w:rsidRPr="00000000" w14:paraId="00000B8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Notify District Surveillance Unit immediately.</w:t>
        <w:br w:type="textWrapping"/>
        <w:t xml:space="preserve">● Provide situation report (SITREP) within 24 hours.</w:t>
        <w:br w:type="textWrapping"/>
        <w:t xml:space="preserve">● Public announcement through Panchayat authorities.</w:t>
        <w:br w:type="textWrapping"/>
        <w:t xml:space="preserve">● Disseminate IEC messages via WhatsApp and local media.</w:t>
      </w:r>
    </w:p>
    <w:p w:rsidR="00000000" w:rsidDel="00000000" w:rsidP="00000000" w:rsidRDefault="00000000" w:rsidRPr="00000000" w14:paraId="00000B8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7: Evaluation and Debriefing</w:t>
      </w:r>
    </w:p>
    <w:p w:rsidR="00000000" w:rsidDel="00000000" w:rsidP="00000000" w:rsidRDefault="00000000" w:rsidRPr="00000000" w14:paraId="00000B8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 response time (reporting, RRT activation, control measures).</w:t>
        <w:br w:type="textWrapping"/>
        <w:t xml:space="preserve">● Evaluate completeness of line listing and documentation.</w:t>
        <w:br w:type="textWrapping"/>
        <w:t xml:space="preserve">● Review IPC compliance and PPE usage.</w:t>
        <w:br w:type="textWrapping"/>
        <w:t xml:space="preserve">● Conduct debriefs meeting and document gaps identified.</w:t>
      </w:r>
    </w:p>
    <w:p w:rsidR="00000000" w:rsidDel="00000000" w:rsidP="00000000" w:rsidRDefault="00000000" w:rsidRPr="00000000" w14:paraId="00000B88">
      <w:pPr>
        <w:spacing w:after="240" w:before="240"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9">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8A">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8B">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8C">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8D">
      <w:pPr>
        <w:pStyle w:val="Heading1"/>
        <w:jc w:val="center"/>
        <w:rPr>
          <w:rFonts w:ascii="Times New Roman" w:cs="Times New Roman" w:eastAsia="Times New Roman" w:hAnsi="Times New Roman"/>
          <w:color w:val="000000"/>
          <w:sz w:val="24"/>
          <w:szCs w:val="24"/>
        </w:rPr>
      </w:pPr>
      <w:bookmarkStart w:colFirst="0" w:colLast="0" w:name="_heading=h.l32nbm96kg9a" w:id="109"/>
      <w:bookmarkEnd w:id="109"/>
      <w:r w:rsidDel="00000000" w:rsidR="00000000" w:rsidRPr="00000000">
        <w:rPr>
          <w:rFonts w:ascii="Times New Roman" w:cs="Times New Roman" w:eastAsia="Times New Roman" w:hAnsi="Times New Roman"/>
          <w:color w:val="000000"/>
          <w:sz w:val="24"/>
          <w:szCs w:val="24"/>
          <w:rtl w:val="0"/>
        </w:rPr>
        <w:t xml:space="preserve">ANNEXURE</w:t>
      </w:r>
    </w:p>
    <w:p w:rsidR="00000000" w:rsidDel="00000000" w:rsidP="00000000" w:rsidRDefault="00000000" w:rsidRPr="00000000" w14:paraId="00000B8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F">
      <w:pPr>
        <w:pStyle w:val="Heading2"/>
        <w:numPr>
          <w:ilvl w:val="0"/>
          <w:numId w:val="19"/>
        </w:numPr>
        <w:ind w:left="720" w:hanging="360"/>
        <w:jc w:val="left"/>
        <w:rPr>
          <w:rFonts w:ascii="Times New Roman" w:cs="Times New Roman" w:eastAsia="Times New Roman" w:hAnsi="Times New Roman"/>
          <w:color w:val="000000"/>
          <w:sz w:val="24"/>
          <w:szCs w:val="24"/>
        </w:rPr>
      </w:pPr>
      <w:bookmarkStart w:colFirst="0" w:colLast="0" w:name="_heading=h.twdudqf20etc" w:id="110"/>
      <w:bookmarkEnd w:id="110"/>
      <w:r w:rsidDel="00000000" w:rsidR="00000000" w:rsidRPr="00000000">
        <w:rPr>
          <w:rFonts w:ascii="Times New Roman" w:cs="Times New Roman" w:eastAsia="Times New Roman" w:hAnsi="Times New Roman"/>
          <w:color w:val="000000"/>
          <w:sz w:val="24"/>
          <w:szCs w:val="24"/>
          <w:rtl w:val="0"/>
        </w:rPr>
        <w:t xml:space="preserve">IMPORTANT PHONE NUMBERS</w:t>
      </w:r>
    </w:p>
    <w:p w:rsidR="00000000" w:rsidDel="00000000" w:rsidP="00000000" w:rsidRDefault="00000000" w:rsidRPr="00000000" w14:paraId="00000B90">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92">
      <w:pPr>
        <w:pStyle w:val="Heading3"/>
        <w:spacing w:before="280" w:lineRule="auto"/>
        <w:ind w:right="1120"/>
        <w:jc w:val="left"/>
        <w:rPr>
          <w:rFonts w:ascii="Times New Roman" w:cs="Times New Roman" w:eastAsia="Times New Roman" w:hAnsi="Times New Roman"/>
          <w:color w:val="000000"/>
          <w:sz w:val="24"/>
          <w:szCs w:val="24"/>
        </w:rPr>
      </w:pPr>
      <w:bookmarkStart w:colFirst="0" w:colLast="0" w:name="_heading=h.vml7668pu2xm" w:id="111"/>
      <w:bookmarkEnd w:id="111"/>
      <w:r w:rsidDel="00000000" w:rsidR="00000000" w:rsidRPr="00000000">
        <w:rPr>
          <w:rFonts w:ascii="Times New Roman" w:cs="Times New Roman" w:eastAsia="Times New Roman" w:hAnsi="Times New Roman"/>
          <w:color w:val="000000"/>
          <w:sz w:val="24"/>
          <w:szCs w:val="24"/>
          <w:rtl w:val="0"/>
        </w:rPr>
        <w:t xml:space="preserve"> 1.1. Details of grama panchayat/municipality/corporation wards</w:t>
      </w:r>
    </w:p>
    <w:tbl>
      <w:tblPr>
        <w:tblStyle w:val="Table53"/>
        <w:tblW w:w="8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shd w:fill="ffffff" w:val="clear"/>
            <w:tcMar>
              <w:top w:w="0.0" w:type="dxa"/>
              <w:left w:w="0.0" w:type="dxa"/>
              <w:bottom w:w="0.0" w:type="dxa"/>
              <w:right w:w="0.0" w:type="dxa"/>
            </w:tcMar>
          </w:tcPr>
          <w:p w:rsidR="00000000" w:rsidDel="00000000" w:rsidP="00000000" w:rsidRDefault="00000000" w:rsidRPr="00000000" w14:paraId="00000B94">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shd w:fill="ffffff" w:val="clear"/>
            <w:tcMar>
              <w:top w:w="0.0" w:type="dxa"/>
              <w:left w:w="0.0" w:type="dxa"/>
              <w:bottom w:w="0.0" w:type="dxa"/>
              <w:right w:w="0.0" w:type="dxa"/>
            </w:tcMar>
          </w:tcPr>
          <w:p w:rsidR="00000000" w:rsidDel="00000000" w:rsidP="00000000" w:rsidRDefault="00000000" w:rsidRPr="00000000" w14:paraId="00000B95">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shd w:fill="ffffff" w:val="clear"/>
            <w:tcMar>
              <w:top w:w="0.0" w:type="dxa"/>
              <w:left w:w="0.0" w:type="dxa"/>
              <w:bottom w:w="0.0" w:type="dxa"/>
              <w:right w:w="0.0" w:type="dxa"/>
            </w:tcMar>
          </w:tcPr>
          <w:p w:rsidR="00000000" w:rsidDel="00000000" w:rsidP="00000000" w:rsidRDefault="00000000" w:rsidRPr="00000000" w14:paraId="00000B96">
            <w:pPr>
              <w:spacing w:after="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B97">
            <w:pPr>
              <w:spacing w:after="240" w:before="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shd w:fill="ffffff" w:val="clear"/>
            <w:tcMar>
              <w:top w:w="0.0" w:type="dxa"/>
              <w:left w:w="0.0" w:type="dxa"/>
              <w:bottom w:w="0.0" w:type="dxa"/>
              <w:right w:w="0.0" w:type="dxa"/>
            </w:tcMar>
          </w:tcPr>
          <w:p w:rsidR="00000000" w:rsidDel="00000000" w:rsidP="00000000" w:rsidRDefault="00000000" w:rsidRPr="00000000" w14:paraId="00000B98">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9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ffffff" w:val="clear"/>
            <w:tcMar>
              <w:top w:w="0.0" w:type="dxa"/>
              <w:left w:w="0.0" w:type="dxa"/>
              <w:bottom w:w="0.0" w:type="dxa"/>
              <w:right w:w="0.0" w:type="dxa"/>
            </w:tcMar>
          </w:tcPr>
          <w:p w:rsidR="00000000" w:rsidDel="00000000" w:rsidP="00000000" w:rsidRDefault="00000000" w:rsidRPr="00000000" w14:paraId="00000B9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Kaliyoor</w:t>
            </w:r>
          </w:p>
        </w:tc>
        <w:tc>
          <w:tcPr>
            <w:shd w:fill="ffffff" w:val="clear"/>
            <w:tcMar>
              <w:top w:w="0.0" w:type="dxa"/>
              <w:left w:w="0.0" w:type="dxa"/>
              <w:bottom w:w="0.0" w:type="dxa"/>
              <w:right w:w="0.0" w:type="dxa"/>
            </w:tcMar>
          </w:tcPr>
          <w:p w:rsidR="00000000" w:rsidDel="00000000" w:rsidP="00000000" w:rsidRDefault="00000000" w:rsidRPr="00000000" w14:paraId="00000B9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ffffff" w:val="clear"/>
            <w:tcMar>
              <w:top w:w="0.0" w:type="dxa"/>
              <w:left w:w="0.0" w:type="dxa"/>
              <w:bottom w:w="0.0" w:type="dxa"/>
              <w:right w:w="0.0" w:type="dxa"/>
            </w:tcMar>
          </w:tcPr>
          <w:p w:rsidR="00000000" w:rsidDel="00000000" w:rsidP="00000000" w:rsidRDefault="00000000" w:rsidRPr="00000000" w14:paraId="00000B9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Sowmya K</w:t>
            </w:r>
          </w:p>
        </w:tc>
        <w:tc>
          <w:tcPr>
            <w:shd w:fill="ffffff" w:val="clear"/>
            <w:tcMar>
              <w:top w:w="0.0" w:type="dxa"/>
              <w:left w:w="0.0" w:type="dxa"/>
              <w:bottom w:w="0.0" w:type="dxa"/>
              <w:right w:w="0.0" w:type="dxa"/>
            </w:tcMar>
          </w:tcPr>
          <w:p w:rsidR="00000000" w:rsidDel="00000000" w:rsidP="00000000" w:rsidRDefault="00000000" w:rsidRPr="00000000" w14:paraId="00000B9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9020651220</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9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ffffff" w:val="clear"/>
            <w:tcMar>
              <w:top w:w="0.0" w:type="dxa"/>
              <w:left w:w="0.0" w:type="dxa"/>
              <w:bottom w:w="0.0" w:type="dxa"/>
              <w:right w:w="0.0" w:type="dxa"/>
            </w:tcMar>
          </w:tcPr>
          <w:p w:rsidR="00000000" w:rsidDel="00000000" w:rsidP="00000000" w:rsidRDefault="00000000" w:rsidRPr="00000000" w14:paraId="00000B9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Majirpalla</w:t>
            </w:r>
          </w:p>
        </w:tc>
        <w:tc>
          <w:tcPr>
            <w:shd w:fill="ffffff" w:val="clear"/>
            <w:tcMar>
              <w:top w:w="0.0" w:type="dxa"/>
              <w:left w:w="0.0" w:type="dxa"/>
              <w:bottom w:w="0.0" w:type="dxa"/>
              <w:right w:w="0.0" w:type="dxa"/>
            </w:tcMar>
          </w:tcPr>
          <w:p w:rsidR="00000000" w:rsidDel="00000000" w:rsidP="00000000" w:rsidRDefault="00000000" w:rsidRPr="00000000" w14:paraId="00000BA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ffffff" w:val="clear"/>
            <w:tcMar>
              <w:top w:w="0.0" w:type="dxa"/>
              <w:left w:w="0.0" w:type="dxa"/>
              <w:bottom w:w="0.0" w:type="dxa"/>
              <w:right w:w="0.0" w:type="dxa"/>
            </w:tcMar>
          </w:tcPr>
          <w:p w:rsidR="00000000" w:rsidDel="00000000" w:rsidP="00000000" w:rsidRDefault="00000000" w:rsidRPr="00000000" w14:paraId="00000BA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Salim M A</w:t>
            </w:r>
          </w:p>
        </w:tc>
        <w:tc>
          <w:tcPr>
            <w:shd w:fill="ffffff" w:val="clear"/>
            <w:tcMar>
              <w:top w:w="0.0" w:type="dxa"/>
              <w:left w:w="0.0" w:type="dxa"/>
              <w:bottom w:w="0.0" w:type="dxa"/>
              <w:right w:w="0.0" w:type="dxa"/>
            </w:tcMar>
          </w:tcPr>
          <w:p w:rsidR="00000000" w:rsidDel="00000000" w:rsidP="00000000" w:rsidRDefault="00000000" w:rsidRPr="00000000" w14:paraId="00000BA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9895768844</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A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ffffff" w:val="clear"/>
            <w:tcMar>
              <w:top w:w="0.0" w:type="dxa"/>
              <w:left w:w="0.0" w:type="dxa"/>
              <w:bottom w:w="0.0" w:type="dxa"/>
              <w:right w:w="0.0" w:type="dxa"/>
            </w:tcMar>
          </w:tcPr>
          <w:p w:rsidR="00000000" w:rsidDel="00000000" w:rsidP="00000000" w:rsidRDefault="00000000" w:rsidRPr="00000000" w14:paraId="00000BA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Koliyoor</w:t>
            </w:r>
          </w:p>
        </w:tc>
        <w:tc>
          <w:tcPr>
            <w:shd w:fill="ffffff" w:val="clear"/>
            <w:tcMar>
              <w:top w:w="0.0" w:type="dxa"/>
              <w:left w:w="0.0" w:type="dxa"/>
              <w:bottom w:w="0.0" w:type="dxa"/>
              <w:right w:w="0.0" w:type="dxa"/>
            </w:tcMar>
          </w:tcPr>
          <w:p w:rsidR="00000000" w:rsidDel="00000000" w:rsidP="00000000" w:rsidRDefault="00000000" w:rsidRPr="00000000" w14:paraId="00000BA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ffffff" w:val="clear"/>
            <w:tcMar>
              <w:top w:w="0.0" w:type="dxa"/>
              <w:left w:w="0.0" w:type="dxa"/>
              <w:bottom w:w="0.0" w:type="dxa"/>
              <w:right w:w="0.0" w:type="dxa"/>
            </w:tcMar>
          </w:tcPr>
          <w:p w:rsidR="00000000" w:rsidDel="00000000" w:rsidP="00000000" w:rsidRDefault="00000000" w:rsidRPr="00000000" w14:paraId="00000BA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Shantha Kumari B</w:t>
            </w:r>
          </w:p>
        </w:tc>
        <w:tc>
          <w:tcPr>
            <w:shd w:fill="ffffff" w:val="clear"/>
            <w:tcMar>
              <w:top w:w="0.0" w:type="dxa"/>
              <w:left w:w="0.0" w:type="dxa"/>
              <w:bottom w:w="0.0" w:type="dxa"/>
              <w:right w:w="0.0" w:type="dxa"/>
            </w:tcMar>
          </w:tcPr>
          <w:p w:rsidR="00000000" w:rsidDel="00000000" w:rsidP="00000000" w:rsidRDefault="00000000" w:rsidRPr="00000000" w14:paraId="00000BA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9633039692</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A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ffffff" w:val="clear"/>
            <w:tcMar>
              <w:top w:w="0.0" w:type="dxa"/>
              <w:left w:w="0.0" w:type="dxa"/>
              <w:bottom w:w="0.0" w:type="dxa"/>
              <w:right w:w="0.0" w:type="dxa"/>
            </w:tcMar>
          </w:tcPr>
          <w:p w:rsidR="00000000" w:rsidDel="00000000" w:rsidP="00000000" w:rsidRDefault="00000000" w:rsidRPr="00000000" w14:paraId="00000BA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Meenja</w:t>
            </w:r>
          </w:p>
        </w:tc>
        <w:tc>
          <w:tcPr>
            <w:shd w:fill="ffffff" w:val="clear"/>
            <w:tcMar>
              <w:top w:w="0.0" w:type="dxa"/>
              <w:left w:w="0.0" w:type="dxa"/>
              <w:bottom w:w="0.0" w:type="dxa"/>
              <w:right w:w="0.0" w:type="dxa"/>
            </w:tcMar>
          </w:tcPr>
          <w:p w:rsidR="00000000" w:rsidDel="00000000" w:rsidP="00000000" w:rsidRDefault="00000000" w:rsidRPr="00000000" w14:paraId="00000BA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ffffff" w:val="clear"/>
            <w:tcMar>
              <w:top w:w="0.0" w:type="dxa"/>
              <w:left w:w="0.0" w:type="dxa"/>
              <w:bottom w:w="0.0" w:type="dxa"/>
              <w:right w:w="0.0" w:type="dxa"/>
            </w:tcMar>
          </w:tcPr>
          <w:p w:rsidR="00000000" w:rsidDel="00000000" w:rsidP="00000000" w:rsidRDefault="00000000" w:rsidRPr="00000000" w14:paraId="00000BA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Siddiqe K M</w:t>
            </w:r>
          </w:p>
        </w:tc>
        <w:tc>
          <w:tcPr>
            <w:shd w:fill="ffffff" w:val="clear"/>
            <w:tcMar>
              <w:top w:w="0.0" w:type="dxa"/>
              <w:left w:w="0.0" w:type="dxa"/>
              <w:bottom w:w="0.0" w:type="dxa"/>
              <w:right w:w="0.0" w:type="dxa"/>
            </w:tcMar>
          </w:tcPr>
          <w:p w:rsidR="00000000" w:rsidDel="00000000" w:rsidP="00000000" w:rsidRDefault="00000000" w:rsidRPr="00000000" w14:paraId="00000BA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9895500461</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A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ffffff" w:val="clear"/>
            <w:tcMar>
              <w:top w:w="0.0" w:type="dxa"/>
              <w:left w:w="0.0" w:type="dxa"/>
              <w:bottom w:w="0.0" w:type="dxa"/>
              <w:right w:w="0.0" w:type="dxa"/>
            </w:tcMar>
          </w:tcPr>
          <w:p w:rsidR="00000000" w:rsidDel="00000000" w:rsidP="00000000" w:rsidRDefault="00000000" w:rsidRPr="00000000" w14:paraId="00000BA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Berike</w:t>
            </w:r>
          </w:p>
        </w:tc>
        <w:tc>
          <w:tcPr>
            <w:shd w:fill="ffffff" w:val="clear"/>
            <w:tcMar>
              <w:top w:w="0.0" w:type="dxa"/>
              <w:left w:w="0.0" w:type="dxa"/>
              <w:bottom w:w="0.0" w:type="dxa"/>
              <w:right w:w="0.0" w:type="dxa"/>
            </w:tcMar>
          </w:tcPr>
          <w:p w:rsidR="00000000" w:rsidDel="00000000" w:rsidP="00000000" w:rsidRDefault="00000000" w:rsidRPr="00000000" w14:paraId="00000BA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ffffff" w:val="clear"/>
            <w:tcMar>
              <w:top w:w="0.0" w:type="dxa"/>
              <w:left w:w="0.0" w:type="dxa"/>
              <w:bottom w:w="0.0" w:type="dxa"/>
              <w:right w:w="0.0" w:type="dxa"/>
            </w:tcMar>
          </w:tcPr>
          <w:p w:rsidR="00000000" w:rsidDel="00000000" w:rsidP="00000000" w:rsidRDefault="00000000" w:rsidRPr="00000000" w14:paraId="00000BB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Mohandas Shetty</w:t>
            </w:r>
          </w:p>
        </w:tc>
        <w:tc>
          <w:tcPr>
            <w:shd w:fill="ffffff" w:val="clear"/>
            <w:tcMar>
              <w:top w:w="0.0" w:type="dxa"/>
              <w:left w:w="0.0" w:type="dxa"/>
              <w:bottom w:w="0.0" w:type="dxa"/>
              <w:right w:w="0.0" w:type="dxa"/>
            </w:tcMar>
          </w:tcPr>
          <w:p w:rsidR="00000000" w:rsidDel="00000000" w:rsidP="00000000" w:rsidRDefault="00000000" w:rsidRPr="00000000" w14:paraId="00000BB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9746324254</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B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ffffff" w:val="clear"/>
            <w:tcMar>
              <w:top w:w="0.0" w:type="dxa"/>
              <w:left w:w="0.0" w:type="dxa"/>
              <w:bottom w:w="0.0" w:type="dxa"/>
              <w:right w:w="0.0" w:type="dxa"/>
            </w:tcMar>
          </w:tcPr>
          <w:p w:rsidR="00000000" w:rsidDel="00000000" w:rsidP="00000000" w:rsidRDefault="00000000" w:rsidRPr="00000000" w14:paraId="00000BB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Ariyala</w:t>
            </w:r>
          </w:p>
        </w:tc>
        <w:tc>
          <w:tcPr>
            <w:shd w:fill="ffffff" w:val="clear"/>
            <w:tcMar>
              <w:top w:w="0.0" w:type="dxa"/>
              <w:left w:w="0.0" w:type="dxa"/>
              <w:bottom w:w="0.0" w:type="dxa"/>
              <w:right w:w="0.0" w:type="dxa"/>
            </w:tcMar>
          </w:tcPr>
          <w:p w:rsidR="00000000" w:rsidDel="00000000" w:rsidP="00000000" w:rsidRDefault="00000000" w:rsidRPr="00000000" w14:paraId="00000BB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ffffff" w:val="clear"/>
            <w:tcMar>
              <w:top w:w="0.0" w:type="dxa"/>
              <w:left w:w="0.0" w:type="dxa"/>
              <w:bottom w:w="0.0" w:type="dxa"/>
              <w:right w:w="0.0" w:type="dxa"/>
            </w:tcMar>
          </w:tcPr>
          <w:p w:rsidR="00000000" w:rsidDel="00000000" w:rsidP="00000000" w:rsidRDefault="00000000" w:rsidRPr="00000000" w14:paraId="00000BB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Shalini B Shetty</w:t>
            </w:r>
          </w:p>
        </w:tc>
        <w:tc>
          <w:tcPr>
            <w:shd w:fill="ffffff" w:val="clear"/>
            <w:tcMar>
              <w:top w:w="0.0" w:type="dxa"/>
              <w:left w:w="0.0" w:type="dxa"/>
              <w:bottom w:w="0.0" w:type="dxa"/>
              <w:right w:w="0.0" w:type="dxa"/>
            </w:tcMar>
          </w:tcPr>
          <w:p w:rsidR="00000000" w:rsidDel="00000000" w:rsidP="00000000" w:rsidRDefault="00000000" w:rsidRPr="00000000" w14:paraId="00000BB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9496304589</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B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ffffff" w:val="clear"/>
            <w:tcMar>
              <w:top w:w="0.0" w:type="dxa"/>
              <w:left w:w="0.0" w:type="dxa"/>
              <w:bottom w:w="0.0" w:type="dxa"/>
              <w:right w:w="0.0" w:type="dxa"/>
            </w:tcMar>
          </w:tcPr>
          <w:p w:rsidR="00000000" w:rsidDel="00000000" w:rsidP="00000000" w:rsidRDefault="00000000" w:rsidRPr="00000000" w14:paraId="00000BB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Chigurupade</w:t>
            </w:r>
          </w:p>
        </w:tc>
        <w:tc>
          <w:tcPr>
            <w:shd w:fill="ffffff" w:val="clear"/>
            <w:tcMar>
              <w:top w:w="0.0" w:type="dxa"/>
              <w:left w:w="0.0" w:type="dxa"/>
              <w:bottom w:w="0.0" w:type="dxa"/>
              <w:right w:w="0.0" w:type="dxa"/>
            </w:tcMar>
          </w:tcPr>
          <w:p w:rsidR="00000000" w:rsidDel="00000000" w:rsidP="00000000" w:rsidRDefault="00000000" w:rsidRPr="00000000" w14:paraId="00000BB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ffffff" w:val="clear"/>
            <w:tcMar>
              <w:top w:w="0.0" w:type="dxa"/>
              <w:left w:w="0.0" w:type="dxa"/>
              <w:bottom w:w="0.0" w:type="dxa"/>
              <w:right w:w="0.0" w:type="dxa"/>
            </w:tcMar>
          </w:tcPr>
          <w:p w:rsidR="00000000" w:rsidDel="00000000" w:rsidP="00000000" w:rsidRDefault="00000000" w:rsidRPr="00000000" w14:paraId="00000BB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Mohammed Sherif C</w:t>
            </w:r>
          </w:p>
        </w:tc>
        <w:tc>
          <w:tcPr>
            <w:shd w:fill="ffffff" w:val="clear"/>
            <w:tcMar>
              <w:top w:w="0.0" w:type="dxa"/>
              <w:left w:w="0.0" w:type="dxa"/>
              <w:bottom w:w="0.0" w:type="dxa"/>
              <w:right w:w="0.0" w:type="dxa"/>
            </w:tcMar>
          </w:tcPr>
          <w:p w:rsidR="00000000" w:rsidDel="00000000" w:rsidP="00000000" w:rsidRDefault="00000000" w:rsidRPr="00000000" w14:paraId="00000BB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9746118205</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B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ffffff" w:val="clear"/>
            <w:tcMar>
              <w:top w:w="0.0" w:type="dxa"/>
              <w:left w:w="0.0" w:type="dxa"/>
              <w:bottom w:w="0.0" w:type="dxa"/>
              <w:right w:w="0.0" w:type="dxa"/>
            </w:tcMar>
          </w:tcPr>
          <w:p w:rsidR="00000000" w:rsidDel="00000000" w:rsidP="00000000" w:rsidRDefault="00000000" w:rsidRPr="00000000" w14:paraId="00000BB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Baliyoor</w:t>
            </w:r>
          </w:p>
        </w:tc>
        <w:tc>
          <w:tcPr>
            <w:shd w:fill="ffffff" w:val="clear"/>
            <w:tcMar>
              <w:top w:w="0.0" w:type="dxa"/>
              <w:left w:w="0.0" w:type="dxa"/>
              <w:bottom w:w="0.0" w:type="dxa"/>
              <w:right w:w="0.0" w:type="dxa"/>
            </w:tcMar>
          </w:tcPr>
          <w:p w:rsidR="00000000" w:rsidDel="00000000" w:rsidP="00000000" w:rsidRDefault="00000000" w:rsidRPr="00000000" w14:paraId="00000BB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ffffff" w:val="clear"/>
            <w:tcMar>
              <w:top w:w="0.0" w:type="dxa"/>
              <w:left w:w="0.0" w:type="dxa"/>
              <w:bottom w:w="0.0" w:type="dxa"/>
              <w:right w:w="0.0" w:type="dxa"/>
            </w:tcMar>
          </w:tcPr>
          <w:p w:rsidR="00000000" w:rsidDel="00000000" w:rsidP="00000000" w:rsidRDefault="00000000" w:rsidRPr="00000000" w14:paraId="00000BB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Misiriya M Kunhi</w:t>
            </w:r>
          </w:p>
        </w:tc>
        <w:tc>
          <w:tcPr>
            <w:shd w:fill="ffffff" w:val="clear"/>
            <w:tcMar>
              <w:top w:w="0.0" w:type="dxa"/>
              <w:left w:w="0.0" w:type="dxa"/>
              <w:bottom w:w="0.0" w:type="dxa"/>
              <w:right w:w="0.0" w:type="dxa"/>
            </w:tcMar>
          </w:tcPr>
          <w:p w:rsidR="00000000" w:rsidDel="00000000" w:rsidP="00000000" w:rsidRDefault="00000000" w:rsidRPr="00000000" w14:paraId="00000BC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6238858188</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C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ffffff" w:val="clear"/>
            <w:tcMar>
              <w:top w:w="0.0" w:type="dxa"/>
              <w:left w:w="0.0" w:type="dxa"/>
              <w:bottom w:w="0.0" w:type="dxa"/>
              <w:right w:w="0.0" w:type="dxa"/>
            </w:tcMar>
          </w:tcPr>
          <w:p w:rsidR="00000000" w:rsidDel="00000000" w:rsidP="00000000" w:rsidRDefault="00000000" w:rsidRPr="00000000" w14:paraId="00000BC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Kuloor</w:t>
            </w:r>
          </w:p>
        </w:tc>
        <w:tc>
          <w:tcPr>
            <w:shd w:fill="ffffff" w:val="clear"/>
            <w:tcMar>
              <w:top w:w="0.0" w:type="dxa"/>
              <w:left w:w="0.0" w:type="dxa"/>
              <w:bottom w:w="0.0" w:type="dxa"/>
              <w:right w:w="0.0" w:type="dxa"/>
            </w:tcMar>
          </w:tcPr>
          <w:p w:rsidR="00000000" w:rsidDel="00000000" w:rsidP="00000000" w:rsidRDefault="00000000" w:rsidRPr="00000000" w14:paraId="00000BC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ffffff" w:val="clear"/>
            <w:tcMar>
              <w:top w:w="0.0" w:type="dxa"/>
              <w:left w:w="0.0" w:type="dxa"/>
              <w:bottom w:w="0.0" w:type="dxa"/>
              <w:right w:w="0.0" w:type="dxa"/>
            </w:tcMar>
          </w:tcPr>
          <w:p w:rsidR="00000000" w:rsidDel="00000000" w:rsidP="00000000" w:rsidRDefault="00000000" w:rsidRPr="00000000" w14:paraId="00000BC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Sharmila M Shetty</w:t>
            </w:r>
          </w:p>
        </w:tc>
        <w:tc>
          <w:tcPr>
            <w:shd w:fill="ffffff" w:val="clear"/>
            <w:tcMar>
              <w:top w:w="0.0" w:type="dxa"/>
              <w:left w:w="0.0" w:type="dxa"/>
              <w:bottom w:w="0.0" w:type="dxa"/>
              <w:right w:w="0.0" w:type="dxa"/>
            </w:tcMar>
          </w:tcPr>
          <w:p w:rsidR="00000000" w:rsidDel="00000000" w:rsidP="00000000" w:rsidRDefault="00000000" w:rsidRPr="00000000" w14:paraId="00000BC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9400452443</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C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ffffff" w:val="clear"/>
            <w:tcMar>
              <w:top w:w="0.0" w:type="dxa"/>
              <w:left w:w="0.0" w:type="dxa"/>
              <w:bottom w:w="0.0" w:type="dxa"/>
              <w:right w:w="0.0" w:type="dxa"/>
            </w:tcMar>
          </w:tcPr>
          <w:p w:rsidR="00000000" w:rsidDel="00000000" w:rsidP="00000000" w:rsidRDefault="00000000" w:rsidRPr="00000000" w14:paraId="00000BC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Modambail</w:t>
            </w:r>
          </w:p>
        </w:tc>
        <w:tc>
          <w:tcPr>
            <w:shd w:fill="ffffff" w:val="clear"/>
            <w:tcMar>
              <w:top w:w="0.0" w:type="dxa"/>
              <w:left w:w="0.0" w:type="dxa"/>
              <w:bottom w:w="0.0" w:type="dxa"/>
              <w:right w:w="0.0" w:type="dxa"/>
            </w:tcMar>
          </w:tcPr>
          <w:p w:rsidR="00000000" w:rsidDel="00000000" w:rsidP="00000000" w:rsidRDefault="00000000" w:rsidRPr="00000000" w14:paraId="00000BC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ffffff" w:val="clear"/>
            <w:tcMar>
              <w:top w:w="0.0" w:type="dxa"/>
              <w:left w:w="0.0" w:type="dxa"/>
              <w:bottom w:w="0.0" w:type="dxa"/>
              <w:right w:w="0.0" w:type="dxa"/>
            </w:tcMar>
          </w:tcPr>
          <w:p w:rsidR="00000000" w:rsidDel="00000000" w:rsidP="00000000" w:rsidRDefault="00000000" w:rsidRPr="00000000" w14:paraId="00000BC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Usha Poonja K</w:t>
            </w:r>
          </w:p>
        </w:tc>
        <w:tc>
          <w:tcPr>
            <w:shd w:fill="ffffff" w:val="clear"/>
            <w:tcMar>
              <w:top w:w="0.0" w:type="dxa"/>
              <w:left w:w="0.0" w:type="dxa"/>
              <w:bottom w:w="0.0" w:type="dxa"/>
              <w:right w:w="0.0" w:type="dxa"/>
            </w:tcMar>
          </w:tcPr>
          <w:p w:rsidR="00000000" w:rsidDel="00000000" w:rsidP="00000000" w:rsidRDefault="00000000" w:rsidRPr="00000000" w14:paraId="00000BC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9539115387</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C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ffffff" w:val="clear"/>
            <w:tcMar>
              <w:top w:w="0.0" w:type="dxa"/>
              <w:left w:w="0.0" w:type="dxa"/>
              <w:bottom w:w="0.0" w:type="dxa"/>
              <w:right w:w="0.0" w:type="dxa"/>
            </w:tcMar>
          </w:tcPr>
          <w:p w:rsidR="00000000" w:rsidDel="00000000" w:rsidP="00000000" w:rsidRDefault="00000000" w:rsidRPr="00000000" w14:paraId="00000BC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Pattathur</w:t>
            </w:r>
          </w:p>
        </w:tc>
        <w:tc>
          <w:tcPr>
            <w:shd w:fill="ffffff" w:val="clear"/>
            <w:tcMar>
              <w:top w:w="0.0" w:type="dxa"/>
              <w:left w:w="0.0" w:type="dxa"/>
              <w:bottom w:w="0.0" w:type="dxa"/>
              <w:right w:w="0.0" w:type="dxa"/>
            </w:tcMar>
          </w:tcPr>
          <w:p w:rsidR="00000000" w:rsidDel="00000000" w:rsidP="00000000" w:rsidRDefault="00000000" w:rsidRPr="00000000" w14:paraId="00000BC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ffffff" w:val="clear"/>
            <w:tcMar>
              <w:top w:w="0.0" w:type="dxa"/>
              <w:left w:w="0.0" w:type="dxa"/>
              <w:bottom w:w="0.0" w:type="dxa"/>
              <w:right w:w="0.0" w:type="dxa"/>
            </w:tcMar>
          </w:tcPr>
          <w:p w:rsidR="00000000" w:rsidDel="00000000" w:rsidP="00000000" w:rsidRDefault="00000000" w:rsidRPr="00000000" w14:paraId="00000BC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Ashalatha B M</w:t>
            </w:r>
          </w:p>
        </w:tc>
        <w:tc>
          <w:tcPr>
            <w:shd w:fill="ffffff" w:val="clear"/>
            <w:tcMar>
              <w:top w:w="0.0" w:type="dxa"/>
              <w:left w:w="0.0" w:type="dxa"/>
              <w:bottom w:w="0.0" w:type="dxa"/>
              <w:right w:w="0.0" w:type="dxa"/>
            </w:tcMar>
          </w:tcPr>
          <w:p w:rsidR="00000000" w:rsidDel="00000000" w:rsidP="00000000" w:rsidRDefault="00000000" w:rsidRPr="00000000" w14:paraId="00000BC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9995615583</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D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ffffff" w:val="clear"/>
            <w:tcMar>
              <w:top w:w="0.0" w:type="dxa"/>
              <w:left w:w="0.0" w:type="dxa"/>
              <w:bottom w:w="0.0" w:type="dxa"/>
              <w:right w:w="0.0" w:type="dxa"/>
            </w:tcMar>
          </w:tcPr>
          <w:p w:rsidR="00000000" w:rsidDel="00000000" w:rsidP="00000000" w:rsidRDefault="00000000" w:rsidRPr="00000000" w14:paraId="00000BD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Majibail</w:t>
            </w:r>
          </w:p>
        </w:tc>
        <w:tc>
          <w:tcPr>
            <w:shd w:fill="ffffff" w:val="clear"/>
            <w:tcMar>
              <w:top w:w="0.0" w:type="dxa"/>
              <w:left w:w="0.0" w:type="dxa"/>
              <w:bottom w:w="0.0" w:type="dxa"/>
              <w:right w:w="0.0" w:type="dxa"/>
            </w:tcMar>
          </w:tcPr>
          <w:p w:rsidR="00000000" w:rsidDel="00000000" w:rsidP="00000000" w:rsidRDefault="00000000" w:rsidRPr="00000000" w14:paraId="00000BD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ffffff" w:val="clear"/>
            <w:tcMar>
              <w:top w:w="0.0" w:type="dxa"/>
              <w:left w:w="0.0" w:type="dxa"/>
              <w:bottom w:w="0.0" w:type="dxa"/>
              <w:right w:w="0.0" w:type="dxa"/>
            </w:tcMar>
          </w:tcPr>
          <w:p w:rsidR="00000000" w:rsidDel="00000000" w:rsidP="00000000" w:rsidRDefault="00000000" w:rsidRPr="00000000" w14:paraId="00000BD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Lathisha K</w:t>
            </w:r>
          </w:p>
        </w:tc>
        <w:tc>
          <w:tcPr>
            <w:shd w:fill="ffffff" w:val="clear"/>
            <w:tcMar>
              <w:top w:w="0.0" w:type="dxa"/>
              <w:left w:w="0.0" w:type="dxa"/>
              <w:bottom w:w="0.0" w:type="dxa"/>
              <w:right w:w="0.0" w:type="dxa"/>
            </w:tcMar>
          </w:tcPr>
          <w:p w:rsidR="00000000" w:rsidDel="00000000" w:rsidP="00000000" w:rsidRDefault="00000000" w:rsidRPr="00000000" w14:paraId="00000BD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8129003529</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D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ffffff" w:val="clear"/>
            <w:tcMar>
              <w:top w:w="0.0" w:type="dxa"/>
              <w:left w:w="0.0" w:type="dxa"/>
              <w:bottom w:w="0.0" w:type="dxa"/>
              <w:right w:w="0.0" w:type="dxa"/>
            </w:tcMar>
          </w:tcPr>
          <w:p w:rsidR="00000000" w:rsidDel="00000000" w:rsidP="00000000" w:rsidRDefault="00000000" w:rsidRPr="00000000" w14:paraId="00000BD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Durgipalla</w:t>
            </w:r>
          </w:p>
        </w:tc>
        <w:tc>
          <w:tcPr>
            <w:shd w:fill="ffffff" w:val="clear"/>
            <w:tcMar>
              <w:top w:w="0.0" w:type="dxa"/>
              <w:left w:w="0.0" w:type="dxa"/>
              <w:bottom w:w="0.0" w:type="dxa"/>
              <w:right w:w="0.0" w:type="dxa"/>
            </w:tcMar>
          </w:tcPr>
          <w:p w:rsidR="00000000" w:rsidDel="00000000" w:rsidP="00000000" w:rsidRDefault="00000000" w:rsidRPr="00000000" w14:paraId="00000BD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ffffff" w:val="clear"/>
            <w:tcMar>
              <w:top w:w="0.0" w:type="dxa"/>
              <w:left w:w="0.0" w:type="dxa"/>
              <w:bottom w:w="0.0" w:type="dxa"/>
              <w:right w:w="0.0" w:type="dxa"/>
            </w:tcMar>
          </w:tcPr>
          <w:p w:rsidR="00000000" w:rsidDel="00000000" w:rsidP="00000000" w:rsidRDefault="00000000" w:rsidRPr="00000000" w14:paraId="00000BD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Krishna K</w:t>
            </w:r>
          </w:p>
        </w:tc>
        <w:tc>
          <w:tcPr>
            <w:shd w:fill="ffffff" w:val="clear"/>
            <w:tcMar>
              <w:top w:w="0.0" w:type="dxa"/>
              <w:left w:w="0.0" w:type="dxa"/>
              <w:bottom w:w="0.0" w:type="dxa"/>
              <w:right w:w="0.0" w:type="dxa"/>
            </w:tcMar>
          </w:tcPr>
          <w:p w:rsidR="00000000" w:rsidDel="00000000" w:rsidP="00000000" w:rsidRDefault="00000000" w:rsidRPr="00000000" w14:paraId="00000BD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9562178549</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D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ffffff" w:val="clear"/>
            <w:tcMar>
              <w:top w:w="0.0" w:type="dxa"/>
              <w:left w:w="0.0" w:type="dxa"/>
              <w:bottom w:w="0.0" w:type="dxa"/>
              <w:right w:w="0.0" w:type="dxa"/>
            </w:tcMar>
          </w:tcPr>
          <w:p w:rsidR="00000000" w:rsidDel="00000000" w:rsidP="00000000" w:rsidRDefault="00000000" w:rsidRPr="00000000" w14:paraId="00000BD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Bejja</w:t>
            </w:r>
          </w:p>
        </w:tc>
        <w:tc>
          <w:tcPr>
            <w:shd w:fill="ffffff" w:val="clear"/>
            <w:tcMar>
              <w:top w:w="0.0" w:type="dxa"/>
              <w:left w:w="0.0" w:type="dxa"/>
              <w:bottom w:w="0.0" w:type="dxa"/>
              <w:right w:w="0.0" w:type="dxa"/>
            </w:tcMar>
          </w:tcPr>
          <w:p w:rsidR="00000000" w:rsidDel="00000000" w:rsidP="00000000" w:rsidRDefault="00000000" w:rsidRPr="00000000" w14:paraId="00000BD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ffffff" w:val="clear"/>
            <w:tcMar>
              <w:top w:w="0.0" w:type="dxa"/>
              <w:left w:w="0.0" w:type="dxa"/>
              <w:bottom w:w="0.0" w:type="dxa"/>
              <w:right w:w="0.0" w:type="dxa"/>
            </w:tcMar>
          </w:tcPr>
          <w:p w:rsidR="00000000" w:rsidDel="00000000" w:rsidP="00000000" w:rsidRDefault="00000000" w:rsidRPr="00000000" w14:paraId="00000BD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Sandhya B</w:t>
            </w:r>
          </w:p>
        </w:tc>
        <w:tc>
          <w:tcPr>
            <w:shd w:fill="ffffff" w:val="clear"/>
            <w:tcMar>
              <w:top w:w="0.0" w:type="dxa"/>
              <w:left w:w="0.0" w:type="dxa"/>
              <w:bottom w:w="0.0" w:type="dxa"/>
              <w:right w:w="0.0" w:type="dxa"/>
            </w:tcMar>
          </w:tcPr>
          <w:p w:rsidR="00000000" w:rsidDel="00000000" w:rsidP="00000000" w:rsidRDefault="00000000" w:rsidRPr="00000000" w14:paraId="00000BD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9544491922</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D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ffffff" w:val="clear"/>
            <w:tcMar>
              <w:top w:w="0.0" w:type="dxa"/>
              <w:left w:w="0.0" w:type="dxa"/>
              <w:bottom w:w="0.0" w:type="dxa"/>
              <w:right w:w="0.0" w:type="dxa"/>
            </w:tcMar>
          </w:tcPr>
          <w:p w:rsidR="00000000" w:rsidDel="00000000" w:rsidP="00000000" w:rsidRDefault="00000000" w:rsidRPr="00000000" w14:paraId="00000BE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Thalekala</w:t>
            </w:r>
          </w:p>
        </w:tc>
        <w:tc>
          <w:tcPr>
            <w:shd w:fill="ffffff" w:val="clear"/>
            <w:tcMar>
              <w:top w:w="0.0" w:type="dxa"/>
              <w:left w:w="0.0" w:type="dxa"/>
              <w:bottom w:w="0.0" w:type="dxa"/>
              <w:right w:w="0.0" w:type="dxa"/>
            </w:tcMar>
          </w:tcPr>
          <w:p w:rsidR="00000000" w:rsidDel="00000000" w:rsidP="00000000" w:rsidRDefault="00000000" w:rsidRPr="00000000" w14:paraId="00000BE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ffffff" w:val="clear"/>
            <w:tcMar>
              <w:top w:w="0.0" w:type="dxa"/>
              <w:left w:w="0.0" w:type="dxa"/>
              <w:bottom w:w="0.0" w:type="dxa"/>
              <w:right w:w="0.0" w:type="dxa"/>
            </w:tcMar>
          </w:tcPr>
          <w:p w:rsidR="00000000" w:rsidDel="00000000" w:rsidP="00000000" w:rsidRDefault="00000000" w:rsidRPr="00000000" w14:paraId="00000BE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Su0 Kumar M</w:t>
            </w:r>
          </w:p>
        </w:tc>
        <w:tc>
          <w:tcPr>
            <w:shd w:fill="ffffff" w:val="clear"/>
            <w:tcMar>
              <w:top w:w="0.0" w:type="dxa"/>
              <w:left w:w="0.0" w:type="dxa"/>
              <w:bottom w:w="0.0" w:type="dxa"/>
              <w:right w:w="0.0" w:type="dxa"/>
            </w:tcMar>
          </w:tcPr>
          <w:p w:rsidR="00000000" w:rsidDel="00000000" w:rsidP="00000000" w:rsidRDefault="00000000" w:rsidRPr="00000000" w14:paraId="00000BE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9567932918</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E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ffffff" w:val="clear"/>
            <w:tcMar>
              <w:top w:w="0.0" w:type="dxa"/>
              <w:left w:w="0.0" w:type="dxa"/>
              <w:bottom w:w="0.0" w:type="dxa"/>
              <w:right w:w="0.0" w:type="dxa"/>
            </w:tcMar>
          </w:tcPr>
          <w:p w:rsidR="00000000" w:rsidDel="00000000" w:rsidP="00000000" w:rsidRDefault="00000000" w:rsidRPr="00000000" w14:paraId="00000BE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Kadambar</w:t>
            </w:r>
          </w:p>
        </w:tc>
        <w:tc>
          <w:tcPr>
            <w:shd w:fill="ffffff" w:val="clear"/>
            <w:tcMar>
              <w:top w:w="0.0" w:type="dxa"/>
              <w:left w:w="0.0" w:type="dxa"/>
              <w:bottom w:w="0.0" w:type="dxa"/>
              <w:right w:w="0.0" w:type="dxa"/>
            </w:tcMar>
          </w:tcPr>
          <w:p w:rsidR="00000000" w:rsidDel="00000000" w:rsidP="00000000" w:rsidRDefault="00000000" w:rsidRPr="00000000" w14:paraId="00000BE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ffffff" w:val="clear"/>
            <w:tcMar>
              <w:top w:w="0.0" w:type="dxa"/>
              <w:left w:w="0.0" w:type="dxa"/>
              <w:bottom w:w="0.0" w:type="dxa"/>
              <w:right w:w="0.0" w:type="dxa"/>
            </w:tcMar>
          </w:tcPr>
          <w:p w:rsidR="00000000" w:rsidDel="00000000" w:rsidP="00000000" w:rsidRDefault="00000000" w:rsidRPr="00000000" w14:paraId="00000BE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A Thajudheen</w:t>
            </w:r>
          </w:p>
        </w:tc>
        <w:tc>
          <w:tcPr>
            <w:shd w:fill="ffffff" w:val="clear"/>
            <w:tcMar>
              <w:top w:w="0.0" w:type="dxa"/>
              <w:left w:w="0.0" w:type="dxa"/>
              <w:bottom w:w="0.0" w:type="dxa"/>
              <w:right w:w="0.0" w:type="dxa"/>
            </w:tcMar>
          </w:tcPr>
          <w:p w:rsidR="00000000" w:rsidDel="00000000" w:rsidP="00000000" w:rsidRDefault="00000000" w:rsidRPr="00000000" w14:paraId="00000BE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9995892726</w:t>
            </w:r>
          </w:p>
        </w:tc>
      </w:tr>
      <w:tr>
        <w:trPr>
          <w:cantSplit w:val="0"/>
          <w:trHeight w:val="20" w:hRule="atLeast"/>
          <w:tblHeader w:val="0"/>
        </w:trPr>
        <w:tc>
          <w:tcPr>
            <w:shd w:fill="ffffff" w:val="clear"/>
            <w:tcMar>
              <w:top w:w="0.0" w:type="dxa"/>
              <w:left w:w="0.0" w:type="dxa"/>
              <w:bottom w:w="0.0" w:type="dxa"/>
              <w:right w:w="0.0" w:type="dxa"/>
            </w:tcMar>
          </w:tcPr>
          <w:p w:rsidR="00000000" w:rsidDel="00000000" w:rsidP="00000000" w:rsidRDefault="00000000" w:rsidRPr="00000000" w14:paraId="00000BE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ffffff" w:val="clear"/>
            <w:tcMar>
              <w:top w:w="0.0" w:type="dxa"/>
              <w:left w:w="0.0" w:type="dxa"/>
              <w:bottom w:w="0.0" w:type="dxa"/>
              <w:right w:w="0.0" w:type="dxa"/>
            </w:tcMar>
          </w:tcPr>
          <w:p w:rsidR="00000000" w:rsidDel="00000000" w:rsidP="00000000" w:rsidRDefault="00000000" w:rsidRPr="00000000" w14:paraId="00000BE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Gandinagar</w:t>
            </w:r>
          </w:p>
        </w:tc>
        <w:tc>
          <w:tcPr>
            <w:shd w:fill="ffffff" w:val="clear"/>
            <w:tcMar>
              <w:top w:w="0.0" w:type="dxa"/>
              <w:left w:w="0.0" w:type="dxa"/>
              <w:bottom w:w="0.0" w:type="dxa"/>
              <w:right w:w="0.0" w:type="dxa"/>
            </w:tcMar>
          </w:tcPr>
          <w:p w:rsidR="00000000" w:rsidDel="00000000" w:rsidP="00000000" w:rsidRDefault="00000000" w:rsidRPr="00000000" w14:paraId="00000BE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ffffff" w:val="clear"/>
            <w:tcMar>
              <w:top w:w="0.0" w:type="dxa"/>
              <w:left w:w="0.0" w:type="dxa"/>
              <w:bottom w:w="0.0" w:type="dxa"/>
              <w:right w:w="0.0" w:type="dxa"/>
            </w:tcMar>
          </w:tcPr>
          <w:p w:rsidR="00000000" w:rsidDel="00000000" w:rsidP="00000000" w:rsidRDefault="00000000" w:rsidRPr="00000000" w14:paraId="00000BE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Beefathima K</w:t>
            </w:r>
          </w:p>
        </w:tc>
        <w:tc>
          <w:tcPr>
            <w:shd w:fill="ffffff" w:val="clear"/>
            <w:tcMar>
              <w:top w:w="0.0" w:type="dxa"/>
              <w:left w:w="0.0" w:type="dxa"/>
              <w:bottom w:w="0.0" w:type="dxa"/>
              <w:right w:w="0.0" w:type="dxa"/>
            </w:tcMar>
          </w:tcPr>
          <w:p w:rsidR="00000000" w:rsidDel="00000000" w:rsidP="00000000" w:rsidRDefault="00000000" w:rsidRPr="00000000" w14:paraId="00000BE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9496555769</w:t>
            </w:r>
          </w:p>
        </w:tc>
      </w:tr>
    </w:tbl>
    <w:p w:rsidR="00000000" w:rsidDel="00000000" w:rsidP="00000000" w:rsidRDefault="00000000" w:rsidRPr="00000000" w14:paraId="00000BEE">
      <w:pPr>
        <w:pStyle w:val="Heading3"/>
        <w:ind w:right="-435"/>
        <w:jc w:val="left"/>
        <w:rPr>
          <w:rFonts w:ascii="Times New Roman" w:cs="Times New Roman" w:eastAsia="Times New Roman" w:hAnsi="Times New Roman"/>
          <w:color w:val="000000"/>
          <w:sz w:val="24"/>
          <w:szCs w:val="24"/>
        </w:rPr>
      </w:pPr>
      <w:bookmarkStart w:colFirst="0" w:colLast="0" w:name="_heading=h.zd07zeez9mu2" w:id="112"/>
      <w:bookmarkEnd w:id="112"/>
      <w:r w:rsidDel="00000000" w:rsidR="00000000" w:rsidRPr="00000000">
        <w:rPr>
          <w:rtl w:val="0"/>
        </w:rPr>
      </w:r>
    </w:p>
    <w:p w:rsidR="00000000" w:rsidDel="00000000" w:rsidP="00000000" w:rsidRDefault="00000000" w:rsidRPr="00000000" w14:paraId="00000BEF">
      <w:pPr>
        <w:pStyle w:val="Heading3"/>
        <w:ind w:right="-435"/>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Other important phone numbers of grama panchayat/municipality/corporation area</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0">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2">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Anjana-Panchayath Secreatory</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5">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6381384059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6">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7">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Narayana-Assistant Secreatory</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8">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9495344045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9">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A">
            <w:pPr>
              <w:tabs>
                <w:tab w:val="left" w:leader="none" w:pos="1106"/>
              </w:tabs>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Padmaja-Kudumbasree CDS</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B">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9895994667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C">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D">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 Chairperson CDS-Rukhiya K</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E">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7907555652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FF">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0">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Office-Chanchala A</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1">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8547518296</w:t>
            </w:r>
          </w:p>
        </w:tc>
      </w:tr>
    </w:tbl>
    <w:p w:rsidR="00000000" w:rsidDel="00000000" w:rsidP="00000000" w:rsidRDefault="00000000" w:rsidRPr="00000000" w14:paraId="00000C02">
      <w:pPr>
        <w:pStyle w:val="Heading3"/>
        <w:spacing w:line="360" w:lineRule="auto"/>
        <w:ind w:right="1120"/>
        <w:jc w:val="left"/>
        <w:rPr>
          <w:rFonts w:ascii="Times New Roman" w:cs="Times New Roman" w:eastAsia="Times New Roman" w:hAnsi="Times New Roman"/>
          <w:color w:val="000000"/>
          <w:sz w:val="24"/>
          <w:szCs w:val="24"/>
        </w:rPr>
      </w:pPr>
      <w:bookmarkStart w:colFirst="0" w:colLast="0" w:name="_heading=h.rz2olk3bl42y" w:id="113"/>
      <w:bookmarkEnd w:id="113"/>
      <w:r w:rsidDel="00000000" w:rsidR="00000000" w:rsidRPr="00000000">
        <w:rPr>
          <w:rFonts w:ascii="Times New Roman" w:cs="Times New Roman" w:eastAsia="Times New Roman" w:hAnsi="Times New Roman"/>
          <w:color w:val="000000"/>
          <w:sz w:val="24"/>
          <w:szCs w:val="24"/>
          <w:rtl w:val="0"/>
        </w:rPr>
        <w:t xml:space="preserve">1.3. Important offices of grama panchayat/municipality/ corporation</w:t>
      </w:r>
    </w:p>
    <w:tbl>
      <w:tblPr>
        <w:tblStyle w:val="Table55"/>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8547617305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0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8547518296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2">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1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04998272673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2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2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4998202900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2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2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7907784120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2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C2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04998241101</w:t>
            </w:r>
          </w:p>
        </w:tc>
      </w:tr>
    </w:tbl>
    <w:p w:rsidR="00000000" w:rsidDel="00000000" w:rsidP="00000000" w:rsidRDefault="00000000" w:rsidRPr="00000000" w14:paraId="00000C2B">
      <w:pPr>
        <w:pStyle w:val="Heading3"/>
        <w:spacing w:after="200" w:before="80" w:line="360" w:lineRule="auto"/>
        <w:ind w:right="1120"/>
        <w:jc w:val="left"/>
        <w:rPr>
          <w:rFonts w:ascii="Times New Roman" w:cs="Times New Roman" w:eastAsia="Times New Roman" w:hAnsi="Times New Roman"/>
          <w:color w:val="000000"/>
          <w:sz w:val="24"/>
          <w:szCs w:val="24"/>
        </w:rPr>
      </w:pPr>
      <w:bookmarkStart w:colFirst="0" w:colLast="0" w:name="_heading=h.ssixppxhlv8q" w:id="114"/>
      <w:bookmarkEnd w:id="114"/>
      <w:r w:rsidDel="00000000" w:rsidR="00000000" w:rsidRPr="00000000">
        <w:rPr>
          <w:rFonts w:ascii="Times New Roman" w:cs="Times New Roman" w:eastAsia="Times New Roman" w:hAnsi="Times New Roman"/>
          <w:color w:val="000000"/>
          <w:sz w:val="24"/>
          <w:szCs w:val="24"/>
          <w:rtl w:val="0"/>
        </w:rPr>
        <w:t xml:space="preserve"> 1.4. Health Services</w:t>
      </w:r>
    </w:p>
    <w:p w:rsidR="00000000" w:rsidDel="00000000" w:rsidP="00000000" w:rsidRDefault="00000000" w:rsidRPr="00000000" w14:paraId="00000C2C">
      <w:pPr>
        <w:spacing w:before="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Miyapadavu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8907721877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Majirpalla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9633857967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Miyapadavu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9740767460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Miyapadavu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9995144723</w:t>
            </w:r>
          </w:p>
        </w:tc>
      </w:tr>
    </w:tbl>
    <w:p w:rsidR="00000000" w:rsidDel="00000000" w:rsidP="00000000" w:rsidRDefault="00000000" w:rsidRPr="00000000" w14:paraId="00000C41">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42">
      <w:pPr>
        <w:pStyle w:val="Heading3"/>
        <w:spacing w:after="200" w:lineRule="auto"/>
        <w:ind w:right="1120"/>
        <w:jc w:val="left"/>
        <w:rPr>
          <w:rFonts w:ascii="Times New Roman" w:cs="Times New Roman" w:eastAsia="Times New Roman" w:hAnsi="Times New Roman"/>
          <w:color w:val="000000"/>
          <w:sz w:val="24"/>
          <w:szCs w:val="24"/>
        </w:rPr>
      </w:pPr>
      <w:bookmarkStart w:colFirst="0" w:colLast="0" w:name="_heading=h.d9ikdmghowse" w:id="115"/>
      <w:bookmarkEnd w:id="115"/>
      <w:r w:rsidDel="00000000" w:rsidR="00000000" w:rsidRPr="00000000">
        <w:rPr>
          <w:rFonts w:ascii="Times New Roman" w:cs="Times New Roman" w:eastAsia="Times New Roman" w:hAnsi="Times New Roman"/>
          <w:color w:val="000000"/>
          <w:sz w:val="24"/>
          <w:szCs w:val="24"/>
          <w:rtl w:val="0"/>
        </w:rPr>
        <w:t xml:space="preserve">1.5. Veterinary Services</w:t>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36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46">
            <w:pPr>
              <w:spacing w:after="240" w:before="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36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49">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Shilpa K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Miyapadavu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7907599674</w:t>
            </w:r>
          </w:p>
        </w:tc>
      </w:tr>
    </w:tbl>
    <w:p w:rsidR="00000000" w:rsidDel="00000000" w:rsidP="00000000" w:rsidRDefault="00000000" w:rsidRPr="00000000" w14:paraId="00000C4F">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50">
      <w:pPr>
        <w:pStyle w:val="Heading3"/>
        <w:spacing w:after="200" w:lineRule="auto"/>
        <w:ind w:right="1120"/>
        <w:jc w:val="left"/>
        <w:rPr>
          <w:rFonts w:ascii="Times New Roman" w:cs="Times New Roman" w:eastAsia="Times New Roman" w:hAnsi="Times New Roman"/>
          <w:b w:val="1"/>
          <w:bCs w:val="1"/>
          <w:color w:val="000000"/>
          <w:sz w:val="24"/>
          <w:szCs w:val="24"/>
        </w:rPr>
      </w:pPr>
      <w:bookmarkStart w:colFirst="0" w:colLast="0" w:name="_heading=h.mfl1tayf154w" w:id="116"/>
      <w:bookmarkEnd w:id="116"/>
      <w:r w:rsidDel="00000000" w:rsidR="00000000" w:rsidRPr="00000000">
        <w:rPr>
          <w:rFonts w:ascii="Times New Roman" w:cs="Times New Roman" w:eastAsia="Times New Roman" w:hAnsi="Times New Roman"/>
          <w:color w:val="000000"/>
          <w:sz w:val="24"/>
          <w:szCs w:val="24"/>
          <w:rtl w:val="0"/>
        </w:rPr>
        <w:t xml:space="preserve">1.6. Helpline numbers</w:t>
      </w:r>
      <w:r w:rsidDel="00000000" w:rsidR="00000000" w:rsidRPr="00000000">
        <w:rPr>
          <w:rtl w:val="0"/>
        </w:rPr>
      </w:r>
    </w:p>
    <w:tbl>
      <w:tblPr>
        <w:tblStyle w:val="Table5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9497947264</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center"/>
              <w:rPr>
                <w:rFonts w:ascii="Times New Roman" w:cs="Times New Roman" w:eastAsia="Times New Roman" w:hAnsi="Times New Roman"/>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04998-202900</w:t>
            </w:r>
          </w:p>
        </w:tc>
      </w:tr>
    </w:tbl>
    <w:p w:rsidR="00000000" w:rsidDel="00000000" w:rsidP="00000000" w:rsidRDefault="00000000" w:rsidRPr="00000000" w14:paraId="00000C5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B">
      <w:pPr>
        <w:pStyle w:val="Heading3"/>
        <w:jc w:val="left"/>
        <w:rPr>
          <w:rFonts w:ascii="Times New Roman" w:cs="Times New Roman" w:eastAsia="Times New Roman" w:hAnsi="Times New Roman"/>
          <w:color w:val="000000"/>
          <w:sz w:val="24"/>
          <w:szCs w:val="24"/>
        </w:rPr>
      </w:pPr>
      <w:bookmarkStart w:colFirst="0" w:colLast="0" w:name="_heading=h.va6fzmq0bjgn" w:id="117"/>
      <w:bookmarkEnd w:id="117"/>
      <w:r w:rsidDel="00000000" w:rsidR="00000000" w:rsidRPr="00000000">
        <w:rPr>
          <w:rFonts w:ascii="Times New Roman" w:cs="Times New Roman" w:eastAsia="Times New Roman" w:hAnsi="Times New Roman"/>
          <w:color w:val="000000"/>
          <w:sz w:val="24"/>
          <w:szCs w:val="24"/>
          <w:rtl w:val="0"/>
        </w:rPr>
        <w:t xml:space="preserve">1.7. Public and Private Schools Contact details</w:t>
      </w:r>
    </w:p>
    <w:p w:rsidR="00000000" w:rsidDel="00000000" w:rsidP="00000000" w:rsidRDefault="00000000" w:rsidRPr="00000000" w14:paraId="00000C5C">
      <w:pPr>
        <w:jc w:val="left"/>
        <w:rPr>
          <w:rFonts w:ascii="Times New Roman" w:cs="Times New Roman" w:eastAsia="Times New Roman" w:hAnsi="Times New Roman"/>
        </w:rPr>
      </w:pPr>
      <w:r w:rsidDel="00000000" w:rsidR="00000000" w:rsidRPr="00000000">
        <w:rPr>
          <w:rtl w:val="0"/>
        </w:rPr>
      </w:r>
    </w:p>
    <w:tbl>
      <w:tblPr>
        <w:tblStyle w:val="Table59"/>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5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5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SVHSS Miyapadavu</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9400448888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Lady Fathima English Medium School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7353081825</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Thalakala</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7012876680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 Moodambail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6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9895592821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Kuloor</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9496190595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VVALPS, Thottathody</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9497515097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 Kadambar</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7902240928</w:t>
            </w:r>
          </w:p>
        </w:tc>
      </w:tr>
      <w:tr>
        <w:trPr>
          <w:cantSplit w:val="0"/>
          <w:trHeight w:val="285" w:hRule="atLeast"/>
          <w:tblHeader w:val="0"/>
        </w:trPr>
        <w:tc>
          <w:tcPr>
            <w:tcBorders>
              <w:top w:color="000000" w:space="0" w:sz="0" w:val="nil"/>
              <w:left w:color="000000" w:space="0" w:sz="5"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Majibail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7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9946579169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Manavatty HSS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9446226306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Malhar English Medium School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9495014456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Joseph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9961103011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Marys English Medium School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8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9741206958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 Sankaranarayana School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7406782797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Green Garden School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8590166866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 Global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C9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7760959427</w:t>
            </w:r>
          </w:p>
        </w:tc>
      </w:tr>
    </w:tbl>
    <w:p w:rsidR="00000000" w:rsidDel="00000000" w:rsidP="00000000" w:rsidRDefault="00000000" w:rsidRPr="00000000" w14:paraId="00000C9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F">
      <w:pPr>
        <w:pStyle w:val="Heading3"/>
        <w:jc w:val="left"/>
        <w:rPr>
          <w:rFonts w:ascii="Times New Roman" w:cs="Times New Roman" w:eastAsia="Times New Roman" w:hAnsi="Times New Roman"/>
          <w:color w:val="000000"/>
          <w:sz w:val="24"/>
          <w:szCs w:val="24"/>
        </w:rPr>
      </w:pPr>
      <w:bookmarkStart w:colFirst="0" w:colLast="0" w:name="_heading=h.mr21sn1v9iz" w:id="118"/>
      <w:bookmarkEnd w:id="118"/>
      <w:r w:rsidDel="00000000" w:rsidR="00000000" w:rsidRPr="00000000">
        <w:rPr>
          <w:rtl w:val="0"/>
        </w:rPr>
      </w:r>
    </w:p>
    <w:p w:rsidR="00000000" w:rsidDel="00000000" w:rsidP="00000000" w:rsidRDefault="00000000" w:rsidRPr="00000000" w14:paraId="00000CA0">
      <w:pPr>
        <w:pStyle w:val="Heading3"/>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 Anganwadi Contact Details </w:t>
      </w:r>
    </w:p>
    <w:p w:rsidR="00000000" w:rsidDel="00000000" w:rsidP="00000000" w:rsidRDefault="00000000" w:rsidRPr="00000000" w14:paraId="00000CA1">
      <w:pPr>
        <w:jc w:val="left"/>
        <w:rPr>
          <w:rFonts w:ascii="Times New Roman" w:cs="Times New Roman" w:eastAsia="Times New Roman" w:hAnsi="Times New Roman"/>
        </w:rPr>
      </w:pPr>
      <w:r w:rsidDel="00000000" w:rsidR="00000000" w:rsidRPr="00000000">
        <w:rPr>
          <w:rtl w:val="0"/>
        </w:rPr>
      </w:r>
    </w:p>
    <w:tbl>
      <w:tblPr>
        <w:tblStyle w:val="Table60"/>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Thasreena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7760950575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Susheela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CA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9746874277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Vishalakshi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9495358366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Shakeela 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7407531098</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Divya kumari</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9526906077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Bhavani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7994056132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Jayakala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8547202285</w:t>
            </w:r>
          </w:p>
        </w:tc>
      </w:tr>
      <w:tr>
        <w:trPr>
          <w:cantSplit w:val="0"/>
          <w:trHeight w:val="285" w:hRule="atLeast"/>
          <w:tblHeader w:val="0"/>
        </w:trPr>
        <w:tc>
          <w:tcPr>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Shantha</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9495794547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Thulasi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9539346628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Chandravathi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9847280958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Sujaya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9744122262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Vidhya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8848677129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Dhayavathi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7356156980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Sudha C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8590592277</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C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Vedha</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D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9544687462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Shakeela 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7356188174</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9947606737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Leelavathi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9496358634</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Bharathi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9633559359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Shamalakumari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9567711831</w:t>
            </w:r>
          </w:p>
        </w:tc>
      </w:tr>
    </w:tbl>
    <w:p w:rsidR="00000000" w:rsidDel="00000000" w:rsidP="00000000" w:rsidRDefault="00000000" w:rsidRPr="00000000" w14:paraId="00000CE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5">
      <w:pPr>
        <w:pStyle w:val="Heading3"/>
        <w:jc w:val="left"/>
        <w:rPr>
          <w:rFonts w:ascii="Times New Roman" w:cs="Times New Roman" w:eastAsia="Times New Roman" w:hAnsi="Times New Roman"/>
          <w:color w:val="000000"/>
          <w:sz w:val="24"/>
          <w:szCs w:val="24"/>
        </w:rPr>
      </w:pPr>
      <w:bookmarkStart w:colFirst="0" w:colLast="0" w:name="_heading=h.phszer2j2f42" w:id="119"/>
      <w:bookmarkEnd w:id="119"/>
      <w:r w:rsidDel="00000000" w:rsidR="00000000" w:rsidRPr="00000000">
        <w:rPr>
          <w:rFonts w:ascii="Times New Roman" w:cs="Times New Roman" w:eastAsia="Times New Roman" w:hAnsi="Times New Roman"/>
          <w:color w:val="000000"/>
          <w:sz w:val="24"/>
          <w:szCs w:val="24"/>
          <w:rtl w:val="0"/>
        </w:rPr>
        <w:t xml:space="preserve">1.12. Information regarding resources</w:t>
      </w:r>
    </w:p>
    <w:p w:rsidR="00000000" w:rsidDel="00000000" w:rsidP="00000000" w:rsidRDefault="00000000" w:rsidRPr="00000000" w14:paraId="00000CE6">
      <w:pPr>
        <w:rPr>
          <w:rFonts w:ascii="Times New Roman" w:cs="Times New Roman" w:eastAsia="Times New Roman" w:hAnsi="Times New Roman"/>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E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E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E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shd w:fill="ffffff" w:val="clear"/>
            <w:tcMar>
              <w:top w:w="100.0" w:type="dxa"/>
              <w:left w:w="100.0" w:type="dxa"/>
              <w:bottom w:w="100.0" w:type="dxa"/>
              <w:right w:w="100.0" w:type="dxa"/>
            </w:tcMar>
          </w:tcPr>
          <w:p w:rsidR="00000000" w:rsidDel="00000000" w:rsidP="00000000" w:rsidRDefault="00000000" w:rsidRPr="00000000" w14:paraId="00000CE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Subair</w:t>
            </w:r>
          </w:p>
        </w:tc>
        <w:tc>
          <w:tcPr>
            <w:shd w:fill="ffffff" w:val="clear"/>
            <w:tcMar>
              <w:top w:w="100.0" w:type="dxa"/>
              <w:left w:w="100.0" w:type="dxa"/>
              <w:bottom w:w="100.0" w:type="dxa"/>
              <w:right w:w="100.0" w:type="dxa"/>
            </w:tcMar>
          </w:tcPr>
          <w:p w:rsidR="00000000" w:rsidDel="00000000" w:rsidP="00000000" w:rsidRDefault="00000000" w:rsidRPr="00000000" w14:paraId="00000CE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9447652416</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E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shd w:fill="ffffff" w:val="clear"/>
            <w:tcMar>
              <w:top w:w="100.0" w:type="dxa"/>
              <w:left w:w="100.0" w:type="dxa"/>
              <w:bottom w:w="100.0" w:type="dxa"/>
              <w:right w:w="100.0" w:type="dxa"/>
            </w:tcMar>
          </w:tcPr>
          <w:p w:rsidR="00000000" w:rsidDel="00000000" w:rsidP="00000000" w:rsidRDefault="00000000" w:rsidRPr="00000000" w14:paraId="00000CE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CE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F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shd w:fill="ffffff" w:val="clear"/>
            <w:tcMar>
              <w:top w:w="100.0" w:type="dxa"/>
              <w:left w:w="100.0" w:type="dxa"/>
              <w:bottom w:w="100.0" w:type="dxa"/>
              <w:right w:w="100.0" w:type="dxa"/>
            </w:tcMar>
          </w:tcPr>
          <w:p w:rsidR="00000000" w:rsidDel="00000000" w:rsidP="00000000" w:rsidRDefault="00000000" w:rsidRPr="00000000" w14:paraId="00000C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DSF Club</w:t>
            </w:r>
          </w:p>
        </w:tc>
        <w:tc>
          <w:tcPr>
            <w:shd w:fill="ffffff" w:val="clear"/>
            <w:tcMar>
              <w:top w:w="100.0" w:type="dxa"/>
              <w:left w:w="100.0" w:type="dxa"/>
              <w:bottom w:w="100.0" w:type="dxa"/>
              <w:right w:w="100.0" w:type="dxa"/>
            </w:tcMar>
          </w:tcPr>
          <w:p w:rsidR="00000000" w:rsidDel="00000000" w:rsidP="00000000" w:rsidRDefault="00000000" w:rsidRPr="00000000" w14:paraId="00000CF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7034444524</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F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shd w:fill="ffffff" w:val="clear"/>
            <w:tcMar>
              <w:top w:w="100.0" w:type="dxa"/>
              <w:left w:w="100.0" w:type="dxa"/>
              <w:bottom w:w="100.0" w:type="dxa"/>
              <w:right w:w="100.0" w:type="dxa"/>
            </w:tcMar>
          </w:tcPr>
          <w:p w:rsidR="00000000" w:rsidDel="00000000" w:rsidP="00000000" w:rsidRDefault="00000000" w:rsidRPr="00000000" w14:paraId="00000C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shd w:fill="ffffff" w:val="clear"/>
            <w:tcMar>
              <w:top w:w="100.0" w:type="dxa"/>
              <w:left w:w="100.0" w:type="dxa"/>
              <w:bottom w:w="100.0" w:type="dxa"/>
              <w:right w:w="100.0" w:type="dxa"/>
            </w:tcMar>
          </w:tcPr>
          <w:p w:rsidR="00000000" w:rsidDel="00000000" w:rsidP="00000000" w:rsidRDefault="00000000" w:rsidRPr="00000000" w14:paraId="00000CF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F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shd w:fill="ffffff" w:val="clear"/>
            <w:tcMar>
              <w:top w:w="100.0" w:type="dxa"/>
              <w:left w:w="100.0" w:type="dxa"/>
              <w:bottom w:w="100.0" w:type="dxa"/>
              <w:right w:w="100.0" w:type="dxa"/>
            </w:tcMar>
          </w:tcPr>
          <w:p w:rsidR="00000000" w:rsidDel="00000000" w:rsidP="00000000" w:rsidRDefault="00000000" w:rsidRPr="00000000" w14:paraId="00000C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Abbas Kulabail</w:t>
            </w:r>
          </w:p>
        </w:tc>
        <w:tc>
          <w:tcPr>
            <w:shd w:fill="ffffff" w:val="clear"/>
            <w:tcMar>
              <w:top w:w="100.0" w:type="dxa"/>
              <w:left w:w="100.0" w:type="dxa"/>
              <w:bottom w:w="100.0" w:type="dxa"/>
              <w:right w:w="100.0" w:type="dxa"/>
            </w:tcMar>
          </w:tcPr>
          <w:p w:rsidR="00000000" w:rsidDel="00000000" w:rsidP="00000000" w:rsidRDefault="00000000" w:rsidRPr="00000000" w14:paraId="00000CF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9846699869</w:t>
            </w:r>
          </w:p>
        </w:tc>
      </w:tr>
    </w:tbl>
    <w:p w:rsidR="00000000" w:rsidDel="00000000" w:rsidP="00000000" w:rsidRDefault="00000000" w:rsidRPr="00000000" w14:paraId="00000C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CF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Annexure 1: LSG Baseline Data Collection Format </w:t>
      </w:r>
      <w:r w:rsidDel="00000000" w:rsidR="00000000" w:rsidRPr="00000000">
        <w:rPr>
          <w:rtl w:val="0"/>
        </w:rPr>
      </w:r>
    </w:p>
    <w:p w:rsidR="00000000" w:rsidDel="00000000" w:rsidP="00000000" w:rsidRDefault="00000000" w:rsidRPr="00000000" w14:paraId="00000CF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Meenja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Manjeshwar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Gramam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44.91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 Secreatory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bl>
    <w:p w:rsidR="00000000" w:rsidDel="00000000" w:rsidP="00000000" w:rsidRDefault="00000000" w:rsidRPr="00000000" w14:paraId="00000D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28325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14293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14032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D32">
            <w:pPr>
              <w:spacing w:before="0" w:line="360" w:lineRule="auto"/>
              <w:rPr>
                <w:rFonts w:ascii="Times New Roman" w:cs="Times New Roman" w:eastAsia="Times New Roman" w:hAnsi="Times New Roman"/>
              </w:rPr>
            </w:pPr>
            <w:sdt>
              <w:sdtPr>
                <w:id w:val="-1978912191"/>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1549,2769,1527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567.63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bl>
    <w:p w:rsidR="00000000" w:rsidDel="00000000" w:rsidP="00000000" w:rsidRDefault="00000000" w:rsidRPr="00000000" w14:paraId="00000D41">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360" w:lineRule="auto"/>
              <w:rPr>
                <w:rFonts w:ascii="Times New Roman" w:cs="Times New Roman" w:eastAsia="Times New Roman" w:hAnsi="Times New Roman"/>
              </w:rPr>
            </w:pPr>
            <w:sdt>
              <w:sdtPr>
                <w:id w:val="-1810801888"/>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D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D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D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D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5953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D8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FHC Meenja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B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E7">
      <w:pPr>
        <w:spacing w:after="240" w:befor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r w:rsidDel="00000000" w:rsidR="00000000" w:rsidRPr="00000000">
        <w:rPr>
          <w:rtl w:val="0"/>
        </w:rPr>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15">
      <w:pPr>
        <w:shd w:fill="ffffff" w:val="clea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16">
      <w:pPr>
        <w:shd w:fill="ffffff" w:val="clea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17">
      <w:pPr>
        <w:shd w:fill="ffffff" w:val="clea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8">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19">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1A">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1B">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C">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1D">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1E">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1640/2800</w:t>
            </w:r>
          </w:p>
        </w:tc>
        <w:tc>
          <w:tcPr>
            <w:tcMar>
              <w:top w:w="0.0" w:type="dxa"/>
              <w:left w:w="100.0" w:type="dxa"/>
              <w:bottom w:w="0.0" w:type="dxa"/>
              <w:right w:w="100.0" w:type="dxa"/>
            </w:tcMar>
          </w:tcPr>
          <w:p w:rsidR="00000000" w:rsidDel="00000000" w:rsidP="00000000" w:rsidRDefault="00000000" w:rsidRPr="00000000" w14:paraId="00000E1F">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0">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21">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22">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0/3/1</w:t>
            </w:r>
          </w:p>
        </w:tc>
        <w:tc>
          <w:tcPr>
            <w:tcMar>
              <w:top w:w="0.0" w:type="dxa"/>
              <w:left w:w="100.0" w:type="dxa"/>
              <w:bottom w:w="0.0" w:type="dxa"/>
              <w:right w:w="100.0" w:type="dxa"/>
            </w:tcMar>
          </w:tcPr>
          <w:p w:rsidR="00000000" w:rsidDel="00000000" w:rsidP="00000000" w:rsidRDefault="00000000" w:rsidRPr="00000000" w14:paraId="00000E23">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4">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25">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26">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27">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8">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29">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2A">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2B">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C">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2D">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2E">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E2F">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0">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31">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32">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33">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4">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35">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36">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37">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8">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39">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3A">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3B">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C">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3D">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3E">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3F">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0">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41">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42">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43">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4">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45">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46">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47">
            <w:pPr>
              <w:shd w:fill="ffffff" w:val="clea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Department</w:t>
            </w:r>
          </w:p>
        </w:tc>
      </w:tr>
    </w:tbl>
    <w:p w:rsidR="00000000" w:rsidDel="00000000" w:rsidP="00000000" w:rsidRDefault="00000000" w:rsidRPr="00000000" w14:paraId="00000E48">
      <w:pPr>
        <w:shd w:fill="ffffff" w:val="clea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9"/>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6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w:t>
            </w:r>
          </w:p>
        </w:tc>
        <w:tc>
          <w:tcPr>
            <w:tcMar>
              <w:top w:w="0.0" w:type="dxa"/>
              <w:left w:w="100.0" w:type="dxa"/>
              <w:bottom w:w="0.0" w:type="dxa"/>
              <w:right w:w="100.0" w:type="dxa"/>
            </w:tcMar>
          </w:tcPr>
          <w:p w:rsidR="00000000" w:rsidDel="00000000" w:rsidP="00000000" w:rsidRDefault="00000000" w:rsidRPr="00000000" w14:paraId="00000E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19</w:t>
            </w:r>
          </w:p>
        </w:tc>
        <w:tc>
          <w:tcPr>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w:t>
            </w:r>
          </w:p>
        </w:tc>
        <w:tc>
          <w:tcPr>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Medium</w:t>
            </w:r>
          </w:p>
        </w:tc>
        <w:tc>
          <w:tcPr>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9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C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Yes,VHA</w:t>
            </w:r>
          </w:p>
        </w:tc>
        <w:tc>
          <w:tcPr>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bl>
    <w:p w:rsidR="00000000" w:rsidDel="00000000" w:rsidP="00000000" w:rsidRDefault="00000000" w:rsidRPr="00000000" w14:paraId="00000E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E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bl>
    <w:p w:rsidR="00000000" w:rsidDel="00000000" w:rsidP="00000000" w:rsidRDefault="00000000" w:rsidRPr="00000000" w14:paraId="00000F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1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4"/>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6">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17">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8">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9">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institution is constrained by limited resources and inadequate infrastructure</w:t>
            </w:r>
          </w:p>
        </w:tc>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Early warning systems,effective communications,community awareness,regular training and strong interdepartmental coordination are essential</w:t>
            </w:r>
          </w:p>
        </w:tc>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2B">
      <w:pPr>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E">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5"/>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2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3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3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3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3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2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ap.opendatakerala.org/kasaragod/meenja-grama-panchayat/" TargetMode="External"/><Relationship Id="rId22" Type="http://schemas.openxmlformats.org/officeDocument/2006/relationships/image" Target="media/image6.png"/><Relationship Id="rId21" Type="http://schemas.openxmlformats.org/officeDocument/2006/relationships/image" Target="media/image4.png"/><Relationship Id="rId24" Type="http://schemas.openxmlformats.org/officeDocument/2006/relationships/footer" Target="footer1.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5.png"/><Relationship Id="rId25" Type="http://schemas.openxmlformats.org/officeDocument/2006/relationships/image" Target="media/image3.png"/><Relationship Id="rId28" Type="http://schemas.openxmlformats.org/officeDocument/2006/relationships/image" Target="media/image8.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0.png"/><Relationship Id="rId8" Type="http://schemas.openxmlformats.org/officeDocument/2006/relationships/image" Target="media/image18.png"/><Relationship Id="rId11" Type="http://schemas.openxmlformats.org/officeDocument/2006/relationships/image" Target="media/image7.jpg"/><Relationship Id="rId10" Type="http://schemas.openxmlformats.org/officeDocument/2006/relationships/image" Target="media/image1.jpg"/><Relationship Id="rId13" Type="http://schemas.openxmlformats.org/officeDocument/2006/relationships/image" Target="media/image11.jpg"/><Relationship Id="rId12"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12.png"/><Relationship Id="rId17" Type="http://schemas.openxmlformats.org/officeDocument/2006/relationships/hyperlink" Target="https://map.opendatakerala.org/kasaragod/meenja-grama-panchayat/" TargetMode="External"/><Relationship Id="rId16" Type="http://schemas.openxmlformats.org/officeDocument/2006/relationships/image" Target="media/image13.png"/><Relationship Id="rId19" Type="http://schemas.openxmlformats.org/officeDocument/2006/relationships/image" Target="media/image16.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NotoSansSymbol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OubnWMeA+/aBcyMVsEHndD4XA==">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