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1.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2059573952" name=""/>
                <a:graphic>
                  <a:graphicData uri="http://schemas.microsoft.com/office/word/2010/wordprocessingGroup">
                    <wpg:wgp>
                      <wpg:cNvGrpSpPr/>
                      <wpg:grpSpPr>
                        <a:xfrm>
                          <a:off x="1688400" y="3172300"/>
                          <a:ext cx="7315200" cy="1215391"/>
                          <a:chOff x="1688400" y="3172300"/>
                          <a:chExt cx="7315200" cy="1215400"/>
                        </a:xfrm>
                      </wpg:grpSpPr>
                      <wpg:grpSp>
                        <wpg:cNvGrpSpPr/>
                        <wpg:grpSpPr>
                          <a:xfrm>
                            <a:off x="1688400" y="3172305"/>
                            <a:ext cx="7315200" cy="1215391"/>
                            <a:chOff x="0" y="-1"/>
                            <a:chExt cx="7315200" cy="1216153"/>
                          </a:xfrm>
                        </wpg:grpSpPr>
                        <wps:wsp>
                          <wps:cNvSpPr/>
                          <wps:cNvPr id="3" name="Shape 3"/>
                          <wps:spPr>
                            <a:xfrm>
                              <a:off x="0" y="-1"/>
                              <a:ext cx="7315200" cy="1216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1"/>
                              <a:ext cx="7315200" cy="1130373"/>
                            </a:xfrm>
                            <a:custGeom>
                              <a:rect b="b" l="l" r="r" t="t"/>
                              <a:pathLst>
                                <a:path extrusionOk="0" h="1129665" w="731266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anchorCtr="0" anchor="ctr" bIns="91425" lIns="91425" spcFirstLastPara="1" rIns="91425" wrap="square" tIns="91425">
                            <a:noAutofit/>
                          </wps:bodyPr>
                        </wps:wsp>
                        <wps:wsp>
                          <wps:cNvSpPr/>
                          <wps:cNvPr id="5" name="Shape 5"/>
                          <wps:spPr>
                            <a:xfrm>
                              <a:off x="0" y="0"/>
                              <a:ext cx="7315200" cy="1216152"/>
                            </a:xfrm>
                            <a:prstGeom prst="rect">
                              <a:avLst/>
                            </a:prstGeom>
                            <a:blipFill rotWithShape="1">
                              <a:blip r:embed="rId7">
                                <a:alphaModFix/>
                              </a:blip>
                              <a:stretch>
                                <a:fillRect b="0" l="0" r="-7574"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2059573952"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7315200" cy="1215391"/>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spacing w:line="360" w:lineRule="auto"/>
        <w:rPr>
          <w:rFonts w:ascii="Times New Roman" w:cs="Times New Roman" w:eastAsia="Times New Roman" w:hAnsi="Times New Roman"/>
          <w:b w:val="1"/>
          <w:bCs w:val="1"/>
          <w:sz w:val="72"/>
          <w:szCs w:val="72"/>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b w:val="1"/>
          <w:bCs w:val="1"/>
          <w:sz w:val="72"/>
          <w:szCs w:val="72"/>
        </w:rPr>
      </w:pPr>
      <w:bookmarkStart w:colFirst="0" w:colLast="0" w:name="_heading=h.4xjekvl58dxy" w:id="0"/>
      <w:bookmarkEnd w:id="0"/>
      <w:r w:rsidDel="00000000" w:rsidR="00000000" w:rsidRPr="00000000">
        <w:rPr>
          <w:rFonts w:ascii="Times New Roman" w:cs="Times New Roman" w:eastAsia="Times New Roman" w:hAnsi="Times New Roman"/>
          <w:b w:val="1"/>
          <w:bCs w:val="1"/>
          <w:sz w:val="72"/>
          <w:szCs w:val="72"/>
          <w:rtl w:val="0"/>
        </w:rPr>
        <w:t xml:space="preserve">PANDEMIC PREPAREDNESS PLAN OF VORKADY PANCHAYAT</w:t>
      </w:r>
    </w:p>
    <w:p w:rsidR="00000000" w:rsidDel="00000000" w:rsidP="00000000" w:rsidRDefault="00000000" w:rsidRPr="00000000" w14:paraId="00000006">
      <w:pPr>
        <w:pStyle w:val="Heading1"/>
        <w:spacing w:line="36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7">
      <w:pPr>
        <w:pStyle w:val="Heading1"/>
        <w:spacing w:line="36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Style w:val="Heading1"/>
        <w:spacing w:line="36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160" w:line="360"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FROM PRESIDENT/CHAIR LSGI</w:t>
      </w:r>
      <w:r w:rsidDel="00000000" w:rsidR="00000000" w:rsidRPr="00000000">
        <w:drawing>
          <wp:anchor allowOverlap="1" behindDoc="0" distB="0" distT="0" distL="114300" distR="114300" hidden="0" layoutInCell="1" locked="0" relativeHeight="0" simplePos="0">
            <wp:simplePos x="0" y="0"/>
            <wp:positionH relativeFrom="column">
              <wp:posOffset>2396490</wp:posOffset>
            </wp:positionH>
            <wp:positionV relativeFrom="paragraph">
              <wp:posOffset>430530</wp:posOffset>
            </wp:positionV>
            <wp:extent cx="887730" cy="1163955"/>
            <wp:effectExtent b="0" l="0" r="0" t="0"/>
            <wp:wrapSquare wrapText="bothSides" distB="0" distT="0" distL="114300" distR="114300"/>
            <wp:docPr id="2059573955" name="image9.jpg"/>
            <a:graphic>
              <a:graphicData uri="http://schemas.openxmlformats.org/drawingml/2006/picture">
                <pic:pic>
                  <pic:nvPicPr>
                    <pic:cNvPr id="0" name="image9.jpg"/>
                    <pic:cNvPicPr preferRelativeResize="0"/>
                  </pic:nvPicPr>
                  <pic:blipFill>
                    <a:blip r:embed="rId9"/>
                    <a:srcRect b="4712" l="6569" r="4006" t="5057"/>
                    <a:stretch>
                      <a:fillRect/>
                    </a:stretch>
                  </pic:blipFill>
                  <pic:spPr>
                    <a:xfrm>
                      <a:off x="0" y="0"/>
                      <a:ext cx="887730" cy="1163955"/>
                    </a:xfrm>
                    <a:prstGeom prst="rect"/>
                    <a:ln/>
                  </pic:spPr>
                </pic:pic>
              </a:graphicData>
            </a:graphic>
          </wp:anchor>
        </w:drawing>
      </w:r>
    </w:p>
    <w:p w:rsidR="00000000" w:rsidDel="00000000" w:rsidP="00000000" w:rsidRDefault="00000000" w:rsidRPr="00000000" w14:paraId="00000016">
      <w:pPr>
        <w:tabs>
          <w:tab w:val="left" w:leader="none" w:pos="3425"/>
        </w:tabs>
        <w:spacing w:after="160" w:line="360" w:lineRule="auto"/>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br w:type="textWrapping"/>
      </w:r>
    </w:p>
    <w:p w:rsidR="00000000" w:rsidDel="00000000" w:rsidP="00000000" w:rsidRDefault="00000000" w:rsidRPr="00000000" w14:paraId="00000017">
      <w:pPr>
        <w:spacing w:after="16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with a profound sense of responsibility and dedication to our community that I present the Vorkady Grama Panchayat Pandemic Preparedness Plan. Our recent shared experiences have underscored a vital truth: the safety of our families and the resilience of our village depend entirely on our ability to act with foresight, unity, and scientific precision before a crisis arrives.</w:t>
      </w:r>
    </w:p>
    <w:p w:rsidR="00000000" w:rsidDel="00000000" w:rsidP="00000000" w:rsidRDefault="00000000" w:rsidRPr="00000000" w14:paraId="00000019">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comprehensive plan has been developed to fortify our local healthcare infrastructure and enhance our capacity to prevent, identify, and contain public health threats. By prioritizing early-warning surveillance, streamlining our emergency response protocols, and ensuring the strategic mobilization of medical and essential resources, we are creating a safety net that covers every household in Vorkady.</w:t>
      </w:r>
    </w:p>
    <w:p w:rsidR="00000000" w:rsidDel="00000000" w:rsidP="00000000" w:rsidRDefault="00000000" w:rsidRPr="00000000" w14:paraId="0000001A">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highest priority remains the protection of those most at risk, including our elderly citizens, children, and those with pre-existing health conditions. We are committed to a transparent and coordinated approach, working hand-in-hand with our dedicated frontline health workers, ward members, and volunteers to ensure that no resident is left unsupported during challenging times.</w:t>
      </w:r>
    </w:p>
    <w:p w:rsidR="00000000" w:rsidDel="00000000" w:rsidP="00000000" w:rsidRDefault="00000000" w:rsidRPr="00000000" w14:paraId="0000001B">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success of this preparedness strategy relies on the collective spirit of our people. I call upon every resident and local stakeholder to join us in this mission of prevention and readiness.</w:t>
      </w:r>
    </w:p>
    <w:p w:rsidR="00000000" w:rsidDel="00000000" w:rsidP="00000000" w:rsidRDefault="00000000" w:rsidRPr="00000000" w14:paraId="0000001C">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Warm regards,</w:t>
      </w:r>
    </w:p>
    <w:p w:rsidR="00000000" w:rsidDel="00000000" w:rsidP="00000000" w:rsidRDefault="00000000" w:rsidRPr="00000000" w14:paraId="0000001D">
      <w:pPr>
        <w:spacing w:after="160" w:line="360" w:lineRule="auto"/>
        <w:rPr>
          <w:rFonts w:ascii="Times New Roman" w:cs="Times New Roman" w:eastAsia="Times New Roman" w:hAnsi="Times New Roman"/>
          <w:b w:val="1"/>
          <w:bCs w:val="1"/>
          <w:smallCaps w:val="1"/>
          <w:sz w:val="26"/>
          <w:szCs w:val="26"/>
        </w:rPr>
      </w:pPr>
      <w:r w:rsidDel="00000000" w:rsidR="00000000" w:rsidRPr="00000000">
        <w:rPr>
          <w:rFonts w:ascii="Times New Roman" w:cs="Times New Roman" w:eastAsia="Times New Roman" w:hAnsi="Times New Roman"/>
          <w:b w:val="1"/>
          <w:bCs w:val="1"/>
          <w:smallCaps w:val="1"/>
          <w:sz w:val="26"/>
          <w:szCs w:val="26"/>
        </w:rPr>
        <w:drawing>
          <wp:inline distB="0" distT="0" distL="0" distR="0">
            <wp:extent cx="1754367" cy="502963"/>
            <wp:effectExtent b="0" l="0" r="0" t="0"/>
            <wp:docPr id="2059573958"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1754367" cy="502963"/>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pacing w:after="160" w:line="360"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1F">
      <w:pPr>
        <w:spacing w:after="160" w:line="360"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FROM HEALTH STANDING COMMITTEE CHAIR</w:t>
      </w:r>
    </w:p>
    <w:p w:rsidR="00000000" w:rsidDel="00000000" w:rsidP="00000000" w:rsidRDefault="00000000" w:rsidRPr="00000000" w14:paraId="00000020">
      <w:pPr>
        <w:pStyle w:val="Heading1"/>
        <w:spacing w:line="3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929434" cy="870869"/>
            <wp:effectExtent b="0" l="0" r="0" t="0"/>
            <wp:docPr id="2059573957"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929434" cy="870869"/>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Health Standing Committee of the Vorkady Grama Panchayat is honoured to present our comprehensive Pandemic Preparedness Plan, a vital initiative designed to fortify our collective resilience against future public health emergencies.</w:t>
      </w:r>
    </w:p>
    <w:p w:rsidR="00000000" w:rsidDel="00000000" w:rsidP="00000000" w:rsidRDefault="00000000" w:rsidRPr="00000000" w14:paraId="00000023">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recent years, we have gained a profound understanding of the critical role that early detection, meticulous planning, and unified action play in successfully managing outbreaks and pandemics. This plan serves as a roadmap, detailing our strategies for enhanced disease surveillance, rapid emergency response, active resource management, and the dedicated protection of our most vulnerable neighbours. We remain steadfast in our commitment to working hand-in-hand with the Health Department, our dedicated ASHA workers, Anganwadi staff, and community volunteers. By streamlining our coordination with all local stakeholders, we aim to ensure that every ward receives timely, effective, and compassionate support during any health crisis.The success of this mission rests on the foundation of community participation. We call upon every resident to join us in this effort by staying informed and strictly adhering to public health guidelines. Your cooperation is the most powerful tool we have to safeguard the health and well-being of our entire Panchayat.</w:t>
      </w:r>
    </w:p>
    <w:p w:rsidR="00000000" w:rsidDel="00000000" w:rsidP="00000000" w:rsidRDefault="00000000" w:rsidRPr="00000000" w14:paraId="0000002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1571637" cy="670866"/>
            <wp:effectExtent b="0" l="0" r="0" t="0"/>
            <wp:docPr id="2059573953"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571637" cy="670866"/>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Standing Committee Chair</w:t>
      </w:r>
    </w:p>
    <w:p w:rsidR="00000000" w:rsidDel="00000000" w:rsidP="00000000" w:rsidRDefault="00000000" w:rsidRPr="00000000" w14:paraId="00000027">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w:t>
      </w:r>
    </w:p>
    <w:p w:rsidR="00000000" w:rsidDel="00000000" w:rsidP="00000000" w:rsidRDefault="00000000" w:rsidRPr="00000000" w14:paraId="00000028">
      <w:pPr>
        <w:spacing w:after="160"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after="160" w:line="360" w:lineRule="auto"/>
        <w:jc w:val="center"/>
        <w:rPr>
          <w:rFonts w:ascii="Times New Roman" w:cs="Times New Roman" w:eastAsia="Times New Roman" w:hAnsi="Times New Roman"/>
          <w:b w:val="1"/>
          <w:bCs w:val="1"/>
          <w:smallCaps w:val="1"/>
          <w:sz w:val="36"/>
          <w:szCs w:val="36"/>
          <w:u w:val="single"/>
        </w:rPr>
      </w:pPr>
      <w:r w:rsidDel="00000000" w:rsidR="00000000" w:rsidRPr="00000000">
        <w:rPr>
          <w:rFonts w:ascii="Times New Roman" w:cs="Times New Roman" w:eastAsia="Times New Roman" w:hAnsi="Times New Roman"/>
          <w:b w:val="1"/>
          <w:bCs w:val="1"/>
          <w:smallCaps w:val="1"/>
          <w:sz w:val="36"/>
          <w:szCs w:val="36"/>
          <w:u w:val="single"/>
          <w:rtl w:val="0"/>
        </w:rPr>
        <w:t xml:space="preserve">MESSAGE BY MEDICAL OFFICER</w:t>
      </w:r>
    </w:p>
    <w:p w:rsidR="00000000" w:rsidDel="00000000" w:rsidP="00000000" w:rsidRDefault="00000000" w:rsidRPr="00000000" w14:paraId="0000002A">
      <w:pPr>
        <w:tabs>
          <w:tab w:val="left" w:leader="none" w:pos="3996"/>
          <w:tab w:val="left" w:leader="none" w:pos="5724"/>
        </w:tabs>
        <w:spacing w:after="160" w:line="360" w:lineRule="auto"/>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Pr>
        <w:drawing>
          <wp:inline distB="0" distT="0" distL="0" distR="0">
            <wp:extent cx="844070" cy="752475"/>
            <wp:effectExtent b="0" l="0" r="0" t="0"/>
            <wp:docPr id="2059573956"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844070" cy="752475"/>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tabs>
          <w:tab w:val="left" w:leader="none" w:pos="3996"/>
          <w:tab w:val="left" w:leader="none" w:pos="5724"/>
        </w:tabs>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Preparedness remains the cornerstone of an effective public health system in the face of emerging and re-emerging health threats. The experiences from recent global and local health emergencies have clearly demonstrated that public health crises can arise unexpectedly, demanding prompt and coordinated action. In this context, strengthening preparedness is not an option but a necessity.Drawing from the analysis of past disease patterns, seasonal trends, and identified vulnerable areas within our wards, Vorkady PHC has been consistently engaged in active surveillance and community-level monitoring. Continuous field-level activities, supported by our dedicated healthcare workforce, enable early identification of potential outbreaks and timely intervention.</w:t>
      </w:r>
    </w:p>
    <w:p w:rsidR="00000000" w:rsidDel="00000000" w:rsidP="00000000" w:rsidRDefault="00000000" w:rsidRPr="00000000" w14:paraId="0000002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the Medical Officer of Vorkady PHC, I am committed to ensuring that our health system is well-prepared to respond efficiently to any public health emergency. This Pandemic Preparedness Plan has been developed with a comprehensive approach focusing on early detection, rapid response, strengthened surveillance, effective case management, and strict infection prevention and control practices.Special emphasis has been placed on improving triage systems, strengthening laboratory linkages, ensuring availability of isolation and referral facilities, and maintaining essential logistics and emergency supplies..Preparedness today safeguards our tomorrow. Through collective effort, strategic planning, and unwavering commitment, we strive to protect the health and well-being of our community and ensure a prompt and effective response to any public health emergency.</w:t>
      </w:r>
    </w:p>
    <w:p w:rsidR="00000000" w:rsidDel="00000000" w:rsidP="00000000" w:rsidRDefault="00000000" w:rsidRPr="00000000" w14:paraId="0000002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1724025" cy="316756"/>
            <wp:effectExtent b="0" l="0" r="0" t="0"/>
            <wp:docPr id="2059573960"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1724025" cy="316756"/>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Officer</w:t>
      </w:r>
    </w:p>
    <w:p w:rsidR="00000000" w:rsidDel="00000000" w:rsidP="00000000" w:rsidRDefault="00000000" w:rsidRPr="00000000" w14:paraId="0000002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Vorkady</w:t>
      </w:r>
    </w:p>
    <w:p w:rsidR="00000000" w:rsidDel="00000000" w:rsidP="00000000" w:rsidRDefault="00000000" w:rsidRPr="00000000" w14:paraId="0000003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keepNext w:val="1"/>
        <w:keepLines w:val="1"/>
        <w:tabs>
          <w:tab w:val="left" w:leader="none" w:pos="3996"/>
          <w:tab w:val="left" w:leader="none" w:pos="5724"/>
        </w:tabs>
        <w:spacing w:after="120" w:before="240" w:line="360" w:lineRule="auto"/>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t xml:space="preserve">EXECUTIVE SUMMARY</w:t>
      </w:r>
    </w:p>
    <w:p w:rsidR="00000000" w:rsidDel="00000000" w:rsidP="00000000" w:rsidRDefault="00000000" w:rsidRPr="00000000" w14:paraId="00000033">
      <w:pPr>
        <w:keepNext w:val="1"/>
        <w:keepLines w:val="1"/>
        <w:tabs>
          <w:tab w:val="left" w:leader="none" w:pos="3996"/>
          <w:tab w:val="left" w:leader="none" w:pos="5724"/>
        </w:tabs>
        <w:spacing w:after="12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Health Centre (FHC)functions as the primary public healthcare institution serving the population of Vorkady Grama Panchayath. The PHC plays a pivotal role in delivering comprehensive, accessible, and affordable healthcare services, with a strong focus on preventive, promotive, curative, and rehabilitative care in accordance with national and state health programmes.</w:t>
      </w:r>
    </w:p>
    <w:p w:rsidR="00000000" w:rsidDel="00000000" w:rsidP="00000000" w:rsidRDefault="00000000" w:rsidRPr="00000000" w14:paraId="0000003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w:t>
      </w:r>
    </w:p>
    <w:p w:rsidR="00000000" w:rsidDel="00000000" w:rsidP="00000000" w:rsidRDefault="00000000" w:rsidRPr="00000000" w14:paraId="0000003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 FHC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rsidR="00000000" w:rsidDel="00000000" w:rsidP="00000000" w:rsidRDefault="00000000" w:rsidRPr="00000000" w14:paraId="0000003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constraints related to infrastructure, manpower, and increasing service demand, the FHC continues to enhance service delivery through effective planning, data-driven decision-making, and community engagement. Strengthening facilities, upgrading digital health systems, and expanding preventive services remain key focus areas for future development.</w:t>
      </w:r>
    </w:p>
    <w:p w:rsidR="00000000" w:rsidDel="00000000" w:rsidP="00000000" w:rsidRDefault="00000000" w:rsidRPr="00000000" w14:paraId="0000003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Vorkady Primary Health Centre stands as a vital institution in safeguarding public health and improving the quality of life of the residents of Vorkady Grama Panchayath</w:t>
      </w:r>
    </w:p>
    <w:p w:rsidR="00000000" w:rsidDel="00000000" w:rsidP="00000000" w:rsidRDefault="00000000" w:rsidRPr="00000000" w14:paraId="00000038">
      <w:pPr>
        <w:spacing w:line="360" w:lineRule="auto"/>
        <w:ind w:left="0"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9">
      <w:pPr>
        <w:spacing w:line="360" w:lineRule="auto"/>
        <w:jc w:val="center"/>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3A">
      <w:pPr>
        <w:spacing w:line="360" w:lineRule="auto"/>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t xml:space="preserve">LIST OF ABBREVIATIONS</w:t>
      </w:r>
    </w:p>
    <w:p w:rsidR="00000000" w:rsidDel="00000000" w:rsidP="00000000" w:rsidRDefault="00000000" w:rsidRPr="00000000" w14:paraId="0000003B">
      <w:pPr>
        <w:spacing w:after="160" w:line="360" w:lineRule="auto"/>
        <w:rPr>
          <w:rFonts w:ascii="Times New Roman" w:cs="Times New Roman" w:eastAsia="Times New Roman" w:hAnsi="Times New Roman"/>
          <w:b w:val="1"/>
          <w:bCs w:val="1"/>
          <w:smallCaps w:val="1"/>
          <w:sz w:val="40"/>
          <w:szCs w:val="40"/>
        </w:rPr>
      </w:pPr>
      <w:r w:rsidDel="00000000" w:rsidR="00000000" w:rsidRPr="00000000">
        <w:rPr>
          <w:rtl w:val="0"/>
        </w:rPr>
      </w:r>
    </w:p>
    <w:tbl>
      <w:tblPr>
        <w:tblStyle w:val="Table1"/>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3C">
            <w:pPr>
              <w:spacing w:after="160" w:line="360"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LSGD/LSGI</w:t>
            </w:r>
          </w:p>
        </w:tc>
        <w:tc>
          <w:tcPr/>
          <w:p w:rsidR="00000000" w:rsidDel="00000000" w:rsidP="00000000" w:rsidRDefault="00000000" w:rsidRPr="00000000" w14:paraId="0000003D">
            <w:pPr>
              <w:spacing w:after="160" w:line="360"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Local Self Government Department / Local Self Government Institution</w:t>
            </w:r>
            <w:r w:rsidDel="00000000" w:rsidR="00000000" w:rsidRPr="00000000">
              <w:rPr>
                <w:rtl w:val="0"/>
              </w:rPr>
            </w:r>
          </w:p>
        </w:tc>
      </w:tr>
      <w:tr>
        <w:trPr>
          <w:cantSplit w:val="0"/>
          <w:tblHeader w:val="0"/>
        </w:trPr>
        <w:tc>
          <w:tcPr/>
          <w:p w:rsidR="00000000" w:rsidDel="00000000" w:rsidP="00000000" w:rsidRDefault="00000000" w:rsidRPr="00000000" w14:paraId="0000003E">
            <w:pPr>
              <w:spacing w:after="160" w:line="360"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BMO</w:t>
            </w:r>
          </w:p>
        </w:tc>
        <w:tc>
          <w:tcPr/>
          <w:p w:rsidR="00000000" w:rsidDel="00000000" w:rsidP="00000000" w:rsidRDefault="00000000" w:rsidRPr="00000000" w14:paraId="0000003F">
            <w:pPr>
              <w:spacing w:after="160" w:line="360"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Block Medical Officer</w:t>
            </w:r>
            <w:r w:rsidDel="00000000" w:rsidR="00000000" w:rsidRPr="00000000">
              <w:rPr>
                <w:rtl w:val="0"/>
              </w:rPr>
            </w:r>
          </w:p>
        </w:tc>
      </w:tr>
      <w:tr>
        <w:trPr>
          <w:cantSplit w:val="0"/>
          <w:tblHeader w:val="0"/>
        </w:trPr>
        <w:tc>
          <w:tcPr/>
          <w:p w:rsidR="00000000" w:rsidDel="00000000" w:rsidP="00000000" w:rsidRDefault="00000000" w:rsidRPr="00000000" w14:paraId="00000040">
            <w:pPr>
              <w:spacing w:after="160" w:line="360"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IDSP</w:t>
            </w:r>
          </w:p>
        </w:tc>
        <w:tc>
          <w:tcPr/>
          <w:p w:rsidR="00000000" w:rsidDel="00000000" w:rsidP="00000000" w:rsidRDefault="00000000" w:rsidRPr="00000000" w14:paraId="00000041">
            <w:pPr>
              <w:spacing w:after="160" w:line="360"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Integrated Disease Surveillance Programme</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2">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NDMA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3">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National Disaster Management Authority</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4">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PPE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5">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Personal Protective Equipment</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6">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ICMR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7">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Indian Council of Medical Research</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8">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9">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Communicable Diseases</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A">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B">
            <w:pPr>
              <w:spacing w:after="160" w:before="240" w:line="360"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NON-COMMUNICABLE  Diseases</w:t>
            </w:r>
          </w:p>
        </w:tc>
      </w:tr>
    </w:tbl>
    <w:p w:rsidR="00000000" w:rsidDel="00000000" w:rsidP="00000000" w:rsidRDefault="00000000" w:rsidRPr="00000000" w14:paraId="0000004C">
      <w:pPr>
        <w:spacing w:after="160" w:line="360"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4D">
      <w:pPr>
        <w:spacing w:after="160" w:line="360" w:lineRule="auto"/>
        <w:rPr>
          <w:rFonts w:ascii="Times New Roman" w:cs="Times New Roman" w:eastAsia="Times New Roman" w:hAnsi="Times New Roman"/>
          <w:b w:val="1"/>
          <w:bCs w:val="1"/>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4E">
      <w:pPr>
        <w:spacing w:after="160" w:line="360"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4F">
      <w:pPr>
        <w:spacing w:line="360" w:lineRule="auto"/>
        <w:jc w:val="center"/>
        <w:rPr>
          <w:rFonts w:ascii="Times New Roman" w:cs="Times New Roman" w:eastAsia="Times New Roman" w:hAnsi="Times New Roman"/>
          <w:b w:val="1"/>
          <w:bCs w:val="1"/>
          <w:smallCaps w:val="1"/>
          <w:sz w:val="32"/>
          <w:szCs w:val="32"/>
        </w:rPr>
      </w:pPr>
      <w:r w:rsidDel="00000000" w:rsidR="00000000" w:rsidRPr="00000000">
        <w:rPr>
          <w:rFonts w:ascii="Times New Roman" w:cs="Times New Roman" w:eastAsia="Times New Roman" w:hAnsi="Times New Roman"/>
          <w:b w:val="1"/>
          <w:bCs w:val="1"/>
          <w:smallCaps w:val="1"/>
          <w:sz w:val="32"/>
          <w:szCs w:val="32"/>
          <w:rtl w:val="0"/>
        </w:rPr>
        <w:t xml:space="preserve">TABLE OF CONTENTS</w:t>
      </w:r>
    </w:p>
    <w:p w:rsidR="00000000" w:rsidDel="00000000" w:rsidP="00000000" w:rsidRDefault="00000000" w:rsidRPr="00000000" w14:paraId="00000050">
      <w:pPr>
        <w:spacing w:line="360" w:lineRule="auto"/>
        <w:jc w:val="center"/>
        <w:rPr>
          <w:rFonts w:ascii="Times New Roman" w:cs="Times New Roman" w:eastAsia="Times New Roman" w:hAnsi="Times New Roman"/>
          <w:b w:val="1"/>
          <w:bCs w:val="1"/>
          <w:smallCaps w:val="1"/>
          <w:sz w:val="40"/>
          <w:szCs w:val="40"/>
        </w:rPr>
      </w:pPr>
      <w:r w:rsidDel="00000000" w:rsidR="00000000" w:rsidRPr="00000000">
        <w:rPr>
          <w:rtl w:val="0"/>
        </w:rPr>
      </w:r>
    </w:p>
    <w:sdt>
      <w:sdtPr>
        <w:id w:val="630889544"/>
        <w:docPartObj>
          <w:docPartGallery w:val="Table of Contents"/>
          <w:docPartUnique w:val="1"/>
        </w:docPartObj>
      </w:sdtPr>
      <w:sdtContent>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heading=h.dzr5gvva25xt">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ab/>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i1qu9wbafx13">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INTRODUCTION</w:t>
              <w:tab/>
            </w:r>
          </w:hyperlink>
          <w:r w:rsidDel="00000000" w:rsidR="00000000" w:rsidRPr="00000000">
            <w:rPr>
              <w:rFonts w:ascii="Times New Roman" w:cs="Times New Roman" w:eastAsia="Times New Roman" w:hAnsi="Times New Roman"/>
              <w:rtl w:val="0"/>
            </w:rPr>
            <w:t xml:space="preserve">10</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ddu3l4w92fuz">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t>
              <w:tab/>
              <w:t xml:space="preserve">Background of the PPP</w:t>
              <w:tab/>
            </w:r>
          </w:hyperlink>
          <w:r w:rsidDel="00000000" w:rsidR="00000000" w:rsidRPr="00000000">
            <w:rPr>
              <w:rFonts w:ascii="Times New Roman" w:cs="Times New Roman" w:eastAsia="Times New Roman" w:hAnsi="Times New Roman"/>
              <w:rtl w:val="0"/>
            </w:rPr>
            <w:t xml:space="preserve">10</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pkg7qkq1ejgm">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LSGD AT A GLANCE</w:t>
              <w:tab/>
            </w:r>
          </w:hyperlink>
          <w:r w:rsidDel="00000000" w:rsidR="00000000" w:rsidRPr="00000000">
            <w:rPr>
              <w:rFonts w:ascii="Times New Roman" w:cs="Times New Roman" w:eastAsia="Times New Roman" w:hAnsi="Times New Roman"/>
              <w:rtl w:val="0"/>
            </w:rPr>
            <w:t xml:space="preserve">11</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3gdit2yxmfpb">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INTEGRATED HEALTH INFRASTRUCTURE MAP OF  VORKADY PANCHAYAT</w:t>
              <w:tab/>
              <w:t xml:space="preserve">1</w:t>
            </w:r>
          </w:hyperlink>
          <w:r w:rsidDel="00000000" w:rsidR="00000000" w:rsidRPr="00000000">
            <w:rPr>
              <w:rFonts w:ascii="Times New Roman" w:cs="Times New Roman" w:eastAsia="Times New Roman" w:hAnsi="Times New Roman"/>
              <w:rtl w:val="0"/>
            </w:rPr>
            <w:t xml:space="preserve">3</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lmmt0x49ier1">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GENERAL PROFILE OF THE LSGI’S</w:t>
              <w:tab/>
              <w:t xml:space="preserve">1</w:t>
            </w:r>
          </w:hyperlink>
          <w:r w:rsidDel="00000000" w:rsidR="00000000" w:rsidRPr="00000000">
            <w:rPr>
              <w:rFonts w:ascii="Times New Roman" w:cs="Times New Roman" w:eastAsia="Times New Roman" w:hAnsi="Times New Roman"/>
              <w:rtl w:val="0"/>
            </w:rPr>
            <w:t xml:space="preserve">4</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1twjex4joh36">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Background of the LSGI</w:t>
              <w:tab/>
              <w:t xml:space="preserve">1</w:t>
            </w:r>
          </w:hyperlink>
          <w:r w:rsidDel="00000000" w:rsidR="00000000" w:rsidRPr="00000000">
            <w:rPr>
              <w:rFonts w:ascii="Times New Roman" w:cs="Times New Roman" w:eastAsia="Times New Roman" w:hAnsi="Times New Roman"/>
              <w:rtl w:val="0"/>
            </w:rPr>
            <w:t xml:space="preserve">4</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bxtf5cklzgbl">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Demographic and Vulnerable Population</w:t>
              <w:tab/>
              <w:t xml:space="preserve">1</w:t>
            </w:r>
          </w:hyperlink>
          <w:r w:rsidDel="00000000" w:rsidR="00000000" w:rsidRPr="00000000">
            <w:rPr>
              <w:rFonts w:ascii="Times New Roman" w:cs="Times New Roman" w:eastAsia="Times New Roman" w:hAnsi="Times New Roman"/>
              <w:rtl w:val="0"/>
            </w:rPr>
            <w:t xml:space="preserve">6</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mzy4uhp90j25">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Clinical Vulnerability</w:t>
              <w:tab/>
              <w:t xml:space="preserve">1</w:t>
            </w:r>
          </w:hyperlink>
          <w:r w:rsidDel="00000000" w:rsidR="00000000" w:rsidRPr="00000000">
            <w:rPr>
              <w:rFonts w:ascii="Times New Roman" w:cs="Times New Roman" w:eastAsia="Times New Roman" w:hAnsi="Times New Roman"/>
              <w:rtl w:val="0"/>
            </w:rPr>
            <w:t xml:space="preserve">7</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dje8gnr6qasg">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INFRASTRUCTURE &amp; RESOURCE INVENTORY</w:t>
              <w:tab/>
            </w:r>
          </w:hyperlink>
          <w:r w:rsidDel="00000000" w:rsidR="00000000" w:rsidRPr="00000000">
            <w:rPr>
              <w:rFonts w:ascii="Times New Roman" w:cs="Times New Roman" w:eastAsia="Times New Roman" w:hAnsi="Times New Roman"/>
              <w:rtl w:val="0"/>
            </w:rPr>
            <w:t xml:space="preserve">20</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njg6t36sci5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Health Facility Directory &amp; Basic Capacity in the LSGD</w:t>
              <w:tab/>
            </w:r>
          </w:hyperlink>
          <w:r w:rsidDel="00000000" w:rsidR="00000000" w:rsidRPr="00000000">
            <w:rPr>
              <w:rFonts w:ascii="Times New Roman" w:cs="Times New Roman" w:eastAsia="Times New Roman" w:hAnsi="Times New Roman"/>
              <w:rtl w:val="0"/>
            </w:rPr>
            <w:t xml:space="preserve">20</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vgtxida7tf2h">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Private Clinics</w:t>
              <w:tab/>
            </w:r>
          </w:hyperlink>
          <w:r w:rsidDel="00000000" w:rsidR="00000000" w:rsidRPr="00000000">
            <w:rPr>
              <w:rFonts w:ascii="Times New Roman" w:cs="Times New Roman" w:eastAsia="Times New Roman" w:hAnsi="Times New Roman"/>
              <w:rtl w:val="0"/>
            </w:rPr>
            <w:t xml:space="preserve">22</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sp69m7due47p">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Healthcare Education &amp; Training Institutions</w:t>
              <w:tab/>
            </w:r>
          </w:hyperlink>
          <w:r w:rsidDel="00000000" w:rsidR="00000000" w:rsidRPr="00000000">
            <w:rPr>
              <w:rFonts w:ascii="Times New Roman" w:cs="Times New Roman" w:eastAsia="Times New Roman" w:hAnsi="Times New Roman"/>
              <w:rtl w:val="0"/>
            </w:rPr>
            <w:t xml:space="preserve">22</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i6q4wo7dpai3">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Specialized Services &amp; Emergency Inventory</w:t>
              <w:tab/>
              <w:t xml:space="preserve">2</w:t>
            </w:r>
          </w:hyperlink>
          <w:r w:rsidDel="00000000" w:rsidR="00000000" w:rsidRPr="00000000">
            <w:rPr>
              <w:rFonts w:ascii="Times New Roman" w:cs="Times New Roman" w:eastAsia="Times New Roman" w:hAnsi="Times New Roman"/>
              <w:rtl w:val="0"/>
            </w:rPr>
            <w:t xml:space="preserve">3</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o35hlhbmc953">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Oxygen &amp; Diagnostic Capacity</w:t>
              <w:tab/>
              <w:t xml:space="preserve">2</w:t>
            </w:r>
          </w:hyperlink>
          <w:r w:rsidDel="00000000" w:rsidR="00000000" w:rsidRPr="00000000">
            <w:rPr>
              <w:rFonts w:ascii="Times New Roman" w:cs="Times New Roman" w:eastAsia="Times New Roman" w:hAnsi="Times New Roman"/>
              <w:rtl w:val="0"/>
            </w:rPr>
            <w:t xml:space="preserve">4</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79ssrrdik5ej">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Diagnostics facility mapping at the LSGI level</w:t>
              <w:tab/>
              <w:t xml:space="preserve">2</w:t>
            </w:r>
          </w:hyperlink>
          <w:r w:rsidDel="00000000" w:rsidR="00000000" w:rsidRPr="00000000">
            <w:rPr>
              <w:rFonts w:ascii="Times New Roman" w:cs="Times New Roman" w:eastAsia="Times New Roman" w:hAnsi="Times New Roman"/>
              <w:rtl w:val="0"/>
            </w:rPr>
            <w:t xml:space="preserve">5</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uvzte5prvlqz">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Laboratory Identification &amp; Basic Details</w:t>
              <w:tab/>
              <w:t xml:space="preserve">2</w:t>
            </w:r>
          </w:hyperlink>
          <w:r w:rsidDel="00000000" w:rsidR="00000000" w:rsidRPr="00000000">
            <w:rPr>
              <w:rFonts w:ascii="Times New Roman" w:cs="Times New Roman" w:eastAsia="Times New Roman" w:hAnsi="Times New Roman"/>
              <w:rtl w:val="0"/>
            </w:rPr>
            <w:t xml:space="preserve">6</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xb65cgv7gyh4">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Social and Community Infrastructure for surge plan</w:t>
              <w:tab/>
              <w:t xml:space="preserve">2</w:t>
            </w:r>
          </w:hyperlink>
          <w:r w:rsidDel="00000000" w:rsidR="00000000" w:rsidRPr="00000000">
            <w:rPr>
              <w:rFonts w:ascii="Times New Roman" w:cs="Times New Roman" w:eastAsia="Times New Roman" w:hAnsi="Times New Roman"/>
              <w:rtl w:val="0"/>
            </w:rPr>
            <w:t xml:space="preserve">6</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8gx27sajudp0">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Human resources</w:t>
              <w:tab/>
              <w:t xml:space="preserve">2</w:t>
            </w:r>
          </w:hyperlink>
          <w:r w:rsidDel="00000000" w:rsidR="00000000" w:rsidRPr="00000000">
            <w:rPr>
              <w:rFonts w:ascii="Times New Roman" w:cs="Times New Roman" w:eastAsia="Times New Roman" w:hAnsi="Times New Roman"/>
              <w:rtl w:val="0"/>
            </w:rPr>
            <w:t xml:space="preserve">8</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mf5w48ynlrtp">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Community &amp; Support Cadre</w:t>
              <w:tab/>
            </w:r>
          </w:hyperlink>
          <w:r w:rsidDel="00000000" w:rsidR="00000000" w:rsidRPr="00000000">
            <w:rPr>
              <w:rFonts w:ascii="Times New Roman" w:cs="Times New Roman" w:eastAsia="Times New Roman" w:hAnsi="Times New Roman"/>
              <w:rtl w:val="0"/>
            </w:rPr>
            <w:t xml:space="preserve">30</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djpxl8wjmfil">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Community Organizations</w:t>
              <w:tab/>
            </w:r>
          </w:hyperlink>
          <w:r w:rsidDel="00000000" w:rsidR="00000000" w:rsidRPr="00000000">
            <w:rPr>
              <w:rFonts w:ascii="Times New Roman" w:cs="Times New Roman" w:eastAsia="Times New Roman" w:hAnsi="Times New Roman"/>
              <w:rtl w:val="0"/>
            </w:rPr>
            <w:t xml:space="preserve">32</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qy76yybzn5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Administrative &amp; Emergency Services</w:t>
              <w:tab/>
            </w:r>
          </w:hyperlink>
          <w:r w:rsidDel="00000000" w:rsidR="00000000" w:rsidRPr="00000000">
            <w:rPr>
              <w:rFonts w:ascii="Times New Roman" w:cs="Times New Roman" w:eastAsia="Times New Roman" w:hAnsi="Times New Roman"/>
              <w:rtl w:val="0"/>
            </w:rPr>
            <w:t xml:space="preserve">33</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81hjml94cdyl">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Information regarding resources</w:t>
              <w:tab/>
            </w:r>
          </w:hyperlink>
          <w:r w:rsidDel="00000000" w:rsidR="00000000" w:rsidRPr="00000000">
            <w:rPr>
              <w:rFonts w:ascii="Times New Roman" w:cs="Times New Roman" w:eastAsia="Times New Roman" w:hAnsi="Times New Roman"/>
              <w:rtl w:val="0"/>
            </w:rPr>
            <w:t xml:space="preserve">33</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cymoerz5woup">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ONE HEALTH &amp; ENVIRONMENTAL SURVEILLANCE</w:t>
              <w:tab/>
            </w:r>
          </w:hyperlink>
          <w:r w:rsidDel="00000000" w:rsidR="00000000" w:rsidRPr="00000000">
            <w:rPr>
              <w:rFonts w:ascii="Times New Roman" w:cs="Times New Roman" w:eastAsia="Times New Roman" w:hAnsi="Times New Roman"/>
              <w:rtl w:val="0"/>
            </w:rPr>
            <w:t xml:space="preserve">34</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qxl3f2yvpx0s">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Animal &amp; Bird Population</w:t>
              <w:tab/>
            </w:r>
          </w:hyperlink>
          <w:r w:rsidDel="00000000" w:rsidR="00000000" w:rsidRPr="00000000">
            <w:rPr>
              <w:rFonts w:ascii="Times New Roman" w:cs="Times New Roman" w:eastAsia="Times New Roman" w:hAnsi="Times New Roman"/>
              <w:rtl w:val="0"/>
            </w:rPr>
            <w:t xml:space="preserve">34</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5l0yx97qsyi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Veterinary Infrastructure</w:t>
              <w:tab/>
            </w:r>
          </w:hyperlink>
          <w:r w:rsidDel="00000000" w:rsidR="00000000" w:rsidRPr="00000000">
            <w:rPr>
              <w:rFonts w:ascii="Times New Roman" w:cs="Times New Roman" w:eastAsia="Times New Roman" w:hAnsi="Times New Roman"/>
              <w:rtl w:val="0"/>
            </w:rPr>
            <w:t xml:space="preserve">36</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pyrrndc12dwm">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Veterinary Doctors &amp; Workforce</w:t>
              <w:tab/>
              <w:t xml:space="preserve">30</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qh4j9kxl9aiz">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High-Risk Interface Points (Surveillance Sites)</w:t>
              <w:tab/>
              <w:t xml:space="preserve">30</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z2qmj8zcijjs">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Environmental Risk Mapping</w:t>
              <w:tab/>
              <w:t xml:space="preserve">31</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yeyz9gf1m7cj">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Disease Seasonality Mapping</w:t>
              <w:tab/>
              <w:t xml:space="preserve">32</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braftpxlu725">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Vulnerability Mapping</w:t>
              <w:tab/>
              <w:t xml:space="preserve">33</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p4pbfjjplxz2">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EPIDEMIOLOGICAL TRENDS (2021–2025)</w:t>
              <w:tab/>
              <w:t xml:space="preserve">34</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tjypphdlnx06">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Disease Burden among human beings(Last 5 Years)</w:t>
              <w:tab/>
              <w:t xml:space="preserve">34</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s2ph1yh5jg9j">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*(use the above table data to create the graph/diagram)</w:t>
              <w:tab/>
              <w:t xml:space="preserve">36</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if1beo76kwon">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Seasonal Trend Analysis</w:t>
              <w:tab/>
              <w:t xml:space="preserve">37</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5ee8uyujqys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Outcome-Based Trend Analysis- 2025</w:t>
              <w:tab/>
              <w:t xml:space="preserve">39</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5ee8uyujqys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Transmission Trend- 2025</w:t>
              <w:tab/>
              <w:t xml:space="preserve">40</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q755ozpwej5u">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Integrated Disease Hotspot Map (2021–2025)</w:t>
              <w:tab/>
              <w:t xml:space="preserve">42</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6w80yevhuywj">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Preparedness and Response Protocol at LSG Level</w:t>
              <w:tab/>
              <w:t xml:space="preserve">44</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1mbu13v8un7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Constitution of One Health Committee</w:t>
              <w:tab/>
              <w:t xml:space="preserve">44</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jfzjfdzg4gfo">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Pandemic Response Workforce</w:t>
              <w:tab/>
              <w:t xml:space="preserve">45</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ljtr4r7rv3kx">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Activities and Measures before and during Pandemic</w:t>
              <w:tab/>
              <w:t xml:space="preserve">47</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ak6nh0nkzy8f">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PHASE 1 - Alert / Preparation</w:t>
              <w:tab/>
              <w:t xml:space="preserve">47</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wisfluus0idg">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PHASE 2 - Active Response</w:t>
              <w:tab/>
              <w:t xml:space="preserve">50</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sz3ailjof5q6">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Standard Screening Protocol</w:t>
              <w:tab/>
              <w:t xml:space="preserve">51</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s3sd2es0z63v">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PHASE 3 - Surge Capacity</w:t>
              <w:tab/>
              <w:t xml:space="preserve">60</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vn2njbawbw6">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Conversion of Community Facilities</w:t>
              <w:tab/>
              <w:t xml:space="preserve">60</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t03uutgxe613">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CONCLUSION</w:t>
              <w:tab/>
              <w:t xml:space="preserve">61</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bypgzn5s48bm">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RECOMMENDATIONS</w:t>
              <w:tab/>
              <w:t xml:space="preserve">62</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a5bqk0wj2uql">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ANNEXURE</w:t>
              <w:tab/>
              <w:t xml:space="preserve">63</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360"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oyjeua5xxk7f">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w:t>
              <w:tab/>
              <w:t xml:space="preserve">IMPORTANT PHONE NUMBERS</w:t>
              <w:tab/>
              <w:t xml:space="preserve">63</w:t>
            </w:r>
          </w:hyperlink>
          <w:r w:rsidDel="00000000" w:rsidR="00000000" w:rsidRPr="00000000">
            <w:rPr>
              <w:rtl w:val="0"/>
            </w:rPr>
          </w:r>
        </w:p>
        <w:p w:rsidR="00000000" w:rsidDel="00000000" w:rsidP="00000000" w:rsidRDefault="00000000" w:rsidRPr="00000000" w14:paraId="00000084">
          <w:pPr>
            <w:widowControl w:val="0"/>
            <w:tabs>
              <w:tab w:val="right" w:leader="none" w:pos="12000"/>
            </w:tabs>
            <w:spacing w:before="60" w:line="360" w:lineRule="auto"/>
            <w:ind w:left="360" w:firstLine="0"/>
            <w:jc w:val="left"/>
            <w:rPr>
              <w:rFonts w:ascii="Times New Roman" w:cs="Times New Roman" w:eastAsia="Times New Roman" w:hAnsi="Times New Roman"/>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pStyle w:val="Heading1"/>
        <w:spacing w:line="360" w:lineRule="auto"/>
        <w:ind w:left="425" w:firstLine="0"/>
        <w:jc w:val="center"/>
        <w:rPr>
          <w:rFonts w:ascii="Times New Roman" w:cs="Times New Roman" w:eastAsia="Times New Roman" w:hAnsi="Times New Roman"/>
          <w:color w:val="000000"/>
        </w:rPr>
      </w:pPr>
      <w:bookmarkStart w:colFirst="0" w:colLast="0" w:name="_heading=h.i1qu9wbafx13" w:id="1"/>
      <w:bookmarkEnd w:id="1"/>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pStyle w:val="Heading1"/>
        <w:spacing w:line="360" w:lineRule="auto"/>
        <w:ind w:left="0" w:firstLine="0"/>
        <w:jc w:val="lef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8">
      <w:pPr>
        <w:pStyle w:val="Heading1"/>
        <w:spacing w:line="360" w:lineRule="auto"/>
        <w:ind w:left="425" w:firstLine="0"/>
        <w:jc w:val="center"/>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99">
      <w:pPr>
        <w:pStyle w:val="Heading1"/>
        <w:spacing w:line="360" w:lineRule="auto"/>
        <w:ind w:left="425"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INTRODUCTION</w:t>
      </w:r>
    </w:p>
    <w:p w:rsidR="00000000" w:rsidDel="00000000" w:rsidP="00000000" w:rsidRDefault="00000000" w:rsidRPr="00000000" w14:paraId="0000009A">
      <w:pPr>
        <w:pStyle w:val="Heading1"/>
        <w:numPr>
          <w:ilvl w:val="0"/>
          <w:numId w:val="22"/>
        </w:numPr>
        <w:spacing w:after="0" w:line="360" w:lineRule="auto"/>
        <w:ind w:left="720" w:hanging="360"/>
        <w:jc w:val="left"/>
        <w:rPr>
          <w:rFonts w:ascii="Times New Roman" w:cs="Times New Roman" w:eastAsia="Times New Roman" w:hAnsi="Times New Roman"/>
          <w:color w:val="000000"/>
        </w:rPr>
      </w:pPr>
      <w:bookmarkStart w:colFirst="0" w:colLast="0" w:name="_heading=h.ddu3l4w92fuz" w:id="2"/>
      <w:bookmarkEnd w:id="2"/>
      <w:r w:rsidDel="00000000" w:rsidR="00000000" w:rsidRPr="00000000">
        <w:rPr>
          <w:rFonts w:ascii="Times New Roman" w:cs="Times New Roman" w:eastAsia="Times New Roman" w:hAnsi="Times New Roman"/>
          <w:color w:val="000000"/>
          <w:rtl w:val="0"/>
        </w:rPr>
        <w:t xml:space="preserve">Background of the PPP</w:t>
      </w:r>
    </w:p>
    <w:p w:rsidR="00000000" w:rsidDel="00000000" w:rsidP="00000000" w:rsidRDefault="00000000" w:rsidRPr="00000000" w14:paraId="0000009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Pandemics are large-scale outbreaks of infectious diseases that spread across countries or continents, causing significant morbidity, mortality, and socio-economic disruption. In recent decades, the world has experienced multiple emerging and re-emerging infectious threats such as severe acute respiratory syndrome (SARS), H1N1 influenza, Middle East Respiratory Syndrome (MERS), Ebola virus disease, and most notably COVID-19. These events have highlighted the vulnerability of health systems and the urgent need for structured preparedness and response mechanisms at global, national, and local levels.Pandemic preparedness refers to the systematic development of policies, plans, capacities, and resources to prevent, detect, respond to, and recover from infectious disease outbreaks with pandemic potential. It encompasses early warning surveillance systems, rapid diagnostic facilities, trained healthcare workforce, stockpiling of essential supplies (PPE, medicines, vaccines), risk communication strategies, and continuity planning for essential services.At the local level—such as districts, blocks, or panchayats—preparedness planning is crucial because frontline response occurs within communities. Strengthening primary healthcare systems, ensuring functional referral mechanisms, maintaining updated resource inventories, and conducting regular simulation exercises are essential components of preparedness. Integration with national frameworks such as the National Centre for Disease Control guidelines and adherence to International Health Regulations (IHR 2005) further enhance coordinated action.</w:t>
      </w:r>
    </w:p>
    <w:p w:rsidR="00000000" w:rsidDel="00000000" w:rsidP="00000000" w:rsidRDefault="00000000" w:rsidRPr="00000000" w14:paraId="0000009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well-developed pandemic preparedness plan aims to:</w:t>
      </w:r>
    </w:p>
    <w:p w:rsidR="00000000" w:rsidDel="00000000" w:rsidP="00000000" w:rsidRDefault="00000000" w:rsidRPr="00000000" w14:paraId="0000009D">
      <w:pPr>
        <w:numPr>
          <w:ilvl w:val="0"/>
          <w:numId w:val="24"/>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Minimize illness and deaths</w:t>
      </w:r>
    </w:p>
    <w:p w:rsidR="00000000" w:rsidDel="00000000" w:rsidP="00000000" w:rsidRDefault="00000000" w:rsidRPr="00000000" w14:paraId="0000009E">
      <w:pPr>
        <w:numPr>
          <w:ilvl w:val="0"/>
          <w:numId w:val="24"/>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Protect healthcare workers</w:t>
      </w:r>
    </w:p>
    <w:p w:rsidR="00000000" w:rsidDel="00000000" w:rsidP="00000000" w:rsidRDefault="00000000" w:rsidRPr="00000000" w14:paraId="0000009F">
      <w:pPr>
        <w:numPr>
          <w:ilvl w:val="0"/>
          <w:numId w:val="24"/>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essential health and public services</w:t>
      </w:r>
    </w:p>
    <w:p w:rsidR="00000000" w:rsidDel="00000000" w:rsidP="00000000" w:rsidRDefault="00000000" w:rsidRPr="00000000" w14:paraId="000000A0">
      <w:pPr>
        <w:numPr>
          <w:ilvl w:val="0"/>
          <w:numId w:val="24"/>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efficient use of available resources</w:t>
      </w:r>
    </w:p>
    <w:p w:rsidR="00000000" w:rsidDel="00000000" w:rsidP="00000000" w:rsidRDefault="00000000" w:rsidRPr="00000000" w14:paraId="000000A1">
      <w:pPr>
        <w:numPr>
          <w:ilvl w:val="0"/>
          <w:numId w:val="24"/>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Reduce social and economic disruption</w:t>
      </w:r>
    </w:p>
    <w:p w:rsidR="00000000" w:rsidDel="00000000" w:rsidP="00000000" w:rsidRDefault="00000000" w:rsidRPr="00000000" w14:paraId="000000A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conclusion, pandemic preparedness is not a one-time activity but a continuous process of risk assessment, capacity building, and system strengthening. Lessons learned from past pandemics, particularly COVID-19, must inform resilient and adaptive preparedness strategies to safeguard public health in the future.</w:t>
      </w:r>
    </w:p>
    <w:p w:rsidR="00000000" w:rsidDel="00000000" w:rsidP="00000000" w:rsidRDefault="00000000" w:rsidRPr="00000000" w14:paraId="000000A3">
      <w:pPr>
        <w:pStyle w:val="Heading1"/>
        <w:spacing w:line="360" w:lineRule="auto"/>
        <w:ind w:left="0" w:firstLine="0"/>
        <w:jc w:val="center"/>
        <w:rPr>
          <w:rFonts w:ascii="Times New Roman" w:cs="Times New Roman" w:eastAsia="Times New Roman" w:hAnsi="Times New Roman"/>
          <w:color w:val="000000"/>
        </w:rPr>
      </w:pPr>
      <w:bookmarkStart w:colFirst="0" w:colLast="0" w:name="_heading=h.2wb8r9c32rwc" w:id="3"/>
      <w:bookmarkEnd w:id="3"/>
      <w:r w:rsidDel="00000000" w:rsidR="00000000" w:rsidRPr="00000000">
        <w:rPr>
          <w:rFonts w:ascii="Times New Roman" w:cs="Times New Roman" w:eastAsia="Times New Roman" w:hAnsi="Times New Roman"/>
          <w:color w:val="000000"/>
          <w:rtl w:val="0"/>
        </w:rPr>
        <w:t xml:space="preserve">LSGD AT A GLANCE</w:t>
      </w:r>
    </w:p>
    <w:p w:rsidR="00000000" w:rsidDel="00000000" w:rsidP="00000000" w:rsidRDefault="00000000" w:rsidRPr="00000000" w14:paraId="000000A4">
      <w:pPr>
        <w:numPr>
          <w:ilvl w:val="0"/>
          <w:numId w:val="23"/>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boundaries with political map (based on latest delimitation)</w:t>
      </w:r>
    </w:p>
    <w:p w:rsidR="00000000" w:rsidDel="00000000" w:rsidP="00000000" w:rsidRDefault="00000000" w:rsidRPr="00000000" w14:paraId="000000A5">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852160" cy="3383280"/>
            <wp:effectExtent b="0" l="0" r="0" t="0"/>
            <wp:docPr id="2059573959" name="image14.png"/>
            <a:graphic>
              <a:graphicData uri="http://schemas.openxmlformats.org/drawingml/2006/picture">
                <pic:pic>
                  <pic:nvPicPr>
                    <pic:cNvPr id="0" name="image14.png"/>
                    <pic:cNvPicPr preferRelativeResize="0"/>
                  </pic:nvPicPr>
                  <pic:blipFill>
                    <a:blip r:embed="rId15"/>
                    <a:srcRect b="8641" l="-3195" r="-3472" t="0"/>
                    <a:stretch>
                      <a:fillRect/>
                    </a:stretch>
                  </pic:blipFill>
                  <pic:spPr>
                    <a:xfrm>
                      <a:off x="0" y="0"/>
                      <a:ext cx="5852160" cy="338328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numPr>
          <w:ilvl w:val="0"/>
          <w:numId w:val="23"/>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division - </w:t>
      </w:r>
    </w:p>
    <w:tbl>
      <w:tblPr>
        <w:tblStyle w:val="Table2"/>
        <w:tblW w:w="861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35"/>
        <w:gridCol w:w="1035"/>
        <w:gridCol w:w="1035"/>
        <w:gridCol w:w="1035"/>
        <w:gridCol w:w="1365"/>
        <w:tblGridChange w:id="0">
          <w:tblGrid>
            <w:gridCol w:w="1035"/>
            <w:gridCol w:w="1035"/>
            <w:gridCol w:w="1035"/>
            <w:gridCol w:w="1035"/>
            <w:gridCol w:w="103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A8">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w:t>
            </w:r>
          </w:p>
        </w:tc>
        <w:tc>
          <w:tcPr>
            <w:tcMar>
              <w:top w:w="100.0" w:type="dxa"/>
              <w:left w:w="100.0" w:type="dxa"/>
              <w:bottom w:w="100.0" w:type="dxa"/>
              <w:right w:w="100.0" w:type="dxa"/>
            </w:tcMar>
          </w:tcPr>
          <w:p w:rsidR="00000000" w:rsidDel="00000000" w:rsidP="00000000" w:rsidRDefault="00000000" w:rsidRPr="00000000" w14:paraId="000000A9">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Houses</w:t>
            </w:r>
          </w:p>
        </w:tc>
        <w:tc>
          <w:tcPr>
            <w:tcMar>
              <w:top w:w="100.0" w:type="dxa"/>
              <w:left w:w="100.0" w:type="dxa"/>
              <w:bottom w:w="100.0" w:type="dxa"/>
              <w:right w:w="100.0" w:type="dxa"/>
            </w:tcMar>
          </w:tcPr>
          <w:p w:rsidR="00000000" w:rsidDel="00000000" w:rsidP="00000000" w:rsidRDefault="00000000" w:rsidRPr="00000000" w14:paraId="000000AA">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AB">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AC">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Wells</w:t>
            </w:r>
          </w:p>
        </w:tc>
        <w:tc>
          <w:tcPr>
            <w:tcMar>
              <w:top w:w="100.0" w:type="dxa"/>
              <w:left w:w="100.0" w:type="dxa"/>
              <w:bottom w:w="100.0" w:type="dxa"/>
              <w:right w:w="100.0" w:type="dxa"/>
            </w:tcMar>
          </w:tcPr>
          <w:p w:rsidR="00000000" w:rsidDel="00000000" w:rsidP="00000000" w:rsidRDefault="00000000" w:rsidRPr="00000000" w14:paraId="000000AD">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Hot</w:t>
            </w:r>
          </w:p>
          <w:p w:rsidR="00000000" w:rsidDel="00000000" w:rsidP="00000000" w:rsidRDefault="00000000" w:rsidRPr="00000000" w14:paraId="000000AE">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spots</w:t>
            </w:r>
          </w:p>
        </w:tc>
        <w:tc>
          <w:tcPr>
            <w:tcMar>
              <w:top w:w="100.0" w:type="dxa"/>
              <w:left w:w="100.0" w:type="dxa"/>
              <w:bottom w:w="100.0" w:type="dxa"/>
              <w:right w:w="100.0" w:type="dxa"/>
            </w:tcMar>
          </w:tcPr>
          <w:p w:rsidR="00000000" w:rsidDel="00000000" w:rsidP="00000000" w:rsidRDefault="00000000" w:rsidRPr="00000000" w14:paraId="000000AF">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B0">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1">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0B2">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w:t>
            </w:r>
          </w:p>
        </w:tc>
        <w:tc>
          <w:tcPr>
            <w:tcMar>
              <w:top w:w="100.0" w:type="dxa"/>
              <w:left w:w="100.0" w:type="dxa"/>
              <w:bottom w:w="100.0" w:type="dxa"/>
              <w:right w:w="100.0" w:type="dxa"/>
            </w:tcMar>
          </w:tcPr>
          <w:p w:rsidR="00000000" w:rsidDel="00000000" w:rsidP="00000000" w:rsidRDefault="00000000" w:rsidRPr="00000000" w14:paraId="000000B3">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30742</w:t>
            </w:r>
          </w:p>
        </w:tc>
        <w:tc>
          <w:tcPr>
            <w:tcMar>
              <w:top w:w="100.0" w:type="dxa"/>
              <w:left w:w="100.0" w:type="dxa"/>
              <w:bottom w:w="100.0" w:type="dxa"/>
              <w:right w:w="100.0" w:type="dxa"/>
            </w:tcMar>
          </w:tcPr>
          <w:p w:rsidR="00000000" w:rsidDel="00000000" w:rsidP="00000000" w:rsidRDefault="00000000" w:rsidRPr="00000000" w14:paraId="000000B4">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c>
          <w:tcPr>
            <w:tcMar>
              <w:top w:w="100.0" w:type="dxa"/>
              <w:left w:w="100.0" w:type="dxa"/>
              <w:bottom w:w="100.0" w:type="dxa"/>
              <w:right w:w="100.0" w:type="dxa"/>
            </w:tcMar>
          </w:tcPr>
          <w:p w:rsidR="00000000" w:rsidDel="00000000" w:rsidP="00000000" w:rsidRDefault="00000000" w:rsidRPr="00000000" w14:paraId="000000B5">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w:t>
            </w:r>
          </w:p>
        </w:tc>
        <w:tc>
          <w:tcPr>
            <w:tcMar>
              <w:top w:w="100.0" w:type="dxa"/>
              <w:left w:w="100.0" w:type="dxa"/>
              <w:bottom w:w="100.0" w:type="dxa"/>
              <w:right w:w="100.0" w:type="dxa"/>
            </w:tcMar>
          </w:tcPr>
          <w:p w:rsidR="00000000" w:rsidDel="00000000" w:rsidP="00000000" w:rsidRDefault="00000000" w:rsidRPr="00000000" w14:paraId="000000B6">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0B7">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tcMar>
              <w:top w:w="100.0" w:type="dxa"/>
              <w:left w:w="100.0" w:type="dxa"/>
              <w:bottom w:w="100.0" w:type="dxa"/>
              <w:right w:w="100.0" w:type="dxa"/>
            </w:tcMar>
          </w:tcPr>
          <w:p w:rsidR="00000000" w:rsidDel="00000000" w:rsidP="00000000" w:rsidRDefault="00000000" w:rsidRPr="00000000" w14:paraId="000000B8">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bl>
    <w:p w:rsidR="00000000" w:rsidDel="00000000" w:rsidP="00000000" w:rsidRDefault="00000000" w:rsidRPr="00000000" w14:paraId="000000B9">
      <w:pPr>
        <w:spacing w:line="36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numPr>
          <w:ilvl w:val="0"/>
          <w:numId w:val="23"/>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Roads/rivers</w:t>
      </w:r>
    </w:p>
    <w:p w:rsidR="00000000" w:rsidDel="00000000" w:rsidP="00000000" w:rsidRDefault="00000000" w:rsidRPr="00000000" w14:paraId="000000BB">
      <w:pPr>
        <w:spacing w:line="36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roads in Vorkady Panchayat provide access to National Highway 66 (NH66), which runs parallel nearby, linking Mangalore northward and Kasaragod southward (about 33 km away). </w:t>
      </w:r>
    </w:p>
    <w:p w:rsidR="00000000" w:rsidDel="00000000" w:rsidP="00000000" w:rsidRDefault="00000000" w:rsidRPr="00000000" w14:paraId="000000BC">
      <w:pPr>
        <w:numPr>
          <w:ilvl w:val="0"/>
          <w:numId w:val="23"/>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occupational groups, socio cultural groups, migration &amp; mobility patterns</w:t>
      </w:r>
    </w:p>
    <w:p w:rsidR="00000000" w:rsidDel="00000000" w:rsidP="00000000" w:rsidRDefault="00000000" w:rsidRPr="00000000" w14:paraId="000000BD">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 Panchayat in Kasaragod, Kerala, has a population of 8,787 (2011 Census), with agriculture and household industries as key occupations. Socio-cultural groups include Scheduled Castes (3.4%) and Scheduled Tribes (1.3%). Migration patterns feature local labor mobility and inter-state inflows.</w:t>
      </w:r>
    </w:p>
    <w:p w:rsidR="00000000" w:rsidDel="00000000" w:rsidP="00000000" w:rsidRDefault="00000000" w:rsidRPr="00000000" w14:paraId="000000BE">
      <w:pPr>
        <w:numPr>
          <w:ilvl w:val="0"/>
          <w:numId w:val="23"/>
        </w:numPr>
        <w:spacing w:line="36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Vulnerability mapping </w:t>
      </w:r>
    </w:p>
    <w:p w:rsidR="00000000" w:rsidDel="00000000" w:rsidP="00000000" w:rsidRDefault="00000000" w:rsidRPr="00000000" w14:paraId="000000BF">
      <w:pPr>
        <w:numPr>
          <w:ilvl w:val="0"/>
          <w:numId w:val="23"/>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Disaster prone areas (geographic vulnerability)</w:t>
      </w:r>
    </w:p>
    <w:p w:rsidR="00000000" w:rsidDel="00000000" w:rsidP="00000000" w:rsidRDefault="00000000" w:rsidRPr="00000000" w14:paraId="000000C0">
      <w:pPr>
        <w:spacing w:line="36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Maps - ward-based (Mention source also)</w:t>
      </w:r>
      <w:r w:rsidDel="00000000" w:rsidR="00000000" w:rsidRPr="00000000">
        <w:rPr>
          <w:rtl w:val="0"/>
        </w:rPr>
      </w:r>
    </w:p>
    <w:p w:rsidR="00000000" w:rsidDel="00000000" w:rsidP="00000000" w:rsidRDefault="00000000" w:rsidRPr="00000000" w14:paraId="000000C2">
      <w:pPr>
        <w:numPr>
          <w:ilvl w:val="0"/>
          <w:numId w:val="2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boundaries - ward boundaries map</w:t>
      </w:r>
    </w:p>
    <w:p w:rsidR="00000000" w:rsidDel="00000000" w:rsidP="00000000" w:rsidRDefault="00000000" w:rsidRPr="00000000" w14:paraId="000000C3">
      <w:pPr>
        <w:spacing w:line="36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4834917" cy="2740560"/>
            <wp:effectExtent b="0" l="0" r="0" t="0"/>
            <wp:docPr id="2059573961"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4834917" cy="2740560"/>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spacing w:line="360" w:lineRule="auto"/>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2.Roads and Rivers map</w:t>
      </w:r>
    </w:p>
    <w:p w:rsidR="00000000" w:rsidDel="00000000" w:rsidP="00000000" w:rsidRDefault="00000000" w:rsidRPr="00000000" w14:paraId="000000C6">
      <w:pPr>
        <w:spacing w:line="360"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840105</wp:posOffset>
            </wp:positionH>
            <wp:positionV relativeFrom="paragraph">
              <wp:posOffset>326390</wp:posOffset>
            </wp:positionV>
            <wp:extent cx="3606165" cy="2236470"/>
            <wp:effectExtent b="0" l="0" r="0" t="0"/>
            <wp:wrapSquare wrapText="bothSides" distB="0" distT="0" distL="114300" distR="114300"/>
            <wp:docPr id="2059573954"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3606165" cy="2236470"/>
                    </a:xfrm>
                    <a:prstGeom prst="rect"/>
                    <a:ln/>
                  </pic:spPr>
                </pic:pic>
              </a:graphicData>
            </a:graphic>
          </wp:anchor>
        </w:drawing>
      </w:r>
    </w:p>
    <w:p w:rsidR="00000000" w:rsidDel="00000000" w:rsidP="00000000" w:rsidRDefault="00000000" w:rsidRPr="00000000" w14:paraId="000000C7">
      <w:pPr>
        <w:spacing w:line="360" w:lineRule="auto"/>
        <w:jc w:val="center"/>
        <w:rPr>
          <w:rFonts w:ascii="Times New Roman" w:cs="Times New Roman" w:eastAsia="Times New Roman" w:hAnsi="Times New Roman"/>
        </w:rPr>
      </w:pPr>
      <w:hyperlink r:id="rId18">
        <w:r w:rsidDel="00000000" w:rsidR="00000000" w:rsidRPr="00000000">
          <w:rPr>
            <w:rFonts w:ascii="Times New Roman" w:cs="Times New Roman" w:eastAsia="Times New Roman" w:hAnsi="Times New Roman"/>
            <w:color w:val="6b9f25"/>
            <w:u w:val="single"/>
            <w:rtl w:val="0"/>
          </w:rPr>
          <w:t xml:space="preserve">https://map.opendatakerala.org/kasaragod/vorkady-grama-panchayat/</w:t>
        </w:r>
      </w:hyperlink>
      <w:r w:rsidDel="00000000" w:rsidR="00000000" w:rsidRPr="00000000">
        <w:rPr>
          <w:rtl w:val="0"/>
        </w:rPr>
      </w:r>
    </w:p>
    <w:p w:rsidR="00000000" w:rsidDel="00000000" w:rsidP="00000000" w:rsidRDefault="00000000" w:rsidRPr="00000000" w14:paraId="000000C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pStyle w:val="Heading2"/>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8"/>
          <w:szCs w:val="28"/>
          <w:rtl w:val="0"/>
        </w:rPr>
        <w:t xml:space="preserve">INTEGRATED HEALTH INFRASTRUCTURE MAP OF VORKADY GRAMA PANCHAYAT PANCHAYAT</w:t>
      </w:r>
      <w:r w:rsidDel="00000000" w:rsidR="00000000" w:rsidRPr="00000000">
        <w:rPr>
          <w:rtl w:val="0"/>
        </w:rPr>
      </w:r>
    </w:p>
    <w:p w:rsidR="00000000" w:rsidDel="00000000" w:rsidP="00000000" w:rsidRDefault="00000000" w:rsidRPr="00000000" w14:paraId="000000C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453063" cy="5705475"/>
            <wp:effectExtent b="0" l="0" r="0" t="0"/>
            <wp:docPr id="2059573963"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5453063" cy="5705475"/>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Vorkady Administrative Boundaries Map</w:t>
      </w:r>
    </w:p>
    <w:p w:rsidR="00000000" w:rsidDel="00000000" w:rsidP="00000000" w:rsidRDefault="00000000" w:rsidRPr="00000000" w14:paraId="000000CD">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Boundary Data:Open Data Kerala</w:t>
      </w:r>
    </w:p>
    <w:p w:rsidR="00000000" w:rsidDel="00000000" w:rsidP="00000000" w:rsidRDefault="00000000" w:rsidRPr="00000000" w14:paraId="000000CE">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Map created with QGIS </w:t>
      </w:r>
    </w:p>
    <w:p w:rsidR="00000000" w:rsidDel="00000000" w:rsidP="00000000" w:rsidRDefault="00000000" w:rsidRPr="00000000" w14:paraId="000000C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pStyle w:val="Heading1"/>
        <w:spacing w:line="360" w:lineRule="auto"/>
        <w:ind w:left="360" w:firstLine="0"/>
        <w:jc w:val="center"/>
        <w:rPr>
          <w:rFonts w:ascii="Times New Roman" w:cs="Times New Roman" w:eastAsia="Times New Roman" w:hAnsi="Times New Roman"/>
          <w:color w:val="000000"/>
        </w:rPr>
      </w:pPr>
      <w:bookmarkStart w:colFirst="0" w:colLast="0" w:name="_heading=h.lmmt0x49ier1" w:id="4"/>
      <w:bookmarkEnd w:id="4"/>
      <w:r w:rsidDel="00000000" w:rsidR="00000000" w:rsidRPr="00000000">
        <w:rPr>
          <w:rFonts w:ascii="Times New Roman" w:cs="Times New Roman" w:eastAsia="Times New Roman" w:hAnsi="Times New Roman"/>
          <w:color w:val="000000"/>
          <w:rtl w:val="0"/>
        </w:rPr>
        <w:t xml:space="preserve">GENERAL PROFILE OF THE LSGI’S</w:t>
      </w:r>
    </w:p>
    <w:p w:rsidR="00000000" w:rsidDel="00000000" w:rsidP="00000000" w:rsidRDefault="00000000" w:rsidRPr="00000000" w14:paraId="000000D1">
      <w:pPr>
        <w:pStyle w:val="Heading2"/>
        <w:spacing w:line="360" w:lineRule="auto"/>
        <w:rPr>
          <w:rFonts w:ascii="Times New Roman" w:cs="Times New Roman" w:eastAsia="Times New Roman" w:hAnsi="Times New Roman"/>
          <w:color w:val="000000"/>
        </w:rPr>
      </w:pPr>
      <w:bookmarkStart w:colFirst="0" w:colLast="0" w:name="_heading=h.1twjex4joh36" w:id="5"/>
      <w:bookmarkEnd w:id="5"/>
      <w:r w:rsidDel="00000000" w:rsidR="00000000" w:rsidRPr="00000000">
        <w:rPr>
          <w:rFonts w:ascii="Times New Roman" w:cs="Times New Roman" w:eastAsia="Times New Roman" w:hAnsi="Times New Roman"/>
          <w:color w:val="000000"/>
          <w:rtl w:val="0"/>
        </w:rPr>
        <w:t xml:space="preserve">Background of the LSGI</w:t>
      </w:r>
    </w:p>
    <w:p w:rsidR="00000000" w:rsidDel="00000000" w:rsidP="00000000" w:rsidRDefault="00000000" w:rsidRPr="00000000" w14:paraId="000000D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 Grama Panchayat is situated in the northern part of Kasaragod district, Kerala, close to the Karnataka border. The geographical landscape of the Panchayat is predominantly low-lying, interspersed with paddy fields, coconut groves, laterite terrains, and seasonal water channels. The terrain includes undulating rural settlements and agricultural lands, which influence the local microclimate and create logistical challenges during heavy monsoon rainfall. Seasonal waterlogging in low-lying areas affects road connectivity, transportation, emergency response, and essential service delivery during extreme weather events.</w:t>
      </w:r>
    </w:p>
    <w:p w:rsidR="00000000" w:rsidDel="00000000" w:rsidP="00000000" w:rsidRDefault="00000000" w:rsidRPr="00000000" w14:paraId="000000D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Panchayat is administratively divided into multiple wards, with a population largely dependent on traditional and semi-skilled livelihoods. Agriculture particularly paddy cultivation, coconut and arecanut farming, livestock rearing, small-scale trade, and daily wage labour form the backbone of the local economy. A considerable proportion of households depend on migrant income, especially from Gulf countries. In recent years, construction work, small businesses, and service-sector employment have gradually expanded. The Panchayat also hosts migrant labourers engaged in construction, agriculture, and allied sectors.</w:t>
      </w:r>
    </w:p>
    <w:p w:rsidR="00000000" w:rsidDel="00000000" w:rsidP="00000000" w:rsidRDefault="00000000" w:rsidRPr="00000000" w14:paraId="000000D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a public health and disaster management perspective, Vorkady LSGI is vulnerable to seasonal vector-borne diseases such as Dengue and other mosquito-borne illnesses, particularly during monsoon months. Waterborne diseases and acute respiratory infections are reported seasonally. The Panchayat was indirectly impacted during the 2018 Kerala floods, which affected various parts of Kerala, highlighting the need for strengthened preparedness and coordinated response systems. Monsoon-related disruptions, localized flooding, and infrastructure strain have emphasized the importance of improving surveillance, emergency transport systems, and inter-sectoral coordination.</w:t>
      </w:r>
    </w:p>
    <w:p w:rsidR="00000000" w:rsidDel="00000000" w:rsidP="00000000" w:rsidRDefault="00000000" w:rsidRPr="00000000" w14:paraId="000000D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context, the development of a localized, data-driven Auxiliary Infrastructure and Logistical Resource Map for Vorkady Grama Panchayat is essential. Such mapping will help identify critical public health facilities, vulnerable zones, water sources, evacuation routes, warehouses, and emergency shelters. It will enhance preparedness planning, support rapid emergency response, improve accessibility during disasters, and strengthen the overall resilience and adaptive capacity of the community.</w:t>
      </w:r>
    </w:p>
    <w:tbl>
      <w:tblPr>
        <w:tblStyle w:val="Table3"/>
        <w:tblW w:w="9176.0" w:type="dxa"/>
        <w:jc w:val="left"/>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dddddd" w:space="0" w:sz="6" w:val="single"/>
              <w:left w:color="dddddd" w:space="0" w:sz="6" w:val="single"/>
              <w:bottom w:color="dddddd" w:space="0" w:sz="6" w:val="single"/>
              <w:right w:color="dddddd" w:space="0" w:sz="6" w:val="single"/>
            </w:tcBorders>
            <w:shd w:fill="f1f3f4" w:val="clear"/>
            <w:tcMar>
              <w:top w:w="120.0" w:type="dxa"/>
              <w:left w:w="120.0" w:type="dxa"/>
              <w:bottom w:w="120.0" w:type="dxa"/>
              <w:right w:w="120.0" w:type="dxa"/>
            </w:tcMar>
            <w:vAlign w:val="center"/>
          </w:tcPr>
          <w:p w:rsidR="00000000" w:rsidDel="00000000" w:rsidP="00000000" w:rsidRDefault="00000000" w:rsidRPr="00000000" w14:paraId="000000D6">
            <w:pPr>
              <w:pStyle w:val="Subtitle"/>
              <w:spacing w:after="120" w:before="12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Table 1: Background of LSGD</w:t>
            </w:r>
          </w:p>
        </w:tc>
      </w:tr>
      <w:tr>
        <w:trPr>
          <w:cantSplit w:val="0"/>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D8">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D9">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D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(GP/Municipality / Corporation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D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Grama Panchayath</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D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Manjeshwar</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E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Kasaragod</w:t>
            </w: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E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18</w:t>
            </w: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area (sq. km)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E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(Projected)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E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30742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density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E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677</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Terrain (coastal/low-lying/backwaters/foothills,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E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 Lying</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rivers passing through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E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water bodies in the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E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educational institutions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F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Factories / small-scale industries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F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F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Landslide-prone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F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4(12,06,09,05)</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Death Management and Disposal Facilities (mortuaries/crematorium, including electric)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F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Auditoriums/Marriage halls/convention centres/community halls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0F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bl>
    <w:p w:rsidR="00000000" w:rsidDel="00000000" w:rsidP="00000000" w:rsidRDefault="00000000" w:rsidRPr="00000000" w14:paraId="000000F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pStyle w:val="Heading2"/>
        <w:spacing w:line="360" w:lineRule="auto"/>
        <w:rPr>
          <w:rFonts w:ascii="Times New Roman" w:cs="Times New Roman" w:eastAsia="Times New Roman" w:hAnsi="Times New Roman"/>
          <w:color w:val="000000"/>
        </w:rPr>
      </w:pPr>
      <w:bookmarkStart w:colFirst="0" w:colLast="0" w:name="_heading=h.bxtf5cklzgbl" w:id="6"/>
      <w:bookmarkEnd w:id="6"/>
      <w:r w:rsidDel="00000000" w:rsidR="00000000" w:rsidRPr="00000000">
        <w:rPr>
          <w:rFonts w:ascii="Times New Roman" w:cs="Times New Roman" w:eastAsia="Times New Roman" w:hAnsi="Times New Roman"/>
          <w:color w:val="000000"/>
          <w:rtl w:val="0"/>
        </w:rPr>
        <w:t xml:space="preserve">Demographic and Vulnerable Population</w:t>
      </w:r>
    </w:p>
    <w:p w:rsidR="00000000" w:rsidDel="00000000" w:rsidP="00000000" w:rsidRDefault="00000000" w:rsidRPr="00000000" w14:paraId="000000F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0FF">
      <w:pPr>
        <w:spacing w:line="360" w:lineRule="auto"/>
        <w:ind w:left="720" w:firstLine="0"/>
        <w:rPr>
          <w:rFonts w:ascii="Times New Roman" w:cs="Times New Roman" w:eastAsia="Times New Roman" w:hAnsi="Times New Roman"/>
        </w:rPr>
      </w:pPr>
      <w:r w:rsidDel="00000000" w:rsidR="00000000" w:rsidRPr="00000000">
        <w:rPr>
          <w:rtl w:val="0"/>
        </w:rPr>
      </w:r>
    </w:p>
    <w:tbl>
      <w:tblPr>
        <w:tblStyle w:val="Table4"/>
        <w:tblW w:w="9210.0" w:type="dxa"/>
        <w:jc w:val="left"/>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0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0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(in numbers)</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0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0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30742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0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15641</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0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15101</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Transgender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1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1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2764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1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3816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1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3282</w:t>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1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2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2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2198</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2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28">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w:t>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2B">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1547</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2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3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3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886</w:t>
            </w:r>
          </w:p>
        </w:tc>
      </w:tr>
    </w:tbl>
    <w:p w:rsidR="00000000" w:rsidDel="00000000" w:rsidP="00000000" w:rsidRDefault="00000000" w:rsidRPr="00000000" w14:paraId="0000013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A">
      <w:pPr>
        <w:pStyle w:val="Heading2"/>
        <w:spacing w:line="360" w:lineRule="auto"/>
        <w:rPr>
          <w:rFonts w:ascii="Times New Roman" w:cs="Times New Roman" w:eastAsia="Times New Roman" w:hAnsi="Times New Roman"/>
          <w:color w:val="000000"/>
        </w:rPr>
      </w:pPr>
      <w:bookmarkStart w:colFirst="0" w:colLast="0" w:name="_heading=h.mzy4uhp90j25" w:id="7"/>
      <w:bookmarkEnd w:id="7"/>
      <w:r w:rsidDel="00000000" w:rsidR="00000000" w:rsidRPr="00000000">
        <w:rPr>
          <w:rFonts w:ascii="Times New Roman" w:cs="Times New Roman" w:eastAsia="Times New Roman" w:hAnsi="Times New Roman"/>
          <w:color w:val="000000"/>
          <w:rtl w:val="0"/>
        </w:rPr>
        <w:t xml:space="preserve">Clinical Vulnerability</w:t>
      </w:r>
    </w:p>
    <w:p w:rsidR="00000000" w:rsidDel="00000000" w:rsidP="00000000" w:rsidRDefault="00000000" w:rsidRPr="00000000" w14:paraId="0000013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Certain population groups need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5"/>
        <w:tblW w:w="9176.0" w:type="dxa"/>
        <w:jc w:val="left"/>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3C">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3D">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 in numbers</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3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Lactating mothers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4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Bedbound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4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under palliative care other than bedbound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4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Haemodialysis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4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CAPD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4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Cancer patients (currently on treatment)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4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Haemophilic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4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Mentally challenged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4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Differently abled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5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Diabetic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5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Hypertensive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5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5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bl>
    <w:p w:rsidR="00000000" w:rsidDel="00000000" w:rsidP="00000000" w:rsidRDefault="00000000" w:rsidRPr="00000000" w14:paraId="00000158">
      <w:pPr>
        <w:spacing w:line="36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59">
      <w:pPr>
        <w:spacing w:line="360" w:lineRule="auto"/>
        <w:rPr>
          <w:rFonts w:ascii="Times New Roman" w:cs="Times New Roman" w:eastAsia="Times New Roman" w:hAnsi="Times New Roman"/>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5A">
      <w:pPr>
        <w:spacing w:line="36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Major Festivals &amp; Events specific to the LSGI </w:t>
      </w:r>
    </w:p>
    <w:p w:rsidR="00000000" w:rsidDel="00000000" w:rsidP="00000000" w:rsidRDefault="00000000" w:rsidRPr="00000000" w14:paraId="0000015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(with the possibility of a public gathering)</w:t>
      </w:r>
      <w:r w:rsidDel="00000000" w:rsidR="00000000" w:rsidRPr="00000000">
        <w:rPr>
          <w:rtl w:val="0"/>
        </w:rPr>
      </w:r>
    </w:p>
    <w:p w:rsidR="00000000" w:rsidDel="00000000" w:rsidP="00000000" w:rsidRDefault="00000000" w:rsidRPr="00000000" w14:paraId="0000015C">
      <w:pPr>
        <w:tabs>
          <w:tab w:val="center" w:leader="none" w:pos="4513"/>
          <w:tab w:val="right" w:leader="none" w:pos="9026"/>
        </w:tabs>
        <w:spacing w:line="360" w:lineRule="auto"/>
        <w:rPr>
          <w:rFonts w:ascii="Times New Roman" w:cs="Times New Roman" w:eastAsia="Times New Roman" w:hAnsi="Times New Roman"/>
        </w:rPr>
      </w:pPr>
      <w:r w:rsidDel="00000000" w:rsidR="00000000" w:rsidRPr="00000000">
        <w:rPr>
          <w:rtl w:val="0"/>
        </w:rPr>
      </w:r>
    </w:p>
    <w:tbl>
      <w:tblPr>
        <w:tblStyle w:val="Table6"/>
        <w:tblW w:w="9210.0" w:type="dxa"/>
        <w:jc w:val="left"/>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D">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E">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F">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Month detailing the periodicity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1">
            <w:pPr>
              <w:tabs>
                <w:tab w:val="center" w:leader="none" w:pos="4513"/>
                <w:tab w:val="right" w:leader="none" w:pos="9026"/>
              </w:tabs>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Vishnumoorthy Temple Sulyame</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4">
            <w:pPr>
              <w:tabs>
                <w:tab w:val="center" w:leader="none" w:pos="4513"/>
                <w:tab w:val="right" w:leader="none" w:pos="9026"/>
              </w:tabs>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Chamundaeswary Temple Poyye</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7">
            <w:pPr>
              <w:tabs>
                <w:tab w:val="center" w:leader="none" w:pos="4513"/>
                <w:tab w:val="right" w:leader="none" w:pos="9026"/>
              </w:tabs>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Sooryeshwara Temple Pathoor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A">
            <w:pPr>
              <w:tabs>
                <w:tab w:val="center" w:leader="none" w:pos="4513"/>
                <w:tab w:val="right" w:leader="none" w:pos="9026"/>
              </w:tabs>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Sarankapani Mahavishnu Temple</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D">
            <w:pPr>
              <w:tabs>
                <w:tab w:val="center" w:leader="none" w:pos="4513"/>
                <w:tab w:val="right" w:leader="none" w:pos="9026"/>
              </w:tabs>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Santhangopala Temple Anaekallu</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6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70">
            <w:pPr>
              <w:tabs>
                <w:tab w:val="center" w:leader="none" w:pos="4513"/>
                <w:tab w:val="right" w:leader="none" w:pos="9026"/>
              </w:tabs>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Koottathaje Bhandharamanae Temple</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7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March</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73">
            <w:pPr>
              <w:tabs>
                <w:tab w:val="center" w:leader="none" w:pos="4513"/>
                <w:tab w:val="right" w:leader="none" w:pos="9026"/>
              </w:tabs>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Kavisubrahmany Temple</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bottom"/>
          </w:tcPr>
          <w:p w:rsidR="00000000" w:rsidDel="00000000" w:rsidP="00000000" w:rsidRDefault="00000000" w:rsidRPr="00000000" w14:paraId="0000017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December</w:t>
            </w:r>
          </w:p>
        </w:tc>
      </w:tr>
    </w:tbl>
    <w:p w:rsidR="00000000" w:rsidDel="00000000" w:rsidP="00000000" w:rsidRDefault="00000000" w:rsidRPr="00000000" w14:paraId="00000175">
      <w:pPr>
        <w:spacing w:line="360" w:lineRule="auto"/>
        <w:rPr>
          <w:rFonts w:ascii="Times New Roman" w:cs="Times New Roman" w:eastAsia="Times New Roman" w:hAnsi="Times New Roman"/>
          <w:sz w:val="32"/>
          <w:szCs w:val="32"/>
        </w:rPr>
        <w:sectPr>
          <w:headerReference r:id="rId20" w:type="default"/>
          <w:footerReference r:id="rId21" w:type="default"/>
          <w:pgSz w:h="16838" w:w="11906" w:orient="portrait"/>
          <w:pgMar w:bottom="1440" w:top="1440" w:left="1440" w:right="1274" w:header="708" w:footer="708"/>
          <w:pgNumType w:start="1"/>
        </w:sectPr>
      </w:pPr>
      <w:r w:rsidDel="00000000" w:rsidR="00000000" w:rsidRPr="00000000">
        <w:rPr>
          <w:rtl w:val="0"/>
        </w:rPr>
      </w:r>
    </w:p>
    <w:p w:rsidR="00000000" w:rsidDel="00000000" w:rsidP="00000000" w:rsidRDefault="00000000" w:rsidRPr="00000000" w14:paraId="00000176">
      <w:pPr>
        <w:pStyle w:val="Heading1"/>
        <w:spacing w:line="360" w:lineRule="auto"/>
        <w:rPr>
          <w:rFonts w:ascii="Times New Roman" w:cs="Times New Roman" w:eastAsia="Times New Roman" w:hAnsi="Times New Roman"/>
          <w:color w:val="000000"/>
        </w:rPr>
      </w:pPr>
      <w:bookmarkStart w:colFirst="0" w:colLast="0" w:name="_heading=h.dje8gnr6qasg" w:id="8"/>
      <w:bookmarkEnd w:id="8"/>
      <w:r w:rsidDel="00000000" w:rsidR="00000000" w:rsidRPr="00000000">
        <w:rPr>
          <w:rFonts w:ascii="Times New Roman" w:cs="Times New Roman" w:eastAsia="Times New Roman" w:hAnsi="Times New Roman"/>
          <w:color w:val="000000"/>
          <w:rtl w:val="0"/>
        </w:rPr>
        <w:t xml:space="preserve">INFRASTRUCTURE &amp; RESOURCE INVENTORY</w:t>
      </w:r>
    </w:p>
    <w:p w:rsidR="00000000" w:rsidDel="00000000" w:rsidP="00000000" w:rsidRDefault="00000000" w:rsidRPr="00000000" w14:paraId="00000177">
      <w:pPr>
        <w:pStyle w:val="Heading2"/>
        <w:spacing w:line="360" w:lineRule="auto"/>
        <w:rPr>
          <w:rFonts w:ascii="Times New Roman" w:cs="Times New Roman" w:eastAsia="Times New Roman" w:hAnsi="Times New Roman"/>
          <w:color w:val="000000"/>
        </w:rPr>
      </w:pPr>
      <w:bookmarkStart w:colFirst="0" w:colLast="0" w:name="_heading=h.njg6t36sci5i" w:id="9"/>
      <w:bookmarkEnd w:id="9"/>
      <w:r w:rsidDel="00000000" w:rsidR="00000000" w:rsidRPr="00000000">
        <w:rPr>
          <w:rFonts w:ascii="Times New Roman" w:cs="Times New Roman" w:eastAsia="Times New Roman" w:hAnsi="Times New Roman"/>
          <w:color w:val="000000"/>
          <w:rtl w:val="0"/>
        </w:rPr>
        <w:t xml:space="preserve">Health Facility Directory &amp; Basic Capacity in the LSGD</w:t>
      </w:r>
    </w:p>
    <w:p w:rsidR="00000000" w:rsidDel="00000000" w:rsidP="00000000" w:rsidRDefault="00000000" w:rsidRPr="00000000" w14:paraId="0000017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an overview of the healthcare infrastructure available within the LSGD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17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rsidR="00000000" w:rsidDel="00000000" w:rsidP="00000000" w:rsidRDefault="00000000" w:rsidRPr="00000000" w14:paraId="0000017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C">
      <w:pPr>
        <w:spacing w:line="360" w:lineRule="auto"/>
        <w:rPr>
          <w:rFonts w:ascii="Times New Roman" w:cs="Times New Roman" w:eastAsia="Times New Roman" w:hAnsi="Times New Roman"/>
        </w:rPr>
      </w:pPr>
      <w:r w:rsidDel="00000000" w:rsidR="00000000" w:rsidRPr="00000000">
        <w:rPr>
          <w:rtl w:val="0"/>
        </w:rPr>
      </w:r>
    </w:p>
    <w:tbl>
      <w:tblPr>
        <w:tblStyle w:val="Table7"/>
        <w:tblW w:w="94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
        <w:gridCol w:w="2205"/>
        <w:gridCol w:w="1095"/>
        <w:gridCol w:w="1355"/>
        <w:gridCol w:w="595"/>
        <w:gridCol w:w="600"/>
        <w:gridCol w:w="915"/>
        <w:gridCol w:w="1185"/>
        <w:gridCol w:w="1155"/>
        <w:tblGridChange w:id="0">
          <w:tblGrid>
            <w:gridCol w:w="375"/>
            <w:gridCol w:w="2205"/>
            <w:gridCol w:w="1095"/>
            <w:gridCol w:w="1355"/>
            <w:gridCol w:w="595"/>
            <w:gridCol w:w="600"/>
            <w:gridCol w:w="915"/>
            <w:gridCol w:w="1185"/>
            <w:gridCol w:w="1155"/>
          </w:tblGrid>
        </w:tblGridChange>
      </w:tblGrid>
      <w:tr>
        <w:trPr>
          <w:cantSplit w:val="0"/>
          <w:trHeight w:val="20" w:hRule="atLeast"/>
          <w:tblHeader w:val="1"/>
        </w:trPr>
        <w:tc>
          <w:tcPr>
            <w:gridSpan w:val="9"/>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17D">
            <w:pPr>
              <w:pStyle w:val="Subtitle"/>
              <w:widowControl w:val="0"/>
              <w:spacing w:after="120" w:before="120" w:line="360" w:lineRule="auto"/>
              <w:jc w:val="left"/>
              <w:rPr>
                <w:rFonts w:ascii="Times New Roman" w:cs="Times New Roman" w:eastAsia="Times New Roman" w:hAnsi="Times New Roman"/>
                <w:color w:val="000000"/>
              </w:rPr>
            </w:pPr>
            <w:bookmarkStart w:colFirst="0" w:colLast="0" w:name="_heading=h.xbhyhc9zc6y" w:id="10"/>
            <w:bookmarkEnd w:id="10"/>
            <w:r w:rsidDel="00000000" w:rsidR="00000000" w:rsidRPr="00000000">
              <w:rPr>
                <w:rFonts w:ascii="Times New Roman" w:cs="Times New Roman" w:eastAsia="Times New Roman" w:hAnsi="Times New Roman"/>
                <w:color w:val="000000"/>
                <w:rtl w:val="0"/>
              </w:rPr>
              <w:t xml:space="preserve">Table 5. Health Facility Resource Summary </w:t>
            </w:r>
          </w:p>
        </w:tc>
      </w:tr>
      <w:tr>
        <w:trPr>
          <w:cantSplit w:val="0"/>
          <w:trHeight w:val="20" w:hRule="atLeast"/>
          <w:tblHeader w:val="1"/>
        </w:trPr>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Sl.no.</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7">
            <w:pPr>
              <w:widowControl w:val="0"/>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 Health Facility</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8">
            <w:pPr>
              <w:widowControl w:val="0"/>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Type of Facility (MCH/GH/CHC/FHC/SC etc.)</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9">
            <w:pPr>
              <w:widowControl w:val="0"/>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Contact Number</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A">
            <w:pPr>
              <w:widowControl w:val="0"/>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Total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B">
            <w:pPr>
              <w:widowControl w:val="0"/>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ICU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C">
            <w:pPr>
              <w:widowControl w:val="0"/>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Oxygen-Supported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D">
            <w:pPr>
              <w:widowControl w:val="0"/>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 of Ventilator Support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8E">
            <w:pPr>
              <w:widowControl w:val="0"/>
              <w:spacing w:line="36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 of ambulances</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8F">
            <w:pPr>
              <w:widowControl w:val="0"/>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Government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98">
            <w:pPr>
              <w:widowControl w:val="0"/>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9">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Vorkady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A">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FHC</w:t>
            </w: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B">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7012083894</w:t>
            </w: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C">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D">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E">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F">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0">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1">
            <w:pPr>
              <w:widowControl w:val="0"/>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2">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AAM Vorkady</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3">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4">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9847089407</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5">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9">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A">
            <w:pPr>
              <w:widowControl w:val="0"/>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B">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AAM Maincentre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C">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D">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7594818174</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E">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F">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0">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1">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4">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AAM Pavoor</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5">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6">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7594818174</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7">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AAM Pathur</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E">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F">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9847089407</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1">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C5">
            <w:pPr>
              <w:widowControl w:val="0"/>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Private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spacing w:line="360" w:lineRule="auto"/>
              <w:jc w:val="righ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F">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D7">
            <w:pPr>
              <w:widowControl w:val="0"/>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AYUSH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 Homeopathy Dispensary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9747357270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 Ayurveda dispensary</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after="240" w:before="240" w:line="36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9895501254</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1">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1F2">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3">
      <w:pPr>
        <w:pStyle w:val="Heading2"/>
        <w:spacing w:after="240" w:before="240" w:line="360" w:lineRule="auto"/>
        <w:rPr>
          <w:rFonts w:ascii="Times New Roman" w:cs="Times New Roman" w:eastAsia="Times New Roman" w:hAnsi="Times New Roman"/>
          <w:color w:val="000000"/>
        </w:rPr>
      </w:pPr>
      <w:bookmarkStart w:colFirst="0" w:colLast="0" w:name="_heading=h.vgtxida7tf2h" w:id="11"/>
      <w:bookmarkEnd w:id="11"/>
      <w:r w:rsidDel="00000000" w:rsidR="00000000" w:rsidRPr="00000000">
        <w:rPr>
          <w:rFonts w:ascii="Times New Roman" w:cs="Times New Roman" w:eastAsia="Times New Roman" w:hAnsi="Times New Roman"/>
          <w:color w:val="000000"/>
          <w:rtl w:val="0"/>
        </w:rPr>
        <w:t xml:space="preserve">Private Clinics</w:t>
      </w:r>
    </w:p>
    <w:p w:rsidR="00000000" w:rsidDel="00000000" w:rsidP="00000000" w:rsidRDefault="00000000" w:rsidRPr="00000000" w14:paraId="000001F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1F5">
      <w:pPr>
        <w:spacing w:line="360" w:lineRule="auto"/>
        <w:rPr>
          <w:rFonts w:ascii="Times New Roman" w:cs="Times New Roman" w:eastAsia="Times New Roman" w:hAnsi="Times New Roman"/>
        </w:rPr>
      </w:pPr>
      <w:r w:rsidDel="00000000" w:rsidR="00000000" w:rsidRPr="00000000">
        <w:rPr>
          <w:rtl w:val="0"/>
        </w:rPr>
      </w:r>
    </w:p>
    <w:tbl>
      <w:tblPr>
        <w:tblStyle w:val="Table8"/>
        <w:tblW w:w="996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110"/>
        <w:gridCol w:w="1185"/>
        <w:gridCol w:w="1185"/>
        <w:gridCol w:w="1080"/>
        <w:gridCol w:w="1170"/>
        <w:gridCol w:w="1325"/>
        <w:gridCol w:w="1170"/>
        <w:gridCol w:w="1210"/>
        <w:tblGridChange w:id="0">
          <w:tblGrid>
            <w:gridCol w:w="525"/>
            <w:gridCol w:w="1110"/>
            <w:gridCol w:w="1185"/>
            <w:gridCol w:w="1185"/>
            <w:gridCol w:w="1080"/>
            <w:gridCol w:w="1170"/>
            <w:gridCol w:w="1325"/>
            <w:gridCol w:w="1170"/>
            <w:gridCol w:w="1210"/>
          </w:tblGrid>
        </w:tblGridChange>
      </w:tblGrid>
      <w:tr>
        <w:trPr>
          <w:cantSplit w:val="0"/>
          <w:trHeight w:val="20" w:hRule="atLeast"/>
          <w:tblHeader w:val="1"/>
        </w:trPr>
        <w:tc>
          <w:tcPr>
            <w:gridSpan w:val="9"/>
            <w:tcBorders>
              <w:top w:color="bfbfbf" w:space="0" w:sz="8" w:val="single"/>
              <w:left w:color="bfbfbf" w:space="0" w:sz="8" w:val="single"/>
              <w:bottom w:color="bfbfbf" w:space="0" w:sz="8" w:val="single"/>
              <w:right w:color="bfbfbf" w:space="0" w:sz="8" w:val="single"/>
            </w:tcBorders>
            <w:shd w:fill="f1f3f4" w:val="clear"/>
            <w:tcMar>
              <w:top w:w="0.0" w:type="dxa"/>
              <w:left w:w="100.0" w:type="dxa"/>
              <w:bottom w:w="0.0" w:type="dxa"/>
              <w:right w:w="100.0" w:type="dxa"/>
            </w:tcMar>
            <w:vAlign w:val="center"/>
          </w:tcPr>
          <w:p w:rsidR="00000000" w:rsidDel="00000000" w:rsidP="00000000" w:rsidRDefault="00000000" w:rsidRPr="00000000" w14:paraId="000001F6">
            <w:pPr>
              <w:pStyle w:val="Subtitle"/>
              <w:spacing w:after="120" w:before="120" w:line="360" w:lineRule="auto"/>
              <w:jc w:val="left"/>
              <w:rPr>
                <w:rFonts w:ascii="Times New Roman" w:cs="Times New Roman" w:eastAsia="Times New Roman" w:hAnsi="Times New Roman"/>
                <w:color w:val="000000"/>
              </w:rPr>
            </w:pPr>
            <w:bookmarkStart w:colFirst="0" w:colLast="0" w:name="_heading=h.6uukj3vs8bz7" w:id="12"/>
            <w:bookmarkEnd w:id="12"/>
            <w:r w:rsidDel="00000000" w:rsidR="00000000" w:rsidRPr="00000000">
              <w:rPr>
                <w:rFonts w:ascii="Times New Roman" w:cs="Times New Roman" w:eastAsia="Times New Roman" w:hAnsi="Times New Roman"/>
                <w:color w:val="000000"/>
                <w:rtl w:val="0"/>
              </w:rPr>
              <w:t xml:space="preserve">Table 6. Private Clinic Resource Summary</w:t>
            </w:r>
          </w:p>
        </w:tc>
      </w:tr>
      <w:tr>
        <w:trPr>
          <w:cantSplit w:val="0"/>
          <w:trHeight w:val="20" w:hRule="atLeast"/>
          <w:tblHeader w:val="0"/>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FF">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00">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Name of Clinic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01">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Registered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02">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Clinic (General / Speciality)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03">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Speciality (if any)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04">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05">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Contact Number</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06">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Diagnostic Facility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07">
            <w:pPr>
              <w:spacing w:after="240" w:before="24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Ambulance Linkage (Y/N)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08">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09">
            <w:pPr>
              <w:spacing w:after="240" w:before="240" w:line="36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0A">
            <w:pPr>
              <w:spacing w:after="240" w:before="240" w:line="36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0B">
            <w:pPr>
              <w:spacing w:after="240" w:before="240" w:line="360" w:lineRule="auto"/>
              <w:ind w:left="-2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0C">
            <w:pPr>
              <w:spacing w:after="240" w:before="240" w:line="36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0D">
            <w:pPr>
              <w:spacing w:after="240" w:before="240" w:line="360" w:lineRule="auto"/>
              <w:ind w:left="-2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0E">
            <w:pPr>
              <w:spacing w:after="240" w:before="240" w:line="36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0F">
            <w:pPr>
              <w:spacing w:after="240" w:before="240" w:line="36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10">
            <w:pPr>
              <w:spacing w:after="240" w:before="240" w:line="360" w:lineRule="auto"/>
              <w:ind w:left="-20" w:firstLine="0"/>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11">
      <w:pPr>
        <w:pStyle w:val="Heading2"/>
        <w:spacing w:line="360" w:lineRule="auto"/>
        <w:rPr>
          <w:rFonts w:ascii="Times New Roman" w:cs="Times New Roman" w:eastAsia="Times New Roman" w:hAnsi="Times New Roman"/>
          <w:color w:val="000000"/>
        </w:rPr>
      </w:pPr>
      <w:bookmarkStart w:colFirst="0" w:colLast="0" w:name="_heading=h.sp69m7due47p" w:id="13"/>
      <w:bookmarkEnd w:id="13"/>
      <w:r w:rsidDel="00000000" w:rsidR="00000000" w:rsidRPr="00000000">
        <w:rPr>
          <w:rFonts w:ascii="Times New Roman" w:cs="Times New Roman" w:eastAsia="Times New Roman" w:hAnsi="Times New Roman"/>
          <w:color w:val="000000"/>
          <w:rtl w:val="0"/>
        </w:rPr>
        <w:t xml:space="preserve">Healthcare Education &amp; Training Institutions</w:t>
      </w:r>
    </w:p>
    <w:p w:rsidR="00000000" w:rsidDel="00000000" w:rsidP="00000000" w:rsidRDefault="00000000" w:rsidRPr="00000000" w14:paraId="0000021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tracks the educational infrastructure available, which is vital for human resource planning in the health sector.</w:t>
      </w:r>
    </w:p>
    <w:p w:rsidR="00000000" w:rsidDel="00000000" w:rsidP="00000000" w:rsidRDefault="00000000" w:rsidRPr="00000000" w14:paraId="00000213">
      <w:pPr>
        <w:spacing w:line="360" w:lineRule="auto"/>
        <w:rPr>
          <w:rFonts w:ascii="Times New Roman" w:cs="Times New Roman" w:eastAsia="Times New Roman" w:hAnsi="Times New Roman"/>
        </w:rPr>
      </w:pPr>
      <w:r w:rsidDel="00000000" w:rsidR="00000000" w:rsidRPr="00000000">
        <w:rPr>
          <w:rtl w:val="0"/>
        </w:rPr>
      </w:r>
    </w:p>
    <w:tbl>
      <w:tblPr>
        <w:tblStyle w:val="Table9"/>
        <w:tblW w:w="916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4">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5">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6">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7">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8">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1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1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2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2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 Allied Health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2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Pharmacy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3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3">
      <w:pPr>
        <w:pStyle w:val="Heading2"/>
        <w:spacing w:after="240" w:before="240" w:line="360" w:lineRule="auto"/>
        <w:rPr>
          <w:rFonts w:ascii="Times New Roman" w:cs="Times New Roman" w:eastAsia="Times New Roman" w:hAnsi="Times New Roman"/>
          <w:color w:val="000000"/>
        </w:rPr>
      </w:pPr>
      <w:bookmarkStart w:colFirst="0" w:colLast="0" w:name="_heading=h.i6q4wo7dpai3" w:id="14"/>
      <w:bookmarkEnd w:id="14"/>
      <w:r w:rsidDel="00000000" w:rsidR="00000000" w:rsidRPr="00000000">
        <w:rPr>
          <w:rFonts w:ascii="Times New Roman" w:cs="Times New Roman" w:eastAsia="Times New Roman" w:hAnsi="Times New Roman"/>
          <w:color w:val="000000"/>
          <w:rtl w:val="0"/>
        </w:rPr>
        <w:t xml:space="preserve">Specialized Services &amp; Emergency Inventory</w:t>
      </w:r>
    </w:p>
    <w:p w:rsidR="00000000" w:rsidDel="00000000" w:rsidP="00000000" w:rsidRDefault="00000000" w:rsidRPr="00000000" w14:paraId="0000023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235">
      <w:pPr>
        <w:spacing w:line="360" w:lineRule="auto"/>
        <w:rPr>
          <w:rFonts w:ascii="Times New Roman" w:cs="Times New Roman" w:eastAsia="Times New Roman" w:hAnsi="Times New Roman"/>
        </w:rPr>
      </w:pPr>
      <w:r w:rsidDel="00000000" w:rsidR="00000000" w:rsidRPr="00000000">
        <w:rPr>
          <w:rtl w:val="0"/>
        </w:rPr>
      </w:r>
    </w:p>
    <w:tbl>
      <w:tblPr>
        <w:tblStyle w:val="Table10"/>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6">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7">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8">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9">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A">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3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beds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Oxygen-generating systems(Y/N)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Oxygen-supported beds(Numbers)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Ventilator-supported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ICU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Burns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centres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facilities</w:t>
            </w:r>
          </w:p>
        </w:tc>
        <w:tc>
          <w:tcPr>
            <w:tcBorders>
              <w:top w:color="000000" w:space="0" w:sz="0" w:val="nil"/>
              <w:left w:color="dddddd" w:space="0" w:sz="5" w:val="single"/>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6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6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6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6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499"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Dispensaries</w:t>
            </w:r>
          </w:p>
        </w:tc>
        <w:tc>
          <w:tcPr>
            <w:tcBorders>
              <w:top w:color="000000" w:space="0" w:sz="0" w:val="nil"/>
              <w:left w:color="dddddd" w:space="0" w:sz="5" w:val="single"/>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6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6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7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7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store</w:t>
            </w:r>
          </w:p>
        </w:tc>
        <w:tc>
          <w:tcPr>
            <w:tcBorders>
              <w:top w:color="000000" w:space="0" w:sz="0" w:val="nil"/>
              <w:left w:color="dddddd" w:space="0" w:sz="5" w:val="single"/>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7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7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7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27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7">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Industrial establishments (</w:t>
            </w:r>
            <w:r w:rsidDel="00000000" w:rsidR="00000000" w:rsidRPr="00000000">
              <w:rPr>
                <w:rFonts w:ascii="Times New Roman" w:cs="Times New Roman" w:eastAsia="Times New Roman" w:hAnsi="Times New Roman"/>
                <w:b w:val="1"/>
                <w:bCs w:val="1"/>
                <w:rtl w:val="0"/>
              </w:rPr>
              <w:t xml:space="preserve">Medium-scale industries/small-scale industries establishments to whom we can depend in a worst-case scenario)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7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D">
      <w:pPr>
        <w:pStyle w:val="Heading2"/>
        <w:spacing w:line="360" w:lineRule="auto"/>
        <w:rPr>
          <w:rFonts w:ascii="Times New Roman" w:cs="Times New Roman" w:eastAsia="Times New Roman" w:hAnsi="Times New Roman"/>
          <w:color w:val="000000"/>
        </w:rPr>
      </w:pPr>
      <w:bookmarkStart w:colFirst="0" w:colLast="0" w:name="_heading=h.o35hlhbmc953" w:id="15"/>
      <w:bookmarkEnd w:id="15"/>
      <w:r w:rsidDel="00000000" w:rsidR="00000000" w:rsidRPr="00000000">
        <w:rPr>
          <w:rFonts w:ascii="Times New Roman" w:cs="Times New Roman" w:eastAsia="Times New Roman" w:hAnsi="Times New Roman"/>
          <w:color w:val="000000"/>
          <w:rtl w:val="0"/>
        </w:rPr>
        <w:t xml:space="preserve">Oxygen &amp; Diagnostic Capacity</w:t>
      </w:r>
    </w:p>
    <w:p w:rsidR="00000000" w:rsidDel="00000000" w:rsidP="00000000" w:rsidRDefault="00000000" w:rsidRPr="00000000" w14:paraId="0000027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Monitoring </w:t>
      </w:r>
      <w:r w:rsidDel="00000000" w:rsidR="00000000" w:rsidRPr="00000000">
        <w:rPr>
          <w:rFonts w:ascii="Times New Roman" w:cs="Times New Roman" w:eastAsia="Times New Roman" w:hAnsi="Times New Roman"/>
          <w:b w:val="1"/>
          <w:bCs w:val="1"/>
          <w:rtl w:val="0"/>
        </w:rPr>
        <w:t xml:space="preserve">oxygen and diagnostic capacity</w:t>
      </w:r>
      <w:r w:rsidDel="00000000" w:rsidR="00000000" w:rsidRPr="00000000">
        <w:rPr>
          <w:rFonts w:ascii="Times New Roman" w:cs="Times New Roman" w:eastAsia="Times New Roman" w:hAnsi="Times New Roman"/>
          <w:rtl w:val="0"/>
        </w:rPr>
        <w:t xml:space="preserve"> is a critical component of public health preparedness, ensuring that the LSGD can handle both chronic care and sudden surges in respiratory or infectious diseases.</w:t>
      </w:r>
    </w:p>
    <w:tbl>
      <w:tblPr>
        <w:tblStyle w:val="Table11"/>
        <w:tblW w:w="9945.000000000002" w:type="dxa"/>
        <w:jc w:val="left"/>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7F">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8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81">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8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A">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B">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C">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8D">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8E">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8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Healthcare Facilities</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Vorkady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9F">
      <w:pPr>
        <w:pStyle w:val="Heading2"/>
        <w:spacing w:line="360" w:lineRule="auto"/>
        <w:rPr>
          <w:rFonts w:ascii="Times New Roman" w:cs="Times New Roman" w:eastAsia="Times New Roman" w:hAnsi="Times New Roman"/>
          <w:color w:val="000000"/>
        </w:rPr>
      </w:pPr>
      <w:bookmarkStart w:colFirst="0" w:colLast="0" w:name="_heading=h.79ssrrdik5ej" w:id="16"/>
      <w:bookmarkEnd w:id="16"/>
      <w:r w:rsidDel="00000000" w:rsidR="00000000" w:rsidRPr="00000000">
        <w:rPr>
          <w:rFonts w:ascii="Times New Roman" w:cs="Times New Roman" w:eastAsia="Times New Roman" w:hAnsi="Times New Roman"/>
          <w:color w:val="000000"/>
          <w:rtl w:val="0"/>
        </w:rPr>
        <w:t xml:space="preserve">Diagnostics facility mapping at the LSGI level</w:t>
      </w:r>
    </w:p>
    <w:p w:rsidR="00000000" w:rsidDel="00000000" w:rsidP="00000000" w:rsidRDefault="00000000" w:rsidRPr="00000000" w14:paraId="000002A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diagnostic capacity of </w:t>
      </w:r>
      <w:r w:rsidDel="00000000" w:rsidR="00000000" w:rsidRPr="00000000">
        <w:rPr>
          <w:rFonts w:ascii="Times New Roman" w:cs="Times New Roman" w:eastAsia="Times New Roman" w:hAnsi="Times New Roman"/>
          <w:b w:val="1"/>
          <w:bCs w:val="1"/>
          <w:rtl w:val="0"/>
        </w:rPr>
        <w:t xml:space="preserve">Vorkady G.P</w:t>
      </w:r>
      <w:r w:rsidDel="00000000" w:rsidR="00000000" w:rsidRPr="00000000">
        <w:rPr>
          <w:rFonts w:ascii="Times New Roman" w:cs="Times New Roman" w:eastAsia="Times New Roman" w:hAnsi="Times New Roman"/>
          <w:rtl w:val="0"/>
        </w:rPr>
        <w:t xml:space="preserve">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2A1">
      <w:pPr>
        <w:spacing w:line="360" w:lineRule="auto"/>
        <w:rPr>
          <w:rFonts w:ascii="Times New Roman" w:cs="Times New Roman" w:eastAsia="Times New Roman" w:hAnsi="Times New Roman"/>
        </w:rPr>
      </w:pPr>
      <w:r w:rsidDel="00000000" w:rsidR="00000000" w:rsidRPr="00000000">
        <w:rPr>
          <w:rtl w:val="0"/>
        </w:rPr>
      </w:r>
    </w:p>
    <w:tbl>
      <w:tblPr>
        <w:tblStyle w:val="Table12"/>
        <w:tblW w:w="8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2">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3">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4">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5">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6">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General labs</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Microbiology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RT-PCR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USG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CT/MRI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C0">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Research labs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C5">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Labs of other departments that can be repurposed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C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B">
      <w:pPr>
        <w:pStyle w:val="Heading2"/>
        <w:spacing w:after="240" w:before="240" w:line="360" w:lineRule="auto"/>
        <w:rPr>
          <w:rFonts w:ascii="Times New Roman" w:cs="Times New Roman" w:eastAsia="Times New Roman" w:hAnsi="Times New Roman"/>
          <w:color w:val="000000"/>
        </w:rPr>
      </w:pPr>
      <w:bookmarkStart w:colFirst="0" w:colLast="0" w:name="_heading=h.uvzte5prvlqz" w:id="17"/>
      <w:bookmarkEnd w:id="17"/>
      <w:r w:rsidDel="00000000" w:rsidR="00000000" w:rsidRPr="00000000">
        <w:rPr>
          <w:rFonts w:ascii="Times New Roman" w:cs="Times New Roman" w:eastAsia="Times New Roman" w:hAnsi="Times New Roman"/>
          <w:color w:val="000000"/>
          <w:rtl w:val="0"/>
        </w:rPr>
        <w:t xml:space="preserve">Laboratory Identification &amp; Basic Details</w:t>
      </w:r>
    </w:p>
    <w:tbl>
      <w:tblPr>
        <w:tblStyle w:val="Table13"/>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70"/>
        <w:gridCol w:w="1350"/>
        <w:gridCol w:w="1365"/>
        <w:gridCol w:w="1335"/>
        <w:gridCol w:w="1350"/>
        <w:gridCol w:w="1455"/>
        <w:tblGridChange w:id="0">
          <w:tblGrid>
            <w:gridCol w:w="630"/>
            <w:gridCol w:w="1770"/>
            <w:gridCol w:w="1350"/>
            <w:gridCol w:w="1365"/>
            <w:gridCol w:w="1335"/>
            <w:gridCol w:w="1350"/>
            <w:gridCol w:w="1455"/>
          </w:tblGrid>
        </w:tblGridChange>
      </w:tblGrid>
      <w:tr>
        <w:trPr>
          <w:cantSplit w:val="0"/>
          <w:trHeight w:val="20" w:hRule="atLeast"/>
          <w:tblHeader w:val="1"/>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Laboratory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Ownership (Govt / Private / Academic)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D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No. </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D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24×7 Services (Yes/No)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D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NABL / Govt Approved (Yes/No)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D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2"/>
                <w:szCs w:val="22"/>
                <w:rtl w:val="0"/>
              </w:rPr>
              <w:t xml:space="preserve">1</w:t>
            </w: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2"/>
                <w:szCs w:val="22"/>
                <w:rtl w:val="0"/>
              </w:rPr>
              <w:t xml:space="preserve">FHC VORKADY</w:t>
            </w: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2"/>
                <w:szCs w:val="22"/>
                <w:rtl w:val="0"/>
              </w:rPr>
              <w:t xml:space="preserve">GOVT</w:t>
            </w: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2"/>
                <w:szCs w:val="22"/>
                <w:rtl w:val="0"/>
              </w:rPr>
              <w:t xml:space="preserve">VORKADY</w:t>
            </w: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2"/>
                <w:szCs w:val="22"/>
                <w:rtl w:val="0"/>
              </w:rPr>
              <w:t xml:space="preserve">7012083894</w:t>
            </w: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2"/>
                <w:szCs w:val="22"/>
                <w:rtl w:val="0"/>
              </w:rPr>
              <w:t xml:space="preserve">NO</w:t>
            </w: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2"/>
                <w:szCs w:val="22"/>
                <w:rtl w:val="0"/>
              </w:rPr>
              <w:t xml:space="preserve">YES</w:t>
            </w:r>
            <w:r w:rsidDel="00000000" w:rsidR="00000000" w:rsidRPr="00000000">
              <w:rPr>
                <w:rtl w:val="0"/>
              </w:rPr>
            </w:r>
          </w:p>
        </w:tc>
      </w:tr>
    </w:tbl>
    <w:p w:rsidR="00000000" w:rsidDel="00000000" w:rsidP="00000000" w:rsidRDefault="00000000" w:rsidRPr="00000000" w14:paraId="000002DA">
      <w:pPr>
        <w:pStyle w:val="Heading2"/>
        <w:spacing w:before="360" w:line="360" w:lineRule="auto"/>
        <w:rPr>
          <w:rFonts w:ascii="Times New Roman" w:cs="Times New Roman" w:eastAsia="Times New Roman" w:hAnsi="Times New Roman"/>
          <w:color w:val="000000"/>
          <w:sz w:val="34"/>
          <w:szCs w:val="34"/>
        </w:rPr>
      </w:pPr>
      <w:bookmarkStart w:colFirst="0" w:colLast="0" w:name="_heading=h.xb65cgv7gyh4" w:id="18"/>
      <w:bookmarkEnd w:id="18"/>
      <w:r w:rsidDel="00000000" w:rsidR="00000000" w:rsidRPr="00000000">
        <w:rPr>
          <w:rFonts w:ascii="Times New Roman" w:cs="Times New Roman" w:eastAsia="Times New Roman" w:hAnsi="Times New Roman"/>
          <w:color w:val="000000"/>
          <w:sz w:val="34"/>
          <w:szCs w:val="34"/>
          <w:rtl w:val="0"/>
        </w:rPr>
        <w:t xml:space="preserve">Social and Community Infrastructure for surge plan</w:t>
      </w:r>
    </w:p>
    <w:p w:rsidR="00000000" w:rsidDel="00000000" w:rsidP="00000000" w:rsidRDefault="00000000" w:rsidRPr="00000000" w14:paraId="000002D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serves as our </w:t>
      </w:r>
      <w:r w:rsidDel="00000000" w:rsidR="00000000" w:rsidRPr="00000000">
        <w:rPr>
          <w:rFonts w:ascii="Times New Roman" w:cs="Times New Roman" w:eastAsia="Times New Roman" w:hAnsi="Times New Roman"/>
          <w:b w:val="1"/>
          <w:bCs w:val="1"/>
          <w:rtl w:val="0"/>
        </w:rPr>
        <w:t xml:space="preserve">logistics and shelter inventory.</w:t>
      </w:r>
      <w:r w:rsidDel="00000000" w:rsidR="00000000" w:rsidRPr="00000000">
        <w:rPr>
          <w:rFonts w:ascii="Times New Roman" w:cs="Times New Roman" w:eastAsia="Times New Roman" w:hAnsi="Times New Roman"/>
          <w:rtl w:val="0"/>
        </w:rPr>
        <w:t xml:space="preserve">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2DC">
      <w:pPr>
        <w:spacing w:line="360" w:lineRule="auto"/>
        <w:rPr>
          <w:rFonts w:ascii="Times New Roman" w:cs="Times New Roman" w:eastAsia="Times New Roman" w:hAnsi="Times New Roman"/>
        </w:rPr>
      </w:pPr>
      <w:r w:rsidDel="00000000" w:rsidR="00000000" w:rsidRPr="00000000">
        <w:rPr>
          <w:rtl w:val="0"/>
        </w:rPr>
      </w:r>
    </w:p>
    <w:tbl>
      <w:tblPr>
        <w:tblStyle w:val="Table14"/>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4"/>
        <w:gridCol w:w="1207"/>
        <w:gridCol w:w="908"/>
        <w:gridCol w:w="1878"/>
        <w:gridCol w:w="1878"/>
        <w:tblGridChange w:id="0">
          <w:tblGrid>
            <w:gridCol w:w="3384"/>
            <w:gridCol w:w="1207"/>
            <w:gridCol w:w="908"/>
            <w:gridCol w:w="1878"/>
            <w:gridCol w:w="187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D">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E">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F">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Ward</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E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 Capacity (Persons)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E1">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details</w:t>
            </w:r>
          </w:p>
        </w:tc>
      </w:tr>
      <w:tr>
        <w:trPr>
          <w:cantSplit w:val="0"/>
          <w:trHeight w:val="571"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2E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2E6">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A">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B">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F">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0">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4">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2F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Healthcare 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2FA">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D">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E">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F">
            <w:pPr>
              <w:spacing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2">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3">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4">
            <w:pPr>
              <w:spacing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7">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8">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9">
            <w:pPr>
              <w:spacing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institutes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C">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D">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E">
            <w:pPr>
              <w:spacing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0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Gathering Spaces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13">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tl w:val="0"/>
              </w:rPr>
            </w:r>
          </w:p>
        </w:tc>
      </w:tr>
      <w:tr>
        <w:trPr>
          <w:cantSplit w:val="0"/>
          <w:trHeight w:val="45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1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halls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3,5,6,10,14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04998202259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1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Auditoriums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D">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1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buildings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F">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0">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2">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2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 Support Facility</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27">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Destitute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ward12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9449966209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F">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0">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1">
            <w:pPr>
              <w:spacing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owned other buildings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4">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5">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6">
            <w:pPr>
              <w:spacing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37">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3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Fatality Management (MFM) Infrastructure</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3C">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Mortuary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F">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0">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1">
            <w:pPr>
              <w:spacing w:line="36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Crematorium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4">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5">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6">
            <w:pPr>
              <w:spacing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47">
      <w:pPr>
        <w:pStyle w:val="Heading1"/>
        <w:spacing w:line="360" w:lineRule="auto"/>
        <w:rPr>
          <w:rFonts w:ascii="Times New Roman" w:cs="Times New Roman" w:eastAsia="Times New Roman" w:hAnsi="Times New Roman"/>
          <w:color w:val="000000"/>
        </w:rPr>
      </w:pPr>
      <w:bookmarkStart w:colFirst="0" w:colLast="0" w:name="_heading=h.8gx27sajudp0" w:id="19"/>
      <w:bookmarkEnd w:id="19"/>
      <w:r w:rsidDel="00000000" w:rsidR="00000000" w:rsidRPr="00000000">
        <w:rPr>
          <w:rFonts w:ascii="Times New Roman" w:cs="Times New Roman" w:eastAsia="Times New Roman" w:hAnsi="Times New Roman"/>
          <w:color w:val="000000"/>
          <w:rtl w:val="0"/>
        </w:rPr>
        <w:t xml:space="preserve">Human resources</w:t>
      </w:r>
    </w:p>
    <w:p w:rsidR="00000000" w:rsidDel="00000000" w:rsidP="00000000" w:rsidRDefault="00000000" w:rsidRPr="00000000" w14:paraId="0000034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focuses on the </w:t>
      </w:r>
      <w:r w:rsidDel="00000000" w:rsidR="00000000" w:rsidRPr="00000000">
        <w:rPr>
          <w:rFonts w:ascii="Times New Roman" w:cs="Times New Roman" w:eastAsia="Times New Roman" w:hAnsi="Times New Roman"/>
          <w:b w:val="1"/>
          <w:bCs w:val="1"/>
          <w:rtl w:val="0"/>
        </w:rPr>
        <w:t xml:space="preserve">human capital</w:t>
      </w:r>
      <w:r w:rsidDel="00000000" w:rsidR="00000000" w:rsidRPr="00000000">
        <w:rPr>
          <w:rFonts w:ascii="Times New Roman" w:cs="Times New Roman" w:eastAsia="Times New Roman" w:hAnsi="Times New Roman"/>
          <w:rtl w:val="0"/>
        </w:rPr>
        <w:t xml:space="preserve"> available within the LSGI. In any emergency be it a pandemic, flood, or industrial accident infrastructure is only as effective as the people operating it.</w:t>
      </w:r>
    </w:p>
    <w:p w:rsidR="00000000" w:rsidDel="00000000" w:rsidP="00000000" w:rsidRDefault="00000000" w:rsidRPr="00000000" w14:paraId="00000349">
      <w:pPr>
        <w:pStyle w:val="Heading3"/>
        <w:spacing w:line="360" w:lineRule="auto"/>
        <w:rPr>
          <w:rFonts w:ascii="Times New Roman" w:cs="Times New Roman" w:eastAsia="Times New Roman" w:hAnsi="Times New Roman"/>
          <w:b w:val="1"/>
          <w:bCs w:val="1"/>
          <w:color w:val="000000"/>
        </w:rPr>
      </w:pPr>
      <w:bookmarkStart w:colFirst="0" w:colLast="0" w:name="_heading=h.6usy2wr084cy" w:id="20"/>
      <w:bookmarkEnd w:id="20"/>
      <w:r w:rsidDel="00000000" w:rsidR="00000000" w:rsidRPr="00000000">
        <w:rPr>
          <w:rFonts w:ascii="Times New Roman" w:cs="Times New Roman" w:eastAsia="Times New Roman" w:hAnsi="Times New Roman"/>
          <w:b w:val="1"/>
          <w:bCs w:val="1"/>
          <w:color w:val="000000"/>
          <w:rtl w:val="0"/>
        </w:rPr>
        <w:t xml:space="preserve">Medical &amp; Clinical Personnel</w:t>
      </w:r>
    </w:p>
    <w:p w:rsidR="00000000" w:rsidDel="00000000" w:rsidP="00000000" w:rsidRDefault="00000000" w:rsidRPr="00000000" w14:paraId="0000034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tracks the "Frontline" providers responsible for diagnosis, treatment, and clinical management. A detailed directory with the contact numbers of all workers is maintained (</w:t>
      </w:r>
      <w:r w:rsidDel="00000000" w:rsidR="00000000" w:rsidRPr="00000000">
        <w:rPr>
          <w:rFonts w:ascii="Times New Roman" w:cs="Times New Roman" w:eastAsia="Times New Roman" w:hAnsi="Times New Roman"/>
          <w:b w:val="1"/>
          <w:bCs w:val="1"/>
          <w:rtl w:val="0"/>
        </w:rPr>
        <w:t xml:space="preserve">Annexure in 1</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34B">
      <w:pPr>
        <w:spacing w:line="360" w:lineRule="auto"/>
        <w:rPr>
          <w:rFonts w:ascii="Times New Roman" w:cs="Times New Roman" w:eastAsia="Times New Roman" w:hAnsi="Times New Roman"/>
        </w:rPr>
      </w:pPr>
      <w:r w:rsidDel="00000000" w:rsidR="00000000" w:rsidRPr="00000000">
        <w:rPr>
          <w:rtl w:val="0"/>
        </w:rPr>
      </w:r>
    </w:p>
    <w:tbl>
      <w:tblPr>
        <w:tblStyle w:val="Table15"/>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Govt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Private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F">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Doctors—Modern Medicine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AYUSH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Veterinary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Dental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 technicians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Optometrist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Psychologists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Counsellors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7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9">
      <w:pPr>
        <w:pStyle w:val="Heading3"/>
        <w:spacing w:line="360" w:lineRule="auto"/>
        <w:rPr>
          <w:rFonts w:ascii="Times New Roman" w:cs="Times New Roman" w:eastAsia="Times New Roman" w:hAnsi="Times New Roman"/>
          <w:b w:val="1"/>
          <w:bCs w:val="1"/>
          <w:color w:val="000000"/>
        </w:rPr>
      </w:pPr>
      <w:bookmarkStart w:colFirst="0" w:colLast="0" w:name="_heading=h.asb9gizcs1fv" w:id="21"/>
      <w:bookmarkEnd w:id="21"/>
      <w:r w:rsidDel="00000000" w:rsidR="00000000" w:rsidRPr="00000000">
        <w:rPr>
          <w:rFonts w:ascii="Times New Roman" w:cs="Times New Roman" w:eastAsia="Times New Roman" w:hAnsi="Times New Roman"/>
          <w:b w:val="1"/>
          <w:bCs w:val="1"/>
          <w:color w:val="000000"/>
          <w:rtl w:val="0"/>
        </w:rPr>
        <w:t xml:space="preserve">Public Health &amp; Field-Level Workforce</w:t>
      </w:r>
    </w:p>
    <w:p w:rsidR="00000000" w:rsidDel="00000000" w:rsidP="00000000" w:rsidRDefault="00000000" w:rsidRPr="00000000" w14:paraId="0000037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individuals are the backbone of surveillance, maternal-child health, and decentralized care.</w:t>
      </w:r>
    </w:p>
    <w:p w:rsidR="00000000" w:rsidDel="00000000" w:rsidP="00000000" w:rsidRDefault="00000000" w:rsidRPr="00000000" w14:paraId="0000037B">
      <w:pPr>
        <w:spacing w:line="360" w:lineRule="auto"/>
        <w:rPr>
          <w:rFonts w:ascii="Times New Roman" w:cs="Times New Roman" w:eastAsia="Times New Roman" w:hAnsi="Times New Roman"/>
        </w:rPr>
      </w:pPr>
      <w:r w:rsidDel="00000000" w:rsidR="00000000" w:rsidRPr="00000000">
        <w:rPr>
          <w:rtl w:val="0"/>
        </w:rPr>
      </w:r>
    </w:p>
    <w:tbl>
      <w:tblPr>
        <w:tblStyle w:val="Table16"/>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535"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Health services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E">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Municipal common services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HS (Health Supervisors)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LHS (Lady Health Supervisor)</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LHI (Lady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JPHN (Jr Public Health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 (Jr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MLSP (Mid-Level Service Providers)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Palliative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RBSK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Manager</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bl>
    <w:p w:rsidR="00000000" w:rsidDel="00000000" w:rsidP="00000000" w:rsidRDefault="00000000" w:rsidRPr="00000000" w14:paraId="000003B0">
      <w:pPr>
        <w:pStyle w:val="Heading2"/>
        <w:spacing w:before="360" w:line="360" w:lineRule="auto"/>
        <w:rPr>
          <w:rFonts w:ascii="Times New Roman" w:cs="Times New Roman" w:eastAsia="Times New Roman" w:hAnsi="Times New Roman"/>
          <w:color w:val="000000"/>
          <w:sz w:val="34"/>
          <w:szCs w:val="34"/>
        </w:rPr>
      </w:pPr>
      <w:bookmarkStart w:colFirst="0" w:colLast="0" w:name="_heading=h.mf5w48ynlrtp" w:id="22"/>
      <w:bookmarkEnd w:id="22"/>
      <w:r w:rsidDel="00000000" w:rsidR="00000000" w:rsidRPr="00000000">
        <w:rPr>
          <w:rFonts w:ascii="Times New Roman" w:cs="Times New Roman" w:eastAsia="Times New Roman" w:hAnsi="Times New Roman"/>
          <w:color w:val="000000"/>
          <w:sz w:val="34"/>
          <w:szCs w:val="34"/>
          <w:rtl w:val="0"/>
        </w:rPr>
        <w:t xml:space="preserve">Community &amp; Support Cadre</w:t>
      </w:r>
    </w:p>
    <w:p w:rsidR="00000000" w:rsidDel="00000000" w:rsidP="00000000" w:rsidRDefault="00000000" w:rsidRPr="00000000" w14:paraId="000003B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group represents the surge capacity of the LSGI people who can be called upon for logistics, rescue, and specialized support.</w:t>
      </w:r>
    </w:p>
    <w:p w:rsidR="00000000" w:rsidDel="00000000" w:rsidP="00000000" w:rsidRDefault="00000000" w:rsidRPr="00000000" w14:paraId="000003B2">
      <w:pPr>
        <w:spacing w:line="360" w:lineRule="auto"/>
        <w:rPr>
          <w:rFonts w:ascii="Times New Roman" w:cs="Times New Roman" w:eastAsia="Times New Roman" w:hAnsi="Times New Roman"/>
        </w:rPr>
      </w:pPr>
      <w:r w:rsidDel="00000000" w:rsidR="00000000" w:rsidRPr="00000000">
        <w:rPr>
          <w:rtl w:val="0"/>
        </w:rPr>
      </w:r>
    </w:p>
    <w:tbl>
      <w:tblPr>
        <w:tblStyle w:val="Table1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B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B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Workers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(Anganwadi Workers)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Medical Volunteers (Trained)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MNREGS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Purusha Swayam Sahaya Sangham</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Ex-Servicemen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Retired Police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NCC/NSS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 Cross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Mentors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C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E">
      <w:pPr>
        <w:pStyle w:val="Heading2"/>
        <w:spacing w:line="360" w:lineRule="auto"/>
        <w:rPr>
          <w:rFonts w:ascii="Times New Roman" w:cs="Times New Roman" w:eastAsia="Times New Roman" w:hAnsi="Times New Roman"/>
          <w:color w:val="000000"/>
        </w:rPr>
      </w:pPr>
      <w:bookmarkStart w:colFirst="0" w:colLast="0" w:name="_heading=h.y516y4xfaf81" w:id="23"/>
      <w:bookmarkEnd w:id="23"/>
      <w:r w:rsidDel="00000000" w:rsidR="00000000" w:rsidRPr="00000000">
        <w:br w:type="page"/>
      </w:r>
      <w:r w:rsidDel="00000000" w:rsidR="00000000" w:rsidRPr="00000000">
        <w:rPr>
          <w:rtl w:val="0"/>
        </w:rPr>
      </w:r>
    </w:p>
    <w:p w:rsidR="00000000" w:rsidDel="00000000" w:rsidP="00000000" w:rsidRDefault="00000000" w:rsidRPr="00000000" w14:paraId="000003CF">
      <w:pPr>
        <w:pStyle w:val="Heading2"/>
        <w:spacing w:line="360" w:lineRule="auto"/>
        <w:rPr>
          <w:rFonts w:ascii="Times New Roman" w:cs="Times New Roman" w:eastAsia="Times New Roman" w:hAnsi="Times New Roman"/>
          <w:color w:val="000000"/>
        </w:rPr>
      </w:pPr>
      <w:bookmarkStart w:colFirst="0" w:colLast="0" w:name="_heading=h.djpxl8wjmfil" w:id="24"/>
      <w:bookmarkEnd w:id="24"/>
      <w:r w:rsidDel="00000000" w:rsidR="00000000" w:rsidRPr="00000000">
        <w:rPr>
          <w:rFonts w:ascii="Times New Roman" w:cs="Times New Roman" w:eastAsia="Times New Roman" w:hAnsi="Times New Roman"/>
          <w:color w:val="000000"/>
          <w:rtl w:val="0"/>
        </w:rPr>
        <w:t xml:space="preserve">Community Organizations</w:t>
      </w:r>
    </w:p>
    <w:p w:rsidR="00000000" w:rsidDel="00000000" w:rsidP="00000000" w:rsidRDefault="00000000" w:rsidRPr="00000000" w14:paraId="000003D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rsidR="00000000" w:rsidDel="00000000" w:rsidP="00000000" w:rsidRDefault="00000000" w:rsidRPr="00000000" w14:paraId="000003D1">
      <w:pPr>
        <w:spacing w:line="360" w:lineRule="auto"/>
        <w:rPr>
          <w:rFonts w:ascii="Times New Roman" w:cs="Times New Roman" w:eastAsia="Times New Roman" w:hAnsi="Times New Roman"/>
        </w:rPr>
      </w:pPr>
      <w:r w:rsidDel="00000000" w:rsidR="00000000" w:rsidRPr="00000000">
        <w:rPr>
          <w:rtl w:val="0"/>
        </w:rPr>
      </w:r>
    </w:p>
    <w:tbl>
      <w:tblPr>
        <w:tblStyle w:val="Table18"/>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D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D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Foreign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Sports Club/youth clubs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SHGs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Ayalkootams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Residential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E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3E5">
      <w:pPr>
        <w:pStyle w:val="Heading2"/>
        <w:spacing w:line="360" w:lineRule="auto"/>
        <w:rPr>
          <w:rFonts w:ascii="Times New Roman" w:cs="Times New Roman" w:eastAsia="Times New Roman" w:hAnsi="Times New Roman"/>
          <w:color w:val="000000"/>
        </w:rPr>
      </w:pPr>
      <w:bookmarkStart w:colFirst="0" w:colLast="0" w:name="_heading=h.qy76yybzn5r" w:id="25"/>
      <w:bookmarkEnd w:id="25"/>
      <w:r w:rsidDel="00000000" w:rsidR="00000000" w:rsidRPr="00000000">
        <w:rPr>
          <w:rFonts w:ascii="Times New Roman" w:cs="Times New Roman" w:eastAsia="Times New Roman" w:hAnsi="Times New Roman"/>
          <w:color w:val="000000"/>
          <w:rtl w:val="0"/>
        </w:rPr>
        <w:t xml:space="preserve">Administrative &amp; Emergency Services</w:t>
      </w:r>
    </w:p>
    <w:p w:rsidR="00000000" w:rsidDel="00000000" w:rsidP="00000000" w:rsidRDefault="00000000" w:rsidRPr="00000000" w14:paraId="000003E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3E7">
      <w:pPr>
        <w:spacing w:line="360" w:lineRule="auto"/>
        <w:rPr>
          <w:rFonts w:ascii="Times New Roman" w:cs="Times New Roman" w:eastAsia="Times New Roman" w:hAnsi="Times New Roman"/>
        </w:rPr>
      </w:pPr>
      <w:r w:rsidDel="00000000" w:rsidR="00000000" w:rsidRPr="00000000">
        <w:rPr>
          <w:rtl w:val="0"/>
        </w:rPr>
      </w:r>
    </w:p>
    <w:tbl>
      <w:tblPr>
        <w:tblStyle w:val="Table19"/>
        <w:tblW w:w="920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D">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0">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3">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6">
            <w:pPr>
              <w:spacing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F7">
      <w:pPr>
        <w:pStyle w:val="Heading2"/>
        <w:spacing w:line="360" w:lineRule="auto"/>
        <w:rPr>
          <w:rFonts w:ascii="Times New Roman" w:cs="Times New Roman" w:eastAsia="Times New Roman" w:hAnsi="Times New Roman"/>
          <w:color w:val="000000"/>
        </w:rPr>
      </w:pPr>
      <w:bookmarkStart w:colFirst="0" w:colLast="0" w:name="_heading=h.81hjml94cdyl" w:id="26"/>
      <w:bookmarkEnd w:id="26"/>
      <w:r w:rsidDel="00000000" w:rsidR="00000000" w:rsidRPr="00000000">
        <w:rPr>
          <w:rFonts w:ascii="Times New Roman" w:cs="Times New Roman" w:eastAsia="Times New Roman" w:hAnsi="Times New Roman"/>
          <w:color w:val="000000"/>
          <w:rtl w:val="0"/>
        </w:rPr>
        <w:t xml:space="preserve">Information regarding resources </w:t>
      </w:r>
    </w:p>
    <w:p w:rsidR="00000000" w:rsidDel="00000000" w:rsidP="00000000" w:rsidRDefault="00000000" w:rsidRPr="00000000" w14:paraId="000003F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 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3F9">
      <w:pPr>
        <w:spacing w:line="360" w:lineRule="auto"/>
        <w:rPr>
          <w:rFonts w:ascii="Times New Roman" w:cs="Times New Roman" w:eastAsia="Times New Roman" w:hAnsi="Times New Roman"/>
        </w:rPr>
      </w:pPr>
      <w:r w:rsidDel="00000000" w:rsidR="00000000" w:rsidRPr="00000000">
        <w:rPr>
          <w:rtl w:val="0"/>
        </w:rPr>
      </w:r>
    </w:p>
    <w:tbl>
      <w:tblPr>
        <w:tblStyle w:val="Table20"/>
        <w:tblW w:w="9150.0" w:type="dxa"/>
        <w:jc w:val="left"/>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6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3FA">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3FB">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3FC">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JCB</w:t>
            </w:r>
          </w:p>
        </w:tc>
        <w:tc>
          <w:tcPr>
            <w:tcBorders>
              <w:top w:color="bfbfbf" w:space="0" w:sz="5" w:val="single"/>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3FD">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3FE">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Crane</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3FF">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0">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 Trucks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01">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2">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Tractor</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03">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4">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0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6">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mortuaries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07">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8">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Boats</w:t>
            </w:r>
          </w:p>
        </w:tc>
        <w:tc>
          <w:tcPr>
            <w:tcMar>
              <w:top w:w="100.0" w:type="dxa"/>
              <w:left w:w="100.0" w:type="dxa"/>
              <w:bottom w:w="100.0" w:type="dxa"/>
              <w:right w:w="100.0" w:type="dxa"/>
            </w:tcMar>
          </w:tcPr>
          <w:p w:rsidR="00000000" w:rsidDel="00000000" w:rsidP="00000000" w:rsidRDefault="00000000" w:rsidRPr="00000000" w14:paraId="00000409">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A">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40B">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0C">
      <w:pPr>
        <w:spacing w:after="240" w:before="240" w:line="360" w:lineRule="auto"/>
        <w:ind w:right="6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w:t>
      </w:r>
      <w:r w:rsidDel="00000000" w:rsidR="00000000" w:rsidRPr="00000000">
        <w:rPr>
          <w:rFonts w:ascii="Times New Roman" w:cs="Times New Roman" w:eastAsia="Times New Roman" w:hAnsi="Times New Roman"/>
          <w:rtl w:val="0"/>
        </w:rPr>
        <w:t xml:space="preserve"> For specific details regarding vehicle owners and  contact information, please refer to </w:t>
      </w:r>
      <w:r w:rsidDel="00000000" w:rsidR="00000000" w:rsidRPr="00000000">
        <w:rPr>
          <w:rFonts w:ascii="Times New Roman" w:cs="Times New Roman" w:eastAsia="Times New Roman" w:hAnsi="Times New Roman"/>
          <w:b w:val="1"/>
          <w:bCs w:val="1"/>
          <w:rtl w:val="0"/>
        </w:rPr>
        <w:t xml:space="preserve">Annexure [X]</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40D">
      <w:pPr>
        <w:pStyle w:val="Heading1"/>
        <w:spacing w:after="240" w:before="240" w:line="360" w:lineRule="auto"/>
        <w:ind w:left="360" w:firstLine="0"/>
        <w:jc w:val="center"/>
        <w:rPr>
          <w:rFonts w:ascii="Times New Roman" w:cs="Times New Roman" w:eastAsia="Times New Roman" w:hAnsi="Times New Roman"/>
          <w:color w:val="000000"/>
          <w:sz w:val="28"/>
          <w:szCs w:val="28"/>
        </w:rPr>
      </w:pPr>
      <w:bookmarkStart w:colFirst="0" w:colLast="0" w:name="_heading=h.cymoerz5woup" w:id="27"/>
      <w:bookmarkEnd w:id="27"/>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rFonts w:ascii="Times New Roman" w:cs="Times New Roman" w:eastAsia="Times New Roman" w:hAnsi="Times New Roman"/>
          <w:color w:val="000000"/>
          <w:sz w:val="28"/>
          <w:szCs w:val="28"/>
          <w:rtl w:val="0"/>
        </w:rPr>
        <w:t xml:space="preserve">ONE HEALTH &amp; ENVIRONMENTAL SURVEILLANCE</w:t>
      </w:r>
    </w:p>
    <w:p w:rsidR="00000000" w:rsidDel="00000000" w:rsidP="00000000" w:rsidRDefault="00000000" w:rsidRPr="00000000" w14:paraId="0000040E">
      <w:pPr>
        <w:spacing w:after="240" w:before="240" w:line="360" w:lineRule="auto"/>
        <w:rPr>
          <w:rFonts w:ascii="Times New Roman" w:cs="Times New Roman" w:eastAsia="Times New Roman" w:hAnsi="Times New Roman"/>
          <w:color w:val="ffff00"/>
        </w:rPr>
      </w:pPr>
      <w:r w:rsidDel="00000000" w:rsidR="00000000" w:rsidRPr="00000000">
        <w:rPr>
          <w:rFonts w:ascii="Times New Roman" w:cs="Times New Roman" w:eastAsia="Times New Roman" w:hAnsi="Times New Roman"/>
          <w:rtl w:val="0"/>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w:t>
      </w:r>
      <w:r w:rsidDel="00000000" w:rsidR="00000000" w:rsidRPr="00000000">
        <w:rPr>
          <w:rtl w:val="0"/>
        </w:rPr>
      </w:r>
    </w:p>
    <w:p w:rsidR="00000000" w:rsidDel="00000000" w:rsidP="00000000" w:rsidRDefault="00000000" w:rsidRPr="00000000" w14:paraId="0000040F">
      <w:pPr>
        <w:pStyle w:val="Heading2"/>
        <w:spacing w:line="360" w:lineRule="auto"/>
        <w:rPr>
          <w:rFonts w:ascii="Times New Roman" w:cs="Times New Roman" w:eastAsia="Times New Roman" w:hAnsi="Times New Roman"/>
          <w:color w:val="000000"/>
        </w:rPr>
      </w:pPr>
      <w:bookmarkStart w:colFirst="0" w:colLast="0" w:name="_heading=h.qxl3f2yvpx0s" w:id="28"/>
      <w:bookmarkEnd w:id="28"/>
      <w:r w:rsidDel="00000000" w:rsidR="00000000" w:rsidRPr="00000000">
        <w:rPr>
          <w:rFonts w:ascii="Times New Roman" w:cs="Times New Roman" w:eastAsia="Times New Roman" w:hAnsi="Times New Roman"/>
          <w:color w:val="000000"/>
          <w:rtl w:val="0"/>
        </w:rPr>
        <w:t xml:space="preserve">Animal &amp; Bird Population</w:t>
      </w:r>
    </w:p>
    <w:p w:rsidR="00000000" w:rsidDel="00000000" w:rsidP="00000000" w:rsidRDefault="00000000" w:rsidRPr="00000000" w14:paraId="0000041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Mapping animal and bird populations at the Panchayat level is essential for identifying and prioritising zoonotic disease hazards like  leptospirosis,  and Nipah-like spillover occurrences.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411">
      <w:pPr>
        <w:spacing w:line="360" w:lineRule="auto"/>
        <w:rPr>
          <w:rFonts w:ascii="Times New Roman" w:cs="Times New Roman" w:eastAsia="Times New Roman" w:hAnsi="Times New Roman"/>
        </w:rPr>
      </w:pPr>
      <w:r w:rsidDel="00000000" w:rsidR="00000000" w:rsidRPr="00000000">
        <w:rPr>
          <w:rtl w:val="0"/>
        </w:rPr>
      </w:r>
    </w:p>
    <w:tbl>
      <w:tblPr>
        <w:tblStyle w:val="Table21"/>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Estimated Population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Wards</w:t>
            </w: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7">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(Cattle/Goats/Buffalo)</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Animals (Dogs/Cats)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Stray Dog Population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3">
            <w:pPr>
              <w:spacing w:line="36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Pig Farms </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rtl w:val="0"/>
              </w:rPr>
              <w:t xml:space="preserve">Number of heads</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5">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6">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7">
            <w:pPr>
              <w:spacing w:line="36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Small Units (Sheep / Goats – clustered)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Bird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Units </w:t>
            </w:r>
            <w:r w:rsidDel="00000000" w:rsidR="00000000" w:rsidRPr="00000000">
              <w:rPr>
                <w:rFonts w:ascii="Times New Roman" w:cs="Times New Roman" w:eastAsia="Times New Roman" w:hAnsi="Times New Roman"/>
                <w:sz w:val="21"/>
                <w:szCs w:val="21"/>
                <w:rtl w:val="0"/>
              </w:rPr>
              <w:t xml:space="preserve">(Birds)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D">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(FOWL)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Wild/Migratory Birds (Observed)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5">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Crow Mortality Events (Reported)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9">
            <w:pPr>
              <w:spacing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3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C">
      <w:pPr>
        <w:spacing w:after="240" w:before="240" w:line="36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main risk of zoonotic diseases in Vorkady</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Fonts w:ascii="Times New Roman" w:cs="Times New Roman" w:eastAsia="Times New Roman" w:hAnsi="Times New Roman"/>
          <w:highlight w:val="white"/>
          <w:rtl w:val="0"/>
        </w:rPr>
        <w:t xml:space="preserve">is very low. The stray dog population in market areas,bus stations</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Fonts w:ascii="Times New Roman" w:cs="Times New Roman" w:eastAsia="Times New Roman" w:hAnsi="Times New Roman"/>
          <w:highlight w:val="white"/>
          <w:rtl w:val="0"/>
        </w:rPr>
        <w:t xml:space="preserve">continues to be a substantial problem for rabies surveillance and bite prevention. </w:t>
      </w:r>
    </w:p>
    <w:p w:rsidR="00000000" w:rsidDel="00000000" w:rsidP="00000000" w:rsidRDefault="00000000" w:rsidRPr="00000000" w14:paraId="0000043D">
      <w:pPr>
        <w:pStyle w:val="Heading2"/>
        <w:spacing w:line="360" w:lineRule="auto"/>
        <w:rPr>
          <w:rFonts w:ascii="Times New Roman" w:cs="Times New Roman" w:eastAsia="Times New Roman" w:hAnsi="Times New Roman"/>
          <w:color w:val="000000"/>
        </w:rPr>
      </w:pPr>
      <w:bookmarkStart w:colFirst="0" w:colLast="0" w:name="_heading=h.5l0yx97qsyii" w:id="29"/>
      <w:bookmarkEnd w:id="29"/>
      <w:r w:rsidDel="00000000" w:rsidR="00000000" w:rsidRPr="00000000">
        <w:rPr>
          <w:rFonts w:ascii="Times New Roman" w:cs="Times New Roman" w:eastAsia="Times New Roman" w:hAnsi="Times New Roman"/>
          <w:color w:val="000000"/>
          <w:rtl w:val="0"/>
        </w:rPr>
        <w:t xml:space="preserve">Veterinary Infrastructure </w:t>
      </w:r>
    </w:p>
    <w:p w:rsidR="00000000" w:rsidDel="00000000" w:rsidP="00000000" w:rsidRDefault="00000000" w:rsidRPr="00000000" w14:paraId="0000043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2"/>
        <w:tblW w:w="9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3F">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Facility Type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1">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Ownership Govt / 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Location(Ward No)</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3">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Dispensary</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w:t>
            </w: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GOVT</w:t>
            </w: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w:t>
            </w: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7012770686</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Hospital / Polyclinic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B">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C">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D">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Clinics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0">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1">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2">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 Emergency Vet Service (incl. night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5">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6">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7">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Homes / Animal Shelters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A">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B">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C">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Slaughterhouse-linked Veterinary Inspection Unit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F">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0">
            <w:pPr>
              <w:spacing w:line="36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1">
            <w:pPr>
              <w:spacing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6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3">
      <w:pPr>
        <w:pStyle w:val="Heading2"/>
        <w:spacing w:line="360" w:lineRule="auto"/>
        <w:rPr>
          <w:rFonts w:ascii="Times New Roman" w:cs="Times New Roman" w:eastAsia="Times New Roman" w:hAnsi="Times New Roman"/>
          <w:color w:val="000000"/>
        </w:rPr>
      </w:pPr>
      <w:bookmarkStart w:colFirst="0" w:colLast="0" w:name="_heading=h.pyrrndc12dwm" w:id="30"/>
      <w:bookmarkEnd w:id="30"/>
      <w:r w:rsidDel="00000000" w:rsidR="00000000" w:rsidRPr="00000000">
        <w:rPr>
          <w:rFonts w:ascii="Times New Roman" w:cs="Times New Roman" w:eastAsia="Times New Roman" w:hAnsi="Times New Roman"/>
          <w:color w:val="000000"/>
          <w:rtl w:val="0"/>
        </w:rPr>
        <w:t xml:space="preserve">Veterinary Doctors &amp; Workforce</w:t>
      </w:r>
    </w:p>
    <w:p w:rsidR="00000000" w:rsidDel="00000000" w:rsidP="00000000" w:rsidRDefault="00000000" w:rsidRPr="00000000" w14:paraId="0000046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 especially during zoonotic outbreaks and pandemic-prone situations a clearly defined veterinary workforce enhances One Health surveillance.</w:t>
      </w:r>
    </w:p>
    <w:p w:rsidR="00000000" w:rsidDel="00000000" w:rsidP="00000000" w:rsidRDefault="00000000" w:rsidRPr="00000000" w14:paraId="00000465">
      <w:pPr>
        <w:spacing w:line="360" w:lineRule="auto"/>
        <w:rPr>
          <w:rFonts w:ascii="Times New Roman" w:cs="Times New Roman" w:eastAsia="Times New Roman" w:hAnsi="Times New Roman"/>
        </w:rPr>
      </w:pPr>
      <w:r w:rsidDel="00000000" w:rsidR="00000000" w:rsidRPr="00000000">
        <w:rPr>
          <w:rtl w:val="0"/>
        </w:rPr>
      </w:r>
    </w:p>
    <w:tbl>
      <w:tblPr>
        <w:tblStyle w:val="Table23"/>
        <w:tblW w:w="8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2160"/>
        <w:gridCol w:w="1440"/>
        <w:gridCol w:w="1975"/>
        <w:tblGridChange w:id="0">
          <w:tblGrid>
            <w:gridCol w:w="3410"/>
            <w:gridCol w:w="2160"/>
            <w:gridCol w:w="1440"/>
            <w:gridCol w:w="1975"/>
          </w:tblGrid>
        </w:tblGridChange>
      </w:tblGrid>
      <w:tr>
        <w:trPr>
          <w:cantSplit w:val="0"/>
          <w:trHeight w:val="823"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8">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9">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Veterinary Doctors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7012770686</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Doctors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0">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1">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8921317665</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Para-veterinary Staff / Attenders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9">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Contract / On-call Veterinary Support (if any)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9400704985</w:t>
            </w:r>
          </w:p>
        </w:tc>
      </w:tr>
    </w:tbl>
    <w:p w:rsidR="00000000" w:rsidDel="00000000" w:rsidP="00000000" w:rsidRDefault="00000000" w:rsidRPr="00000000" w14:paraId="0000047E">
      <w:pPr>
        <w:pStyle w:val="Heading2"/>
        <w:spacing w:line="360" w:lineRule="auto"/>
        <w:rPr>
          <w:rFonts w:ascii="Times New Roman" w:cs="Times New Roman" w:eastAsia="Times New Roman" w:hAnsi="Times New Roman"/>
          <w:color w:val="000000"/>
        </w:rPr>
      </w:pPr>
      <w:bookmarkStart w:colFirst="0" w:colLast="0" w:name="_heading=h.4jkwjn2h8bfk" w:id="31"/>
      <w:bookmarkEnd w:id="31"/>
      <w:r w:rsidDel="00000000" w:rsidR="00000000" w:rsidRPr="00000000">
        <w:rPr>
          <w:rtl w:val="0"/>
        </w:rPr>
      </w:r>
    </w:p>
    <w:p w:rsidR="00000000" w:rsidDel="00000000" w:rsidP="00000000" w:rsidRDefault="00000000" w:rsidRPr="00000000" w14:paraId="0000047F">
      <w:pPr>
        <w:pStyle w:val="Heading2"/>
        <w:spacing w:line="360" w:lineRule="auto"/>
        <w:rPr>
          <w:rFonts w:ascii="Times New Roman" w:cs="Times New Roman" w:eastAsia="Times New Roman" w:hAnsi="Times New Roman"/>
          <w:color w:val="000000"/>
        </w:rPr>
      </w:pPr>
      <w:bookmarkStart w:colFirst="0" w:colLast="0" w:name="_heading=h.qyjt6fyzwl0i" w:id="32"/>
      <w:bookmarkEnd w:id="32"/>
      <w:r w:rsidDel="00000000" w:rsidR="00000000" w:rsidRPr="00000000">
        <w:br w:type="page"/>
      </w:r>
      <w:r w:rsidDel="00000000" w:rsidR="00000000" w:rsidRPr="00000000">
        <w:rPr>
          <w:rtl w:val="0"/>
        </w:rPr>
      </w:r>
    </w:p>
    <w:p w:rsidR="00000000" w:rsidDel="00000000" w:rsidP="00000000" w:rsidRDefault="00000000" w:rsidRPr="00000000" w14:paraId="00000480">
      <w:pPr>
        <w:pStyle w:val="Heading2"/>
        <w:spacing w:line="360" w:lineRule="auto"/>
        <w:rPr>
          <w:rFonts w:ascii="Times New Roman" w:cs="Times New Roman" w:eastAsia="Times New Roman" w:hAnsi="Times New Roman"/>
          <w:color w:val="000000"/>
        </w:rPr>
      </w:pPr>
      <w:bookmarkStart w:colFirst="0" w:colLast="0" w:name="_heading=h.qh4j9kxl9aiz" w:id="33"/>
      <w:bookmarkEnd w:id="33"/>
      <w:r w:rsidDel="00000000" w:rsidR="00000000" w:rsidRPr="00000000">
        <w:rPr>
          <w:rFonts w:ascii="Times New Roman" w:cs="Times New Roman" w:eastAsia="Times New Roman" w:hAnsi="Times New Roman"/>
          <w:color w:val="000000"/>
          <w:rtl w:val="0"/>
        </w:rPr>
        <w:t xml:space="preserve">High-Risk Interface Points (Surveillance Sites)</w:t>
      </w:r>
    </w:p>
    <w:p w:rsidR="00000000" w:rsidDel="00000000" w:rsidP="00000000" w:rsidRDefault="00000000" w:rsidRPr="00000000" w14:paraId="0000048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Based on the table, </w:t>
      </w:r>
      <w:r w:rsidDel="00000000" w:rsidR="00000000" w:rsidRPr="00000000">
        <w:rPr>
          <w:rFonts w:ascii="Times New Roman" w:cs="Times New Roman" w:eastAsia="Times New Roman" w:hAnsi="Times New Roman"/>
          <w:b w:val="1"/>
          <w:bCs w:val="1"/>
          <w:rtl w:val="0"/>
        </w:rPr>
        <w:t xml:space="preserve">Vorkady Panchayat</w:t>
      </w:r>
      <w:r w:rsidDel="00000000" w:rsidR="00000000" w:rsidRPr="00000000">
        <w:rPr>
          <w:rFonts w:ascii="Times New Roman" w:cs="Times New Roman" w:eastAsia="Times New Roman" w:hAnsi="Times New Roman"/>
          <w:rtl w:val="0"/>
        </w:rPr>
        <w:t xml:space="preserve"> currently reports no identified high-risk interfaces such as wetlands and backwaters, backyard poultry farms, cattle sheds near water bodies, fish and meat markets, community slaughter sites, migratory bird congregation areas, or rodent-infested grain storage, indicating minimal geographical vulnerability for zoonotic disease transmission at present.</w:t>
      </w:r>
    </w:p>
    <w:tbl>
      <w:tblPr>
        <w:tblStyle w:val="Table24"/>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4"/>
        <w:gridCol w:w="3068"/>
        <w:gridCol w:w="3039"/>
        <w:tblGridChange w:id="0">
          <w:tblGrid>
            <w:gridCol w:w="3084"/>
            <w:gridCol w:w="3068"/>
            <w:gridCol w:w="3039"/>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High-risk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5">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6">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7">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8">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9">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A">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B">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C">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D">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E">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F">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0">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1">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2">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3">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4">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5">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6">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7">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8">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9">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9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B">
      <w:pPr>
        <w:spacing w:line="360" w:lineRule="auto"/>
        <w:rPr>
          <w:rFonts w:ascii="Times New Roman" w:cs="Times New Roman" w:eastAsia="Times New Roman" w:hAnsi="Times New Roman"/>
        </w:rPr>
      </w:pPr>
      <w:r w:rsidDel="00000000" w:rsidR="00000000" w:rsidRPr="00000000">
        <w:rPr>
          <w:rtl w:val="0"/>
        </w:rPr>
      </w:r>
    </w:p>
    <w:tbl>
      <w:tblPr>
        <w:tblStyle w:val="Table25"/>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E">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 (wards)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Farms </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2,8,9,10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 Clustered Poultry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4">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Duck Rearing Units (open water access)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7">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Slaughterhouses/ Slaughter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A">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Meat/Fish Markets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D">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 Bird Sale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0">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Cattle Markets / Weekly Animal Fairs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3">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Shops / Breeders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6">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Shelters / Pet Homes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9">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Waste Disposal Sites near Animal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C">
            <w:pPr>
              <w:spacing w:after="240" w:before="240"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BD">
      <w:pPr>
        <w:pStyle w:val="Heading2"/>
        <w:spacing w:line="360" w:lineRule="auto"/>
        <w:rPr>
          <w:rFonts w:ascii="Times New Roman" w:cs="Times New Roman" w:eastAsia="Times New Roman" w:hAnsi="Times New Roman"/>
          <w:color w:val="000000"/>
        </w:rPr>
      </w:pPr>
      <w:bookmarkStart w:colFirst="0" w:colLast="0" w:name="_heading=h.emsnfkqfortv" w:id="34"/>
      <w:bookmarkEnd w:id="34"/>
      <w:r w:rsidDel="00000000" w:rsidR="00000000" w:rsidRPr="00000000">
        <w:rPr>
          <w:rtl w:val="0"/>
        </w:rPr>
      </w:r>
    </w:p>
    <w:p w:rsidR="00000000" w:rsidDel="00000000" w:rsidP="00000000" w:rsidRDefault="00000000" w:rsidRPr="00000000" w14:paraId="000004BE">
      <w:pPr>
        <w:pStyle w:val="Heading2"/>
        <w:spacing w:line="360" w:lineRule="auto"/>
        <w:rPr>
          <w:rFonts w:ascii="Times New Roman" w:cs="Times New Roman" w:eastAsia="Times New Roman" w:hAnsi="Times New Roman"/>
          <w:color w:val="000000"/>
        </w:rPr>
      </w:pPr>
      <w:bookmarkStart w:colFirst="0" w:colLast="0" w:name="_heading=h.z2qmj8zcijjs" w:id="35"/>
      <w:bookmarkEnd w:id="35"/>
      <w:r w:rsidDel="00000000" w:rsidR="00000000" w:rsidRPr="00000000">
        <w:rPr>
          <w:rFonts w:ascii="Times New Roman" w:cs="Times New Roman" w:eastAsia="Times New Roman" w:hAnsi="Times New Roman"/>
          <w:color w:val="000000"/>
          <w:rtl w:val="0"/>
        </w:rPr>
        <w:t xml:space="preserve">Environmental Risk Mapping</w:t>
      </w:r>
    </w:p>
    <w:p w:rsidR="00000000" w:rsidDel="00000000" w:rsidP="00000000" w:rsidRDefault="00000000" w:rsidRPr="00000000" w14:paraId="000004B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rsidR="00000000" w:rsidDel="00000000" w:rsidP="00000000" w:rsidRDefault="00000000" w:rsidRPr="00000000" w14:paraId="000004C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Waterborne exposure</w:t>
      </w:r>
      <w:r w:rsidDel="00000000" w:rsidR="00000000" w:rsidRPr="00000000">
        <w:rPr>
          <w:rFonts w:ascii="Times New Roman" w:cs="Times New Roman" w:eastAsia="Times New Roman" w:hAnsi="Times New Roman"/>
          <w:rtl w:val="0"/>
        </w:rPr>
        <w:t xml:space="preserve">: Flood-prone areas and stagnant water bodies facilitate </w:t>
      </w:r>
      <w:r w:rsidDel="00000000" w:rsidR="00000000" w:rsidRPr="00000000">
        <w:rPr>
          <w:rFonts w:ascii="Times New Roman" w:cs="Times New Roman" w:eastAsia="Times New Roman" w:hAnsi="Times New Roman"/>
          <w:i w:val="1"/>
          <w:iCs w:val="1"/>
          <w:rtl w:val="0"/>
        </w:rPr>
        <w:t xml:space="preserve">leptospira survival</w:t>
      </w:r>
      <w:r w:rsidDel="00000000" w:rsidR="00000000" w:rsidRPr="00000000">
        <w:rPr>
          <w:rFonts w:ascii="Times New Roman" w:cs="Times New Roman" w:eastAsia="Times New Roman" w:hAnsi="Times New Roman"/>
          <w:rtl w:val="0"/>
        </w:rPr>
        <w:t xml:space="preserve">, raising leptospirosis risk.</w:t>
      </w:r>
    </w:p>
    <w:p w:rsidR="00000000" w:rsidDel="00000000" w:rsidP="00000000" w:rsidRDefault="00000000" w:rsidRPr="00000000" w14:paraId="000004C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Traditional practices</w:t>
      </w:r>
      <w:r w:rsidDel="00000000" w:rsidR="00000000" w:rsidRPr="00000000">
        <w:rPr>
          <w:rFonts w:ascii="Times New Roman" w:cs="Times New Roman" w:eastAsia="Times New Roman" w:hAnsi="Times New Roman"/>
          <w:rtl w:val="0"/>
        </w:rPr>
        <w:t xml:space="preserve">: Informal slaughter and fish markets lack standardized hygiene, creating </w:t>
      </w:r>
      <w:r w:rsidDel="00000000" w:rsidR="00000000" w:rsidRPr="00000000">
        <w:rPr>
          <w:rFonts w:ascii="Times New Roman" w:cs="Times New Roman" w:eastAsia="Times New Roman" w:hAnsi="Times New Roman"/>
          <w:i w:val="1"/>
          <w:iCs w:val="1"/>
          <w:rtl w:val="0"/>
        </w:rPr>
        <w:t xml:space="preserve">spillover opportunities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4C3">
      <w:pPr>
        <w:spacing w:after="240" w:before="240" w:line="360" w:lineRule="auto"/>
        <w:rPr>
          <w:rFonts w:ascii="Times New Roman" w:cs="Times New Roman" w:eastAsia="Times New Roman" w:hAnsi="Times New Roman"/>
        </w:rPr>
      </w:pPr>
      <w:r w:rsidDel="00000000" w:rsidR="00000000" w:rsidRPr="00000000">
        <w:rPr>
          <w:rtl w:val="0"/>
        </w:rPr>
      </w:r>
    </w:p>
    <w:tbl>
      <w:tblPr>
        <w:tblStyle w:val="Table26"/>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635"/>
        <w:gridCol w:w="1845"/>
        <w:gridCol w:w="2685"/>
        <w:tblGridChange w:id="0">
          <w:tblGrid>
            <w:gridCol w:w="2655"/>
            <w:gridCol w:w="1635"/>
            <w:gridCol w:w="1845"/>
            <w:gridCol w:w="268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5">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6">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1"/>
                <w:szCs w:val="21"/>
                <w:rtl w:val="0"/>
              </w:rPr>
              <w:t xml:space="preserve">Risk Level (High/Med/Low)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8">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Flood-prone areas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A">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C">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Water bodies/wetlands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E">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F">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0">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Solid waste accumulation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4">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Animal waste disposal issues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8">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Rodent infestation zones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C">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Industrial effluent discharge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F">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0">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Construction sites / abandoned buildings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2">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3">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4">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Poor drainage/blocked canals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6">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7">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8">
            <w:pPr>
              <w:spacing w:line="360"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Drinking water source contamination risk</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A">
            <w:pPr>
              <w:spacing w:after="240" w:before="240" w:line="360" w:lineRule="auto"/>
              <w:rPr>
                <w:rFonts w:ascii="Times New Roman" w:cs="Times New Roman" w:eastAsia="Times New Roman" w:hAnsi="Times New Roman"/>
                <w:sz w:val="21"/>
                <w:szCs w:val="21"/>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B">
            <w:pPr>
              <w:spacing w:after="240" w:before="240" w:line="360" w:lineRule="auto"/>
              <w:rPr>
                <w:rFonts w:ascii="Times New Roman" w:cs="Times New Roman" w:eastAsia="Times New Roman" w:hAnsi="Times New Roman"/>
                <w:sz w:val="21"/>
                <w:szCs w:val="21"/>
              </w:rPr>
            </w:pPr>
            <w:r w:rsidDel="00000000" w:rsidR="00000000" w:rsidRPr="00000000">
              <w:rPr>
                <w:rtl w:val="0"/>
              </w:rPr>
            </w:r>
          </w:p>
        </w:tc>
      </w:tr>
    </w:tbl>
    <w:p w:rsidR="00000000" w:rsidDel="00000000" w:rsidP="00000000" w:rsidRDefault="00000000" w:rsidRPr="00000000" w14:paraId="000004EC">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D">
      <w:pPr>
        <w:pStyle w:val="Heading2"/>
        <w:spacing w:after="240" w:before="240" w:line="360" w:lineRule="auto"/>
        <w:rPr>
          <w:rFonts w:ascii="Times New Roman" w:cs="Times New Roman" w:eastAsia="Times New Roman" w:hAnsi="Times New Roman"/>
          <w:color w:val="000000"/>
        </w:rPr>
      </w:pPr>
      <w:bookmarkStart w:colFirst="0" w:colLast="0" w:name="_heading=h.yeyz9gf1m7cj" w:id="36"/>
      <w:bookmarkEnd w:id="36"/>
      <w:r w:rsidDel="00000000" w:rsidR="00000000" w:rsidRPr="00000000">
        <w:rPr>
          <w:rFonts w:ascii="Times New Roman" w:cs="Times New Roman" w:eastAsia="Times New Roman" w:hAnsi="Times New Roman"/>
          <w:color w:val="000000"/>
          <w:rtl w:val="0"/>
        </w:rPr>
        <w:t xml:space="preserve">Disease Seasonality Mapping</w:t>
      </w:r>
    </w:p>
    <w:p w:rsidR="00000000" w:rsidDel="00000000" w:rsidP="00000000" w:rsidRDefault="00000000" w:rsidRPr="00000000" w14:paraId="000004EE">
      <w:pPr>
        <w:spacing w:after="240" w:before="240"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20"/>
          <w:szCs w:val="20"/>
          <w:rtl w:val="0"/>
        </w:rPr>
        <w:t xml:space="preserve">1,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Flooding &amp; waterlogging</w:t>
      </w:r>
      <w:sdt>
        <w:sdtPr>
          <w:id w:val="-1427068299"/>
          <w:tag w:val="goog_rdk_0"/>
        </w:sdtPr>
        <w:sdtContent>
          <w:r w:rsidDel="00000000" w:rsidR="00000000" w:rsidRPr="00000000">
            <w:rPr>
              <w:rFonts w:ascii="Cardo" w:cs="Cardo" w:eastAsia="Cardo" w:hAnsi="Cardo"/>
              <w:rtl w:val="0"/>
            </w:rPr>
            <w:t xml:space="preserve"> → amplifies leptospirosis, malaria, diarrheal diseases.</w:t>
          </w:r>
        </w:sdtContent>
      </w:sdt>
      <w:r w:rsidDel="00000000" w:rsidR="00000000" w:rsidRPr="00000000">
        <w:rPr>
          <w:rtl w:val="0"/>
        </w:rPr>
      </w:r>
    </w:p>
    <w:p w:rsidR="00000000" w:rsidDel="00000000" w:rsidP="00000000" w:rsidRDefault="00000000" w:rsidRPr="00000000" w14:paraId="000004EF">
      <w:pPr>
        <w:spacing w:after="240" w:before="240"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bCs w:val="1"/>
          <w:rtl w:val="0"/>
        </w:rPr>
        <w:t xml:space="preserve">2, Mosquito breeding cycles</w:t>
      </w:r>
      <w:sdt>
        <w:sdtPr>
          <w:id w:val="1416022776"/>
          <w:tag w:val="goog_rdk_1"/>
        </w:sdtPr>
        <w:sdtContent>
          <w:r w:rsidDel="00000000" w:rsidR="00000000" w:rsidRPr="00000000">
            <w:rPr>
              <w:rFonts w:ascii="Cardo" w:cs="Cardo" w:eastAsia="Cardo" w:hAnsi="Cardo"/>
              <w:rtl w:val="0"/>
            </w:rPr>
            <w:t xml:space="preserve"> → vector-borne disease peaks in monsoon.</w:t>
          </w:r>
        </w:sdtContent>
      </w:sdt>
      <w:r w:rsidDel="00000000" w:rsidR="00000000" w:rsidRPr="00000000">
        <w:rPr>
          <w:rFonts w:ascii="Times New Roman" w:cs="Times New Roman" w:eastAsia="Times New Roman" w:hAnsi="Times New Roman"/>
          <w:sz w:val="14"/>
          <w:szCs w:val="14"/>
          <w:rtl w:val="0"/>
        </w:rPr>
        <w:t xml:space="preserve">       </w:t>
      </w:r>
    </w:p>
    <w:p w:rsidR="00000000" w:rsidDel="00000000" w:rsidP="00000000" w:rsidRDefault="00000000" w:rsidRPr="00000000" w14:paraId="000004F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Agricultural practices</w:t>
      </w:r>
      <w:sdt>
        <w:sdtPr>
          <w:id w:val="-1230437597"/>
          <w:tag w:val="goog_rdk_2"/>
        </w:sdtPr>
        <w:sdtContent>
          <w:r w:rsidDel="00000000" w:rsidR="00000000" w:rsidRPr="00000000">
            <w:rPr>
              <w:rFonts w:ascii="Cardo" w:cs="Cardo" w:eastAsia="Cardo" w:hAnsi="Cardo"/>
              <w:rtl w:val="0"/>
            </w:rPr>
            <w:t xml:space="preserve"> → close human–animal contact in paddy fields.</w:t>
          </w:r>
        </w:sdtContent>
      </w:sdt>
    </w:p>
    <w:tbl>
      <w:tblPr>
        <w:tblStyle w:val="Table27"/>
        <w:tblW w:w="9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770"/>
        <w:gridCol w:w="1770"/>
        <w:gridCol w:w="1770"/>
        <w:gridCol w:w="1770"/>
        <w:tblGridChange w:id="0">
          <w:tblGrid>
            <w:gridCol w:w="2655"/>
            <w:gridCol w:w="1770"/>
            <w:gridCol w:w="1770"/>
            <w:gridCol w:w="1770"/>
            <w:gridCol w:w="17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1">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3">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Drivers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4">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5">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Focus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7">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 MONSOON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8">
            <w:pPr>
              <w:spacing w:after="240" w:before="240" w:line="360" w:lineRule="auto"/>
              <w:jc w:val="center"/>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9">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A">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Dengue/Chikungunya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C">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MONSOON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D">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E">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F">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0">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Acute Diarrheal Diseases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1">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SUMMER</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2">
            <w:pPr>
              <w:spacing w:after="240" w:before="240" w:line="360"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3">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4">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QUALITY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5">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Rabies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6">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FIXED</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7">
            <w:pPr>
              <w:spacing w:after="240" w:before="240" w:line="360" w:lineRule="auto"/>
              <w:jc w:val="center"/>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8">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9">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SURVEILLANCE</w:t>
            </w:r>
          </w:p>
        </w:tc>
      </w:tr>
    </w:tbl>
    <w:p w:rsidR="00000000" w:rsidDel="00000000" w:rsidP="00000000" w:rsidRDefault="00000000" w:rsidRPr="00000000" w14:paraId="0000050A">
      <w:pPr>
        <w:pStyle w:val="Heading2"/>
        <w:spacing w:after="240" w:before="240" w:line="360" w:lineRule="auto"/>
        <w:rPr>
          <w:rFonts w:ascii="Times New Roman" w:cs="Times New Roman" w:eastAsia="Times New Roman" w:hAnsi="Times New Roman"/>
          <w:color w:val="000000"/>
        </w:rPr>
      </w:pPr>
      <w:bookmarkStart w:colFirst="0" w:colLast="0" w:name="_heading=h.owuu7exklksu" w:id="37"/>
      <w:bookmarkEnd w:id="37"/>
      <w:r w:rsidDel="00000000" w:rsidR="00000000" w:rsidRPr="00000000">
        <w:br w:type="page"/>
      </w:r>
      <w:r w:rsidDel="00000000" w:rsidR="00000000" w:rsidRPr="00000000">
        <w:rPr>
          <w:rtl w:val="0"/>
        </w:rPr>
      </w:r>
    </w:p>
    <w:p w:rsidR="00000000" w:rsidDel="00000000" w:rsidP="00000000" w:rsidRDefault="00000000" w:rsidRPr="00000000" w14:paraId="0000050B">
      <w:pPr>
        <w:pStyle w:val="Heading2"/>
        <w:spacing w:after="240" w:before="240" w:line="360" w:lineRule="auto"/>
        <w:rPr>
          <w:rFonts w:ascii="Times New Roman" w:cs="Times New Roman" w:eastAsia="Times New Roman" w:hAnsi="Times New Roman"/>
          <w:color w:val="000000"/>
        </w:rPr>
      </w:pPr>
      <w:bookmarkStart w:colFirst="0" w:colLast="0" w:name="_heading=h.braftpxlu725" w:id="38"/>
      <w:bookmarkEnd w:id="38"/>
      <w:r w:rsidDel="00000000" w:rsidR="00000000" w:rsidRPr="00000000">
        <w:rPr>
          <w:rFonts w:ascii="Times New Roman" w:cs="Times New Roman" w:eastAsia="Times New Roman" w:hAnsi="Times New Roman"/>
          <w:color w:val="000000"/>
          <w:rtl w:val="0"/>
        </w:rPr>
        <w:t xml:space="preserve">Vulnerability Mapping</w:t>
      </w:r>
    </w:p>
    <w:p w:rsidR="00000000" w:rsidDel="00000000" w:rsidP="00000000" w:rsidRDefault="00000000" w:rsidRPr="00000000" w14:paraId="0000050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8"/>
        <w:tblW w:w="878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0"/>
        <w:gridCol w:w="1823"/>
        <w:gridCol w:w="1823"/>
        <w:gridCol w:w="1824"/>
        <w:tblGridChange w:id="0">
          <w:tblGrid>
            <w:gridCol w:w="3320"/>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0D">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0E">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0F">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0">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1">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households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3">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4">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5">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6">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7">
            <w:pPr>
              <w:spacing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8">
            <w:pPr>
              <w:spacing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9">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A">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B">
            <w:pPr>
              <w:spacing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C">
            <w:pPr>
              <w:spacing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D">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E">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1F">
            <w:pPr>
              <w:spacing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0">
            <w:pPr>
              <w:spacing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1">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2">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3">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4">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5">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6">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7">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8">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9">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A">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B">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C">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D">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E">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F">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0">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1">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2">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3">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4">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5">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7">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8">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9">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B">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C">
            <w:pPr>
              <w:spacing w:after="240" w:before="240"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D">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F">
            <w:pPr>
              <w:spacing w:after="240" w:before="24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0">
            <w:pPr>
              <w:spacing w:after="240" w:before="240"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42">
      <w:pPr>
        <w:pStyle w:val="Heading1"/>
        <w:spacing w:before="120" w:line="360" w:lineRule="auto"/>
        <w:jc w:val="center"/>
        <w:rPr>
          <w:rFonts w:ascii="Times New Roman" w:cs="Times New Roman" w:eastAsia="Times New Roman" w:hAnsi="Times New Roman"/>
        </w:rPr>
      </w:pPr>
      <w:bookmarkStart w:colFirst="0" w:colLast="0" w:name="_heading=h.p4pbfjjplxz2" w:id="39"/>
      <w:bookmarkEnd w:id="39"/>
      <w:r w:rsidDel="00000000" w:rsidR="00000000" w:rsidRPr="00000000">
        <w:rPr>
          <w:rFonts w:ascii="Times New Roman" w:cs="Times New Roman" w:eastAsia="Times New Roman" w:hAnsi="Times New Roman"/>
          <w:color w:val="000000"/>
          <w:rtl w:val="0"/>
        </w:rPr>
        <w:t xml:space="preserve"> EPIDEMIOLOGICAL TRENDS (2021–2025)</w:t>
      </w:r>
      <w:r w:rsidDel="00000000" w:rsidR="00000000" w:rsidRPr="00000000">
        <w:rPr>
          <w:rtl w:val="0"/>
        </w:rPr>
      </w:r>
    </w:p>
    <w:p w:rsidR="00000000" w:rsidDel="00000000" w:rsidP="00000000" w:rsidRDefault="00000000" w:rsidRPr="00000000" w14:paraId="0000054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544">
      <w:pPr>
        <w:pStyle w:val="Heading2"/>
        <w:spacing w:line="360" w:lineRule="auto"/>
        <w:rPr>
          <w:rFonts w:ascii="Times New Roman" w:cs="Times New Roman" w:eastAsia="Times New Roman" w:hAnsi="Times New Roman"/>
          <w:color w:val="000000"/>
        </w:rPr>
      </w:pPr>
      <w:bookmarkStart w:colFirst="0" w:colLast="0" w:name="_heading=h.tjypphdlnx06" w:id="40"/>
      <w:bookmarkEnd w:id="40"/>
      <w:r w:rsidDel="00000000" w:rsidR="00000000" w:rsidRPr="00000000">
        <w:rPr>
          <w:rFonts w:ascii="Times New Roman" w:cs="Times New Roman" w:eastAsia="Times New Roman" w:hAnsi="Times New Roman"/>
          <w:color w:val="000000"/>
          <w:rtl w:val="0"/>
        </w:rPr>
        <w:t xml:space="preserve">Disease Burden among human beings (Last 5 Years)</w:t>
      </w:r>
    </w:p>
    <w:p w:rsidR="00000000" w:rsidDel="00000000" w:rsidP="00000000" w:rsidRDefault="00000000" w:rsidRPr="00000000" w14:paraId="0000054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546">
      <w:pPr>
        <w:spacing w:line="360" w:lineRule="auto"/>
        <w:rPr>
          <w:rFonts w:ascii="Times New Roman" w:cs="Times New Roman" w:eastAsia="Times New Roman" w:hAnsi="Times New Roman"/>
        </w:rPr>
      </w:pPr>
      <w:r w:rsidDel="00000000" w:rsidR="00000000" w:rsidRPr="00000000">
        <w:rPr>
          <w:rtl w:val="0"/>
        </w:rPr>
      </w:r>
    </w:p>
    <w:tbl>
      <w:tblPr>
        <w:tblStyle w:val="Table29"/>
        <w:tblW w:w="95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18"/>
        <w:gridCol w:w="718"/>
        <w:gridCol w:w="718"/>
        <w:gridCol w:w="718"/>
        <w:gridCol w:w="718"/>
        <w:gridCol w:w="4230"/>
        <w:tblGridChange w:id="0">
          <w:tblGrid>
            <w:gridCol w:w="1710"/>
            <w:gridCol w:w="718"/>
            <w:gridCol w:w="718"/>
            <w:gridCol w:w="718"/>
            <w:gridCol w:w="718"/>
            <w:gridCol w:w="718"/>
            <w:gridCol w:w="42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Disease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C">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2025</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Trend (Increasing/Stable/Decreasing)</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Malaria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Scrub Typhus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Typhoid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H1N1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H3N2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Mumps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Measles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B</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C</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Tuberculosis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Leprosy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COVID-19</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bl>
    <w:p w:rsidR="00000000" w:rsidDel="00000000" w:rsidP="00000000" w:rsidRDefault="00000000" w:rsidRPr="00000000" w14:paraId="000005BE">
      <w:pPr>
        <w:spacing w:line="360" w:lineRule="auto"/>
        <w:rPr>
          <w:rFonts w:ascii="Times New Roman" w:cs="Times New Roman" w:eastAsia="Times New Roman" w:hAnsi="Times New Roman"/>
        </w:rPr>
      </w:pPr>
      <w:bookmarkStart w:colFirst="0" w:colLast="0" w:name="_heading=h.greoa7azkidk" w:id="41"/>
      <w:bookmarkEnd w:id="41"/>
      <w:r w:rsidDel="00000000" w:rsidR="00000000" w:rsidRPr="00000000">
        <w:rPr>
          <w:rFonts w:ascii="Times New Roman" w:cs="Times New Roman" w:eastAsia="Times New Roman" w:hAnsi="Times New Roman"/>
        </w:rPr>
        <w:drawing>
          <wp:inline distB="0" distT="0" distL="0" distR="0">
            <wp:extent cx="5010260" cy="2743243"/>
            <wp:docPr id="2059573951" name=""/>
            <a:graphic>
              <a:graphicData uri="http://schemas.openxmlformats.org/drawingml/2006/chart">
                <c:chart r:id="rId22"/>
              </a:graphicData>
            </a:graphic>
          </wp:inline>
        </w:drawing>
      </w:r>
      <w:r w:rsidDel="00000000" w:rsidR="00000000" w:rsidRPr="00000000">
        <w:rPr>
          <w:rtl w:val="0"/>
        </w:rPr>
      </w:r>
    </w:p>
    <w:p w:rsidR="00000000" w:rsidDel="00000000" w:rsidP="00000000" w:rsidRDefault="00000000" w:rsidRPr="00000000" w14:paraId="000005BF">
      <w:pPr>
        <w:pStyle w:val="Heading2"/>
        <w:spacing w:line="360" w:lineRule="auto"/>
        <w:rPr>
          <w:rFonts w:ascii="Times New Roman" w:cs="Times New Roman" w:eastAsia="Times New Roman" w:hAnsi="Times New Roman"/>
          <w:color w:val="000000"/>
        </w:rPr>
      </w:pPr>
      <w:bookmarkStart w:colFirst="0" w:colLast="0" w:name="_heading=h.12mdxrhm6i57" w:id="42"/>
      <w:bookmarkEnd w:id="42"/>
      <w:r w:rsidDel="00000000" w:rsidR="00000000" w:rsidRPr="00000000">
        <w:rPr>
          <w:rtl w:val="0"/>
        </w:rPr>
      </w:r>
    </w:p>
    <w:p w:rsidR="00000000" w:rsidDel="00000000" w:rsidP="00000000" w:rsidRDefault="00000000" w:rsidRPr="00000000" w14:paraId="000005C0">
      <w:pPr>
        <w:pStyle w:val="Heading2"/>
        <w:spacing w:line="360" w:lineRule="auto"/>
        <w:rPr>
          <w:rFonts w:ascii="Times New Roman" w:cs="Times New Roman" w:eastAsia="Times New Roman" w:hAnsi="Times New Roman"/>
          <w:color w:val="000000"/>
        </w:rPr>
      </w:pPr>
      <w:bookmarkStart w:colFirst="0" w:colLast="0" w:name="_heading=h.if1beo76kwon" w:id="43"/>
      <w:bookmarkEnd w:id="43"/>
      <w:r w:rsidDel="00000000" w:rsidR="00000000" w:rsidRPr="00000000">
        <w:rPr>
          <w:rFonts w:ascii="Times New Roman" w:cs="Times New Roman" w:eastAsia="Times New Roman" w:hAnsi="Times New Roman"/>
          <w:color w:val="000000"/>
          <w:rtl w:val="0"/>
        </w:rPr>
        <w:t xml:space="preserve">Seasonal Trend Analysis</w:t>
      </w:r>
    </w:p>
    <w:p w:rsidR="00000000" w:rsidDel="00000000" w:rsidP="00000000" w:rsidRDefault="00000000" w:rsidRPr="00000000" w14:paraId="000005C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Seasonal analysis helps anticipate surges (e.g. dengue in monsoon, leptospirosis after floods, influenza in cooler months) and plan pre‑emptive vector control, stockpiling of IV fluids, and awareness campaigns at Panchayat level.</w:t>
      </w:r>
    </w:p>
    <w:p w:rsidR="00000000" w:rsidDel="00000000" w:rsidP="00000000" w:rsidRDefault="00000000" w:rsidRPr="00000000" w14:paraId="000005C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3">
      <w:pPr>
        <w:pStyle w:val="Heading3"/>
        <w:spacing w:line="360" w:lineRule="auto"/>
        <w:rPr>
          <w:rFonts w:ascii="Times New Roman" w:cs="Times New Roman" w:eastAsia="Times New Roman" w:hAnsi="Times New Roman"/>
          <w:b w:val="1"/>
          <w:bCs w:val="1"/>
          <w:color w:val="000000"/>
          <w:sz w:val="26"/>
          <w:szCs w:val="26"/>
        </w:rPr>
      </w:pPr>
      <w:bookmarkStart w:colFirst="0" w:colLast="0" w:name="_heading=h.ql30sdi0secs" w:id="44"/>
      <w:bookmarkEnd w:id="44"/>
      <w:r w:rsidDel="00000000" w:rsidR="00000000" w:rsidRPr="00000000">
        <w:rPr>
          <w:rFonts w:ascii="Times New Roman" w:cs="Times New Roman" w:eastAsia="Times New Roman" w:hAnsi="Times New Roman"/>
          <w:b w:val="1"/>
          <w:bCs w:val="1"/>
          <w:color w:val="000000"/>
          <w:sz w:val="26"/>
          <w:szCs w:val="26"/>
          <w:rtl w:val="0"/>
        </w:rPr>
        <w:t xml:space="preserve">DENGUE</w:t>
      </w:r>
    </w:p>
    <w:p w:rsidR="00000000" w:rsidDel="00000000" w:rsidP="00000000" w:rsidRDefault="00000000" w:rsidRPr="00000000" w14:paraId="000005C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5C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6">
      <w:pPr>
        <w:spacing w:line="360" w:lineRule="auto"/>
        <w:rPr>
          <w:rFonts w:ascii="Times New Roman" w:cs="Times New Roman" w:eastAsia="Times New Roman" w:hAnsi="Times New Roman"/>
          <w:b w:val="1"/>
          <w:bCs w:val="1"/>
        </w:rPr>
      </w:pPr>
      <w:bookmarkStart w:colFirst="0" w:colLast="0" w:name="_heading=h.pqylb92jam8c" w:id="45"/>
      <w:bookmarkEnd w:id="45"/>
      <w:r w:rsidDel="00000000" w:rsidR="00000000" w:rsidRPr="00000000">
        <w:rPr>
          <w:rFonts w:ascii="Times New Roman" w:cs="Times New Roman" w:eastAsia="Times New Roman" w:hAnsi="Times New Roman"/>
          <w:rtl w:val="0"/>
        </w:rPr>
        <w:t xml:space="preserve">Peak: July–November</w:t>
      </w:r>
      <w:r w:rsidDel="00000000" w:rsidR="00000000" w:rsidRPr="00000000">
        <w:rPr>
          <w:rtl w:val="0"/>
        </w:rPr>
      </w:r>
    </w:p>
    <w:p w:rsidR="00000000" w:rsidDel="00000000" w:rsidP="00000000" w:rsidRDefault="00000000" w:rsidRPr="00000000" w14:paraId="000005C7">
      <w:pPr>
        <w:pStyle w:val="Heading3"/>
        <w:spacing w:line="360" w:lineRule="auto"/>
        <w:jc w:val="center"/>
        <w:rPr>
          <w:rFonts w:ascii="Times New Roman" w:cs="Times New Roman" w:eastAsia="Times New Roman" w:hAnsi="Times New Roman"/>
          <w:color w:val="000000"/>
        </w:rPr>
      </w:pPr>
      <w:bookmarkStart w:colFirst="0" w:colLast="0" w:name="_heading=h.a5kswefpqv8b" w:id="46"/>
      <w:bookmarkEnd w:id="46"/>
      <w:r w:rsidDel="00000000" w:rsidR="00000000" w:rsidRPr="00000000">
        <w:rPr>
          <w:rFonts w:ascii="Times New Roman" w:cs="Times New Roman" w:eastAsia="Times New Roman" w:hAnsi="Times New Roman"/>
          <w:color w:val="000000"/>
          <w:rtl w:val="0"/>
        </w:rPr>
        <w:t xml:space="preserve">Dengue – Ward-wise Yearly Distribution (2021–2025)</w:t>
      </w:r>
    </w:p>
    <w:p w:rsidR="00000000" w:rsidDel="00000000" w:rsidP="00000000" w:rsidRDefault="00000000" w:rsidRPr="00000000" w14:paraId="000005C8">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9">
      <w:pPr>
        <w:spacing w:line="360" w:lineRule="auto"/>
        <w:jc w:val="center"/>
        <w:rPr>
          <w:rFonts w:ascii="Times New Roman" w:cs="Times New Roman" w:eastAsia="Times New Roman" w:hAnsi="Times New Roman"/>
        </w:rPr>
      </w:pPr>
      <w:r w:rsidDel="00000000" w:rsidR="00000000" w:rsidRPr="00000000">
        <w:rPr>
          <w:rtl w:val="0"/>
        </w:rPr>
      </w:r>
    </w:p>
    <w:tbl>
      <w:tblPr>
        <w:tblStyle w:val="Table30"/>
        <w:tblW w:w="8370.0" w:type="dxa"/>
        <w:jc w:val="left"/>
        <w:tblInd w:w="3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5C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5CB">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Dengue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D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5D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5DA">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B">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C">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D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D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5E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E1">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2">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3">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E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E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5E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E8">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9">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A">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E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E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5E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EF">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0">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1">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5F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F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5F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F6">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7">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8">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F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F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5F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5FD">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E">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F">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0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0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60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04">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5">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6">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0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0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100.0" w:type="dxa"/>
              <w:left w:w="100.0" w:type="dxa"/>
              <w:bottom w:w="100.0" w:type="dxa"/>
              <w:right w:w="100.0" w:type="dxa"/>
            </w:tcMar>
          </w:tcPr>
          <w:p w:rsidR="00000000" w:rsidDel="00000000" w:rsidP="00000000" w:rsidRDefault="00000000" w:rsidRPr="00000000" w14:paraId="0000060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0B">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C">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D">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0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1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61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612">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3">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4">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1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1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100.0" w:type="dxa"/>
              <w:left w:w="100.0" w:type="dxa"/>
              <w:bottom w:w="100.0" w:type="dxa"/>
              <w:right w:w="100.0" w:type="dxa"/>
            </w:tcMar>
          </w:tcPr>
          <w:p w:rsidR="00000000" w:rsidDel="00000000" w:rsidP="00000000" w:rsidRDefault="00000000" w:rsidRPr="00000000" w14:paraId="0000061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19">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A">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B">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1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1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100.0" w:type="dxa"/>
              <w:left w:w="100.0" w:type="dxa"/>
              <w:bottom w:w="100.0" w:type="dxa"/>
              <w:right w:w="100.0" w:type="dxa"/>
            </w:tcMar>
            <w:vAlign w:val="bottom"/>
          </w:tcPr>
          <w:p w:rsidR="00000000" w:rsidDel="00000000" w:rsidP="00000000" w:rsidRDefault="00000000" w:rsidRPr="00000000" w14:paraId="0000061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vAlign w:val="bottom"/>
          </w:tcPr>
          <w:p w:rsidR="00000000" w:rsidDel="00000000" w:rsidP="00000000" w:rsidRDefault="00000000" w:rsidRPr="00000000" w14:paraId="00000620">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21">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22">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2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vAlign w:val="bottom"/>
          </w:tcPr>
          <w:p w:rsidR="00000000" w:rsidDel="00000000" w:rsidP="00000000" w:rsidRDefault="00000000" w:rsidRPr="00000000" w14:paraId="0000062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2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100.0" w:type="dxa"/>
              <w:left w:w="100.0" w:type="dxa"/>
              <w:bottom w:w="100.0" w:type="dxa"/>
              <w:right w:w="100.0" w:type="dxa"/>
            </w:tcMar>
            <w:vAlign w:val="bottom"/>
          </w:tcPr>
          <w:p w:rsidR="00000000" w:rsidDel="00000000" w:rsidP="00000000" w:rsidRDefault="00000000" w:rsidRPr="00000000" w14:paraId="0000062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vAlign w:val="bottom"/>
          </w:tcPr>
          <w:p w:rsidR="00000000" w:rsidDel="00000000" w:rsidP="00000000" w:rsidRDefault="00000000" w:rsidRPr="00000000" w14:paraId="00000627">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28">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29">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2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vAlign w:val="bottom"/>
          </w:tcPr>
          <w:p w:rsidR="00000000" w:rsidDel="00000000" w:rsidP="00000000" w:rsidRDefault="00000000" w:rsidRPr="00000000" w14:paraId="0000062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2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00.0" w:type="dxa"/>
              <w:left w:w="100.0" w:type="dxa"/>
              <w:bottom w:w="100.0" w:type="dxa"/>
              <w:right w:w="100.0" w:type="dxa"/>
            </w:tcMar>
            <w:vAlign w:val="bottom"/>
          </w:tcPr>
          <w:p w:rsidR="00000000" w:rsidDel="00000000" w:rsidP="00000000" w:rsidRDefault="00000000" w:rsidRPr="00000000" w14:paraId="0000062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vAlign w:val="bottom"/>
          </w:tcPr>
          <w:p w:rsidR="00000000" w:rsidDel="00000000" w:rsidP="00000000" w:rsidRDefault="00000000" w:rsidRPr="00000000" w14:paraId="0000062E">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2F">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30">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3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vAlign w:val="bottom"/>
          </w:tcPr>
          <w:p w:rsidR="00000000" w:rsidDel="00000000" w:rsidP="00000000" w:rsidRDefault="00000000" w:rsidRPr="00000000" w14:paraId="0000063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00.0" w:type="dxa"/>
              <w:left w:w="100.0" w:type="dxa"/>
              <w:bottom w:w="100.0" w:type="dxa"/>
              <w:right w:w="100.0" w:type="dxa"/>
            </w:tcMar>
            <w:vAlign w:val="bottom"/>
          </w:tcPr>
          <w:p w:rsidR="00000000" w:rsidDel="00000000" w:rsidP="00000000" w:rsidRDefault="00000000" w:rsidRPr="00000000" w14:paraId="0000063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vAlign w:val="bottom"/>
          </w:tcPr>
          <w:p w:rsidR="00000000" w:rsidDel="00000000" w:rsidP="00000000" w:rsidRDefault="00000000" w:rsidRPr="00000000" w14:paraId="00000635">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36">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37">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3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vAlign w:val="bottom"/>
          </w:tcPr>
          <w:p w:rsidR="00000000" w:rsidDel="00000000" w:rsidP="00000000" w:rsidRDefault="00000000" w:rsidRPr="00000000" w14:paraId="0000063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100.0" w:type="dxa"/>
              <w:left w:w="100.0" w:type="dxa"/>
              <w:bottom w:w="100.0" w:type="dxa"/>
              <w:right w:w="100.0" w:type="dxa"/>
            </w:tcMar>
            <w:vAlign w:val="bottom"/>
          </w:tcPr>
          <w:p w:rsidR="00000000" w:rsidDel="00000000" w:rsidP="00000000" w:rsidRDefault="00000000" w:rsidRPr="00000000" w14:paraId="0000063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vAlign w:val="bottom"/>
          </w:tcPr>
          <w:p w:rsidR="00000000" w:rsidDel="00000000" w:rsidP="00000000" w:rsidRDefault="00000000" w:rsidRPr="00000000" w14:paraId="0000063C">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3D">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3E">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3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vAlign w:val="bottom"/>
          </w:tcPr>
          <w:p w:rsidR="00000000" w:rsidDel="00000000" w:rsidP="00000000" w:rsidRDefault="00000000" w:rsidRPr="00000000" w14:paraId="0000064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100.0" w:type="dxa"/>
              <w:left w:w="100.0" w:type="dxa"/>
              <w:bottom w:w="100.0" w:type="dxa"/>
              <w:right w:w="100.0" w:type="dxa"/>
            </w:tcMar>
            <w:vAlign w:val="bottom"/>
          </w:tcPr>
          <w:p w:rsidR="00000000" w:rsidDel="00000000" w:rsidP="00000000" w:rsidRDefault="00000000" w:rsidRPr="00000000" w14:paraId="0000064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vAlign w:val="bottom"/>
          </w:tcPr>
          <w:p w:rsidR="00000000" w:rsidDel="00000000" w:rsidP="00000000" w:rsidRDefault="00000000" w:rsidRPr="00000000" w14:paraId="00000643">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44">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45">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64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vAlign w:val="bottom"/>
          </w:tcPr>
          <w:p w:rsidR="00000000" w:rsidDel="00000000" w:rsidP="00000000" w:rsidRDefault="00000000" w:rsidRPr="00000000" w14:paraId="0000064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100.0" w:type="dxa"/>
              <w:left w:w="100.0" w:type="dxa"/>
              <w:bottom w:w="100.0" w:type="dxa"/>
              <w:right w:w="100.0" w:type="dxa"/>
            </w:tcMar>
          </w:tcPr>
          <w:p w:rsidR="00000000" w:rsidDel="00000000" w:rsidP="00000000" w:rsidRDefault="00000000" w:rsidRPr="00000000" w14:paraId="0000064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4A">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B">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C">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4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65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51">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2">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3">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5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5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100.0" w:type="dxa"/>
              <w:left w:w="100.0" w:type="dxa"/>
              <w:bottom w:w="100.0" w:type="dxa"/>
              <w:right w:w="100.0" w:type="dxa"/>
            </w:tcMar>
          </w:tcPr>
          <w:p w:rsidR="00000000" w:rsidDel="00000000" w:rsidP="00000000" w:rsidRDefault="00000000" w:rsidRPr="00000000" w14:paraId="0000065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58">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9">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A">
            <w:pPr>
              <w:spacing w:after="240" w:before="240" w:line="36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5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65D">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5E">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5F">
      <w:pPr>
        <w:pStyle w:val="Heading3"/>
        <w:spacing w:line="360" w:lineRule="auto"/>
        <w:rPr>
          <w:rFonts w:ascii="Times New Roman" w:cs="Times New Roman" w:eastAsia="Times New Roman" w:hAnsi="Times New Roman"/>
          <w:b w:val="1"/>
          <w:bCs w:val="1"/>
          <w:color w:val="000000"/>
        </w:rPr>
      </w:pPr>
      <w:bookmarkStart w:colFirst="0" w:colLast="0" w:name="_heading=h.s63z8ifb8fih" w:id="47"/>
      <w:bookmarkEnd w:id="47"/>
      <w:r w:rsidDel="00000000" w:rsidR="00000000" w:rsidRPr="00000000">
        <w:rPr>
          <w:rFonts w:ascii="Times New Roman" w:cs="Times New Roman" w:eastAsia="Times New Roman" w:hAnsi="Times New Roman"/>
          <w:b w:val="1"/>
          <w:bCs w:val="1"/>
          <w:color w:val="000000"/>
          <w:rtl w:val="0"/>
        </w:rPr>
        <w:t xml:space="preserve">LEPTOSPIROSIS</w:t>
      </w:r>
    </w:p>
    <w:p w:rsidR="00000000" w:rsidDel="00000000" w:rsidP="00000000" w:rsidRDefault="00000000" w:rsidRPr="00000000" w14:paraId="0000066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66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62">
      <w:pPr>
        <w:spacing w:line="360" w:lineRule="auto"/>
        <w:rPr>
          <w:rFonts w:ascii="Times New Roman" w:cs="Times New Roman" w:eastAsia="Times New Roman" w:hAnsi="Times New Roman"/>
        </w:rPr>
      </w:pPr>
      <w:bookmarkStart w:colFirst="0" w:colLast="0" w:name="_heading=h.yzz68xoo6z39" w:id="48"/>
      <w:bookmarkEnd w:id="48"/>
      <w:r w:rsidDel="00000000" w:rsidR="00000000" w:rsidRPr="00000000">
        <w:rPr>
          <w:rFonts w:ascii="Times New Roman" w:cs="Times New Roman" w:eastAsia="Times New Roman" w:hAnsi="Times New Roman"/>
          <w:rtl w:val="0"/>
        </w:rPr>
        <w:t xml:space="preserve">Peak: June - August</w:t>
      </w:r>
    </w:p>
    <w:p w:rsidR="00000000" w:rsidDel="00000000" w:rsidP="00000000" w:rsidRDefault="00000000" w:rsidRPr="00000000" w14:paraId="00000663">
      <w:pPr>
        <w:pStyle w:val="Heading3"/>
        <w:spacing w:line="360" w:lineRule="auto"/>
        <w:jc w:val="center"/>
        <w:rPr>
          <w:rFonts w:ascii="Times New Roman" w:cs="Times New Roman" w:eastAsia="Times New Roman" w:hAnsi="Times New Roman"/>
          <w:color w:val="000000"/>
        </w:rPr>
      </w:pPr>
      <w:bookmarkStart w:colFirst="0" w:colLast="0" w:name="_heading=h.4v79j788nsvz" w:id="49"/>
      <w:bookmarkEnd w:id="49"/>
      <w:r w:rsidDel="00000000" w:rsidR="00000000" w:rsidRPr="00000000">
        <w:rPr>
          <w:rFonts w:ascii="Times New Roman" w:cs="Times New Roman" w:eastAsia="Times New Roman" w:hAnsi="Times New Roman"/>
          <w:color w:val="000000"/>
          <w:rtl w:val="0"/>
        </w:rPr>
        <w:t xml:space="preserve">Leptospirosis – Ward-wise Yearly Distribution (2021–2025) </w:t>
      </w:r>
    </w:p>
    <w:p w:rsidR="00000000" w:rsidDel="00000000" w:rsidP="00000000" w:rsidRDefault="00000000" w:rsidRPr="00000000" w14:paraId="00000664">
      <w:pPr>
        <w:spacing w:line="360" w:lineRule="auto"/>
        <w:rPr>
          <w:rFonts w:ascii="Times New Roman" w:cs="Times New Roman" w:eastAsia="Times New Roman" w:hAnsi="Times New Roman"/>
        </w:rPr>
      </w:pPr>
      <w:r w:rsidDel="00000000" w:rsidR="00000000" w:rsidRPr="00000000">
        <w:rPr>
          <w:rtl w:val="0"/>
        </w:rPr>
      </w:r>
    </w:p>
    <w:tbl>
      <w:tblPr>
        <w:tblStyle w:val="Table31"/>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6">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Leptospirosis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D">
            <w:pPr>
              <w:spacing w:after="240" w:before="240" w:line="360" w:lineRule="auto"/>
              <w:ind w:left="340" w:firstLine="0"/>
              <w:jc w:val="center"/>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B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B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5" w:val="single"/>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6C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6C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6C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5" w:val="single"/>
              <w:bottom w:color="000000" w:space="0" w:sz="0" w:val="nil"/>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C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0" w:val="nil"/>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5" w:val="single"/>
              <w:bottom w:color="000000" w:space="0" w:sz="0" w:val="nil"/>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0" w:val="nil"/>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D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5">
            <w:pPr>
              <w:spacing w:after="240" w:before="240" w:line="360" w:lineRule="auto"/>
              <w:ind w:left="340" w:firstLine="0"/>
              <w:jc w:val="center"/>
              <w:rPr>
                <w:rFonts w:ascii="Times New Roman" w:cs="Times New Roman" w:eastAsia="Times New Roman" w:hAnsi="Times New Roman"/>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6E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6F8">
      <w:pPr>
        <w:spacing w:line="360" w:lineRule="auto"/>
        <w:rPr>
          <w:rFonts w:ascii="Times New Roman" w:cs="Times New Roman" w:eastAsia="Times New Roman" w:hAnsi="Times New Roman"/>
        </w:rPr>
      </w:pPr>
      <w:bookmarkStart w:colFirst="0" w:colLast="0" w:name="_heading=h.66zms1r09i22" w:id="50"/>
      <w:bookmarkEnd w:id="50"/>
      <w:r w:rsidDel="00000000" w:rsidR="00000000" w:rsidRPr="00000000">
        <w:rPr>
          <w:rtl w:val="0"/>
        </w:rPr>
      </w:r>
    </w:p>
    <w:p w:rsidR="00000000" w:rsidDel="00000000" w:rsidP="00000000" w:rsidRDefault="00000000" w:rsidRPr="00000000" w14:paraId="000006F9">
      <w:pPr>
        <w:pStyle w:val="Heading3"/>
        <w:spacing w:line="360" w:lineRule="auto"/>
        <w:rPr>
          <w:rFonts w:ascii="Times New Roman" w:cs="Times New Roman" w:eastAsia="Times New Roman" w:hAnsi="Times New Roman"/>
          <w:b w:val="1"/>
          <w:bCs w:val="1"/>
          <w:color w:val="000000"/>
        </w:rPr>
      </w:pPr>
      <w:bookmarkStart w:colFirst="0" w:colLast="0" w:name="_heading=h.yoll1f2vt1iz" w:id="51"/>
      <w:bookmarkEnd w:id="51"/>
      <w:r w:rsidDel="00000000" w:rsidR="00000000" w:rsidRPr="00000000">
        <w:rPr>
          <w:rFonts w:ascii="Times New Roman" w:cs="Times New Roman" w:eastAsia="Times New Roman" w:hAnsi="Times New Roman"/>
          <w:b w:val="1"/>
          <w:bCs w:val="1"/>
          <w:color w:val="000000"/>
          <w:rtl w:val="0"/>
        </w:rPr>
        <w:t xml:space="preserve">VIRAL HEPATITIS - A</w:t>
      </w:r>
    </w:p>
    <w:p w:rsidR="00000000" w:rsidDel="00000000" w:rsidP="00000000" w:rsidRDefault="00000000" w:rsidRPr="00000000" w14:paraId="000006F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6F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Peak: October - December</w:t>
      </w:r>
    </w:p>
    <w:p w:rsidR="00000000" w:rsidDel="00000000" w:rsidP="00000000" w:rsidRDefault="00000000" w:rsidRPr="00000000" w14:paraId="000006FD">
      <w:pPr>
        <w:pStyle w:val="Heading3"/>
        <w:spacing w:line="360" w:lineRule="auto"/>
        <w:jc w:val="center"/>
        <w:rPr>
          <w:rFonts w:ascii="Times New Roman" w:cs="Times New Roman" w:eastAsia="Times New Roman" w:hAnsi="Times New Roman"/>
          <w:color w:val="000000"/>
        </w:rPr>
      </w:pPr>
      <w:bookmarkStart w:colFirst="0" w:colLast="0" w:name="_heading=h.df03ciaq8ow9" w:id="52"/>
      <w:bookmarkEnd w:id="52"/>
      <w:r w:rsidDel="00000000" w:rsidR="00000000" w:rsidRPr="00000000">
        <w:rPr>
          <w:rFonts w:ascii="Times New Roman" w:cs="Times New Roman" w:eastAsia="Times New Roman" w:hAnsi="Times New Roman"/>
          <w:color w:val="000000"/>
          <w:rtl w:val="0"/>
        </w:rPr>
        <w:t xml:space="preserve">Hepatitis A – Ward-wise Yearly Distribution (2021–2025)</w:t>
      </w:r>
    </w:p>
    <w:p w:rsidR="00000000" w:rsidDel="00000000" w:rsidP="00000000" w:rsidRDefault="00000000" w:rsidRPr="00000000" w14:paraId="000006FE">
      <w:pPr>
        <w:spacing w:line="360" w:lineRule="auto"/>
        <w:jc w:val="left"/>
        <w:rPr>
          <w:rFonts w:ascii="Times New Roman" w:cs="Times New Roman" w:eastAsia="Times New Roman" w:hAnsi="Times New Roman"/>
        </w:rPr>
      </w:pPr>
      <w:r w:rsidDel="00000000" w:rsidR="00000000" w:rsidRPr="00000000">
        <w:rPr>
          <w:rtl w:val="0"/>
        </w:rPr>
      </w:r>
    </w:p>
    <w:tbl>
      <w:tblPr>
        <w:tblStyle w:val="Table32"/>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Hep A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5" w:val="single"/>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6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6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6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6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6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6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6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6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6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6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6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6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4">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B">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7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8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8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82">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bottom"/>
          </w:tcPr>
          <w:p w:rsidR="00000000" w:rsidDel="00000000" w:rsidP="00000000" w:rsidRDefault="00000000" w:rsidRPr="00000000" w14:paraId="00000783">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5">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6">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7">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8">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9">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A">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C">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D">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E">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F">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0">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1">
            <w:pPr>
              <w:spacing w:after="240" w:before="240" w:line="36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792">
      <w:pPr>
        <w:pStyle w:val="Heading2"/>
        <w:spacing w:line="360" w:lineRule="auto"/>
        <w:rPr>
          <w:rFonts w:ascii="Times New Roman" w:cs="Times New Roman" w:eastAsia="Times New Roman" w:hAnsi="Times New Roman"/>
          <w:color w:val="000000"/>
        </w:rPr>
      </w:pPr>
      <w:bookmarkStart w:colFirst="0" w:colLast="0" w:name="_heading=h.kbqm1s2q9dbb" w:id="53"/>
      <w:bookmarkEnd w:id="53"/>
      <w:r w:rsidDel="00000000" w:rsidR="00000000" w:rsidRPr="00000000">
        <w:rPr>
          <w:rtl w:val="0"/>
        </w:rPr>
      </w:r>
    </w:p>
    <w:p w:rsidR="00000000" w:rsidDel="00000000" w:rsidP="00000000" w:rsidRDefault="00000000" w:rsidRPr="00000000" w14:paraId="00000793">
      <w:pPr>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Pr>
        <w:drawing>
          <wp:inline distB="0" distT="0" distL="0" distR="0">
            <wp:extent cx="5962650" cy="2755900"/>
            <wp:effectExtent b="0" l="0" r="0" t="0"/>
            <wp:docPr id="2059573962"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5962650" cy="2755900"/>
                    </a:xfrm>
                    <a:prstGeom prst="rect"/>
                    <a:ln/>
                  </pic:spPr>
                </pic:pic>
              </a:graphicData>
            </a:graphic>
          </wp:inline>
        </w:drawing>
      </w:r>
      <w:r w:rsidDel="00000000" w:rsidR="00000000" w:rsidRPr="00000000">
        <w:rPr>
          <w:rtl w:val="0"/>
        </w:rPr>
      </w:r>
    </w:p>
    <w:p w:rsidR="00000000" w:rsidDel="00000000" w:rsidP="00000000" w:rsidRDefault="00000000" w:rsidRPr="00000000" w14:paraId="00000794">
      <w:pPr>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795">
      <w:pPr>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79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chart shows the distribution of Dengue, Leptospirosis, and Hepatitis A cases across wards over the past 5 years, with clear variation between diseases.</w:t>
      </w:r>
    </w:p>
    <w:p w:rsidR="00000000" w:rsidDel="00000000" w:rsidP="00000000" w:rsidRDefault="00000000" w:rsidRPr="00000000" w14:paraId="00000797">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 has the highest number of cases overall, with noticeable peaks in wards 12, 14, and especially 15 (highest), indicating these are major hotspot areas. Some wards (like 3, 8, and 17) show very low or no cases. </w:t>
      </w:r>
    </w:p>
    <w:p w:rsidR="00000000" w:rsidDel="00000000" w:rsidP="00000000" w:rsidRDefault="00000000" w:rsidRPr="00000000" w14:paraId="00000798">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 cases are very low and sporadic, with only small increases in a few wards (such as 7, 12, 14, and 15), suggesting limited but present transmission. </w:t>
      </w:r>
    </w:p>
    <w:p w:rsidR="00000000" w:rsidDel="00000000" w:rsidP="00000000" w:rsidRDefault="00000000" w:rsidRPr="00000000" w14:paraId="00000799">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 shows occasional spikes, particularly in wards 1, 15, and 18, but remains absent in most other wards.</w:t>
      </w:r>
    </w:p>
    <w:p w:rsidR="00000000" w:rsidDel="00000000" w:rsidP="00000000" w:rsidRDefault="00000000" w:rsidRPr="00000000" w14:paraId="0000079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B">
      <w:pPr>
        <w:spacing w:line="360" w:lineRule="auto"/>
        <w:rPr>
          <w:rFonts w:ascii="Times New Roman" w:cs="Times New Roman" w:eastAsia="Times New Roman" w:hAnsi="Times New Roman"/>
        </w:rPr>
        <w:sectPr>
          <w:type w:val="nextPage"/>
          <w:pgSz w:h="16838" w:w="11906" w:orient="portrait"/>
          <w:pgMar w:bottom="1440" w:top="1440" w:left="1440" w:right="1257" w:header="708" w:footer="708"/>
        </w:sectPr>
      </w:pPr>
      <w:r w:rsidDel="00000000" w:rsidR="00000000" w:rsidRPr="00000000">
        <w:rPr>
          <w:rtl w:val="0"/>
        </w:rPr>
      </w:r>
    </w:p>
    <w:p w:rsidR="00000000" w:rsidDel="00000000" w:rsidP="00000000" w:rsidRDefault="00000000" w:rsidRPr="00000000" w14:paraId="0000079C">
      <w:pPr>
        <w:pStyle w:val="Heading2"/>
        <w:spacing w:line="360" w:lineRule="auto"/>
        <w:rPr>
          <w:rFonts w:ascii="Times New Roman" w:cs="Times New Roman" w:eastAsia="Times New Roman" w:hAnsi="Times New Roman"/>
          <w:sz w:val="18"/>
          <w:szCs w:val="18"/>
        </w:rPr>
      </w:pPr>
      <w:bookmarkStart w:colFirst="0" w:colLast="0" w:name="_heading=h.5ee8uyujqysi" w:id="54"/>
      <w:bookmarkEnd w:id="54"/>
      <w:r w:rsidDel="00000000" w:rsidR="00000000" w:rsidRPr="00000000">
        <w:rPr>
          <w:rFonts w:ascii="Times New Roman" w:cs="Times New Roman" w:eastAsia="Times New Roman" w:hAnsi="Times New Roman"/>
          <w:color w:val="000000"/>
          <w:rtl w:val="0"/>
        </w:rPr>
        <w:t xml:space="preserve">Outcome-Based Trend Analysis- 2025</w:t>
      </w:r>
      <w:r w:rsidDel="00000000" w:rsidR="00000000" w:rsidRPr="00000000">
        <w:rPr>
          <w:rtl w:val="0"/>
        </w:rPr>
      </w:r>
    </w:p>
    <w:p w:rsidR="00000000" w:rsidDel="00000000" w:rsidP="00000000" w:rsidRDefault="00000000" w:rsidRPr="00000000" w14:paraId="0000079D">
      <w:pPr>
        <w:pStyle w:val="Heading2"/>
        <w:spacing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Transmission Trend- 2025</w:t>
      </w:r>
    </w:p>
    <w:p w:rsidR="00000000" w:rsidDel="00000000" w:rsidP="00000000" w:rsidRDefault="00000000" w:rsidRPr="00000000" w14:paraId="0000079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79F">
      <w:pPr>
        <w:spacing w:line="360" w:lineRule="auto"/>
        <w:rPr>
          <w:rFonts w:ascii="Times New Roman" w:cs="Times New Roman" w:eastAsia="Times New Roman" w:hAnsi="Times New Roman"/>
        </w:rPr>
      </w:pPr>
      <w:r w:rsidDel="00000000" w:rsidR="00000000" w:rsidRPr="00000000">
        <w:rPr>
          <w:rtl w:val="0"/>
        </w:rPr>
      </w:r>
    </w:p>
    <w:tbl>
      <w:tblPr>
        <w:tblStyle w:val="Table33"/>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0">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7A1">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A2">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3">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Vector Borne Diseases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4">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6</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6">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7">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8">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9">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A">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B">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tl w:val="0"/>
              </w:rPr>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C">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D">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E">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F">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Food Borne Diseases</w:t>
            </w: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0">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1">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r>
    </w:tbl>
    <w:p w:rsidR="00000000" w:rsidDel="00000000" w:rsidP="00000000" w:rsidRDefault="00000000" w:rsidRPr="00000000" w14:paraId="000007B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B3">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Vector-Borne Disease</w:t>
      </w:r>
    </w:p>
    <w:p w:rsidR="00000000" w:rsidDel="00000000" w:rsidP="00000000" w:rsidRDefault="00000000" w:rsidRPr="00000000" w14:paraId="000007B4">
      <w:pPr>
        <w:spacing w:line="360" w:lineRule="auto"/>
        <w:rPr>
          <w:rFonts w:ascii="Times New Roman" w:cs="Times New Roman" w:eastAsia="Times New Roman" w:hAnsi="Times New Roman"/>
        </w:rPr>
      </w:pPr>
      <w:r w:rsidDel="00000000" w:rsidR="00000000" w:rsidRPr="00000000">
        <w:rPr>
          <w:rtl w:val="0"/>
        </w:rPr>
      </w:r>
    </w:p>
    <w:tbl>
      <w:tblPr>
        <w:tblStyle w:val="Table34"/>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5">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B6">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B7">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8">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9">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A">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B">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Malaria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C">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D">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E">
            <w:pPr>
              <w:widowControl w:val="0"/>
              <w:pBdr>
                <w:top w:space="0" w:sz="0" w:val="nil"/>
                <w:left w:space="0" w:sz="0" w:val="nil"/>
                <w:bottom w:space="0" w:sz="0" w:val="nil"/>
                <w:right w:space="0" w:sz="0" w:val="nil"/>
                <w:between w:space="0" w:sz="0" w:val="nil"/>
              </w:pBd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Chikungunya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F">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0">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7C1">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C2">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Water Borne Disease</w:t>
      </w:r>
    </w:p>
    <w:p w:rsidR="00000000" w:rsidDel="00000000" w:rsidP="00000000" w:rsidRDefault="00000000" w:rsidRPr="00000000" w14:paraId="000007C3">
      <w:pPr>
        <w:spacing w:line="360" w:lineRule="auto"/>
        <w:rPr>
          <w:rFonts w:ascii="Times New Roman" w:cs="Times New Roman" w:eastAsia="Times New Roman" w:hAnsi="Times New Roman"/>
        </w:rPr>
      </w:pPr>
      <w:r w:rsidDel="00000000" w:rsidR="00000000" w:rsidRPr="00000000">
        <w:rPr>
          <w:rtl w:val="0"/>
        </w:rPr>
      </w:r>
    </w:p>
    <w:tbl>
      <w:tblPr>
        <w:tblStyle w:val="Table35"/>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4">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C5">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C6">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7">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Cholera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8">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9">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A">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Typhoid</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B">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C">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D">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E">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F">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D0">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Dysentery</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1">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2">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D3">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Amoebiasis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4">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D6">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Coli infections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7">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8">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7D9">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DA">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DB">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DC">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D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Air Borne Disease</w:t>
      </w:r>
      <w:r w:rsidDel="00000000" w:rsidR="00000000" w:rsidRPr="00000000">
        <w:rPr>
          <w:rtl w:val="0"/>
        </w:rPr>
      </w:r>
    </w:p>
    <w:tbl>
      <w:tblPr>
        <w:tblStyle w:val="Table36"/>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DE">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DF">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E0">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E1">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Influenza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2">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3">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E4">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H1N1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6">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E7">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8">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9">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EA">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Chickenpox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B">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C">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ED">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Measles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E">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F">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F0">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Covid-19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1">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2">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F3">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Pertussis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4">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F6">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Mumps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7">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8">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7F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FA">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FB">
      <w:pPr>
        <w:spacing w:line="360"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7FC">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Blood-Borne Disease</w:t>
      </w:r>
    </w:p>
    <w:p w:rsidR="00000000" w:rsidDel="00000000" w:rsidP="00000000" w:rsidRDefault="00000000" w:rsidRPr="00000000" w14:paraId="000007FD">
      <w:pPr>
        <w:spacing w:line="360" w:lineRule="auto"/>
        <w:rPr>
          <w:rFonts w:ascii="Times New Roman" w:cs="Times New Roman" w:eastAsia="Times New Roman" w:hAnsi="Times New Roman"/>
        </w:rPr>
      </w:pPr>
      <w:r w:rsidDel="00000000" w:rsidR="00000000" w:rsidRPr="00000000">
        <w:rPr>
          <w:rtl w:val="0"/>
        </w:rPr>
      </w:r>
    </w:p>
    <w:tbl>
      <w:tblPr>
        <w:tblStyle w:val="Table37"/>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FE">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FF">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00">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01">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2">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3">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04">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6">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07">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C</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8">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9">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r>
    </w:tbl>
    <w:p w:rsidR="00000000" w:rsidDel="00000000" w:rsidP="00000000" w:rsidRDefault="00000000" w:rsidRPr="00000000" w14:paraId="0000080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C">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Zoonotic Disease</w:t>
      </w:r>
    </w:p>
    <w:p w:rsidR="00000000" w:rsidDel="00000000" w:rsidP="00000000" w:rsidRDefault="00000000" w:rsidRPr="00000000" w14:paraId="0000080D">
      <w:pPr>
        <w:spacing w:line="360" w:lineRule="auto"/>
        <w:rPr>
          <w:rFonts w:ascii="Times New Roman" w:cs="Times New Roman" w:eastAsia="Times New Roman" w:hAnsi="Times New Roman"/>
        </w:rPr>
      </w:pPr>
      <w:r w:rsidDel="00000000" w:rsidR="00000000" w:rsidRPr="00000000">
        <w:rPr>
          <w:rtl w:val="0"/>
        </w:rPr>
      </w:r>
    </w:p>
    <w:tbl>
      <w:tblPr>
        <w:tblStyle w:val="Table38"/>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0E">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0F">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10">
            <w:pPr>
              <w:widowControl w:val="0"/>
              <w:spacing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11">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Rabies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2">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3">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14">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6">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17">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Avian influenza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8">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9">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1A">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West 0e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B">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C">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1D">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Anthrax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E">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F">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20">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Nipah</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1">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2">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23">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Scrub Typhus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4">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5">
            <w:pPr>
              <w:widowControl w:val="0"/>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2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827">
      <w:pPr>
        <w:pStyle w:val="Heading2"/>
        <w:spacing w:line="360" w:lineRule="auto"/>
        <w:rPr>
          <w:rFonts w:ascii="Times New Roman" w:cs="Times New Roman" w:eastAsia="Times New Roman" w:hAnsi="Times New Roman"/>
          <w:color w:val="000000"/>
        </w:rPr>
      </w:pPr>
      <w:bookmarkStart w:colFirst="0" w:colLast="0" w:name="_heading=h.q755ozpwej5u" w:id="55"/>
      <w:bookmarkEnd w:id="55"/>
      <w:r w:rsidDel="00000000" w:rsidR="00000000" w:rsidRPr="00000000">
        <w:rPr>
          <w:rFonts w:ascii="Times New Roman" w:cs="Times New Roman" w:eastAsia="Times New Roman" w:hAnsi="Times New Roman"/>
          <w:color w:val="000000"/>
          <w:rtl w:val="0"/>
        </w:rPr>
        <w:t xml:space="preserve">Integrated Disease Hotspot Map (2021–2025)</w:t>
      </w:r>
    </w:p>
    <w:p w:rsidR="00000000" w:rsidDel="00000000" w:rsidP="00000000" w:rsidRDefault="00000000" w:rsidRPr="00000000" w14:paraId="0000082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922792" cy="3820985"/>
            <wp:effectExtent b="0" l="0" r="0" t="0"/>
            <wp:docPr id="2059573964" name="image3.png"/>
            <a:graphic>
              <a:graphicData uri="http://schemas.openxmlformats.org/drawingml/2006/picture">
                <pic:pic>
                  <pic:nvPicPr>
                    <pic:cNvPr id="0" name="image3.png"/>
                    <pic:cNvPicPr preferRelativeResize="0"/>
                  </pic:nvPicPr>
                  <pic:blipFill>
                    <a:blip r:embed="rId24"/>
                    <a:srcRect b="0" l="0" r="0" t="0"/>
                    <a:stretch>
                      <a:fillRect/>
                    </a:stretch>
                  </pic:blipFill>
                  <pic:spPr>
                    <a:xfrm>
                      <a:off x="0" y="0"/>
                      <a:ext cx="5922792" cy="3820985"/>
                    </a:xfrm>
                    <a:prstGeom prst="rect"/>
                    <a:ln/>
                  </pic:spPr>
                </pic:pic>
              </a:graphicData>
            </a:graphic>
          </wp:inline>
        </w:drawing>
      </w:r>
      <w:r w:rsidDel="00000000" w:rsidR="00000000" w:rsidRPr="00000000">
        <w:rPr>
          <w:rtl w:val="0"/>
        </w:rPr>
      </w:r>
    </w:p>
    <w:p w:rsidR="00000000" w:rsidDel="00000000" w:rsidP="00000000" w:rsidRDefault="00000000" w:rsidRPr="00000000" w14:paraId="0000082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2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hotspot map of Vorkady panchayat shows a clustered distribution of cases across wards, with varying intensity.</w:t>
      </w:r>
    </w:p>
    <w:p w:rsidR="00000000" w:rsidDel="00000000" w:rsidP="00000000" w:rsidRDefault="00000000" w:rsidRPr="00000000" w14:paraId="0000082B">
      <w:pPr>
        <w:numPr>
          <w:ilvl w:val="0"/>
          <w:numId w:val="2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High-intensity hotspots are observed in wards 1, 15, and 14, indicating these are the major clusters with highest case concentration. </w:t>
      </w:r>
    </w:p>
    <w:p w:rsidR="00000000" w:rsidDel="00000000" w:rsidP="00000000" w:rsidRDefault="00000000" w:rsidRPr="00000000" w14:paraId="0000082C">
      <w:pPr>
        <w:numPr>
          <w:ilvl w:val="0"/>
          <w:numId w:val="2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 hotspots are seen in wards 4, 5, 6, 7, 8, 11, 12, and 13, suggesting ongoing transmission but at lower intensity. </w:t>
      </w:r>
    </w:p>
    <w:p w:rsidR="00000000" w:rsidDel="00000000" w:rsidP="00000000" w:rsidRDefault="00000000" w:rsidRPr="00000000" w14:paraId="0000082D">
      <w:pPr>
        <w:numPr>
          <w:ilvl w:val="0"/>
          <w:numId w:val="2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Lower-intensity areas include wards 2, 3, 9, 10, and 16, indicating relatively fewer cases.</w:t>
      </w:r>
    </w:p>
    <w:p w:rsidR="00000000" w:rsidDel="00000000" w:rsidP="00000000" w:rsidRDefault="00000000" w:rsidRPr="00000000" w14:paraId="0000082E">
      <w:pPr>
        <w:spacing w:line="360" w:lineRule="auto"/>
        <w:rPr>
          <w:rFonts w:ascii="Times New Roman" w:cs="Times New Roman" w:eastAsia="Times New Roman" w:hAnsi="Times New Roman"/>
        </w:rPr>
      </w:pPr>
      <w:r w:rsidDel="00000000" w:rsidR="00000000" w:rsidRPr="00000000">
        <w:rPr>
          <w:rtl w:val="0"/>
        </w:rPr>
      </w:r>
    </w:p>
    <w:tbl>
      <w:tblPr>
        <w:tblStyle w:val="Table39"/>
        <w:tblpPr w:leftFromText="180" w:rightFromText="180" w:topFromText="180" w:bottomFromText="180" w:vertAnchor="text" w:horzAnchor="text" w:tblpX="-60" w:tblpY="0"/>
        <w:tblW w:w="98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p w:rsidR="00000000" w:rsidDel="00000000" w:rsidP="00000000" w:rsidRDefault="00000000" w:rsidRPr="00000000" w14:paraId="0000082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 No</w:t>
            </w:r>
            <w:r w:rsidDel="00000000" w:rsidR="00000000" w:rsidRPr="00000000">
              <w:rPr>
                <w:rtl w:val="0"/>
              </w:rPr>
            </w:r>
          </w:p>
        </w:tc>
        <w:tc>
          <w:tcPr/>
          <w:p w:rsidR="00000000" w:rsidDel="00000000" w:rsidP="00000000" w:rsidRDefault="00000000" w:rsidRPr="00000000" w14:paraId="0000083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Dengue  Total (2021-25)</w:t>
            </w:r>
            <w:r w:rsidDel="00000000" w:rsidR="00000000" w:rsidRPr="00000000">
              <w:rPr>
                <w:rtl w:val="0"/>
              </w:rPr>
            </w:r>
          </w:p>
        </w:tc>
        <w:tc>
          <w:tcPr/>
          <w:p w:rsidR="00000000" w:rsidDel="00000000" w:rsidP="00000000" w:rsidRDefault="00000000" w:rsidRPr="00000000" w14:paraId="0000083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Leptospirosis Total (2021-25)</w:t>
            </w:r>
            <w:r w:rsidDel="00000000" w:rsidR="00000000" w:rsidRPr="00000000">
              <w:rPr>
                <w:rtl w:val="0"/>
              </w:rPr>
            </w:r>
          </w:p>
        </w:tc>
        <w:tc>
          <w:tcPr/>
          <w:p w:rsidR="00000000" w:rsidDel="00000000" w:rsidP="00000000" w:rsidRDefault="00000000" w:rsidRPr="00000000" w14:paraId="0000083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Hepatitis A Total (2021-25)</w:t>
            </w:r>
            <w:r w:rsidDel="00000000" w:rsidR="00000000" w:rsidRPr="00000000">
              <w:rPr>
                <w:rtl w:val="0"/>
              </w:rPr>
            </w:r>
          </w:p>
        </w:tc>
        <w:tc>
          <w:tcPr/>
          <w:p w:rsidR="00000000" w:rsidDel="00000000" w:rsidP="00000000" w:rsidRDefault="00000000" w:rsidRPr="00000000" w14:paraId="0000083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Mumps (2021-25)</w:t>
            </w:r>
            <w:r w:rsidDel="00000000" w:rsidR="00000000" w:rsidRPr="00000000">
              <w:rPr>
                <w:rtl w:val="0"/>
              </w:rPr>
            </w:r>
          </w:p>
        </w:tc>
        <w:tc>
          <w:tcPr/>
          <w:p w:rsidR="00000000" w:rsidDel="00000000" w:rsidP="00000000" w:rsidRDefault="00000000" w:rsidRPr="00000000" w14:paraId="0000083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 (2021-25)</w:t>
            </w:r>
            <w:r w:rsidDel="00000000" w:rsidR="00000000" w:rsidRPr="00000000">
              <w:rPr>
                <w:rtl w:val="0"/>
              </w:rPr>
            </w:r>
          </w:p>
        </w:tc>
        <w:tc>
          <w:tcPr/>
          <w:p w:rsidR="00000000" w:rsidDel="00000000" w:rsidP="00000000" w:rsidRDefault="00000000" w:rsidRPr="00000000" w14:paraId="0000083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Cases</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83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837">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838">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39">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83A">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3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83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rHeight w:val="20" w:hRule="atLeast"/>
          <w:tblHeader w:val="0"/>
        </w:trPr>
        <w:tc>
          <w:tcPr/>
          <w:p w:rsidR="00000000" w:rsidDel="00000000" w:rsidP="00000000" w:rsidRDefault="00000000" w:rsidRPr="00000000" w14:paraId="0000083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3E">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3F">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40">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41">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4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84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r>
      <w:tr>
        <w:trPr>
          <w:cantSplit w:val="0"/>
          <w:trHeight w:val="20" w:hRule="atLeast"/>
          <w:tblHeader w:val="0"/>
        </w:trPr>
        <w:tc>
          <w:tcPr/>
          <w:p w:rsidR="00000000" w:rsidDel="00000000" w:rsidP="00000000" w:rsidRDefault="00000000" w:rsidRPr="00000000" w14:paraId="0000084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845">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46">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47">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48">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4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84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rHeight w:val="20" w:hRule="atLeast"/>
          <w:tblHeader w:val="0"/>
        </w:trPr>
        <w:tc>
          <w:tcPr/>
          <w:p w:rsidR="00000000" w:rsidDel="00000000" w:rsidP="00000000" w:rsidRDefault="00000000" w:rsidRPr="00000000" w14:paraId="0000084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84C">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84D">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4E">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4F">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5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85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20" w:hRule="atLeast"/>
          <w:tblHeader w:val="0"/>
        </w:trPr>
        <w:tc>
          <w:tcPr/>
          <w:p w:rsidR="00000000" w:rsidDel="00000000" w:rsidP="00000000" w:rsidRDefault="00000000" w:rsidRPr="00000000" w14:paraId="0000085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853">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54">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55">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56">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5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85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r>
      <w:tr>
        <w:trPr>
          <w:cantSplit w:val="0"/>
          <w:trHeight w:val="20" w:hRule="atLeast"/>
          <w:tblHeader w:val="0"/>
        </w:trPr>
        <w:tc>
          <w:tcPr/>
          <w:p w:rsidR="00000000" w:rsidDel="00000000" w:rsidP="00000000" w:rsidRDefault="00000000" w:rsidRPr="00000000" w14:paraId="0000085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85A">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5B">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5C">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5D">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5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85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20" w:hRule="atLeast"/>
          <w:tblHeader w:val="0"/>
        </w:trPr>
        <w:tc>
          <w:tcPr/>
          <w:p w:rsidR="00000000" w:rsidDel="00000000" w:rsidP="00000000" w:rsidRDefault="00000000" w:rsidRPr="00000000" w14:paraId="0000086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861">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862">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863">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64">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6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86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20" w:hRule="atLeast"/>
          <w:tblHeader w:val="0"/>
        </w:trPr>
        <w:tc>
          <w:tcPr/>
          <w:p w:rsidR="00000000" w:rsidDel="00000000" w:rsidP="00000000" w:rsidRDefault="00000000" w:rsidRPr="00000000" w14:paraId="0000086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100.0" w:type="dxa"/>
              <w:left w:w="100.0" w:type="dxa"/>
              <w:bottom w:w="100.0" w:type="dxa"/>
              <w:right w:w="100.0" w:type="dxa"/>
            </w:tcMar>
          </w:tcPr>
          <w:p w:rsidR="00000000" w:rsidDel="00000000" w:rsidP="00000000" w:rsidRDefault="00000000" w:rsidRPr="00000000" w14:paraId="00000868">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69">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86A">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6B">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6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86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r>
      <w:tr>
        <w:trPr>
          <w:cantSplit w:val="0"/>
          <w:trHeight w:val="20" w:hRule="atLeast"/>
          <w:tblHeader w:val="0"/>
        </w:trPr>
        <w:tc>
          <w:tcPr/>
          <w:p w:rsidR="00000000" w:rsidDel="00000000" w:rsidP="00000000" w:rsidRDefault="00000000" w:rsidRPr="00000000" w14:paraId="0000086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86F">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870">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71">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872">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7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87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20" w:hRule="atLeast"/>
          <w:tblHeader w:val="0"/>
        </w:trPr>
        <w:tc>
          <w:tcPr/>
          <w:p w:rsidR="00000000" w:rsidDel="00000000" w:rsidP="00000000" w:rsidRDefault="00000000" w:rsidRPr="00000000" w14:paraId="0000087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100.0" w:type="dxa"/>
              <w:left w:w="100.0" w:type="dxa"/>
              <w:bottom w:w="100.0" w:type="dxa"/>
              <w:right w:w="100.0" w:type="dxa"/>
            </w:tcMar>
          </w:tcPr>
          <w:p w:rsidR="00000000" w:rsidDel="00000000" w:rsidP="00000000" w:rsidRDefault="00000000" w:rsidRPr="00000000" w14:paraId="00000876">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877">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78">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79">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7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87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rHeight w:val="20" w:hRule="atLeast"/>
          <w:tblHeader w:val="0"/>
        </w:trPr>
        <w:tc>
          <w:tcPr/>
          <w:p w:rsidR="00000000" w:rsidDel="00000000" w:rsidP="00000000" w:rsidRDefault="00000000" w:rsidRPr="00000000" w14:paraId="0000087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100.0" w:type="dxa"/>
              <w:left w:w="100.0" w:type="dxa"/>
              <w:bottom w:w="100.0" w:type="dxa"/>
              <w:right w:w="100.0" w:type="dxa"/>
            </w:tcMar>
          </w:tcPr>
          <w:p w:rsidR="00000000" w:rsidDel="00000000" w:rsidP="00000000" w:rsidRDefault="00000000" w:rsidRPr="00000000" w14:paraId="0000087D">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7E">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7F">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80">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8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88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rHeight w:val="20" w:hRule="atLeast"/>
          <w:tblHeader w:val="0"/>
        </w:trPr>
        <w:tc>
          <w:tcPr/>
          <w:p w:rsidR="00000000" w:rsidDel="00000000" w:rsidP="00000000" w:rsidRDefault="00000000" w:rsidRPr="00000000" w14:paraId="0000088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100.0" w:type="dxa"/>
              <w:left w:w="100.0" w:type="dxa"/>
              <w:bottom w:w="100.0" w:type="dxa"/>
              <w:right w:w="100.0" w:type="dxa"/>
            </w:tcMar>
          </w:tcPr>
          <w:p w:rsidR="00000000" w:rsidDel="00000000" w:rsidP="00000000" w:rsidRDefault="00000000" w:rsidRPr="00000000" w14:paraId="00000884">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885">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886">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87">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8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88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rHeight w:val="20" w:hRule="atLeast"/>
          <w:tblHeader w:val="0"/>
        </w:trPr>
        <w:tc>
          <w:tcPr/>
          <w:p w:rsidR="00000000" w:rsidDel="00000000" w:rsidP="00000000" w:rsidRDefault="00000000" w:rsidRPr="00000000" w14:paraId="0000088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00.0" w:type="dxa"/>
              <w:left w:w="100.0" w:type="dxa"/>
              <w:bottom w:w="100.0" w:type="dxa"/>
              <w:right w:w="100.0" w:type="dxa"/>
            </w:tcMar>
          </w:tcPr>
          <w:p w:rsidR="00000000" w:rsidDel="00000000" w:rsidP="00000000" w:rsidRDefault="00000000" w:rsidRPr="00000000" w14:paraId="0000088B">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88C">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8D">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8E">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8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89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20" w:hRule="atLeast"/>
          <w:tblHeader w:val="0"/>
        </w:trPr>
        <w:tc>
          <w:tcPr/>
          <w:p w:rsidR="00000000" w:rsidDel="00000000" w:rsidP="00000000" w:rsidRDefault="00000000" w:rsidRPr="00000000" w14:paraId="0000089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00.0" w:type="dxa"/>
              <w:left w:w="100.0" w:type="dxa"/>
              <w:bottom w:w="100.0" w:type="dxa"/>
              <w:right w:w="100.0" w:type="dxa"/>
            </w:tcMar>
            <w:vAlign w:val="bottom"/>
          </w:tcPr>
          <w:p w:rsidR="00000000" w:rsidDel="00000000" w:rsidP="00000000" w:rsidRDefault="00000000" w:rsidRPr="00000000" w14:paraId="00000892">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893">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894">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895">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vAlign w:val="bottom"/>
          </w:tcPr>
          <w:p w:rsidR="00000000" w:rsidDel="00000000" w:rsidP="00000000" w:rsidRDefault="00000000" w:rsidRPr="00000000" w14:paraId="0000089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11</w:t>
            </w:r>
            <w:r w:rsidDel="00000000" w:rsidR="00000000" w:rsidRPr="00000000">
              <w:rPr>
                <w:rtl w:val="0"/>
              </w:rPr>
            </w:r>
          </w:p>
        </w:tc>
        <w:tc>
          <w:tcPr>
            <w:vAlign w:val="bottom"/>
          </w:tcPr>
          <w:p w:rsidR="00000000" w:rsidDel="00000000" w:rsidP="00000000" w:rsidRDefault="00000000" w:rsidRPr="00000000" w14:paraId="0000089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20</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89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100.0" w:type="dxa"/>
              <w:left w:w="100.0" w:type="dxa"/>
              <w:bottom w:w="100.0" w:type="dxa"/>
              <w:right w:w="100.0" w:type="dxa"/>
            </w:tcMar>
            <w:vAlign w:val="bottom"/>
          </w:tcPr>
          <w:p w:rsidR="00000000" w:rsidDel="00000000" w:rsidP="00000000" w:rsidRDefault="00000000" w:rsidRPr="00000000" w14:paraId="00000899">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89A">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89B">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89C">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vAlign w:val="bottom"/>
          </w:tcPr>
          <w:p w:rsidR="00000000" w:rsidDel="00000000" w:rsidP="00000000" w:rsidRDefault="00000000" w:rsidRPr="00000000" w14:paraId="0000089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11</w:t>
            </w:r>
            <w:r w:rsidDel="00000000" w:rsidR="00000000" w:rsidRPr="00000000">
              <w:rPr>
                <w:rtl w:val="0"/>
              </w:rPr>
            </w:r>
          </w:p>
        </w:tc>
        <w:tc>
          <w:tcPr>
            <w:vAlign w:val="bottom"/>
          </w:tcPr>
          <w:p w:rsidR="00000000" w:rsidDel="00000000" w:rsidP="00000000" w:rsidRDefault="00000000" w:rsidRPr="00000000" w14:paraId="0000089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25</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89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100.0" w:type="dxa"/>
              <w:left w:w="100.0" w:type="dxa"/>
              <w:bottom w:w="100.0" w:type="dxa"/>
              <w:right w:w="100.0" w:type="dxa"/>
            </w:tcMar>
            <w:vAlign w:val="bottom"/>
          </w:tcPr>
          <w:p w:rsidR="00000000" w:rsidDel="00000000" w:rsidP="00000000" w:rsidRDefault="00000000" w:rsidRPr="00000000" w14:paraId="000008A0">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4</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8A1">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tl w:val="0"/>
              </w:rPr>
            </w:r>
          </w:p>
        </w:tc>
        <w:tc>
          <w:tcPr>
            <w:tcMar>
              <w:top w:w="100.0" w:type="dxa"/>
              <w:left w:w="100.0" w:type="dxa"/>
              <w:bottom w:w="100.0" w:type="dxa"/>
              <w:right w:w="100.0" w:type="dxa"/>
            </w:tcMar>
            <w:vAlign w:val="bottom"/>
          </w:tcPr>
          <w:p w:rsidR="00000000" w:rsidDel="00000000" w:rsidP="00000000" w:rsidRDefault="00000000" w:rsidRPr="00000000" w14:paraId="000008A2">
            <w:pPr>
              <w:spacing w:after="380" w:before="380" w:line="36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8A3">
            <w:pPr>
              <w:spacing w:after="380" w:before="380" w:line="36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0</w:t>
            </w:r>
            <w:r w:rsidDel="00000000" w:rsidR="00000000" w:rsidRPr="00000000">
              <w:rPr>
                <w:rtl w:val="0"/>
              </w:rPr>
            </w:r>
          </w:p>
        </w:tc>
        <w:tc>
          <w:tcPr>
            <w:vAlign w:val="bottom"/>
          </w:tcPr>
          <w:p w:rsidR="00000000" w:rsidDel="00000000" w:rsidP="00000000" w:rsidRDefault="00000000" w:rsidRPr="00000000" w14:paraId="000008A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11</w:t>
            </w:r>
            <w:r w:rsidDel="00000000" w:rsidR="00000000" w:rsidRPr="00000000">
              <w:rPr>
                <w:rtl w:val="0"/>
              </w:rPr>
            </w:r>
          </w:p>
        </w:tc>
        <w:tc>
          <w:tcPr>
            <w:vAlign w:val="bottom"/>
          </w:tcPr>
          <w:p w:rsidR="00000000" w:rsidDel="00000000" w:rsidP="00000000" w:rsidRDefault="00000000" w:rsidRPr="00000000" w14:paraId="000008A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18</w:t>
            </w:r>
            <w:r w:rsidDel="00000000" w:rsidR="00000000" w:rsidRPr="00000000">
              <w:rPr>
                <w:rtl w:val="0"/>
              </w:rPr>
            </w:r>
          </w:p>
        </w:tc>
      </w:tr>
    </w:tbl>
    <w:p w:rsidR="00000000" w:rsidDel="00000000" w:rsidP="00000000" w:rsidRDefault="00000000" w:rsidRPr="00000000" w14:paraId="000008A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A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overlaying five years of data, we have identified  15,1,12'Red Zone' Wards. These are wards where at least two different categories of diseases (e.g., Dengue and Lepto) recurred in consecutive years. </w:t>
      </w:r>
      <w:r w:rsidDel="00000000" w:rsidR="00000000" w:rsidRPr="00000000">
        <w:br w:type="page"/>
      </w:r>
      <w:r w:rsidDel="00000000" w:rsidR="00000000" w:rsidRPr="00000000">
        <w:rPr>
          <w:rtl w:val="0"/>
        </w:rPr>
      </w:r>
    </w:p>
    <w:p w:rsidR="00000000" w:rsidDel="00000000" w:rsidP="00000000" w:rsidRDefault="00000000" w:rsidRPr="00000000" w14:paraId="000008A8">
      <w:pPr>
        <w:pStyle w:val="Heading1"/>
        <w:spacing w:line="360" w:lineRule="auto"/>
        <w:jc w:val="center"/>
        <w:rPr>
          <w:rFonts w:ascii="Times New Roman" w:cs="Times New Roman" w:eastAsia="Times New Roman" w:hAnsi="Times New Roman"/>
          <w:color w:val="000000"/>
        </w:rPr>
      </w:pPr>
      <w:bookmarkStart w:colFirst="0" w:colLast="0" w:name="_heading=h.6w80yevhuywj" w:id="56"/>
      <w:bookmarkEnd w:id="56"/>
      <w:r w:rsidDel="00000000" w:rsidR="00000000" w:rsidRPr="00000000">
        <w:rPr>
          <w:rFonts w:ascii="Times New Roman" w:cs="Times New Roman" w:eastAsia="Times New Roman" w:hAnsi="Times New Roman"/>
          <w:color w:val="000000"/>
          <w:rtl w:val="0"/>
        </w:rPr>
        <w:t xml:space="preserve">Preparedness and Response Protocol at LSG Level</w:t>
      </w:r>
    </w:p>
    <w:p w:rsidR="00000000" w:rsidDel="00000000" w:rsidP="00000000" w:rsidRDefault="00000000" w:rsidRPr="00000000" w14:paraId="000008A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8AA">
      <w:pPr>
        <w:pStyle w:val="Heading2"/>
        <w:spacing w:line="360" w:lineRule="auto"/>
        <w:rPr>
          <w:rFonts w:ascii="Times New Roman" w:cs="Times New Roman" w:eastAsia="Times New Roman" w:hAnsi="Times New Roman"/>
          <w:color w:val="000000"/>
        </w:rPr>
      </w:pPr>
      <w:bookmarkStart w:colFirst="0" w:colLast="0" w:name="_heading=h.1mbu13v8un7i" w:id="57"/>
      <w:bookmarkEnd w:id="57"/>
      <w:r w:rsidDel="00000000" w:rsidR="00000000" w:rsidRPr="00000000">
        <w:rPr>
          <w:rFonts w:ascii="Times New Roman" w:cs="Times New Roman" w:eastAsia="Times New Roman" w:hAnsi="Times New Roman"/>
          <w:color w:val="000000"/>
          <w:rtl w:val="0"/>
        </w:rPr>
        <w:t xml:space="preserve">Constitution of One Health Committee</w:t>
      </w:r>
    </w:p>
    <w:p w:rsidR="00000000" w:rsidDel="00000000" w:rsidP="00000000" w:rsidRDefault="00000000" w:rsidRPr="00000000" w14:paraId="000008A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8A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A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Objective: </w:t>
      </w:r>
      <w:r w:rsidDel="00000000" w:rsidR="00000000" w:rsidRPr="00000000">
        <w:rPr>
          <w:rFonts w:ascii="Times New Roman" w:cs="Times New Roman" w:eastAsia="Times New Roman" w:hAnsi="Times New Roman"/>
          <w:rtl w:val="0"/>
        </w:rPr>
        <w:t xml:space="preserve">The One Health Committee coordinates human, animal, and environmental health to prevent and control pandemics.</w:t>
      </w:r>
    </w:p>
    <w:p w:rsidR="00000000" w:rsidDel="00000000" w:rsidP="00000000" w:rsidRDefault="00000000" w:rsidRPr="00000000" w14:paraId="000008AE">
      <w:pPr>
        <w:spacing w:line="360" w:lineRule="auto"/>
        <w:rPr>
          <w:rFonts w:ascii="Times New Roman" w:cs="Times New Roman" w:eastAsia="Times New Roman" w:hAnsi="Times New Roman"/>
        </w:rPr>
      </w:pPr>
      <w:r w:rsidDel="00000000" w:rsidR="00000000" w:rsidRPr="00000000">
        <w:rPr>
          <w:rtl w:val="0"/>
        </w:rPr>
      </w:r>
    </w:p>
    <w:tbl>
      <w:tblPr>
        <w:tblStyle w:val="Table40"/>
        <w:tblW w:w="10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590"/>
        <w:gridCol w:w="2730"/>
        <w:gridCol w:w="1815"/>
        <w:gridCol w:w="1620"/>
        <w:gridCol w:w="1875"/>
        <w:tblGridChange w:id="0">
          <w:tblGrid>
            <w:gridCol w:w="630"/>
            <w:gridCol w:w="1590"/>
            <w:gridCol w:w="2730"/>
            <w:gridCol w:w="1815"/>
            <w:gridCol w:w="1620"/>
            <w:gridCol w:w="187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A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Sl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B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B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B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Department/Institution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B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Role in Committee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B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 </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UMMER BORKALA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Panchayat President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9446985903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DR. PRASITHA B</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Officer (PHC/CHC)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7012083894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DR. ARUNA B</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Husbandry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7012770686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DR. ANUSMITHA MOUSIMI</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8281495593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MOHAMMED KUNHI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9946336713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SANAL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Health Dept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Community link</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9526270359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SHOBHA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Welfare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9946151465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AJITH KUMAR P</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 &amp; order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9497947264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VASANTHI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Councillor Representative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9495067293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VIJAYALAKSHMI</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CDO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E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mobilisation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8095452447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ABOOBACKER SIDDIK</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NGO/Volunteer rep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 Society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8590243334</w:t>
            </w:r>
          </w:p>
        </w:tc>
      </w:tr>
    </w:tbl>
    <w:p w:rsidR="00000000" w:rsidDel="00000000" w:rsidP="00000000" w:rsidRDefault="00000000" w:rsidRPr="00000000" w14:paraId="000008F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F8">
      <w:pPr>
        <w:pStyle w:val="Heading3"/>
        <w:spacing w:line="360" w:lineRule="auto"/>
        <w:rPr>
          <w:rFonts w:ascii="Times New Roman" w:cs="Times New Roman" w:eastAsia="Times New Roman" w:hAnsi="Times New Roman"/>
          <w:color w:val="000000"/>
        </w:rPr>
      </w:pPr>
      <w:bookmarkStart w:colFirst="0" w:colLast="0" w:name="_heading=h.m46x1ekgalpc" w:id="58"/>
      <w:bookmarkEnd w:id="58"/>
      <w:r w:rsidDel="00000000" w:rsidR="00000000" w:rsidRPr="00000000">
        <w:rPr>
          <w:rFonts w:ascii="Times New Roman" w:cs="Times New Roman" w:eastAsia="Times New Roman" w:hAnsi="Times New Roman"/>
          <w:color w:val="000000"/>
          <w:rtl w:val="0"/>
        </w:rPr>
        <w:t xml:space="preserve">Key Responsibilities:</w:t>
      </w:r>
    </w:p>
    <w:p w:rsidR="00000000" w:rsidDel="00000000" w:rsidP="00000000" w:rsidRDefault="00000000" w:rsidRPr="00000000" w14:paraId="000008F9">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Review disease surveillance data (human + animal)</w:t>
      </w:r>
    </w:p>
    <w:p w:rsidR="00000000" w:rsidDel="00000000" w:rsidP="00000000" w:rsidRDefault="00000000" w:rsidRPr="00000000" w14:paraId="000008FA">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ward-wise risk assessment and vulnerability mapping</w:t>
      </w:r>
    </w:p>
    <w:p w:rsidR="00000000" w:rsidDel="00000000" w:rsidP="00000000" w:rsidRDefault="00000000" w:rsidRPr="00000000" w14:paraId="000008FB">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Approve quarantine/isolation centre locations</w:t>
      </w:r>
    </w:p>
    <w:p w:rsidR="00000000" w:rsidDel="00000000" w:rsidP="00000000" w:rsidRDefault="00000000" w:rsidRPr="00000000" w14:paraId="000008FC">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Coordinate with district for resources (PPE, oxygen, ambulances)</w:t>
      </w:r>
    </w:p>
    <w:p w:rsidR="00000000" w:rsidDel="00000000" w:rsidP="00000000" w:rsidRDefault="00000000" w:rsidRPr="00000000" w14:paraId="000008FD">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Periodically review health system surge capacity, including beds, oxygen, human resources, and ambulances.</w:t>
      </w:r>
    </w:p>
    <w:p w:rsidR="00000000" w:rsidDel="00000000" w:rsidP="00000000" w:rsidRDefault="00000000" w:rsidRPr="00000000" w14:paraId="000008FE">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Approve and monitor risk communication and community engagement strategies, including rumour management.</w:t>
      </w:r>
    </w:p>
    <w:p w:rsidR="00000000" w:rsidDel="00000000" w:rsidP="00000000" w:rsidRDefault="00000000" w:rsidRPr="00000000" w14:paraId="000008FF">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protection and service continuity for vulnerable groups (elderly, persons with disabilities, dialysis patients, coastal populations).</w:t>
      </w:r>
    </w:p>
    <w:p w:rsidR="00000000" w:rsidDel="00000000" w:rsidP="00000000" w:rsidRDefault="00000000" w:rsidRPr="00000000" w14:paraId="00000900">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Conduct quarterly mock drills</w:t>
      </w:r>
    </w:p>
    <w:p w:rsidR="00000000" w:rsidDel="00000000" w:rsidP="00000000" w:rsidRDefault="00000000" w:rsidRPr="00000000" w14:paraId="00000901">
      <w:pPr>
        <w:numPr>
          <w:ilvl w:val="0"/>
          <w:numId w:val="29"/>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Monitor equity measures for vulnerable groups</w:t>
      </w:r>
    </w:p>
    <w:p w:rsidR="00000000" w:rsidDel="00000000" w:rsidP="00000000" w:rsidRDefault="00000000" w:rsidRPr="00000000" w14:paraId="00000902">
      <w:pPr>
        <w:pStyle w:val="Heading3"/>
        <w:spacing w:line="360" w:lineRule="auto"/>
        <w:rPr>
          <w:rFonts w:ascii="Times New Roman" w:cs="Times New Roman" w:eastAsia="Times New Roman" w:hAnsi="Times New Roman"/>
          <w:color w:val="000000"/>
        </w:rPr>
      </w:pPr>
      <w:bookmarkStart w:colFirst="0" w:colLast="0" w:name="_heading=h.g5rwwwkit55x" w:id="59"/>
      <w:bookmarkEnd w:id="59"/>
      <w:r w:rsidDel="00000000" w:rsidR="00000000" w:rsidRPr="00000000">
        <w:rPr>
          <w:rFonts w:ascii="Times New Roman" w:cs="Times New Roman" w:eastAsia="Times New Roman" w:hAnsi="Times New Roman"/>
          <w:color w:val="000000"/>
          <w:rtl w:val="0"/>
        </w:rPr>
        <w:t xml:space="preserve">Meeting Schedule: </w:t>
      </w:r>
    </w:p>
    <w:p w:rsidR="00000000" w:rsidDel="00000000" w:rsidP="00000000" w:rsidRDefault="00000000" w:rsidRPr="00000000" w14:paraId="00000903">
      <w:pPr>
        <w:spacing w:line="360" w:lineRule="auto"/>
        <w:rPr>
          <w:rFonts w:ascii="Times New Roman" w:cs="Times New Roman" w:eastAsia="Times New Roman" w:hAnsi="Times New Roman"/>
        </w:rPr>
      </w:pPr>
      <w:bookmarkStart w:colFirst="0" w:colLast="0" w:name="_heading=h.qmnbjelzkvu6" w:id="60"/>
      <w:bookmarkEnd w:id="60"/>
      <w:r w:rsidDel="00000000" w:rsidR="00000000" w:rsidRPr="00000000">
        <w:rPr>
          <w:rFonts w:ascii="Times New Roman" w:cs="Times New Roman" w:eastAsia="Times New Roman" w:hAnsi="Times New Roman"/>
          <w:rtl w:val="0"/>
        </w:rPr>
        <w:t xml:space="preserve">Quarterly (normal times) | Weekly (outbreak alert) | Daily (pandemic phase)</w:t>
      </w:r>
    </w:p>
    <w:p w:rsidR="00000000" w:rsidDel="00000000" w:rsidP="00000000" w:rsidRDefault="00000000" w:rsidRPr="00000000" w14:paraId="00000904">
      <w:pPr>
        <w:pStyle w:val="Heading2"/>
        <w:spacing w:line="360" w:lineRule="auto"/>
        <w:rPr>
          <w:rFonts w:ascii="Times New Roman" w:cs="Times New Roman" w:eastAsia="Times New Roman" w:hAnsi="Times New Roman"/>
          <w:color w:val="000000"/>
        </w:rPr>
      </w:pPr>
      <w:bookmarkStart w:colFirst="0" w:colLast="0" w:name="_heading=h.jfzjfdzg4gfo" w:id="61"/>
      <w:bookmarkEnd w:id="61"/>
      <w:r w:rsidDel="00000000" w:rsidR="00000000" w:rsidRPr="00000000">
        <w:rPr>
          <w:rFonts w:ascii="Times New Roman" w:cs="Times New Roman" w:eastAsia="Times New Roman" w:hAnsi="Times New Roman"/>
          <w:color w:val="000000"/>
          <w:rtl w:val="0"/>
        </w:rPr>
        <w:t xml:space="preserve">Pandemic Response Workforce</w:t>
      </w:r>
    </w:p>
    <w:p w:rsidR="00000000" w:rsidDel="00000000" w:rsidP="00000000" w:rsidRDefault="00000000" w:rsidRPr="00000000" w14:paraId="000009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90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07">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Response Workforce Available: 300  persons</w:t>
      </w:r>
    </w:p>
    <w:p w:rsidR="00000000" w:rsidDel="00000000" w:rsidP="00000000" w:rsidRDefault="00000000" w:rsidRPr="00000000" w14:paraId="00000908">
      <w:pPr>
        <w:spacing w:line="360" w:lineRule="auto"/>
        <w:rPr>
          <w:rFonts w:ascii="Times New Roman" w:cs="Times New Roman" w:eastAsia="Times New Roman" w:hAnsi="Times New Roman"/>
        </w:rPr>
      </w:pPr>
      <w:r w:rsidDel="00000000" w:rsidR="00000000" w:rsidRPr="00000000">
        <w:rPr>
          <w:rtl w:val="0"/>
        </w:rPr>
      </w:r>
    </w:p>
    <w:tbl>
      <w:tblPr>
        <w:tblStyle w:val="Table41"/>
        <w:tblW w:w="966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0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0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0B">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0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JHI, JPHN,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1">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5">
            <w:pPr>
              <w:spacing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7">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members, Kudumbashree, Youth clubs,</w:t>
            </w:r>
          </w:p>
          <w:p w:rsidR="00000000" w:rsidDel="00000000" w:rsidP="00000000" w:rsidRDefault="00000000" w:rsidRPr="00000000" w14:paraId="0000091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workers and other self 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0">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2">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4">
            <w:pPr>
              <w:spacing w:line="360" w:lineRule="auto"/>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5">
            <w:pPr>
              <w:spacing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926">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2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92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29">
      <w:pPr>
        <w:pStyle w:val="Heading2"/>
        <w:spacing w:line="360" w:lineRule="auto"/>
        <w:rPr>
          <w:rFonts w:ascii="Times New Roman" w:cs="Times New Roman" w:eastAsia="Times New Roman" w:hAnsi="Times New Roman"/>
          <w:color w:val="000000"/>
        </w:rPr>
      </w:pPr>
      <w:bookmarkStart w:colFirst="0" w:colLast="0" w:name="_heading=h.ljtr4r7rv3kx" w:id="62"/>
      <w:bookmarkEnd w:id="62"/>
      <w:r w:rsidDel="00000000" w:rsidR="00000000" w:rsidRPr="00000000">
        <w:rPr>
          <w:rFonts w:ascii="Times New Roman" w:cs="Times New Roman" w:eastAsia="Times New Roman" w:hAnsi="Times New Roman"/>
          <w:color w:val="000000"/>
          <w:rtl w:val="0"/>
        </w:rPr>
        <w:t xml:space="preserve">Activities and Measures before and during Pandemic</w:t>
      </w:r>
    </w:p>
    <w:p w:rsidR="00000000" w:rsidDel="00000000" w:rsidP="00000000" w:rsidRDefault="00000000" w:rsidRPr="00000000" w14:paraId="0000092A">
      <w:pPr>
        <w:pStyle w:val="Heading2"/>
        <w:spacing w:line="360" w:lineRule="auto"/>
        <w:rPr>
          <w:rFonts w:ascii="Times New Roman" w:cs="Times New Roman" w:eastAsia="Times New Roman" w:hAnsi="Times New Roman"/>
          <w:color w:val="000000"/>
        </w:rPr>
      </w:pPr>
      <w:bookmarkStart w:colFirst="0" w:colLast="0" w:name="_heading=h.ak6nh0nkzy8f" w:id="63"/>
      <w:bookmarkEnd w:id="63"/>
      <w:r w:rsidDel="00000000" w:rsidR="00000000" w:rsidRPr="00000000">
        <w:rPr>
          <w:rFonts w:ascii="Times New Roman" w:cs="Times New Roman" w:eastAsia="Times New Roman" w:hAnsi="Times New Roman"/>
          <w:color w:val="000000"/>
          <w:rtl w:val="0"/>
        </w:rPr>
        <w:t xml:space="preserve">PHASE 1 - Alert / Preparation</w:t>
      </w:r>
    </w:p>
    <w:p w:rsidR="00000000" w:rsidDel="00000000" w:rsidP="00000000" w:rsidRDefault="00000000" w:rsidRPr="00000000" w14:paraId="0000092B">
      <w:pPr>
        <w:spacing w:before="36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and Reporting-Enhanced syndromic surveillance:</w:t>
      </w:r>
    </w:p>
    <w:p w:rsidR="00000000" w:rsidDel="00000000" w:rsidP="00000000" w:rsidRDefault="00000000" w:rsidRPr="00000000" w14:paraId="0000092C">
      <w:pPr>
        <w:numPr>
          <w:ilvl w:val="0"/>
          <w:numId w:val="8"/>
        </w:numPr>
        <w:spacing w:before="360" w:line="360" w:lineRule="auto"/>
        <w:ind w:left="36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 sources for surveillance:</w:t>
      </w:r>
    </w:p>
    <w:p w:rsidR="00000000" w:rsidDel="00000000" w:rsidP="00000000" w:rsidRDefault="00000000" w:rsidRPr="00000000" w14:paraId="0000092D">
      <w:pPr>
        <w:numPr>
          <w:ilvl w:val="0"/>
          <w:numId w:val="8"/>
        </w:numPr>
        <w:spacing w:line="360" w:lineRule="auto"/>
        <w:ind w:left="36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Event-based triggers (to be monitored and reported):</w:t>
      </w:r>
    </w:p>
    <w:p w:rsidR="00000000" w:rsidDel="00000000" w:rsidP="00000000" w:rsidRDefault="00000000" w:rsidRPr="00000000" w14:paraId="0000092E">
      <w:pPr>
        <w:numPr>
          <w:ilvl w:val="0"/>
          <w:numId w:val="8"/>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Zoonotic and animal health surveillance</w:t>
      </w:r>
      <w:r w:rsidDel="00000000" w:rsidR="00000000" w:rsidRPr="00000000">
        <w:rPr>
          <w:rtl w:val="0"/>
        </w:rPr>
      </w:r>
    </w:p>
    <w:p w:rsidR="00000000" w:rsidDel="00000000" w:rsidP="00000000" w:rsidRDefault="00000000" w:rsidRPr="00000000" w14:paraId="0000092F">
      <w:pPr>
        <w:numPr>
          <w:ilvl w:val="0"/>
          <w:numId w:val="8"/>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Logistics and Stock Preparedness</w:t>
      </w:r>
      <w:r w:rsidDel="00000000" w:rsidR="00000000" w:rsidRPr="00000000">
        <w:rPr>
          <w:rtl w:val="0"/>
        </w:rPr>
      </w:r>
    </w:p>
    <w:p w:rsidR="00000000" w:rsidDel="00000000" w:rsidP="00000000" w:rsidRDefault="00000000" w:rsidRPr="00000000" w14:paraId="00000930">
      <w:pPr>
        <w:numPr>
          <w:ilvl w:val="1"/>
          <w:numId w:val="9"/>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931">
      <w:pPr>
        <w:numPr>
          <w:ilvl w:val="1"/>
          <w:numId w:val="9"/>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932">
      <w:pPr>
        <w:numPr>
          <w:ilvl w:val="1"/>
          <w:numId w:val="9"/>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933">
      <w:pPr>
        <w:numPr>
          <w:ilvl w:val="1"/>
          <w:numId w:val="9"/>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934">
      <w:pPr>
        <w:numPr>
          <w:ilvl w:val="1"/>
          <w:numId w:val="9"/>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Designate a Nodal Officer for Logistics to enable prompt decision-making, coordination, and communication during emergencies.</w:t>
      </w:r>
    </w:p>
    <w:p w:rsidR="00000000" w:rsidDel="00000000" w:rsidP="00000000" w:rsidRDefault="00000000" w:rsidRPr="00000000" w14:paraId="00000935">
      <w:pPr>
        <w:numPr>
          <w:ilvl w:val="1"/>
          <w:numId w:val="9"/>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rapid stock verification and ensure availability of minimum buffer stock, including:</w:t>
        <w:br w:type="textWrapping"/>
      </w:r>
    </w:p>
    <w:p w:rsidR="00000000" w:rsidDel="00000000" w:rsidP="00000000" w:rsidRDefault="00000000" w:rsidRPr="00000000" w14:paraId="00000936">
      <w:pPr>
        <w:numPr>
          <w:ilvl w:val="0"/>
          <w:numId w:val="7"/>
        </w:numPr>
        <w:spacing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PPE kits numbers</w:t>
      </w:r>
    </w:p>
    <w:p w:rsidR="00000000" w:rsidDel="00000000" w:rsidP="00000000" w:rsidRDefault="00000000" w:rsidRPr="00000000" w14:paraId="00000937">
      <w:pPr>
        <w:numPr>
          <w:ilvl w:val="0"/>
          <w:numId w:val="7"/>
        </w:numPr>
        <w:spacing w:line="360" w:lineRule="auto"/>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Pulse oximeters numbers</w:t>
        <w:br w:type="textWrapping"/>
      </w:r>
    </w:p>
    <w:p w:rsidR="00000000" w:rsidDel="00000000" w:rsidP="00000000" w:rsidRDefault="00000000" w:rsidRPr="00000000" w14:paraId="00000938">
      <w:pPr>
        <w:numPr>
          <w:ilvl w:val="0"/>
          <w:numId w:val="7"/>
        </w:numPr>
        <w:spacing w:line="360" w:lineRule="auto"/>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 sanitizers litres</w:t>
        <w:br w:type="textWrapping"/>
      </w:r>
    </w:p>
    <w:p w:rsidR="00000000" w:rsidDel="00000000" w:rsidP="00000000" w:rsidRDefault="00000000" w:rsidRPr="00000000" w14:paraId="00000939">
      <w:pPr>
        <w:numPr>
          <w:ilvl w:val="0"/>
          <w:numId w:val="7"/>
        </w:numPr>
        <w:spacing w:line="360" w:lineRule="auto"/>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Masks, gloves, disinfectants adequate quantity</w:t>
        <w:br w:type="textWrapping"/>
      </w:r>
    </w:p>
    <w:p w:rsidR="00000000" w:rsidDel="00000000" w:rsidP="00000000" w:rsidRDefault="00000000" w:rsidRPr="00000000" w14:paraId="0000093A">
      <w:pPr>
        <w:spacing w:line="360" w:lineRule="auto"/>
        <w:ind w:lef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93B">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3C">
      <w:pPr>
        <w:pStyle w:val="Heading3"/>
        <w:numPr>
          <w:ilvl w:val="0"/>
          <w:numId w:val="9"/>
        </w:numPr>
        <w:spacing w:after="0" w:line="360" w:lineRule="auto"/>
        <w:ind w:left="720" w:hanging="360"/>
        <w:rPr>
          <w:rFonts w:ascii="Times New Roman" w:cs="Times New Roman" w:eastAsia="Times New Roman" w:hAnsi="Times New Roman"/>
          <w:b w:val="1"/>
          <w:bCs w:val="1"/>
          <w:color w:val="000000"/>
        </w:rPr>
      </w:pPr>
      <w:bookmarkStart w:colFirst="0" w:colLast="0" w:name="_heading=h.brwjsttqx3v" w:id="64"/>
      <w:bookmarkEnd w:id="64"/>
      <w:r w:rsidDel="00000000" w:rsidR="00000000" w:rsidRPr="00000000">
        <w:rPr>
          <w:rFonts w:ascii="Times New Roman" w:cs="Times New Roman" w:eastAsia="Times New Roman" w:hAnsi="Times New Roman"/>
          <w:b w:val="1"/>
          <w:bCs w:val="1"/>
          <w:color w:val="000000"/>
          <w:rtl w:val="0"/>
        </w:rPr>
        <w:t xml:space="preserve">Identification of Quarantine and Isolation Facilities</w:t>
      </w:r>
    </w:p>
    <w:p w:rsidR="00000000" w:rsidDel="00000000" w:rsidP="00000000" w:rsidRDefault="00000000" w:rsidRPr="00000000" w14:paraId="0000093D">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list suitable buildings for quarantine and isolation (schools, hostels, community halls, etc.).</w:t>
      </w:r>
    </w:p>
    <w:p w:rsidR="00000000" w:rsidDel="00000000" w:rsidP="00000000" w:rsidRDefault="00000000" w:rsidRPr="00000000" w14:paraId="0000093E">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93F">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readiness checklist needed (beds, toilets, ventilation) etc.</w:t>
      </w:r>
    </w:p>
    <w:p w:rsidR="00000000" w:rsidDel="00000000" w:rsidP="00000000" w:rsidRDefault="00000000" w:rsidRPr="00000000" w14:paraId="00000940">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 an alternate site if the primary sites are not available or not in use.</w:t>
      </w:r>
    </w:p>
    <w:p w:rsidR="00000000" w:rsidDel="00000000" w:rsidP="00000000" w:rsidRDefault="00000000" w:rsidRPr="00000000" w14:paraId="00000941">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facility managers and support staff</w:t>
      </w:r>
    </w:p>
    <w:p w:rsidR="00000000" w:rsidDel="00000000" w:rsidP="00000000" w:rsidRDefault="00000000" w:rsidRPr="00000000" w14:paraId="00000942">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basic SOPs for:</w:t>
      </w:r>
    </w:p>
    <w:p w:rsidR="00000000" w:rsidDel="00000000" w:rsidP="00000000" w:rsidRDefault="00000000" w:rsidRPr="00000000" w14:paraId="00000943">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Admission and discharge</w:t>
      </w:r>
    </w:p>
    <w:p w:rsidR="00000000" w:rsidDel="00000000" w:rsidP="00000000" w:rsidRDefault="00000000" w:rsidRPr="00000000" w14:paraId="00000944">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water, sanitation</w:t>
      </w:r>
    </w:p>
    <w:p w:rsidR="00000000" w:rsidDel="00000000" w:rsidP="00000000" w:rsidRDefault="00000000" w:rsidRPr="00000000" w14:paraId="00000945">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Infection prevention and waste disposal</w:t>
      </w:r>
    </w:p>
    <w:p w:rsidR="00000000" w:rsidDel="00000000" w:rsidP="00000000" w:rsidRDefault="00000000" w:rsidRPr="00000000" w14:paraId="00000946">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94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48">
      <w:pPr>
        <w:pStyle w:val="Heading3"/>
        <w:numPr>
          <w:ilvl w:val="0"/>
          <w:numId w:val="9"/>
        </w:numPr>
        <w:spacing w:after="0" w:line="360" w:lineRule="auto"/>
        <w:ind w:left="720" w:hanging="360"/>
        <w:rPr>
          <w:rFonts w:ascii="Times New Roman" w:cs="Times New Roman" w:eastAsia="Times New Roman" w:hAnsi="Times New Roman"/>
          <w:b w:val="1"/>
          <w:bCs w:val="1"/>
          <w:color w:val="000000"/>
        </w:rPr>
      </w:pPr>
      <w:bookmarkStart w:colFirst="0" w:colLast="0" w:name="_heading=h.rnajrt5ghxnt" w:id="65"/>
      <w:bookmarkEnd w:id="65"/>
      <w:r w:rsidDel="00000000" w:rsidR="00000000" w:rsidRPr="00000000">
        <w:rPr>
          <w:rFonts w:ascii="Times New Roman" w:cs="Times New Roman" w:eastAsia="Times New Roman" w:hAnsi="Times New Roman"/>
          <w:b w:val="1"/>
          <w:bCs w:val="1"/>
          <w:color w:val="000000"/>
          <w:rtl w:val="0"/>
        </w:rPr>
        <w:t xml:space="preserve">Risk Communication and Community Preparedness</w:t>
      </w:r>
    </w:p>
    <w:p w:rsidR="00000000" w:rsidDel="00000000" w:rsidP="00000000" w:rsidRDefault="00000000" w:rsidRPr="00000000" w14:paraId="00000949">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Disseminate </w:t>
      </w:r>
      <w:r w:rsidDel="00000000" w:rsidR="00000000" w:rsidRPr="00000000">
        <w:rPr>
          <w:rFonts w:ascii="Times New Roman" w:cs="Times New Roman" w:eastAsia="Times New Roman" w:hAnsi="Times New Roman"/>
          <w:b w:val="1"/>
          <w:bCs w:val="1"/>
          <w:rtl w:val="0"/>
        </w:rPr>
        <w:t xml:space="preserve">e</w:t>
      </w:r>
      <w:r w:rsidDel="00000000" w:rsidR="00000000" w:rsidRPr="00000000">
        <w:rPr>
          <w:rFonts w:ascii="Times New Roman" w:cs="Times New Roman" w:eastAsia="Times New Roman" w:hAnsi="Times New Roman"/>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94A">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Sensitize elected representatives and community leaders on preparedness measures.</w:t>
      </w:r>
    </w:p>
    <w:p w:rsidR="00000000" w:rsidDel="00000000" w:rsidP="00000000" w:rsidRDefault="00000000" w:rsidRPr="00000000" w14:paraId="0000094B">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94C">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94D">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deploy targeted IEC materials for:</w:t>
      </w:r>
    </w:p>
    <w:p w:rsidR="00000000" w:rsidDel="00000000" w:rsidP="00000000" w:rsidRDefault="00000000" w:rsidRPr="00000000" w14:paraId="0000094E">
      <w:pPr>
        <w:numPr>
          <w:ilvl w:val="2"/>
          <w:numId w:val="9"/>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 and educational institutions</w:t>
      </w:r>
    </w:p>
    <w:p w:rsidR="00000000" w:rsidDel="00000000" w:rsidP="00000000" w:rsidRDefault="00000000" w:rsidRPr="00000000" w14:paraId="0000094F">
      <w:pPr>
        <w:numPr>
          <w:ilvl w:val="2"/>
          <w:numId w:val="9"/>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Markets and commercial areas</w:t>
      </w:r>
    </w:p>
    <w:p w:rsidR="00000000" w:rsidDel="00000000" w:rsidP="00000000" w:rsidRDefault="00000000" w:rsidRPr="00000000" w14:paraId="00000950">
      <w:pPr>
        <w:numPr>
          <w:ilvl w:val="2"/>
          <w:numId w:val="9"/>
        </w:numPr>
        <w:spacing w:after="2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sites and labour settings</w:t>
      </w:r>
    </w:p>
    <w:p w:rsidR="00000000" w:rsidDel="00000000" w:rsidP="00000000" w:rsidRDefault="00000000" w:rsidRPr="00000000" w14:paraId="00000951">
      <w:pPr>
        <w:numPr>
          <w:ilvl w:val="1"/>
          <w:numId w:val="9"/>
        </w:numPr>
        <w:spacing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952">
      <w:pPr>
        <w:pStyle w:val="Heading3"/>
        <w:keepNext w:val="0"/>
        <w:keepLines w:val="0"/>
        <w:numPr>
          <w:ilvl w:val="0"/>
          <w:numId w:val="9"/>
        </w:numPr>
        <w:spacing w:before="0" w:line="360" w:lineRule="auto"/>
        <w:ind w:left="720" w:hanging="360"/>
        <w:rPr>
          <w:rFonts w:ascii="Times New Roman" w:cs="Times New Roman" w:eastAsia="Times New Roman" w:hAnsi="Times New Roman"/>
          <w:b w:val="1"/>
          <w:bCs w:val="1"/>
          <w:color w:val="000000"/>
        </w:rPr>
      </w:pPr>
      <w:bookmarkStart w:colFirst="0" w:colLast="0" w:name="_heading=h.ub5g53wo3afv" w:id="66"/>
      <w:bookmarkEnd w:id="66"/>
      <w:r w:rsidDel="00000000" w:rsidR="00000000" w:rsidRPr="00000000">
        <w:rPr>
          <w:rFonts w:ascii="Times New Roman" w:cs="Times New Roman" w:eastAsia="Times New Roman" w:hAnsi="Times New Roman"/>
          <w:b w:val="1"/>
          <w:bCs w:val="1"/>
          <w:color w:val="000000"/>
          <w:rtl w:val="0"/>
        </w:rPr>
        <w:t xml:space="preserve">Protection of Vulnerable Groups</w:t>
      </w:r>
    </w:p>
    <w:p w:rsidR="00000000" w:rsidDel="00000000" w:rsidP="00000000" w:rsidRDefault="00000000" w:rsidRPr="00000000" w14:paraId="00000953">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populations require priority protection through targeted line-listing, service continuity, and delivery mechanisms.</w:t>
      </w:r>
    </w:p>
    <w:p w:rsidR="00000000" w:rsidDel="00000000" w:rsidP="00000000" w:rsidRDefault="00000000" w:rsidRPr="00000000" w14:paraId="00000954">
      <w:pPr>
        <w:numPr>
          <w:ilvl w:val="0"/>
          <w:numId w:val="30"/>
        </w:numPr>
        <w:spacing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and regularly update </w:t>
      </w:r>
      <w:r w:rsidDel="00000000" w:rsidR="00000000" w:rsidRPr="00000000">
        <w:rPr>
          <w:rFonts w:ascii="Times New Roman" w:cs="Times New Roman" w:eastAsia="Times New Roman" w:hAnsi="Times New Roman"/>
          <w:b w:val="1"/>
          <w:bCs w:val="1"/>
          <w:rtl w:val="0"/>
        </w:rPr>
        <w:t xml:space="preserve">line-lists</w:t>
      </w:r>
      <w:r w:rsidDel="00000000" w:rsidR="00000000" w:rsidRPr="00000000">
        <w:rPr>
          <w:rFonts w:ascii="Times New Roman" w:cs="Times New Roman" w:eastAsia="Times New Roman" w:hAnsi="Times New Roman"/>
          <w:rtl w:val="0"/>
        </w:rPr>
        <w:t xml:space="preserve"> of vulnerable populations, including:</w:t>
      </w:r>
    </w:p>
    <w:p w:rsidR="00000000" w:rsidDel="00000000" w:rsidP="00000000" w:rsidRDefault="00000000" w:rsidRPr="00000000" w14:paraId="00000955">
      <w:pPr>
        <w:numPr>
          <w:ilvl w:val="1"/>
          <w:numId w:val="30"/>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persons living alone</w:t>
      </w:r>
    </w:p>
    <w:p w:rsidR="00000000" w:rsidDel="00000000" w:rsidP="00000000" w:rsidRDefault="00000000" w:rsidRPr="00000000" w14:paraId="00000956">
      <w:pPr>
        <w:numPr>
          <w:ilvl w:val="1"/>
          <w:numId w:val="30"/>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with disabilities</w:t>
      </w:r>
    </w:p>
    <w:p w:rsidR="00000000" w:rsidDel="00000000" w:rsidP="00000000" w:rsidRDefault="00000000" w:rsidRPr="00000000" w14:paraId="00000957">
      <w:pPr>
        <w:numPr>
          <w:ilvl w:val="1"/>
          <w:numId w:val="30"/>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p w:rsidR="00000000" w:rsidDel="00000000" w:rsidP="00000000" w:rsidRDefault="00000000" w:rsidRPr="00000000" w14:paraId="00000958">
      <w:pPr>
        <w:numPr>
          <w:ilvl w:val="1"/>
          <w:numId w:val="30"/>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Migrant workers</w:t>
      </w:r>
    </w:p>
    <w:p w:rsidR="00000000" w:rsidDel="00000000" w:rsidP="00000000" w:rsidRDefault="00000000" w:rsidRPr="00000000" w14:paraId="00000959">
      <w:pPr>
        <w:numPr>
          <w:ilvl w:val="1"/>
          <w:numId w:val="30"/>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patients</w:t>
      </w:r>
    </w:p>
    <w:p w:rsidR="00000000" w:rsidDel="00000000" w:rsidP="00000000" w:rsidRDefault="00000000" w:rsidRPr="00000000" w14:paraId="0000095A">
      <w:pPr>
        <w:spacing w:after="240" w:before="240" w:line="36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detailed line-lists shall be maintained as </w:t>
      </w:r>
      <w:r w:rsidDel="00000000" w:rsidR="00000000" w:rsidRPr="00000000">
        <w:rPr>
          <w:rFonts w:ascii="Times New Roman" w:cs="Times New Roman" w:eastAsia="Times New Roman" w:hAnsi="Times New Roman"/>
          <w:b w:val="1"/>
          <w:bCs w:val="1"/>
          <w:rtl w:val="0"/>
        </w:rPr>
        <w:t xml:space="preserve">Annexure ___</w:t>
      </w:r>
      <w:r w:rsidDel="00000000" w:rsidR="00000000" w:rsidRPr="00000000">
        <w:rPr>
          <w:rFonts w:ascii="Times New Roman" w:cs="Times New Roman" w:eastAsia="Times New Roman" w:hAnsi="Times New Roman"/>
          <w:rtl w:val="0"/>
        </w:rPr>
        <w:t xml:space="preserve"> and updated periodically.</w:t>
      </w:r>
    </w:p>
    <w:p w:rsidR="00000000" w:rsidDel="00000000" w:rsidP="00000000" w:rsidRDefault="00000000" w:rsidRPr="00000000" w14:paraId="0000095B">
      <w:pPr>
        <w:pStyle w:val="Heading3"/>
        <w:numPr>
          <w:ilvl w:val="0"/>
          <w:numId w:val="11"/>
        </w:numPr>
        <w:spacing w:after="240" w:before="240" w:line="360" w:lineRule="auto"/>
        <w:ind w:left="720" w:hanging="360"/>
        <w:jc w:val="left"/>
        <w:rPr>
          <w:rFonts w:ascii="Times New Roman" w:cs="Times New Roman" w:eastAsia="Times New Roman" w:hAnsi="Times New Roman"/>
          <w:color w:val="000000"/>
        </w:rPr>
      </w:pPr>
      <w:bookmarkStart w:colFirst="0" w:colLast="0" w:name="_heading=h.tpo1nb6y5j8x" w:id="67"/>
      <w:bookmarkEnd w:id="67"/>
      <w:r w:rsidDel="00000000" w:rsidR="00000000" w:rsidRPr="00000000">
        <w:rPr>
          <w:rFonts w:ascii="Times New Roman" w:cs="Times New Roman" w:eastAsia="Times New Roman" w:hAnsi="Times New Roman"/>
          <w:color w:val="000000"/>
          <w:rtl w:val="0"/>
        </w:rPr>
        <w:t xml:space="preserve"> Clinical Dependency Mapping</w:t>
      </w:r>
    </w:p>
    <w:p w:rsidR="00000000" w:rsidDel="00000000" w:rsidP="00000000" w:rsidRDefault="00000000" w:rsidRPr="00000000" w14:paraId="0000095C">
      <w:pPr>
        <w:spacing w:after="240" w:before="240" w:line="360" w:lineRule="auto"/>
        <w:ind w:left="7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95D">
      <w:pPr>
        <w:numPr>
          <w:ilvl w:val="0"/>
          <w:numId w:val="31"/>
        </w:numPr>
        <w:spacing w:before="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services (facility mapping, transport arrangements, and scheduling)</w:t>
      </w:r>
    </w:p>
    <w:p w:rsidR="00000000" w:rsidDel="00000000" w:rsidP="00000000" w:rsidRDefault="00000000" w:rsidRPr="00000000" w14:paraId="0000095E">
      <w:pPr>
        <w:numPr>
          <w:ilvl w:val="0"/>
          <w:numId w:val="31"/>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Continuity of treatment for TB, HIV, and other chronic conditions requiring uninterrupted medication</w:t>
      </w:r>
    </w:p>
    <w:p w:rsidR="00000000" w:rsidDel="00000000" w:rsidP="00000000" w:rsidRDefault="00000000" w:rsidRPr="00000000" w14:paraId="0000095F">
      <w:pPr>
        <w:numPr>
          <w:ilvl w:val="0"/>
          <w:numId w:val="31"/>
        </w:numPr>
        <w:spacing w:after="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 health and psychosocial support services</w:t>
      </w:r>
    </w:p>
    <w:p w:rsidR="00000000" w:rsidDel="00000000" w:rsidP="00000000" w:rsidRDefault="00000000" w:rsidRPr="00000000" w14:paraId="0000096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w:t>
      </w:r>
      <w:r w:rsidDel="00000000" w:rsidR="00000000" w:rsidRPr="00000000">
        <w:rPr>
          <w:rFonts w:ascii="Times New Roman" w:cs="Times New Roman" w:eastAsia="Times New Roman" w:hAnsi="Times New Roman"/>
          <w:b w:val="1"/>
          <w:bCs w:val="1"/>
          <w:rtl w:val="0"/>
        </w:rPr>
        <w:t xml:space="preserve">delivery mechanisms</w:t>
      </w:r>
      <w:r w:rsidDel="00000000" w:rsidR="00000000" w:rsidRPr="00000000">
        <w:rPr>
          <w:rFonts w:ascii="Times New Roman" w:cs="Times New Roman" w:eastAsia="Times New Roman" w:hAnsi="Times New Roman"/>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961">
      <w:pPr>
        <w:spacing w:line="360" w:lineRule="auto"/>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62">
      <w:pPr>
        <w:pStyle w:val="Heading2"/>
        <w:spacing w:line="360" w:lineRule="auto"/>
        <w:rPr>
          <w:rFonts w:ascii="Times New Roman" w:cs="Times New Roman" w:eastAsia="Times New Roman" w:hAnsi="Times New Roman"/>
          <w:color w:val="000000"/>
        </w:rPr>
      </w:pPr>
      <w:bookmarkStart w:colFirst="0" w:colLast="0" w:name="_heading=h.wisfluus0idg" w:id="68"/>
      <w:bookmarkEnd w:id="68"/>
      <w:r w:rsidDel="00000000" w:rsidR="00000000" w:rsidRPr="00000000">
        <w:rPr>
          <w:rFonts w:ascii="Times New Roman" w:cs="Times New Roman" w:eastAsia="Times New Roman" w:hAnsi="Times New Roman"/>
          <w:color w:val="000000"/>
          <w:rtl w:val="0"/>
        </w:rPr>
        <w:t xml:space="preserve">PHASE 2 - Active Response</w:t>
      </w:r>
    </w:p>
    <w:p w:rsidR="00000000" w:rsidDel="00000000" w:rsidP="00000000" w:rsidRDefault="00000000" w:rsidRPr="00000000" w14:paraId="00000963">
      <w:pPr>
        <w:pStyle w:val="Heading3"/>
        <w:keepNext w:val="0"/>
        <w:keepLines w:val="0"/>
        <w:numPr>
          <w:ilvl w:val="0"/>
          <w:numId w:val="6"/>
        </w:numPr>
        <w:spacing w:before="360" w:line="360" w:lineRule="auto"/>
        <w:ind w:left="720" w:hanging="360"/>
        <w:rPr>
          <w:rFonts w:ascii="Times New Roman" w:cs="Times New Roman" w:eastAsia="Times New Roman" w:hAnsi="Times New Roman"/>
          <w:b w:val="1"/>
          <w:bCs w:val="1"/>
          <w:color w:val="000000"/>
        </w:rPr>
      </w:pPr>
      <w:bookmarkStart w:colFirst="0" w:colLast="0" w:name="_heading=h.p1baop94zqi0" w:id="69"/>
      <w:bookmarkEnd w:id="69"/>
      <w:r w:rsidDel="00000000" w:rsidR="00000000" w:rsidRPr="00000000">
        <w:rPr>
          <w:rFonts w:ascii="Times New Roman" w:cs="Times New Roman" w:eastAsia="Times New Roman" w:hAnsi="Times New Roman"/>
          <w:b w:val="1"/>
          <w:bCs w:val="1"/>
          <w:color w:val="000000"/>
          <w:rtl w:val="0"/>
        </w:rPr>
        <w:t xml:space="preserve">Case Identification and Contact Tracing</w:t>
      </w:r>
    </w:p>
    <w:p w:rsidR="00000000" w:rsidDel="00000000" w:rsidP="00000000" w:rsidRDefault="00000000" w:rsidRPr="00000000" w14:paraId="00000964">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965">
      <w:pPr>
        <w:spacing w:after="240" w:before="240" w:line="36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Field Staff Involved</w:t>
      </w:r>
    </w:p>
    <w:p w:rsidR="00000000" w:rsidDel="00000000" w:rsidP="00000000" w:rsidRDefault="00000000" w:rsidRPr="00000000" w14:paraId="00000966">
      <w:pPr>
        <w:numPr>
          <w:ilvl w:val="0"/>
          <w:numId w:val="5"/>
        </w:numPr>
        <w:spacing w:before="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 (HI) </w:t>
      </w:r>
    </w:p>
    <w:p w:rsidR="00000000" w:rsidDel="00000000" w:rsidP="00000000" w:rsidRDefault="00000000" w:rsidRPr="00000000" w14:paraId="00000967">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Health Inspector (JHI)</w:t>
      </w:r>
    </w:p>
    <w:p w:rsidR="00000000" w:rsidDel="00000000" w:rsidP="00000000" w:rsidRDefault="00000000" w:rsidRPr="00000000" w14:paraId="00000968">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Public Health Nurse (JPHN)</w:t>
      </w:r>
    </w:p>
    <w:p w:rsidR="00000000" w:rsidDel="00000000" w:rsidP="00000000" w:rsidRDefault="00000000" w:rsidRPr="00000000" w14:paraId="00000969">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ASHAs and ASHA Supervisors</w:t>
      </w:r>
    </w:p>
    <w:p w:rsidR="00000000" w:rsidDel="00000000" w:rsidP="00000000" w:rsidRDefault="00000000" w:rsidRPr="00000000" w14:paraId="0000096A">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volunteers and Kudumbashree members (as required)</w:t>
      </w:r>
    </w:p>
    <w:p w:rsidR="00000000" w:rsidDel="00000000" w:rsidP="00000000" w:rsidRDefault="00000000" w:rsidRPr="00000000" w14:paraId="0000096B">
      <w:pPr>
        <w:pStyle w:val="Heading3"/>
        <w:keepNext w:val="0"/>
        <w:keepLines w:val="0"/>
        <w:numPr>
          <w:ilvl w:val="0"/>
          <w:numId w:val="6"/>
        </w:numPr>
        <w:spacing w:before="0" w:line="360" w:lineRule="auto"/>
        <w:ind w:left="720" w:hanging="360"/>
        <w:jc w:val="left"/>
        <w:rPr>
          <w:rFonts w:ascii="Times New Roman" w:cs="Times New Roman" w:eastAsia="Times New Roman" w:hAnsi="Times New Roman"/>
          <w:b w:val="1"/>
          <w:bCs w:val="1"/>
          <w:color w:val="000000"/>
        </w:rPr>
      </w:pPr>
      <w:bookmarkStart w:colFirst="0" w:colLast="0" w:name="_heading=h.tzhrwp2260hy" w:id="70"/>
      <w:bookmarkEnd w:id="70"/>
      <w:r w:rsidDel="00000000" w:rsidR="00000000" w:rsidRPr="00000000">
        <w:rPr>
          <w:rFonts w:ascii="Times New Roman" w:cs="Times New Roman" w:eastAsia="Times New Roman" w:hAnsi="Times New Roman"/>
          <w:b w:val="1"/>
          <w:bCs w:val="1"/>
          <w:color w:val="000000"/>
          <w:rtl w:val="0"/>
        </w:rPr>
        <w:t xml:space="preserve">Screening Checkpoints</w:t>
      </w:r>
    </w:p>
    <w:p w:rsidR="00000000" w:rsidDel="00000000" w:rsidP="00000000" w:rsidRDefault="00000000" w:rsidRPr="00000000" w14:paraId="0000096C">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96D">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Table42"/>
        <w:tblW w:w="9105.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E">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F">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0">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1">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2">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5">
            <w:pPr>
              <w:spacing w:after="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JHI</w:t>
            </w:r>
          </w:p>
          <w:p w:rsidR="00000000" w:rsidDel="00000000" w:rsidP="00000000" w:rsidRDefault="00000000" w:rsidRPr="00000000" w14:paraId="00000976">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ASHA</w:t>
            </w:r>
          </w:p>
          <w:p w:rsidR="00000000" w:rsidDel="00000000" w:rsidP="00000000" w:rsidRDefault="00000000" w:rsidRPr="00000000" w14:paraId="00000977">
            <w:pPr>
              <w:spacing w:after="24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8">
            <w:pPr>
              <w:spacing w:after="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1.Swab Collection.</w:t>
            </w:r>
          </w:p>
          <w:p w:rsidR="00000000" w:rsidDel="00000000" w:rsidP="00000000" w:rsidRDefault="00000000" w:rsidRPr="00000000" w14:paraId="00000979">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Blood smears collection (RDT)</w:t>
            </w:r>
          </w:p>
          <w:p w:rsidR="00000000" w:rsidDel="00000000" w:rsidP="00000000" w:rsidRDefault="00000000" w:rsidRPr="00000000" w14:paraId="0000097A">
            <w:pPr>
              <w:spacing w:after="24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B">
            <w:pPr>
              <w:spacing w:after="240" w:before="240" w:line="360" w:lineRule="auto"/>
              <w:ind w:left="141" w:hanging="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E">
            <w:pPr>
              <w:spacing w:after="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JHI</w:t>
            </w:r>
          </w:p>
          <w:p w:rsidR="00000000" w:rsidDel="00000000" w:rsidP="00000000" w:rsidRDefault="00000000" w:rsidRPr="00000000" w14:paraId="0000097F">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ASHA</w:t>
            </w:r>
          </w:p>
          <w:p w:rsidR="00000000" w:rsidDel="00000000" w:rsidP="00000000" w:rsidRDefault="00000000" w:rsidRPr="00000000" w14:paraId="00000980">
            <w:pPr>
              <w:spacing w:after="24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1">
            <w:pPr>
              <w:spacing w:after="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1.Swab Collection.</w:t>
            </w:r>
          </w:p>
          <w:p w:rsidR="00000000" w:rsidDel="00000000" w:rsidP="00000000" w:rsidRDefault="00000000" w:rsidRPr="00000000" w14:paraId="00000982">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Blood smears collection (RDT)</w:t>
            </w:r>
          </w:p>
          <w:p w:rsidR="00000000" w:rsidDel="00000000" w:rsidP="00000000" w:rsidRDefault="00000000" w:rsidRPr="00000000" w14:paraId="00000983">
            <w:pPr>
              <w:spacing w:after="24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4">
            <w:pPr>
              <w:spacing w:after="240" w:before="240" w:line="360" w:lineRule="auto"/>
              <w:ind w:left="14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Nodal Officer in control room</w:t>
            </w:r>
          </w:p>
        </w:tc>
      </w:tr>
    </w:tbl>
    <w:p w:rsidR="00000000" w:rsidDel="00000000" w:rsidP="00000000" w:rsidRDefault="00000000" w:rsidRPr="00000000" w14:paraId="00000985">
      <w:pPr>
        <w:pStyle w:val="Heading2"/>
        <w:keepNext w:val="0"/>
        <w:keepLines w:val="0"/>
        <w:spacing w:before="360" w:line="360" w:lineRule="auto"/>
        <w:rPr>
          <w:rFonts w:ascii="Times New Roman" w:cs="Times New Roman" w:eastAsia="Times New Roman" w:hAnsi="Times New Roman"/>
          <w:color w:val="000000"/>
          <w:sz w:val="34"/>
          <w:szCs w:val="34"/>
        </w:rPr>
      </w:pPr>
      <w:bookmarkStart w:colFirst="0" w:colLast="0" w:name="_heading=h.fmk1h8m2qic1" w:id="71"/>
      <w:bookmarkEnd w:id="71"/>
      <w:r w:rsidDel="00000000" w:rsidR="00000000" w:rsidRPr="00000000">
        <w:rPr>
          <w:rtl w:val="0"/>
        </w:rPr>
      </w:r>
    </w:p>
    <w:p w:rsidR="00000000" w:rsidDel="00000000" w:rsidP="00000000" w:rsidRDefault="00000000" w:rsidRPr="00000000" w14:paraId="00000986">
      <w:pPr>
        <w:pStyle w:val="Heading2"/>
        <w:keepNext w:val="0"/>
        <w:keepLines w:val="0"/>
        <w:spacing w:before="360" w:line="360" w:lineRule="auto"/>
        <w:rPr>
          <w:rFonts w:ascii="Times New Roman" w:cs="Times New Roman" w:eastAsia="Times New Roman" w:hAnsi="Times New Roman"/>
          <w:color w:val="000000"/>
          <w:sz w:val="34"/>
          <w:szCs w:val="34"/>
        </w:rPr>
      </w:pPr>
      <w:bookmarkStart w:colFirst="0" w:colLast="0" w:name="_heading=h.vmy3eudluuku" w:id="72"/>
      <w:bookmarkEnd w:id="72"/>
      <w:r w:rsidDel="00000000" w:rsidR="00000000" w:rsidRPr="00000000">
        <w:rPr>
          <w:rtl w:val="0"/>
        </w:rPr>
      </w:r>
    </w:p>
    <w:p w:rsidR="00000000" w:rsidDel="00000000" w:rsidP="00000000" w:rsidRDefault="00000000" w:rsidRPr="00000000" w14:paraId="00000987">
      <w:pPr>
        <w:pStyle w:val="Heading2"/>
        <w:keepNext w:val="0"/>
        <w:keepLines w:val="0"/>
        <w:spacing w:before="360" w:line="360" w:lineRule="auto"/>
        <w:rPr>
          <w:rFonts w:ascii="Times New Roman" w:cs="Times New Roman" w:eastAsia="Times New Roman" w:hAnsi="Times New Roman"/>
          <w:color w:val="000000"/>
          <w:sz w:val="34"/>
          <w:szCs w:val="34"/>
        </w:rPr>
      </w:pPr>
      <w:bookmarkStart w:colFirst="0" w:colLast="0" w:name="_heading=h.gqaeuqjvzvqb" w:id="73"/>
      <w:bookmarkEnd w:id="73"/>
      <w:r w:rsidDel="00000000" w:rsidR="00000000" w:rsidRPr="00000000">
        <w:rPr>
          <w:rtl w:val="0"/>
        </w:rPr>
      </w:r>
    </w:p>
    <w:p w:rsidR="00000000" w:rsidDel="00000000" w:rsidP="00000000" w:rsidRDefault="00000000" w:rsidRPr="00000000" w14:paraId="00000988">
      <w:pPr>
        <w:pStyle w:val="Heading2"/>
        <w:keepNext w:val="0"/>
        <w:keepLines w:val="0"/>
        <w:spacing w:before="360" w:line="360" w:lineRule="auto"/>
        <w:rPr>
          <w:rFonts w:ascii="Times New Roman" w:cs="Times New Roman" w:eastAsia="Times New Roman" w:hAnsi="Times New Roman"/>
          <w:color w:val="000000"/>
        </w:rPr>
      </w:pPr>
      <w:bookmarkStart w:colFirst="0" w:colLast="0" w:name="_heading=h.sz3ailjof5q6" w:id="74"/>
      <w:bookmarkEnd w:id="74"/>
      <w:r w:rsidDel="00000000" w:rsidR="00000000" w:rsidRPr="00000000">
        <w:rPr>
          <w:rFonts w:ascii="Times New Roman" w:cs="Times New Roman" w:eastAsia="Times New Roman" w:hAnsi="Times New Roman"/>
          <w:color w:val="000000"/>
          <w:sz w:val="34"/>
          <w:szCs w:val="34"/>
          <w:rtl w:val="0"/>
        </w:rPr>
        <w:t xml:space="preserve">Standard Screening Protocol</w:t>
      </w:r>
      <w:r w:rsidDel="00000000" w:rsidR="00000000" w:rsidRPr="00000000">
        <w:rPr>
          <w:rtl w:val="0"/>
        </w:rPr>
      </w:r>
    </w:p>
    <w:p w:rsidR="00000000" w:rsidDel="00000000" w:rsidP="00000000" w:rsidRDefault="00000000" w:rsidRPr="00000000" w14:paraId="00000989">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836610" cy="1638300"/>
            <wp:effectExtent b="0" l="0" r="0" t="0"/>
            <wp:docPr id="2059573965"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98A">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98B">
      <w:pPr>
        <w:pStyle w:val="Heading3"/>
        <w:numPr>
          <w:ilvl w:val="0"/>
          <w:numId w:val="6"/>
        </w:numPr>
        <w:spacing w:line="360" w:lineRule="auto"/>
        <w:ind w:left="720" w:hanging="360"/>
        <w:rPr>
          <w:rFonts w:ascii="Times New Roman" w:cs="Times New Roman" w:eastAsia="Times New Roman" w:hAnsi="Times New Roman"/>
          <w:b w:val="1"/>
          <w:bCs w:val="1"/>
          <w:color w:val="000000"/>
        </w:rPr>
      </w:pPr>
      <w:bookmarkStart w:colFirst="0" w:colLast="0" w:name="_heading=h.bpuqa9dybwz8" w:id="75"/>
      <w:bookmarkEnd w:id="75"/>
      <w:r w:rsidDel="00000000" w:rsidR="00000000" w:rsidRPr="00000000">
        <w:rPr>
          <w:rFonts w:ascii="Times New Roman" w:cs="Times New Roman" w:eastAsia="Times New Roman" w:hAnsi="Times New Roman"/>
          <w:b w:val="1"/>
          <w:bCs w:val="1"/>
          <w:color w:val="000000"/>
          <w:rtl w:val="0"/>
        </w:rPr>
        <w:t xml:space="preserve">Pandemic Control Room</w:t>
      </w:r>
    </w:p>
    <w:p w:rsidR="00000000" w:rsidDel="00000000" w:rsidP="00000000" w:rsidRDefault="00000000" w:rsidRPr="00000000" w14:paraId="0000098C">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98D">
      <w:pPr>
        <w:pStyle w:val="Heading3"/>
        <w:keepNext w:val="0"/>
        <w:keepLines w:val="0"/>
        <w:spacing w:before="360" w:line="360" w:lineRule="auto"/>
        <w:ind w:left="720" w:firstLine="0"/>
        <w:rPr>
          <w:rFonts w:ascii="Times New Roman" w:cs="Times New Roman" w:eastAsia="Times New Roman" w:hAnsi="Times New Roman"/>
          <w:b w:val="1"/>
          <w:bCs w:val="1"/>
          <w:color w:val="000000"/>
        </w:rPr>
      </w:pPr>
      <w:bookmarkStart w:colFirst="0" w:colLast="0" w:name="_heading=h.2y08lrbkcep9" w:id="76"/>
      <w:bookmarkEnd w:id="76"/>
      <w:r w:rsidDel="00000000" w:rsidR="00000000" w:rsidRPr="00000000">
        <w:rPr>
          <w:rFonts w:ascii="Times New Roman" w:cs="Times New Roman" w:eastAsia="Times New Roman" w:hAnsi="Times New Roman"/>
          <w:b w:val="1"/>
          <w:bCs w:val="1"/>
          <w:color w:val="000000"/>
          <w:rtl w:val="0"/>
        </w:rPr>
        <w:t xml:space="preserve">Control Room Infrastructure and Location</w:t>
      </w:r>
    </w:p>
    <w:p w:rsidR="00000000" w:rsidDel="00000000" w:rsidP="00000000" w:rsidRDefault="00000000" w:rsidRPr="00000000" w14:paraId="0000098E">
      <w:pPr>
        <w:spacing w:after="120" w:before="12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Primary Location:</w:t>
      </w:r>
      <w:r w:rsidDel="00000000" w:rsidR="00000000" w:rsidRPr="00000000">
        <w:rPr>
          <w:rFonts w:ascii="Times New Roman" w:cs="Times New Roman" w:eastAsia="Times New Roman" w:hAnsi="Times New Roman"/>
          <w:rtl w:val="0"/>
        </w:rPr>
        <w:t xml:space="preserve"> Vorkady Panchayath Office.</w:t>
      </w:r>
    </w:p>
    <w:p w:rsidR="00000000" w:rsidDel="00000000" w:rsidP="00000000" w:rsidRDefault="00000000" w:rsidRPr="00000000" w14:paraId="0000098F">
      <w:pPr>
        <w:spacing w:after="120" w:before="120" w:line="360" w:lineRule="auto"/>
        <w:ind w:left="720" w:firstLine="0"/>
        <w:rPr>
          <w:rFonts w:ascii="Times New Roman" w:cs="Times New Roman" w:eastAsia="Times New Roman" w:hAnsi="Times New Roman"/>
        </w:rPr>
      </w:pPr>
      <w:bookmarkStart w:colFirst="0" w:colLast="0" w:name="_heading=h.z85p6za8ocmc" w:id="77"/>
      <w:bookmarkEnd w:id="77"/>
      <w:r w:rsidDel="00000000" w:rsidR="00000000" w:rsidRPr="00000000">
        <w:rPr>
          <w:rFonts w:ascii="Times New Roman" w:cs="Times New Roman" w:eastAsia="Times New Roman" w:hAnsi="Times New Roman"/>
          <w:b w:val="1"/>
          <w:bCs w:val="1"/>
          <w:rtl w:val="0"/>
        </w:rPr>
        <w:t xml:space="preserve">Backup Location:</w:t>
      </w:r>
      <w:r w:rsidDel="00000000" w:rsidR="00000000" w:rsidRPr="00000000">
        <w:rPr>
          <w:rFonts w:ascii="Times New Roman" w:cs="Times New Roman" w:eastAsia="Times New Roman" w:hAnsi="Times New Roman"/>
          <w:rtl w:val="0"/>
        </w:rPr>
        <w:t xml:space="preserve"> Community Hall in Vorkady G.P.</w:t>
      </w:r>
    </w:p>
    <w:p w:rsidR="00000000" w:rsidDel="00000000" w:rsidP="00000000" w:rsidRDefault="00000000" w:rsidRPr="00000000" w14:paraId="00000990">
      <w:pPr>
        <w:pStyle w:val="Heading3"/>
        <w:spacing w:after="120" w:before="120" w:line="360" w:lineRule="auto"/>
        <w:ind w:left="720" w:firstLine="0"/>
        <w:rPr>
          <w:rFonts w:ascii="Times New Roman" w:cs="Times New Roman" w:eastAsia="Times New Roman" w:hAnsi="Times New Roman"/>
          <w:color w:val="000000"/>
        </w:rPr>
      </w:pPr>
      <w:bookmarkStart w:colFirst="0" w:colLast="0" w:name="_heading=h.1yuckjfcxnd1" w:id="78"/>
      <w:bookmarkEnd w:id="78"/>
      <w:r w:rsidDel="00000000" w:rsidR="00000000" w:rsidRPr="00000000">
        <w:rPr>
          <w:rFonts w:ascii="Times New Roman" w:cs="Times New Roman" w:eastAsia="Times New Roman" w:hAnsi="Times New Roman"/>
          <w:color w:val="000000"/>
          <w:rtl w:val="0"/>
        </w:rPr>
        <w:t xml:space="preserve">Health System Control Room Framework</w:t>
      </w:r>
    </w:p>
    <w:p w:rsidR="00000000" w:rsidDel="00000000" w:rsidP="00000000" w:rsidRDefault="00000000" w:rsidRPr="00000000" w14:paraId="00000991">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PCR is organized into </w:t>
      </w:r>
      <w:r w:rsidDel="00000000" w:rsidR="00000000" w:rsidRPr="00000000">
        <w:rPr>
          <w:rFonts w:ascii="Times New Roman" w:cs="Times New Roman" w:eastAsia="Times New Roman" w:hAnsi="Times New Roman"/>
          <w:b w:val="1"/>
          <w:bCs w:val="1"/>
          <w:rtl w:val="0"/>
        </w:rPr>
        <w:t xml:space="preserve">seven functional pillars</w:t>
      </w:r>
      <w:r w:rsidDel="00000000" w:rsidR="00000000" w:rsidRPr="00000000">
        <w:rPr>
          <w:rFonts w:ascii="Times New Roman" w:cs="Times New Roman" w:eastAsia="Times New Roman" w:hAnsi="Times New Roman"/>
          <w:rtl w:val="0"/>
        </w:rPr>
        <w:t xml:space="preserve"> to ensure no aspect of the response is overlooked:</w:t>
      </w:r>
    </w:p>
    <w:p w:rsidR="00000000" w:rsidDel="00000000" w:rsidP="00000000" w:rsidRDefault="00000000" w:rsidRPr="00000000" w14:paraId="00000992">
      <w:pPr>
        <w:pStyle w:val="Heading4"/>
        <w:numPr>
          <w:ilvl w:val="0"/>
          <w:numId w:val="10"/>
        </w:numPr>
        <w:spacing w:after="0" w:line="360" w:lineRule="auto"/>
        <w:ind w:left="1440" w:hanging="360"/>
        <w:rPr>
          <w:rFonts w:ascii="Times New Roman" w:cs="Times New Roman" w:eastAsia="Times New Roman" w:hAnsi="Times New Roman"/>
          <w:b w:val="1"/>
          <w:bCs w:val="1"/>
          <w:color w:val="000000"/>
        </w:rPr>
      </w:pPr>
      <w:bookmarkStart w:colFirst="0" w:colLast="0" w:name="_heading=h.guez16lz5nvi" w:id="79"/>
      <w:bookmarkEnd w:id="79"/>
      <w:r w:rsidDel="00000000" w:rsidR="00000000" w:rsidRPr="00000000">
        <w:rPr>
          <w:rFonts w:ascii="Times New Roman" w:cs="Times New Roman" w:eastAsia="Times New Roman" w:hAnsi="Times New Roman"/>
          <w:b w:val="1"/>
          <w:bCs w:val="1"/>
          <w:color w:val="000000"/>
          <w:rtl w:val="0"/>
        </w:rPr>
        <w:t xml:space="preserve">Rapid Response Team (RRT)</w:t>
      </w:r>
    </w:p>
    <w:p w:rsidR="00000000" w:rsidDel="00000000" w:rsidP="00000000" w:rsidRDefault="00000000" w:rsidRPr="00000000" w14:paraId="00000993">
      <w:pPr>
        <w:numPr>
          <w:ilvl w:val="1"/>
          <w:numId w:val="10"/>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Provides immediate intervention during emergencies, clusters, and field alerts.​</w:t>
      </w:r>
    </w:p>
    <w:p w:rsidR="00000000" w:rsidDel="00000000" w:rsidP="00000000" w:rsidRDefault="00000000" w:rsidRPr="00000000" w14:paraId="00000994">
      <w:pPr>
        <w:numPr>
          <w:ilvl w:val="1"/>
          <w:numId w:val="10"/>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Coordinates urgent actions such as case investigation, contact tracing, isolation, and inter‑facility referrals.</w:t>
      </w:r>
    </w:p>
    <w:p w:rsidR="00000000" w:rsidDel="00000000" w:rsidP="00000000" w:rsidRDefault="00000000" w:rsidRPr="00000000" w14:paraId="00000995">
      <w:pPr>
        <w:pStyle w:val="Heading4"/>
        <w:numPr>
          <w:ilvl w:val="0"/>
          <w:numId w:val="10"/>
        </w:numPr>
        <w:spacing w:line="360" w:lineRule="auto"/>
        <w:ind w:left="1440" w:hanging="360"/>
        <w:rPr>
          <w:rFonts w:ascii="Times New Roman" w:cs="Times New Roman" w:eastAsia="Times New Roman" w:hAnsi="Times New Roman"/>
          <w:b w:val="1"/>
          <w:bCs w:val="1"/>
          <w:color w:val="000000"/>
        </w:rPr>
      </w:pPr>
      <w:bookmarkStart w:colFirst="0" w:colLast="0" w:name="_heading=h.dmx2t48u1zku" w:id="80"/>
      <w:bookmarkEnd w:id="80"/>
      <w:r w:rsidDel="00000000" w:rsidR="00000000" w:rsidRPr="00000000">
        <w:rPr>
          <w:rFonts w:ascii="Times New Roman" w:cs="Times New Roman" w:eastAsia="Times New Roman" w:hAnsi="Times New Roman"/>
          <w:b w:val="1"/>
          <w:bCs w:val="1"/>
          <w:color w:val="000000"/>
          <w:rtl w:val="0"/>
        </w:rPr>
        <w:t xml:space="preserve">Data Management &amp; Analytics Team</w:t>
      </w:r>
    </w:p>
    <w:p w:rsidR="00000000" w:rsidDel="00000000" w:rsidP="00000000" w:rsidRDefault="00000000" w:rsidRPr="00000000" w14:paraId="00000996">
      <w:pPr>
        <w:numPr>
          <w:ilvl w:val="1"/>
          <w:numId w:val="10"/>
        </w:numPr>
        <w:spacing w:before="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Collects, validates, and manages key health system indicators (cases, tests, beds, HR, supplies).​</w:t>
      </w:r>
    </w:p>
    <w:p w:rsidR="00000000" w:rsidDel="00000000" w:rsidP="00000000" w:rsidRDefault="00000000" w:rsidRPr="00000000" w14:paraId="00000997">
      <w:pPr>
        <w:numPr>
          <w:ilvl w:val="1"/>
          <w:numId w:val="10"/>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Analyzes data trends, generates projections, and supports evidence‑based decision‑making for local authorities.</w:t>
      </w:r>
    </w:p>
    <w:p w:rsidR="00000000" w:rsidDel="00000000" w:rsidP="00000000" w:rsidRDefault="00000000" w:rsidRPr="00000000" w14:paraId="00000998">
      <w:pPr>
        <w:pStyle w:val="Heading4"/>
        <w:numPr>
          <w:ilvl w:val="0"/>
          <w:numId w:val="10"/>
        </w:numPr>
        <w:spacing w:line="360" w:lineRule="auto"/>
        <w:ind w:left="1440" w:hanging="360"/>
        <w:rPr>
          <w:rFonts w:ascii="Times New Roman" w:cs="Times New Roman" w:eastAsia="Times New Roman" w:hAnsi="Times New Roman"/>
          <w:b w:val="1"/>
          <w:bCs w:val="1"/>
          <w:color w:val="000000"/>
        </w:rPr>
      </w:pPr>
      <w:bookmarkStart w:colFirst="0" w:colLast="0" w:name="_heading=h.lrd4rmrj0jo7" w:id="81"/>
      <w:bookmarkEnd w:id="81"/>
      <w:r w:rsidDel="00000000" w:rsidR="00000000" w:rsidRPr="00000000">
        <w:rPr>
          <w:rFonts w:ascii="Times New Roman" w:cs="Times New Roman" w:eastAsia="Times New Roman" w:hAnsi="Times New Roman"/>
          <w:b w:val="1"/>
          <w:bCs w:val="1"/>
          <w:color w:val="000000"/>
          <w:rtl w:val="0"/>
        </w:rPr>
        <w:t xml:space="preserve">Human Resource Deployment Team</w:t>
      </w:r>
    </w:p>
    <w:p w:rsidR="00000000" w:rsidDel="00000000" w:rsidP="00000000" w:rsidRDefault="00000000" w:rsidRPr="00000000" w14:paraId="00000999">
      <w:pPr>
        <w:numPr>
          <w:ilvl w:val="1"/>
          <w:numId w:val="10"/>
        </w:numPr>
        <w:spacing w:before="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Allocates healthcare staff efficiently based on workload and need</w:t>
      </w:r>
    </w:p>
    <w:p w:rsidR="00000000" w:rsidDel="00000000" w:rsidP="00000000" w:rsidRDefault="00000000" w:rsidRPr="00000000" w14:paraId="0000099A">
      <w:pPr>
        <w:numPr>
          <w:ilvl w:val="1"/>
          <w:numId w:val="10"/>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adequate and equitable workforce distribution across facilities</w:t>
      </w:r>
    </w:p>
    <w:p w:rsidR="00000000" w:rsidDel="00000000" w:rsidP="00000000" w:rsidRDefault="00000000" w:rsidRPr="00000000" w14:paraId="0000099B">
      <w:pPr>
        <w:pStyle w:val="Heading4"/>
        <w:numPr>
          <w:ilvl w:val="0"/>
          <w:numId w:val="10"/>
        </w:numPr>
        <w:spacing w:line="360" w:lineRule="auto"/>
        <w:ind w:left="1440" w:hanging="360"/>
        <w:rPr>
          <w:rFonts w:ascii="Times New Roman" w:cs="Times New Roman" w:eastAsia="Times New Roman" w:hAnsi="Times New Roman"/>
          <w:b w:val="1"/>
          <w:bCs w:val="1"/>
          <w:color w:val="000000"/>
        </w:rPr>
      </w:pPr>
      <w:bookmarkStart w:colFirst="0" w:colLast="0" w:name="_heading=h.yrrphcy3h3lt" w:id="82"/>
      <w:bookmarkEnd w:id="82"/>
      <w:r w:rsidDel="00000000" w:rsidR="00000000" w:rsidRPr="00000000">
        <w:rPr>
          <w:rFonts w:ascii="Times New Roman" w:cs="Times New Roman" w:eastAsia="Times New Roman" w:hAnsi="Times New Roman"/>
          <w:b w:val="1"/>
          <w:bCs w:val="1"/>
          <w:color w:val="000000"/>
          <w:rtl w:val="0"/>
        </w:rPr>
        <w:t xml:space="preserve">Laboratory Surveillance Team</w:t>
      </w:r>
    </w:p>
    <w:p w:rsidR="00000000" w:rsidDel="00000000" w:rsidP="00000000" w:rsidRDefault="00000000" w:rsidRPr="00000000" w14:paraId="0000099C">
      <w:pPr>
        <w:numPr>
          <w:ilvl w:val="1"/>
          <w:numId w:val="10"/>
        </w:numPr>
        <w:spacing w:before="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Oversees diagnostic testing coordination, sample transport, and timely reporting of results.​</w:t>
      </w:r>
    </w:p>
    <w:p w:rsidR="00000000" w:rsidDel="00000000" w:rsidP="00000000" w:rsidRDefault="00000000" w:rsidRPr="00000000" w14:paraId="0000099D">
      <w:pPr>
        <w:numPr>
          <w:ilvl w:val="1"/>
          <w:numId w:val="10"/>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Monitors lab indicators (testing volume, positivity rate, turnaround time) for early detection of outbreaks</w:t>
      </w:r>
    </w:p>
    <w:p w:rsidR="00000000" w:rsidDel="00000000" w:rsidP="00000000" w:rsidRDefault="00000000" w:rsidRPr="00000000" w14:paraId="0000099E">
      <w:pPr>
        <w:pStyle w:val="Heading4"/>
        <w:numPr>
          <w:ilvl w:val="0"/>
          <w:numId w:val="10"/>
        </w:numPr>
        <w:spacing w:line="360" w:lineRule="auto"/>
        <w:ind w:left="1440" w:hanging="360"/>
        <w:rPr>
          <w:rFonts w:ascii="Times New Roman" w:cs="Times New Roman" w:eastAsia="Times New Roman" w:hAnsi="Times New Roman"/>
          <w:b w:val="1"/>
          <w:bCs w:val="1"/>
          <w:color w:val="000000"/>
        </w:rPr>
      </w:pPr>
      <w:bookmarkStart w:colFirst="0" w:colLast="0" w:name="_heading=h.an0ct0h4ho98" w:id="83"/>
      <w:bookmarkEnd w:id="83"/>
      <w:r w:rsidDel="00000000" w:rsidR="00000000" w:rsidRPr="00000000">
        <w:rPr>
          <w:rFonts w:ascii="Times New Roman" w:cs="Times New Roman" w:eastAsia="Times New Roman" w:hAnsi="Times New Roman"/>
          <w:b w:val="1"/>
          <w:bCs w:val="1"/>
          <w:color w:val="000000"/>
          <w:rtl w:val="0"/>
        </w:rPr>
        <w:t xml:space="preserve">Vaccination Cell (If Required)</w:t>
      </w:r>
    </w:p>
    <w:p w:rsidR="00000000" w:rsidDel="00000000" w:rsidP="00000000" w:rsidRDefault="00000000" w:rsidRPr="00000000" w14:paraId="0000099F">
      <w:pPr>
        <w:numPr>
          <w:ilvl w:val="1"/>
          <w:numId w:val="10"/>
        </w:numPr>
        <w:spacing w:before="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Plans and executes vaccination campaigns, including micro‑planning and session scheduling.​</w:t>
      </w:r>
    </w:p>
    <w:p w:rsidR="00000000" w:rsidDel="00000000" w:rsidP="00000000" w:rsidRDefault="00000000" w:rsidRPr="00000000" w14:paraId="000009A0">
      <w:pPr>
        <w:numPr>
          <w:ilvl w:val="1"/>
          <w:numId w:val="10"/>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Tracks coverage, identifies gaps, and coordinates corrective actions with field teams and outreach services.</w:t>
      </w:r>
    </w:p>
    <w:p w:rsidR="00000000" w:rsidDel="00000000" w:rsidP="00000000" w:rsidRDefault="00000000" w:rsidRPr="00000000" w14:paraId="000009A1">
      <w:pPr>
        <w:pStyle w:val="Heading4"/>
        <w:numPr>
          <w:ilvl w:val="0"/>
          <w:numId w:val="10"/>
        </w:numPr>
        <w:spacing w:line="360" w:lineRule="auto"/>
        <w:ind w:left="1440" w:hanging="360"/>
        <w:rPr>
          <w:rFonts w:ascii="Times New Roman" w:cs="Times New Roman" w:eastAsia="Times New Roman" w:hAnsi="Times New Roman"/>
          <w:b w:val="1"/>
          <w:bCs w:val="1"/>
          <w:color w:val="000000"/>
        </w:rPr>
      </w:pPr>
      <w:bookmarkStart w:colFirst="0" w:colLast="0" w:name="_heading=h.39kb3ts1i6of" w:id="84"/>
      <w:bookmarkEnd w:id="84"/>
      <w:r w:rsidDel="00000000" w:rsidR="00000000" w:rsidRPr="00000000">
        <w:rPr>
          <w:rFonts w:ascii="Times New Roman" w:cs="Times New Roman" w:eastAsia="Times New Roman" w:hAnsi="Times New Roman"/>
          <w:b w:val="1"/>
          <w:bCs w:val="1"/>
          <w:color w:val="000000"/>
          <w:rtl w:val="0"/>
        </w:rPr>
        <w:t xml:space="preserve">Infrastructure &amp; Patient Occupancy Team</w:t>
      </w:r>
    </w:p>
    <w:p w:rsidR="00000000" w:rsidDel="00000000" w:rsidP="00000000" w:rsidRDefault="00000000" w:rsidRPr="00000000" w14:paraId="000009A2">
      <w:pPr>
        <w:numPr>
          <w:ilvl w:val="1"/>
          <w:numId w:val="10"/>
        </w:numPr>
        <w:spacing w:before="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Monitors facility capacity, earmarked beds, oxygen and critical care resources across all linked facilities.​</w:t>
      </w:r>
    </w:p>
    <w:p w:rsidR="00000000" w:rsidDel="00000000" w:rsidP="00000000" w:rsidRDefault="00000000" w:rsidRPr="00000000" w14:paraId="000009A3">
      <w:pPr>
        <w:numPr>
          <w:ilvl w:val="1"/>
          <w:numId w:val="10"/>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optimal patient distribution and referral management using updated bed‑status and resource data.</w:t>
      </w:r>
    </w:p>
    <w:p w:rsidR="00000000" w:rsidDel="00000000" w:rsidP="00000000" w:rsidRDefault="00000000" w:rsidRPr="00000000" w14:paraId="000009A4">
      <w:pPr>
        <w:numPr>
          <w:ilvl w:val="1"/>
          <w:numId w:val="10"/>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BMWM</w:t>
      </w:r>
    </w:p>
    <w:p w:rsidR="00000000" w:rsidDel="00000000" w:rsidP="00000000" w:rsidRDefault="00000000" w:rsidRPr="00000000" w14:paraId="000009A5">
      <w:pPr>
        <w:pStyle w:val="Heading4"/>
        <w:numPr>
          <w:ilvl w:val="0"/>
          <w:numId w:val="10"/>
        </w:numPr>
        <w:spacing w:line="360" w:lineRule="auto"/>
        <w:ind w:left="1440" w:hanging="360"/>
        <w:rPr>
          <w:rFonts w:ascii="Times New Roman" w:cs="Times New Roman" w:eastAsia="Times New Roman" w:hAnsi="Times New Roman"/>
          <w:b w:val="1"/>
          <w:bCs w:val="1"/>
          <w:color w:val="000000"/>
        </w:rPr>
      </w:pPr>
      <w:bookmarkStart w:colFirst="0" w:colLast="0" w:name="_heading=h.uex7f8rk55y6" w:id="85"/>
      <w:bookmarkEnd w:id="85"/>
      <w:r w:rsidDel="00000000" w:rsidR="00000000" w:rsidRPr="00000000">
        <w:rPr>
          <w:rFonts w:ascii="Times New Roman" w:cs="Times New Roman" w:eastAsia="Times New Roman" w:hAnsi="Times New Roman"/>
          <w:b w:val="1"/>
          <w:bCs w:val="1"/>
          <w:rtl w:val="0"/>
        </w:rPr>
        <w:t xml:space="preserve">Communication team</w:t>
      </w:r>
      <w:r w:rsidDel="00000000" w:rsidR="00000000" w:rsidRPr="00000000">
        <w:rPr>
          <w:rtl w:val="0"/>
        </w:rPr>
      </w:r>
    </w:p>
    <w:p w:rsidR="00000000" w:rsidDel="00000000" w:rsidP="00000000" w:rsidRDefault="00000000" w:rsidRPr="00000000" w14:paraId="000009A6">
      <w:pPr>
        <w:numPr>
          <w:ilvl w:val="0"/>
          <w:numId w:val="10"/>
        </w:numPr>
        <w:spacing w:line="360" w:lineRule="auto"/>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Logistics and supply chain</w:t>
      </w:r>
    </w:p>
    <w:p w:rsidR="00000000" w:rsidDel="00000000" w:rsidP="00000000" w:rsidRDefault="00000000" w:rsidRPr="00000000" w14:paraId="000009A7">
      <w:pPr>
        <w:numPr>
          <w:ilvl w:val="0"/>
          <w:numId w:val="10"/>
        </w:numPr>
        <w:spacing w:line="360" w:lineRule="auto"/>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Transportation (interfacility &amp; emergency transport)</w:t>
      </w:r>
    </w:p>
    <w:p w:rsidR="00000000" w:rsidDel="00000000" w:rsidP="00000000" w:rsidRDefault="00000000" w:rsidRPr="00000000" w14:paraId="000009A8">
      <w:pPr>
        <w:numPr>
          <w:ilvl w:val="0"/>
          <w:numId w:val="10"/>
        </w:numPr>
        <w:spacing w:line="360" w:lineRule="auto"/>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Media surveillance Call centre</w:t>
      </w:r>
    </w:p>
    <w:p w:rsidR="00000000" w:rsidDel="00000000" w:rsidP="00000000" w:rsidRDefault="00000000" w:rsidRPr="00000000" w14:paraId="000009A9">
      <w:pPr>
        <w:numPr>
          <w:ilvl w:val="0"/>
          <w:numId w:val="10"/>
        </w:numPr>
        <w:spacing w:line="360" w:lineRule="auto"/>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Management of the deceased</w:t>
      </w:r>
    </w:p>
    <w:p w:rsidR="00000000" w:rsidDel="00000000" w:rsidP="00000000" w:rsidRDefault="00000000" w:rsidRPr="00000000" w14:paraId="000009AA">
      <w:pPr>
        <w:numPr>
          <w:ilvl w:val="0"/>
          <w:numId w:val="10"/>
        </w:numPr>
        <w:spacing w:line="360" w:lineRule="auto"/>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Intersectoral coordination and convergence</w:t>
      </w:r>
    </w:p>
    <w:p w:rsidR="00000000" w:rsidDel="00000000" w:rsidP="00000000" w:rsidRDefault="00000000" w:rsidRPr="00000000" w14:paraId="000009AB">
      <w:pPr>
        <w:pStyle w:val="Heading3"/>
        <w:spacing w:line="360" w:lineRule="auto"/>
        <w:ind w:left="720" w:firstLine="0"/>
        <w:rPr>
          <w:rFonts w:ascii="Times New Roman" w:cs="Times New Roman" w:eastAsia="Times New Roman" w:hAnsi="Times New Roman"/>
          <w:color w:val="000000"/>
        </w:rPr>
      </w:pPr>
      <w:bookmarkStart w:colFirst="0" w:colLast="0" w:name="_heading=h.argg9oklpq1o" w:id="86"/>
      <w:bookmarkEnd w:id="86"/>
      <w:r w:rsidDel="00000000" w:rsidR="00000000" w:rsidRPr="00000000">
        <w:rPr>
          <w:rFonts w:ascii="Times New Roman" w:cs="Times New Roman" w:eastAsia="Times New Roman" w:hAnsi="Times New Roman"/>
          <w:color w:val="000000"/>
          <w:rtl w:val="0"/>
        </w:rPr>
        <w:t xml:space="preserve">Key Control Room Team </w:t>
      </w:r>
    </w:p>
    <w:p w:rsidR="00000000" w:rsidDel="00000000" w:rsidP="00000000" w:rsidRDefault="00000000" w:rsidRPr="00000000" w14:paraId="000009AC">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9A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AE">
      <w:pPr>
        <w:spacing w:line="360" w:lineRule="auto"/>
        <w:rPr>
          <w:rFonts w:ascii="Times New Roman" w:cs="Times New Roman" w:eastAsia="Times New Roman" w:hAnsi="Times New Roman"/>
        </w:rPr>
      </w:pPr>
      <w:r w:rsidDel="00000000" w:rsidR="00000000" w:rsidRPr="00000000">
        <w:rPr>
          <w:rtl w:val="0"/>
        </w:rPr>
      </w:r>
    </w:p>
    <w:tbl>
      <w:tblPr>
        <w:tblStyle w:val="Table43"/>
        <w:tblW w:w="9405.0" w:type="dxa"/>
        <w:jc w:val="left"/>
        <w:tblInd w:w="6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1410"/>
        <w:gridCol w:w="1485"/>
        <w:gridCol w:w="1650"/>
        <w:gridCol w:w="2535"/>
        <w:tblGridChange w:id="0">
          <w:tblGrid>
            <w:gridCol w:w="2325"/>
            <w:gridCol w:w="1410"/>
            <w:gridCol w:w="1485"/>
            <w:gridCol w:w="1650"/>
            <w:gridCol w:w="25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B0">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B1">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B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B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5">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Prabhakar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MO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7">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9448932789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 Entry Operator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Sreekumar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949510884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Communication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0">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Mohammed Kunhi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1">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9946336713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Handling the public helpline, coordinating ambulance dispatch, and contact tracing calls.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Clerck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5">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Sarath</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9746214890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7">
            <w:pPr>
              <w:spacing w:line="360" w:lineRule="auto"/>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Technical Support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(IT/Data)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Ashiba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Maagaer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623870175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C">
            <w:pPr>
              <w:spacing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9C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CE">
      <w:pPr>
        <w:spacing w:after="240" w:before="240" w:line="36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 </w:t>
      </w:r>
    </w:p>
    <w:p w:rsidR="00000000" w:rsidDel="00000000" w:rsidP="00000000" w:rsidRDefault="00000000" w:rsidRPr="00000000" w14:paraId="000009CF">
      <w:pPr>
        <w:numPr>
          <w:ilvl w:val="0"/>
          <w:numId w:val="3"/>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9D0">
      <w:pPr>
        <w:numPr>
          <w:ilvl w:val="0"/>
          <w:numId w:val="3"/>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9D1">
      <w:pPr>
        <w:numPr>
          <w:ilvl w:val="0"/>
          <w:numId w:val="3"/>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reports and situation updates shall be shared daily with the Block and District Surveillance Unit.</w:t>
        <w:br w:type="textWrapping"/>
      </w:r>
    </w:p>
    <w:p w:rsidR="00000000" w:rsidDel="00000000" w:rsidP="00000000" w:rsidRDefault="00000000" w:rsidRPr="00000000" w14:paraId="000009D2">
      <w:pPr>
        <w:numPr>
          <w:ilvl w:val="0"/>
          <w:numId w:val="3"/>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9D3">
      <w:pPr>
        <w:numPr>
          <w:ilvl w:val="0"/>
          <w:numId w:val="3"/>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of the Control Room shall be widely communicated to field staff and stakeholders during activation.</w:t>
      </w:r>
    </w:p>
    <w:p w:rsidR="00000000" w:rsidDel="00000000" w:rsidP="00000000" w:rsidRDefault="00000000" w:rsidRPr="00000000" w14:paraId="000009D4">
      <w:pPr>
        <w:pStyle w:val="Heading3"/>
        <w:spacing w:after="240" w:before="240" w:line="360" w:lineRule="auto"/>
        <w:ind w:left="720" w:firstLine="0"/>
        <w:jc w:val="left"/>
        <w:rPr>
          <w:rFonts w:ascii="Times New Roman" w:cs="Times New Roman" w:eastAsia="Times New Roman" w:hAnsi="Times New Roman"/>
          <w:b w:val="1"/>
          <w:bCs w:val="1"/>
          <w:color w:val="000000"/>
        </w:rPr>
      </w:pPr>
      <w:bookmarkStart w:colFirst="0" w:colLast="0" w:name="_heading=h.ap0sw0hag461" w:id="87"/>
      <w:bookmarkEnd w:id="87"/>
      <w:r w:rsidDel="00000000" w:rsidR="00000000" w:rsidRPr="00000000">
        <w:rPr>
          <w:rFonts w:ascii="Times New Roman" w:cs="Times New Roman" w:eastAsia="Times New Roman" w:hAnsi="Times New Roman"/>
          <w:b w:val="1"/>
          <w:bCs w:val="1"/>
          <w:color w:val="000000"/>
          <w:rtl w:val="0"/>
        </w:rPr>
        <w:t xml:space="preserve">Daily Monitoring Indicators</w:t>
      </w:r>
    </w:p>
    <w:p w:rsidR="00000000" w:rsidDel="00000000" w:rsidP="00000000" w:rsidRDefault="00000000" w:rsidRPr="00000000" w14:paraId="000009D5">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9D6">
      <w:pPr>
        <w:pStyle w:val="Heading3"/>
        <w:keepNext w:val="0"/>
        <w:keepLines w:val="0"/>
        <w:numPr>
          <w:ilvl w:val="0"/>
          <w:numId w:val="21"/>
        </w:numPr>
        <w:spacing w:before="280" w:line="360" w:lineRule="auto"/>
        <w:ind w:left="1440" w:hanging="360"/>
        <w:rPr>
          <w:rFonts w:ascii="Times New Roman" w:cs="Times New Roman" w:eastAsia="Times New Roman" w:hAnsi="Times New Roman"/>
          <w:b w:val="1"/>
          <w:bCs w:val="1"/>
          <w:color w:val="000000"/>
          <w:sz w:val="26"/>
          <w:szCs w:val="26"/>
        </w:rPr>
      </w:pPr>
      <w:bookmarkStart w:colFirst="0" w:colLast="0" w:name="_heading=h.28wss28pxccb" w:id="88"/>
      <w:bookmarkEnd w:id="88"/>
      <w:r w:rsidDel="00000000" w:rsidR="00000000" w:rsidRPr="00000000">
        <w:rPr>
          <w:rFonts w:ascii="Times New Roman" w:cs="Times New Roman" w:eastAsia="Times New Roman" w:hAnsi="Times New Roman"/>
          <w:b w:val="1"/>
          <w:bCs w:val="1"/>
          <w:color w:val="000000"/>
          <w:sz w:val="26"/>
          <w:szCs w:val="26"/>
          <w:rtl w:val="0"/>
        </w:rPr>
        <w:t xml:space="preserve">Epidemiological Indicators:</w:t>
      </w:r>
    </w:p>
    <w:p w:rsidR="00000000" w:rsidDel="00000000" w:rsidP="00000000" w:rsidRDefault="00000000" w:rsidRPr="00000000" w14:paraId="000009D7">
      <w:pPr>
        <w:spacing w:after="240" w:before="240" w:line="36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cases reported today, Total active cases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Test Positivity Rate (TPR), Case Fatality Rate (CFR) </w:t>
      </w:r>
    </w:p>
    <w:p w:rsidR="00000000" w:rsidDel="00000000" w:rsidP="00000000" w:rsidRDefault="00000000" w:rsidRPr="00000000" w14:paraId="000009D8">
      <w:pPr>
        <w:numPr>
          <w:ilvl w:val="0"/>
          <w:numId w:val="21"/>
        </w:numPr>
        <w:spacing w:after="240" w:before="240" w:line="36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Indicators:</w:t>
      </w:r>
    </w:p>
    <w:p w:rsidR="00000000" w:rsidDel="00000000" w:rsidP="00000000" w:rsidRDefault="00000000" w:rsidRPr="00000000" w14:paraId="000009D9">
      <w:pPr>
        <w:spacing w:after="240" w:before="240" w:line="36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9DA">
      <w:pPr>
        <w:numPr>
          <w:ilvl w:val="0"/>
          <w:numId w:val="21"/>
        </w:numPr>
        <w:spacing w:after="240" w:before="240" w:line="36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Logistics and Infrastructure Indicators:</w:t>
      </w:r>
    </w:p>
    <w:p w:rsidR="00000000" w:rsidDel="00000000" w:rsidP="00000000" w:rsidRDefault="00000000" w:rsidRPr="00000000" w14:paraId="000009DB">
      <w:pPr>
        <w:spacing w:after="240" w:before="240" w:line="36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 CFLTC beds occupied, Oxygen cylinders/concentrators available, Ambulances on standby</w:t>
      </w:r>
    </w:p>
    <w:p w:rsidR="00000000" w:rsidDel="00000000" w:rsidP="00000000" w:rsidRDefault="00000000" w:rsidRPr="00000000" w14:paraId="000009DC">
      <w:pPr>
        <w:numPr>
          <w:ilvl w:val="0"/>
          <w:numId w:val="21"/>
        </w:numPr>
        <w:spacing w:before="360" w:line="36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Alert Findings</w:t>
      </w:r>
    </w:p>
    <w:p w:rsidR="00000000" w:rsidDel="00000000" w:rsidP="00000000" w:rsidRDefault="00000000" w:rsidRPr="00000000" w14:paraId="000009DD">
      <w:pPr>
        <w:spacing w:after="120" w:before="120" w:line="36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table outlines category-specific </w:t>
      </w:r>
      <w:r w:rsidDel="00000000" w:rsidR="00000000" w:rsidRPr="00000000">
        <w:rPr>
          <w:rFonts w:ascii="Times New Roman" w:cs="Times New Roman" w:eastAsia="Times New Roman" w:hAnsi="Times New Roman"/>
          <w:b w:val="1"/>
          <w:bCs w:val="1"/>
          <w:rtl w:val="0"/>
        </w:rPr>
        <w:t xml:space="preserve">trigger points (red flags)</w:t>
      </w:r>
      <w:r w:rsidDel="00000000" w:rsidR="00000000" w:rsidRPr="00000000">
        <w:rPr>
          <w:rFonts w:ascii="Times New Roman" w:cs="Times New Roman" w:eastAsia="Times New Roman" w:hAnsi="Times New Roman"/>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9DE">
      <w:pPr>
        <w:spacing w:after="120" w:before="120" w:line="360" w:lineRule="auto"/>
        <w:ind w:left="1440" w:firstLine="0"/>
        <w:jc w:val="left"/>
        <w:rPr>
          <w:rFonts w:ascii="Times New Roman" w:cs="Times New Roman" w:eastAsia="Times New Roman" w:hAnsi="Times New Roman"/>
        </w:rPr>
      </w:pPr>
      <w:r w:rsidDel="00000000" w:rsidR="00000000" w:rsidRPr="00000000">
        <w:rPr>
          <w:rtl w:val="0"/>
        </w:rPr>
      </w:r>
    </w:p>
    <w:tbl>
      <w:tblPr>
        <w:tblStyle w:val="Table44"/>
        <w:tblW w:w="9330.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DF">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E0">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Trigger Pophint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E1">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2">
            <w:pPr>
              <w:spacing w:after="48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3">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Geographical or facility-based:</w:t>
            </w:r>
            <w:r w:rsidDel="00000000" w:rsidR="00000000" w:rsidRPr="00000000">
              <w:rPr>
                <w:rFonts w:ascii="Times New Roman" w:cs="Times New Roman" w:eastAsia="Times New Roman" w:hAnsi="Times New Roman"/>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5">
            <w:pPr>
              <w:spacing w:after="48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6">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7">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the sample collection process, address lab bottlenecks, deploy additional testing teams, and notify</w:t>
            </w:r>
            <w:r w:rsidDel="00000000" w:rsidR="00000000" w:rsidRPr="00000000">
              <w:rPr>
                <w:rFonts w:ascii="Times New Roman" w:cs="Times New Roman" w:eastAsia="Times New Roman" w:hAnsi="Times New Roman"/>
                <w:sz w:val="21"/>
                <w:szCs w:val="21"/>
                <w:rtl w:val="0"/>
              </w:rPr>
              <w:t xml:space="preserve"> the District Lab.</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8">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9">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A">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B">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C">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D">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E">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F">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0">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1">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2">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3">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4">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5">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6">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7">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8">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Detection of a </w:t>
            </w:r>
            <w:r w:rsidDel="00000000" w:rsidR="00000000" w:rsidRPr="00000000">
              <w:rPr>
                <w:rFonts w:ascii="Times New Roman" w:cs="Times New Roman" w:eastAsia="Times New Roman" w:hAnsi="Times New Roman"/>
                <w:b w:val="1"/>
                <w:bCs w:val="1"/>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9">
            <w:pPr>
              <w:spacing w:after="48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Implement strict micro-containment; update clinical protocols to match variant severity.</w:t>
            </w:r>
          </w:p>
        </w:tc>
      </w:tr>
    </w:tbl>
    <w:p w:rsidR="00000000" w:rsidDel="00000000" w:rsidP="00000000" w:rsidRDefault="00000000" w:rsidRPr="00000000" w14:paraId="000009FA">
      <w:pPr>
        <w:pStyle w:val="Heading3"/>
        <w:keepNext w:val="0"/>
        <w:keepLines w:val="0"/>
        <w:spacing w:before="360" w:line="360" w:lineRule="auto"/>
        <w:ind w:left="720" w:firstLine="0"/>
        <w:jc w:val="left"/>
        <w:rPr>
          <w:rFonts w:ascii="Times New Roman" w:cs="Times New Roman" w:eastAsia="Times New Roman" w:hAnsi="Times New Roman"/>
          <w:b w:val="1"/>
          <w:bCs w:val="1"/>
          <w:color w:val="000000"/>
        </w:rPr>
      </w:pPr>
      <w:bookmarkStart w:colFirst="0" w:colLast="0" w:name="_heading=h.v6j6fzomxyue" w:id="89"/>
      <w:bookmarkEnd w:id="89"/>
      <w:r w:rsidDel="00000000" w:rsidR="00000000" w:rsidRPr="00000000">
        <w:br w:type="page"/>
      </w:r>
      <w:r w:rsidDel="00000000" w:rsidR="00000000" w:rsidRPr="00000000">
        <w:rPr>
          <w:rtl w:val="0"/>
        </w:rPr>
      </w:r>
    </w:p>
    <w:p w:rsidR="00000000" w:rsidDel="00000000" w:rsidP="00000000" w:rsidRDefault="00000000" w:rsidRPr="00000000" w14:paraId="000009FB">
      <w:pPr>
        <w:pStyle w:val="Heading3"/>
        <w:keepNext w:val="0"/>
        <w:keepLines w:val="0"/>
        <w:numPr>
          <w:ilvl w:val="0"/>
          <w:numId w:val="6"/>
        </w:numPr>
        <w:spacing w:before="360" w:line="360" w:lineRule="auto"/>
        <w:ind w:left="720" w:hanging="360"/>
        <w:jc w:val="left"/>
        <w:rPr>
          <w:rFonts w:ascii="Times New Roman" w:cs="Times New Roman" w:eastAsia="Times New Roman" w:hAnsi="Times New Roman"/>
          <w:b w:val="1"/>
          <w:bCs w:val="1"/>
          <w:color w:val="000000"/>
        </w:rPr>
      </w:pPr>
      <w:bookmarkStart w:colFirst="0" w:colLast="0" w:name="_heading=h.vmj3ud9tbu49" w:id="90"/>
      <w:bookmarkEnd w:id="90"/>
      <w:r w:rsidDel="00000000" w:rsidR="00000000" w:rsidRPr="00000000">
        <w:rPr>
          <w:rFonts w:ascii="Times New Roman" w:cs="Times New Roman" w:eastAsia="Times New Roman" w:hAnsi="Times New Roman"/>
          <w:b w:val="1"/>
          <w:bCs w:val="1"/>
          <w:color w:val="000000"/>
          <w:rtl w:val="0"/>
        </w:rPr>
        <w:t xml:space="preserve">Communication of Public Health Information</w:t>
      </w:r>
    </w:p>
    <w:p w:rsidR="00000000" w:rsidDel="00000000" w:rsidP="00000000" w:rsidRDefault="00000000" w:rsidRPr="00000000" w14:paraId="000009FC">
      <w:pPr>
        <w:spacing w:after="240" w:before="240" w:line="36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Del="00000000" w:rsidR="00000000" w:rsidRPr="00000000">
        <w:rPr>
          <w:rFonts w:ascii="Times New Roman" w:cs="Times New Roman" w:eastAsia="Times New Roman" w:hAnsi="Times New Roman"/>
          <w:b w:val="1"/>
          <w:bCs w:val="1"/>
          <w:rtl w:val="0"/>
        </w:rPr>
        <w:t xml:space="preserve">It will support dissemination of official advisories, promote preventive behaviors, address rumors and misinformation, and ensure that messages reach all sections of the population through trusted local channels and leaders.</w:t>
      </w:r>
    </w:p>
    <w:p w:rsidR="00000000" w:rsidDel="00000000" w:rsidP="00000000" w:rsidRDefault="00000000" w:rsidRPr="00000000" w14:paraId="000009FD">
      <w:pPr>
        <w:pStyle w:val="Heading3"/>
        <w:spacing w:line="360" w:lineRule="auto"/>
        <w:ind w:left="720" w:firstLine="0"/>
        <w:rPr>
          <w:rFonts w:ascii="Times New Roman" w:cs="Times New Roman" w:eastAsia="Times New Roman" w:hAnsi="Times New Roman"/>
          <w:color w:val="000000"/>
        </w:rPr>
      </w:pPr>
      <w:bookmarkStart w:colFirst="0" w:colLast="0" w:name="_heading=h.2titg65p38" w:id="91"/>
      <w:bookmarkEnd w:id="91"/>
      <w:r w:rsidDel="00000000" w:rsidR="00000000" w:rsidRPr="00000000">
        <w:rPr>
          <w:rFonts w:ascii="Times New Roman" w:cs="Times New Roman" w:eastAsia="Times New Roman" w:hAnsi="Times New Roman"/>
          <w:color w:val="000000"/>
          <w:rtl w:val="0"/>
        </w:rPr>
        <w:t xml:space="preserve">Key communicators</w:t>
      </w:r>
    </w:p>
    <w:tbl>
      <w:tblPr>
        <w:tblStyle w:val="Table45"/>
        <w:tblpPr w:leftFromText="180" w:rightFromText="180" w:topFromText="180" w:bottomFromText="180" w:vertAnchor="text" w:horzAnchor="text" w:tblpX="735" w:tblpY="170"/>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2">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3">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949510884</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5">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6">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9946336713</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Local Cable TV/Radio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8">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Ravi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9">
            <w:pPr>
              <w:spacing w:line="360" w:lineRule="auto"/>
              <w:ind w:left="720" w:right="-6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9895760292</w:t>
            </w:r>
          </w:p>
        </w:tc>
      </w:tr>
    </w:tbl>
    <w:p w:rsidR="00000000" w:rsidDel="00000000" w:rsidP="00000000" w:rsidRDefault="00000000" w:rsidRPr="00000000" w14:paraId="00000A0A">
      <w:pPr>
        <w:spacing w:line="36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0B">
      <w:pPr>
        <w:numPr>
          <w:ilvl w:val="0"/>
          <w:numId w:val="27"/>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A0C">
      <w:pPr>
        <w:numPr>
          <w:ilvl w:val="0"/>
          <w:numId w:val="27"/>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leaders shall be sensitized to support behavior change, reduce stigma, and counter misinformation.</w:t>
      </w:r>
    </w:p>
    <w:p w:rsidR="00000000" w:rsidDel="00000000" w:rsidP="00000000" w:rsidRDefault="00000000" w:rsidRPr="00000000" w14:paraId="00000A0D">
      <w:pPr>
        <w:numPr>
          <w:ilvl w:val="0"/>
          <w:numId w:val="27"/>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A0E">
      <w:pPr>
        <w:numPr>
          <w:ilvl w:val="0"/>
          <w:numId w:val="27"/>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 efforts shall be made to reach vulnerable and hard-to-reach populations using locally appropriate communication methods.</w:t>
      </w:r>
    </w:p>
    <w:p w:rsidR="00000000" w:rsidDel="00000000" w:rsidP="00000000" w:rsidRDefault="00000000" w:rsidRPr="00000000" w14:paraId="00000A0F">
      <w:pPr>
        <w:spacing w:line="36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10">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Rumor Tracking:</w:t>
      </w:r>
      <w:r w:rsidDel="00000000" w:rsidR="00000000" w:rsidRPr="00000000">
        <w:rPr>
          <w:rFonts w:ascii="Times New Roman" w:cs="Times New Roman" w:eastAsia="Times New Roman" w:hAnsi="Times New Roman"/>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A11">
      <w:pPr>
        <w:pStyle w:val="Heading3"/>
        <w:numPr>
          <w:ilvl w:val="0"/>
          <w:numId w:val="6"/>
        </w:numPr>
        <w:spacing w:line="360" w:lineRule="auto"/>
        <w:ind w:left="720" w:hanging="360"/>
        <w:rPr>
          <w:rFonts w:ascii="Times New Roman" w:cs="Times New Roman" w:eastAsia="Times New Roman" w:hAnsi="Times New Roman"/>
          <w:b w:val="1"/>
          <w:bCs w:val="1"/>
          <w:color w:val="000000"/>
        </w:rPr>
      </w:pPr>
      <w:bookmarkStart w:colFirst="0" w:colLast="0" w:name="_heading=h.p8f1repvb3ei" w:id="92"/>
      <w:bookmarkEnd w:id="92"/>
      <w:r w:rsidDel="00000000" w:rsidR="00000000" w:rsidRPr="00000000">
        <w:rPr>
          <w:rFonts w:ascii="Times New Roman" w:cs="Times New Roman" w:eastAsia="Times New Roman" w:hAnsi="Times New Roman"/>
          <w:b w:val="1"/>
          <w:bCs w:val="1"/>
          <w:color w:val="000000"/>
          <w:rtl w:val="0"/>
        </w:rPr>
        <w:t xml:space="preserve">Coordination with District/State Authorities &amp; Other Organisations</w:t>
      </w:r>
    </w:p>
    <w:p w:rsidR="00000000" w:rsidDel="00000000" w:rsidP="00000000" w:rsidRDefault="00000000" w:rsidRPr="00000000" w14:paraId="00000A12">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A13">
      <w:pPr>
        <w:pStyle w:val="Heading3"/>
        <w:spacing w:after="240" w:before="240" w:line="360" w:lineRule="auto"/>
        <w:ind w:left="720" w:firstLine="0"/>
        <w:rPr>
          <w:rFonts w:ascii="Times New Roman" w:cs="Times New Roman" w:eastAsia="Times New Roman" w:hAnsi="Times New Roman"/>
        </w:rPr>
      </w:pPr>
      <w:bookmarkStart w:colFirst="0" w:colLast="0" w:name="_heading=h.ohchsxyywt16" w:id="93"/>
      <w:bookmarkEnd w:id="93"/>
      <w:r w:rsidDel="00000000" w:rsidR="00000000" w:rsidRPr="00000000">
        <w:rPr>
          <w:rFonts w:ascii="Times New Roman" w:cs="Times New Roman" w:eastAsia="Times New Roman" w:hAnsi="Times New Roman"/>
          <w:color w:val="000000"/>
          <w:rtl w:val="0"/>
        </w:rPr>
        <w:t xml:space="preserve">Key Details:</w:t>
      </w:r>
      <w:r w:rsidDel="00000000" w:rsidR="00000000" w:rsidRPr="00000000">
        <w:rPr>
          <w:rtl w:val="0"/>
        </w:rPr>
      </w:r>
    </w:p>
    <w:p w:rsidR="00000000" w:rsidDel="00000000" w:rsidP="00000000" w:rsidRDefault="00000000" w:rsidRPr="00000000" w14:paraId="00000A14">
      <w:pPr>
        <w:spacing w:after="240" w:line="360" w:lineRule="auto"/>
        <w:ind w:left="7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Reporting Schedule and Protocols:</w:t>
      </w:r>
      <w:r w:rsidDel="00000000" w:rsidR="00000000" w:rsidRPr="00000000">
        <w:rPr>
          <w:rtl w:val="0"/>
        </w:rPr>
      </w:r>
    </w:p>
    <w:tbl>
      <w:tblPr>
        <w:tblStyle w:val="Table46"/>
        <w:tblW w:w="8565.0" w:type="dxa"/>
        <w:jc w:val="left"/>
        <w:tblInd w:w="7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535"/>
        <w:gridCol w:w="1785"/>
        <w:gridCol w:w="2580"/>
        <w:tblGridChange w:id="0">
          <w:tblGrid>
            <w:gridCol w:w="1665"/>
            <w:gridCol w:w="2535"/>
            <w:gridCol w:w="1785"/>
            <w:gridCol w:w="25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5">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7">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Block PHC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Bock MO</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Epidemiologist</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surgeon</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State Cell</w:t>
            </w:r>
            <w:r w:rsidDel="00000000" w:rsidR="00000000" w:rsidRPr="00000000">
              <w:rPr>
                <w:rFonts w:ascii="Times New Roman" w:cs="Times New Roman" w:eastAsia="Times New Roman" w:hAnsi="Times New Roman"/>
                <w:rtl w:val="0"/>
              </w:rPr>
              <w:t xml:space="preserve">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 Epidemiologist</w:t>
            </w:r>
          </w:p>
        </w:tc>
      </w:tr>
    </w:tbl>
    <w:p w:rsidR="00000000" w:rsidDel="00000000" w:rsidP="00000000" w:rsidRDefault="00000000" w:rsidRPr="00000000" w14:paraId="00000A29">
      <w:pPr>
        <w:pStyle w:val="Heading3"/>
        <w:keepNext w:val="0"/>
        <w:keepLines w:val="0"/>
        <w:spacing w:before="360" w:line="360" w:lineRule="auto"/>
        <w:rPr>
          <w:rFonts w:ascii="Times New Roman" w:cs="Times New Roman" w:eastAsia="Times New Roman" w:hAnsi="Times New Roman"/>
          <w:b w:val="1"/>
          <w:bCs w:val="1"/>
          <w:color w:val="000000"/>
        </w:rPr>
      </w:pPr>
      <w:bookmarkStart w:colFirst="0" w:colLast="0" w:name="_heading=h.vp56vgqzwd2z" w:id="94"/>
      <w:bookmarkEnd w:id="94"/>
      <w:r w:rsidDel="00000000" w:rsidR="00000000" w:rsidRPr="00000000">
        <w:rPr>
          <w:rFonts w:ascii="Times New Roman" w:cs="Times New Roman" w:eastAsia="Times New Roman" w:hAnsi="Times New Roman"/>
          <w:b w:val="1"/>
          <w:bCs w:val="1"/>
          <w:color w:val="000000"/>
          <w:rtl w:val="0"/>
        </w:rPr>
        <w:t xml:space="preserve">Supply Chain Coordination</w:t>
      </w:r>
    </w:p>
    <w:p w:rsidR="00000000" w:rsidDel="00000000" w:rsidP="00000000" w:rsidRDefault="00000000" w:rsidRPr="00000000" w14:paraId="00000A2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A2B">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w:t>
      </w:r>
    </w:p>
    <w:p w:rsidR="00000000" w:rsidDel="00000000" w:rsidP="00000000" w:rsidRDefault="00000000" w:rsidRPr="00000000" w14:paraId="00000A2C">
      <w:pPr>
        <w:numPr>
          <w:ilvl w:val="0"/>
          <w:numId w:val="28"/>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A2D">
      <w:pPr>
        <w:numPr>
          <w:ilvl w:val="0"/>
          <w:numId w:val="28"/>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A2E">
      <w:pPr>
        <w:numPr>
          <w:ilvl w:val="0"/>
          <w:numId w:val="28"/>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A2F">
      <w:pPr>
        <w:numPr>
          <w:ilvl w:val="0"/>
          <w:numId w:val="28"/>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A30">
      <w:pPr>
        <w:spacing w:line="360" w:lineRule="auto"/>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1">
      <w:pPr>
        <w:numPr>
          <w:ilvl w:val="0"/>
          <w:numId w:val="28"/>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A32">
      <w:pPr>
        <w:spacing w:line="360" w:lineRule="auto"/>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3">
      <w:pPr>
        <w:numPr>
          <w:ilvl w:val="0"/>
          <w:numId w:val="28"/>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A34">
      <w:pPr>
        <w:pStyle w:val="Heading3"/>
        <w:spacing w:line="360" w:lineRule="auto"/>
        <w:rPr>
          <w:rFonts w:ascii="Times New Roman" w:cs="Times New Roman" w:eastAsia="Times New Roman" w:hAnsi="Times New Roman"/>
          <w:color w:val="000000"/>
        </w:rPr>
      </w:pPr>
      <w:bookmarkStart w:colFirst="0" w:colLast="0" w:name="_heading=h.wiwawt7fwzvu" w:id="95"/>
      <w:bookmarkEnd w:id="95"/>
      <w:r w:rsidDel="00000000" w:rsidR="00000000" w:rsidRPr="00000000">
        <w:rPr>
          <w:rtl w:val="0"/>
        </w:rPr>
      </w:r>
    </w:p>
    <w:p w:rsidR="00000000" w:rsidDel="00000000" w:rsidP="00000000" w:rsidRDefault="00000000" w:rsidRPr="00000000" w14:paraId="00000A35">
      <w:pPr>
        <w:pStyle w:val="Heading3"/>
        <w:spacing w:line="360" w:lineRule="auto"/>
        <w:rPr>
          <w:rFonts w:ascii="Times New Roman" w:cs="Times New Roman" w:eastAsia="Times New Roman" w:hAnsi="Times New Roman"/>
          <w:color w:val="000000"/>
        </w:rPr>
      </w:pPr>
      <w:bookmarkStart w:colFirst="0" w:colLast="0" w:name="_heading=h.yzgf9ygqxlun" w:id="96"/>
      <w:bookmarkEnd w:id="96"/>
      <w:r w:rsidDel="00000000" w:rsidR="00000000" w:rsidRPr="00000000">
        <w:br w:type="page"/>
      </w:r>
      <w:r w:rsidDel="00000000" w:rsidR="00000000" w:rsidRPr="00000000">
        <w:rPr>
          <w:rtl w:val="0"/>
        </w:rPr>
      </w:r>
    </w:p>
    <w:p w:rsidR="00000000" w:rsidDel="00000000" w:rsidP="00000000" w:rsidRDefault="00000000" w:rsidRPr="00000000" w14:paraId="00000A36">
      <w:pPr>
        <w:pStyle w:val="Heading3"/>
        <w:spacing w:line="360" w:lineRule="auto"/>
        <w:rPr>
          <w:rFonts w:ascii="Times New Roman" w:cs="Times New Roman" w:eastAsia="Times New Roman" w:hAnsi="Times New Roman"/>
          <w:color w:val="000000"/>
        </w:rPr>
      </w:pPr>
      <w:bookmarkStart w:colFirst="0" w:colLast="0" w:name="_heading=h.8g252ax4brnw" w:id="97"/>
      <w:bookmarkEnd w:id="97"/>
      <w:r w:rsidDel="00000000" w:rsidR="00000000" w:rsidRPr="00000000">
        <w:rPr>
          <w:rFonts w:ascii="Times New Roman" w:cs="Times New Roman" w:eastAsia="Times New Roman" w:hAnsi="Times New Roman"/>
          <w:color w:val="000000"/>
          <w:rtl w:val="0"/>
        </w:rPr>
        <w:t xml:space="preserve">Resource Inventory and Contacts</w:t>
      </w:r>
    </w:p>
    <w:tbl>
      <w:tblPr>
        <w:tblStyle w:val="Table47"/>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A37">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Resource Category</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A38">
            <w:pPr>
              <w:spacing w:after="0" w:before="240" w:line="360" w:lineRule="auto"/>
              <w:ind w:left="72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w:t>
            </w:r>
          </w:p>
          <w:p w:rsidR="00000000" w:rsidDel="00000000" w:rsidP="00000000" w:rsidRDefault="00000000" w:rsidRPr="00000000" w14:paraId="00000A39">
            <w:pPr>
              <w:spacing w:after="240" w:before="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(District/State/Private)</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A3A">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3B">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PPE Kits/Masks/Gloves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3C">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 </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3D">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3E">
            <w:pPr>
              <w:spacing w:after="240" w:before="240" w:line="360" w:lineRule="auto"/>
              <w:ind w:left="72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PPE Kits/Masks/Gloves</w:t>
            </w:r>
          </w:p>
        </w:tc>
        <w:tc>
          <w:tcPr>
            <w:tcMar>
              <w:top w:w="120.0" w:type="dxa"/>
              <w:left w:w="120.0" w:type="dxa"/>
              <w:bottom w:w="120.0" w:type="dxa"/>
              <w:right w:w="120.0" w:type="dxa"/>
            </w:tcMar>
          </w:tcPr>
          <w:p w:rsidR="00000000" w:rsidDel="00000000" w:rsidP="00000000" w:rsidRDefault="00000000" w:rsidRPr="00000000" w14:paraId="00000A3F">
            <w:pPr>
              <w:spacing w:after="240" w:before="240"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Local Vendors</w:t>
            </w:r>
          </w:p>
        </w:tc>
        <w:tc>
          <w:tcPr>
            <w:tcMar>
              <w:top w:w="120.0" w:type="dxa"/>
              <w:left w:w="120.0" w:type="dxa"/>
              <w:bottom w:w="120.0" w:type="dxa"/>
              <w:right w:w="120.0" w:type="dxa"/>
            </w:tcMar>
          </w:tcPr>
          <w:p w:rsidR="00000000" w:rsidDel="00000000" w:rsidP="00000000" w:rsidRDefault="00000000" w:rsidRPr="00000000" w14:paraId="00000A40">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974515939</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41">
            <w:pPr>
              <w:spacing w:after="0" w:before="240" w:line="360" w:lineRule="auto"/>
              <w:ind w:left="27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w:t>
            </w:r>
          </w:p>
          <w:p w:rsidR="00000000" w:rsidDel="00000000" w:rsidP="00000000" w:rsidRDefault="00000000" w:rsidRPr="00000000" w14:paraId="00000A42">
            <w:pPr>
              <w:spacing w:after="240" w:before="0" w:line="360" w:lineRule="auto"/>
              <w:ind w:left="27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Cylinders/Concentrators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43">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44">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9037420415</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45">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Medicines/Antivirals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46">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 </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47">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9745158939</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48">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Medicines/Antivirals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49">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Neethi Shops </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4A">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9745158939</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4B">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Test Kits (RTPCR/Rapid)</w:t>
            </w:r>
            <w:r w:rsidDel="00000000" w:rsidR="00000000" w:rsidRPr="00000000">
              <w:rPr>
                <w:rtl w:val="0"/>
              </w:rPr>
            </w:r>
          </w:p>
        </w:tc>
        <w:tc>
          <w:tcPr>
            <w:tcMar>
              <w:top w:w="100.0" w:type="dxa"/>
              <w:left w:w="120.0" w:type="dxa"/>
              <w:bottom w:w="100.0" w:type="dxa"/>
              <w:right w:w="120.0" w:type="dxa"/>
            </w:tcMar>
            <w:vAlign w:val="center"/>
          </w:tcPr>
          <w:p w:rsidR="00000000" w:rsidDel="00000000" w:rsidP="00000000" w:rsidRDefault="00000000" w:rsidRPr="00000000" w14:paraId="00000A4C">
            <w:pPr>
              <w:spacing w:after="220" w:before="220" w:line="36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KMSCL </w:t>
            </w:r>
          </w:p>
        </w:tc>
        <w:tc>
          <w:tcPr>
            <w:tcMar>
              <w:top w:w="120.0" w:type="dxa"/>
              <w:left w:w="120.0" w:type="dxa"/>
              <w:bottom w:w="120.0" w:type="dxa"/>
              <w:right w:w="120.0" w:type="dxa"/>
            </w:tcMar>
          </w:tcPr>
          <w:p w:rsidR="00000000" w:rsidDel="00000000" w:rsidP="00000000" w:rsidRDefault="00000000" w:rsidRPr="00000000" w14:paraId="00000A4D">
            <w:pPr>
              <w:spacing w:after="240"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9400524195</w:t>
            </w:r>
          </w:p>
        </w:tc>
      </w:tr>
    </w:tbl>
    <w:p w:rsidR="00000000" w:rsidDel="00000000" w:rsidP="00000000" w:rsidRDefault="00000000" w:rsidRPr="00000000" w14:paraId="00000A4E">
      <w:pPr>
        <w:pStyle w:val="Heading2"/>
        <w:spacing w:line="360" w:lineRule="auto"/>
        <w:rPr>
          <w:rFonts w:ascii="Times New Roman" w:cs="Times New Roman" w:eastAsia="Times New Roman" w:hAnsi="Times New Roman"/>
          <w:b w:val="0"/>
          <w:bCs w:val="0"/>
          <w:color w:val="000000"/>
          <w:sz w:val="24"/>
          <w:szCs w:val="24"/>
        </w:rPr>
      </w:pPr>
      <w:bookmarkStart w:colFirst="0" w:colLast="0" w:name="_heading=h.u5p4tnhted23" w:id="98"/>
      <w:bookmarkEnd w:id="98"/>
      <w:r w:rsidDel="00000000" w:rsidR="00000000" w:rsidRPr="00000000">
        <w:rPr>
          <w:rtl w:val="0"/>
        </w:rPr>
      </w:r>
    </w:p>
    <w:p w:rsidR="00000000" w:rsidDel="00000000" w:rsidP="00000000" w:rsidRDefault="00000000" w:rsidRPr="00000000" w14:paraId="00000A4F">
      <w:pPr>
        <w:pStyle w:val="Heading3"/>
        <w:spacing w:line="360" w:lineRule="auto"/>
        <w:rPr>
          <w:rFonts w:ascii="Times New Roman" w:cs="Times New Roman" w:eastAsia="Times New Roman" w:hAnsi="Times New Roman"/>
          <w:color w:val="000000"/>
        </w:rPr>
      </w:pPr>
      <w:bookmarkStart w:colFirst="0" w:colLast="0" w:name="_heading=h.n2kg7f9d5pya" w:id="99"/>
      <w:bookmarkEnd w:id="99"/>
      <w:r w:rsidDel="00000000" w:rsidR="00000000" w:rsidRPr="00000000">
        <w:rPr>
          <w:rFonts w:ascii="Times New Roman" w:cs="Times New Roman" w:eastAsia="Times New Roman" w:hAnsi="Times New Roman"/>
          <w:color w:val="000000"/>
          <w:rtl w:val="0"/>
        </w:rPr>
        <w:t xml:space="preserve">Collaboration with NGOs, PPP, and CSR</w:t>
      </w:r>
    </w:p>
    <w:p w:rsidR="00000000" w:rsidDel="00000000" w:rsidP="00000000" w:rsidRDefault="00000000" w:rsidRPr="00000000" w14:paraId="00000A5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A5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52">
      <w:pPr>
        <w:spacing w:after="240" w:before="240"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53">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w:t>
      </w:r>
    </w:p>
    <w:p w:rsidR="00000000" w:rsidDel="00000000" w:rsidP="00000000" w:rsidRDefault="00000000" w:rsidRPr="00000000" w14:paraId="00000A54">
      <w:pPr>
        <w:numPr>
          <w:ilvl w:val="0"/>
          <w:numId w:val="2"/>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A55">
      <w:pPr>
        <w:numPr>
          <w:ilvl w:val="0"/>
          <w:numId w:val="2"/>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A56">
      <w:pPr>
        <w:numPr>
          <w:ilvl w:val="0"/>
          <w:numId w:val="2"/>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A57">
      <w:pPr>
        <w:numPr>
          <w:ilvl w:val="0"/>
          <w:numId w:val="2"/>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transparency and documentation for all external support received and utilised.</w:t>
      </w:r>
    </w:p>
    <w:p w:rsidR="00000000" w:rsidDel="00000000" w:rsidP="00000000" w:rsidRDefault="00000000" w:rsidRPr="00000000" w14:paraId="00000A58">
      <w:pPr>
        <w:spacing w:after="240" w:line="360" w:lineRule="auto"/>
        <w:ind w:left="0" w:firstLine="0"/>
        <w:jc w:val="lef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Interdepartmental Coordination</w:t>
      </w:r>
    </w:p>
    <w:p w:rsidR="00000000" w:rsidDel="00000000" w:rsidP="00000000" w:rsidRDefault="00000000" w:rsidRPr="00000000" w14:paraId="00000A5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A5A">
      <w:pPr>
        <w:spacing w:line="360" w:lineRule="auto"/>
        <w:rPr>
          <w:rFonts w:ascii="Times New Roman" w:cs="Times New Roman" w:eastAsia="Times New Roman" w:hAnsi="Times New Roman"/>
        </w:rPr>
      </w:pPr>
      <w:r w:rsidDel="00000000" w:rsidR="00000000" w:rsidRPr="00000000">
        <w:rPr>
          <w:rtl w:val="0"/>
        </w:rPr>
      </w:r>
    </w:p>
    <w:tbl>
      <w:tblPr>
        <w:tblStyle w:val="Table48"/>
        <w:tblW w:w="86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980"/>
        <w:gridCol w:w="2895"/>
        <w:gridCol w:w="1590"/>
        <w:tblGridChange w:id="0">
          <w:tblGrid>
            <w:gridCol w:w="2190"/>
            <w:gridCol w:w="1980"/>
            <w:gridCol w:w="2895"/>
            <w:gridCol w:w="15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Nurse: JUBY SEBASTIN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8301066427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Surgeon: DR. ARUNA 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7012770686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Supervisor: SHOBHA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9946151465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 Teacher: KRISHNAVENI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9496139040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Ajith Kumar 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9497947264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RENJI XAVIER 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Quarantine infrastructure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8281071964</w:t>
            </w:r>
          </w:p>
        </w:tc>
      </w:tr>
    </w:tbl>
    <w:p w:rsidR="00000000" w:rsidDel="00000000" w:rsidP="00000000" w:rsidRDefault="00000000" w:rsidRPr="00000000" w14:paraId="00000A7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8">
      <w:pPr>
        <w:pStyle w:val="Heading2"/>
        <w:spacing w:line="360" w:lineRule="auto"/>
        <w:rPr>
          <w:rFonts w:ascii="Times New Roman" w:cs="Times New Roman" w:eastAsia="Times New Roman" w:hAnsi="Times New Roman"/>
          <w:color w:val="000000"/>
        </w:rPr>
      </w:pPr>
      <w:bookmarkStart w:colFirst="0" w:colLast="0" w:name="_heading=h.s3sd2es0z63v" w:id="100"/>
      <w:bookmarkEnd w:id="100"/>
      <w:r w:rsidDel="00000000" w:rsidR="00000000" w:rsidRPr="00000000">
        <w:br w:type="page"/>
      </w:r>
      <w:r w:rsidDel="00000000" w:rsidR="00000000" w:rsidRPr="00000000">
        <w:rPr>
          <w:rFonts w:ascii="Times New Roman" w:cs="Times New Roman" w:eastAsia="Times New Roman" w:hAnsi="Times New Roman"/>
          <w:color w:val="000000"/>
          <w:rtl w:val="0"/>
        </w:rPr>
        <w:t xml:space="preserve">PHASE 3 - Surge Capacity</w:t>
      </w:r>
    </w:p>
    <w:p w:rsidR="00000000" w:rsidDel="00000000" w:rsidP="00000000" w:rsidRDefault="00000000" w:rsidRPr="00000000" w14:paraId="00000A7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A7A">
      <w:pPr>
        <w:pStyle w:val="Heading2"/>
        <w:keepNext w:val="0"/>
        <w:keepLines w:val="0"/>
        <w:spacing w:before="360" w:line="360" w:lineRule="auto"/>
        <w:rPr>
          <w:rFonts w:ascii="Times New Roman" w:cs="Times New Roman" w:eastAsia="Times New Roman" w:hAnsi="Times New Roman"/>
          <w:color w:val="000000"/>
        </w:rPr>
      </w:pPr>
      <w:bookmarkStart w:colFirst="0" w:colLast="0" w:name="_heading=h.vn2njbawbw6" w:id="101"/>
      <w:bookmarkEnd w:id="101"/>
      <w:r w:rsidDel="00000000" w:rsidR="00000000" w:rsidRPr="00000000">
        <w:rPr>
          <w:rFonts w:ascii="Times New Roman" w:cs="Times New Roman" w:eastAsia="Times New Roman" w:hAnsi="Times New Roman"/>
          <w:color w:val="000000"/>
          <w:rtl w:val="0"/>
        </w:rPr>
        <w:t xml:space="preserve">Conversion of Community Facilities</w:t>
      </w:r>
    </w:p>
    <w:p w:rsidR="00000000" w:rsidDel="00000000" w:rsidP="00000000" w:rsidRDefault="00000000" w:rsidRPr="00000000" w14:paraId="00000A7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A7C">
      <w:pPr>
        <w:spacing w:line="360" w:lineRule="auto"/>
        <w:rPr>
          <w:rFonts w:ascii="Times New Roman" w:cs="Times New Roman" w:eastAsia="Times New Roman" w:hAnsi="Times New Roman"/>
        </w:rPr>
      </w:pPr>
      <w:r w:rsidDel="00000000" w:rsidR="00000000" w:rsidRPr="00000000">
        <w:rPr>
          <w:rtl w:val="0"/>
        </w:rPr>
      </w:r>
    </w:p>
    <w:tbl>
      <w:tblPr>
        <w:tblStyle w:val="Table49"/>
        <w:tblW w:w="9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1245"/>
        <w:gridCol w:w="1200"/>
        <w:gridCol w:w="1785"/>
        <w:gridCol w:w="1530"/>
        <w:tblGridChange w:id="0">
          <w:tblGrid>
            <w:gridCol w:w="1890"/>
            <w:gridCol w:w="1890"/>
            <w:gridCol w:w="1245"/>
            <w:gridCol w:w="1200"/>
            <w:gridCol w:w="1785"/>
            <w:gridCol w:w="15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D">
            <w:pPr>
              <w:spacing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80">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81">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8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3">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VANIVIJAY HIGH SCHOOL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SCHOOL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500</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PRINCIPAL</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9">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VISHWA PRABHA HALL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A">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AUDITORIUM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10</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150</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MANAGEMENT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F">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UP SCHOOL KODLAMOGARU</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SCHOOL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150</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PRINCIPAL</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5">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VANIVIJAY HIGH SCHOOL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6">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SCHOOL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500</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PRINCIPAL</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B">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VISHWA PRABHA HALL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C">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AUDITORIUM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10</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150</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MANAGEMENT</w:t>
            </w:r>
            <w:r w:rsidDel="00000000" w:rsidR="00000000" w:rsidRPr="00000000">
              <w:rPr>
                <w:rtl w:val="0"/>
              </w:rPr>
            </w:r>
          </w:p>
        </w:tc>
      </w:tr>
    </w:tbl>
    <w:p w:rsidR="00000000" w:rsidDel="00000000" w:rsidP="00000000" w:rsidRDefault="00000000" w:rsidRPr="00000000" w14:paraId="00000AA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5">
      <w:pPr>
        <w:numPr>
          <w:ilvl w:val="0"/>
          <w:numId w:val="1"/>
        </w:numPr>
        <w:spacing w:line="360" w:lineRule="auto"/>
        <w:ind w:left="720" w:hanging="36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Recovery and rehabilitation phase</w:t>
      </w:r>
    </w:p>
    <w:p w:rsidR="00000000" w:rsidDel="00000000" w:rsidP="00000000" w:rsidRDefault="00000000" w:rsidRPr="00000000" w14:paraId="00000AA6">
      <w:pPr>
        <w:numPr>
          <w:ilvl w:val="0"/>
          <w:numId w:val="1"/>
        </w:numPr>
        <w:spacing w:line="360" w:lineRule="auto"/>
        <w:ind w:left="720" w:hanging="36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Recovery</w:t>
      </w:r>
    </w:p>
    <w:p w:rsidR="00000000" w:rsidDel="00000000" w:rsidP="00000000" w:rsidRDefault="00000000" w:rsidRPr="00000000" w14:paraId="00000AA7">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Damage &amp; impact assessment</w:t>
      </w:r>
    </w:p>
    <w:p w:rsidR="00000000" w:rsidDel="00000000" w:rsidP="00000000" w:rsidRDefault="00000000" w:rsidRPr="00000000" w14:paraId="00000AA8">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Restoration of health services</w:t>
      </w:r>
    </w:p>
    <w:p w:rsidR="00000000" w:rsidDel="00000000" w:rsidP="00000000" w:rsidRDefault="00000000" w:rsidRPr="00000000" w14:paraId="00000AA9">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Rehabilitation of affected population</w:t>
      </w:r>
    </w:p>
    <w:p w:rsidR="00000000" w:rsidDel="00000000" w:rsidP="00000000" w:rsidRDefault="00000000" w:rsidRPr="00000000" w14:paraId="00000AAA">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Psychosocial &amp; mental health support</w:t>
      </w:r>
    </w:p>
    <w:p w:rsidR="00000000" w:rsidDel="00000000" w:rsidP="00000000" w:rsidRDefault="00000000" w:rsidRPr="00000000" w14:paraId="00000AAB">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during recovery phase</w:t>
      </w:r>
    </w:p>
    <w:p w:rsidR="00000000" w:rsidDel="00000000" w:rsidP="00000000" w:rsidRDefault="00000000" w:rsidRPr="00000000" w14:paraId="00000AAC">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cleanup &amp; sanitation</w:t>
      </w:r>
    </w:p>
    <w:p w:rsidR="00000000" w:rsidDel="00000000" w:rsidP="00000000" w:rsidRDefault="00000000" w:rsidRPr="00000000" w14:paraId="00000AAD">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Livelihood restoration</w:t>
      </w:r>
    </w:p>
    <w:p w:rsidR="00000000" w:rsidDel="00000000" w:rsidP="00000000" w:rsidRDefault="00000000" w:rsidRPr="00000000" w14:paraId="00000AAE">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engagement &amp; confidence building</w:t>
      </w:r>
    </w:p>
    <w:p w:rsidR="00000000" w:rsidDel="00000000" w:rsidP="00000000" w:rsidRDefault="00000000" w:rsidRPr="00000000" w14:paraId="00000AAF">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Documentation &amp; after-action review</w:t>
      </w:r>
    </w:p>
    <w:p w:rsidR="00000000" w:rsidDel="00000000" w:rsidP="00000000" w:rsidRDefault="00000000" w:rsidRPr="00000000" w14:paraId="00000AB0">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Lessons learned &amp; best practices</w:t>
      </w:r>
    </w:p>
    <w:p w:rsidR="00000000" w:rsidDel="00000000" w:rsidP="00000000" w:rsidRDefault="00000000" w:rsidRPr="00000000" w14:paraId="00000AB1">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system strengthening</w:t>
      </w:r>
    </w:p>
    <w:p w:rsidR="00000000" w:rsidDel="00000000" w:rsidP="00000000" w:rsidRDefault="00000000" w:rsidRPr="00000000" w14:paraId="00000AB2">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revision &amp; preparedness enhancement</w:t>
      </w:r>
    </w:p>
    <w:p w:rsidR="00000000" w:rsidDel="00000000" w:rsidP="00000000" w:rsidRDefault="00000000" w:rsidRPr="00000000" w14:paraId="00000AB3">
      <w:pPr>
        <w:numPr>
          <w:ilvl w:val="1"/>
          <w:numId w:val="1"/>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w:t>
      </w:r>
    </w:p>
    <w:p w:rsidR="00000000" w:rsidDel="00000000" w:rsidP="00000000" w:rsidRDefault="00000000" w:rsidRPr="00000000" w14:paraId="00000AB4">
      <w:pPr>
        <w:spacing w:line="360" w:lineRule="auto"/>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AB5">
      <w:pPr>
        <w:pStyle w:val="Heading1"/>
        <w:spacing w:line="360" w:lineRule="auto"/>
        <w:rPr>
          <w:rFonts w:ascii="Times New Roman" w:cs="Times New Roman" w:eastAsia="Times New Roman" w:hAnsi="Times New Roman"/>
          <w:color w:val="000000"/>
        </w:rPr>
      </w:pPr>
      <w:bookmarkStart w:colFirst="0" w:colLast="0" w:name="_heading=h.t03uutgxe613" w:id="102"/>
      <w:bookmarkEnd w:id="102"/>
      <w:r w:rsidDel="00000000" w:rsidR="00000000" w:rsidRPr="00000000">
        <w:rPr>
          <w:rFonts w:ascii="Times New Roman" w:cs="Times New Roman" w:eastAsia="Times New Roman" w:hAnsi="Times New Roman"/>
          <w:color w:val="000000"/>
          <w:rtl w:val="0"/>
        </w:rPr>
        <w:t xml:space="preserve">CONCLUSION</w:t>
      </w:r>
    </w:p>
    <w:p w:rsidR="00000000" w:rsidDel="00000000" w:rsidP="00000000" w:rsidRDefault="00000000" w:rsidRPr="00000000" w14:paraId="00000AB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success of this Pandemic Preparedness Plan relies on the seamless integration of local governance and the strategic management of healthcare resources. At the grassroots level, the ability of a Grama Panchayat or local administrative body to act as the primary link between public health directives and the community is indispensable. By establishing clear lines of communication and predefined roles for local leaders before a crisis occurs, we ensure that the response is not only rapid but also culturally sensitive and contextually relevant to the specific needs of the population.</w:t>
      </w:r>
    </w:p>
    <w:p w:rsidR="00000000" w:rsidDel="00000000" w:rsidP="00000000" w:rsidRDefault="00000000" w:rsidRPr="00000000" w14:paraId="00000AB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the stabilization of the healthcare supply chain and the equitable distribution of medical resources form the backbone of a resilient response. It is not enough to have protocols on paper; there must be a continuous commitment to monitoring local healthcare capacity, from the availability of essential medicines to the mental and physical well-being of frontline workers. Ensuring that local clinics and community health centers are empowered with the necessary tools and data allows for a decentralized response that prevents larger hospital systems from becoming overwhelmed.</w:t>
      </w:r>
    </w:p>
    <w:p w:rsidR="00000000" w:rsidDel="00000000" w:rsidP="00000000" w:rsidRDefault="00000000" w:rsidRPr="00000000" w14:paraId="00000AB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Ultimately, this plan serves as a living framework for collective action. True preparedness is found in the strength of our local institutions and their ability to foster public trust through transparency and consistent engagement. By prioritizing local coordination and robust resource management today, we build a foundation that can withstand the uncertainties of tomorrow, ensuring the safety, health, and recovery of every member of the community.</w:t>
      </w:r>
    </w:p>
    <w:p w:rsidR="00000000" w:rsidDel="00000000" w:rsidP="00000000" w:rsidRDefault="00000000" w:rsidRPr="00000000" w14:paraId="00000AB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B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B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BC">
      <w:pPr>
        <w:spacing w:line="360" w:lineRule="auto"/>
        <w:jc w:val="left"/>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ABD">
      <w:pPr>
        <w:pStyle w:val="Heading1"/>
        <w:spacing w:after="240" w:before="240" w:line="360" w:lineRule="auto"/>
        <w:rPr>
          <w:rFonts w:ascii="Times New Roman" w:cs="Times New Roman" w:eastAsia="Times New Roman" w:hAnsi="Times New Roman"/>
          <w:color w:val="000000"/>
        </w:rPr>
      </w:pPr>
      <w:bookmarkStart w:colFirst="0" w:colLast="0" w:name="_heading=h.bypgzn5s48bm" w:id="103"/>
      <w:bookmarkEnd w:id="103"/>
      <w:r w:rsidDel="00000000" w:rsidR="00000000" w:rsidRPr="00000000">
        <w:rPr>
          <w:rFonts w:ascii="Times New Roman" w:cs="Times New Roman" w:eastAsia="Times New Roman" w:hAnsi="Times New Roman"/>
          <w:color w:val="000000"/>
          <w:rtl w:val="0"/>
        </w:rPr>
        <w:t xml:space="preserve">RECOMMENDATIONS</w:t>
      </w:r>
    </w:p>
    <w:p w:rsidR="00000000" w:rsidDel="00000000" w:rsidP="00000000" w:rsidRDefault="00000000" w:rsidRPr="00000000" w14:paraId="00000ABE">
      <w:pPr>
        <w:pStyle w:val="Heading3"/>
        <w:keepNext w:val="0"/>
        <w:keepLines w:val="0"/>
        <w:numPr>
          <w:ilvl w:val="0"/>
          <w:numId w:val="18"/>
        </w:numPr>
        <w:spacing w:after="0" w:before="280" w:line="360" w:lineRule="auto"/>
        <w:ind w:left="720" w:hanging="360"/>
        <w:rPr>
          <w:rFonts w:ascii="Times New Roman" w:cs="Times New Roman" w:eastAsia="Times New Roman" w:hAnsi="Times New Roman"/>
          <w:color w:val="000000"/>
          <w:sz w:val="24"/>
          <w:szCs w:val="24"/>
        </w:rPr>
      </w:pPr>
      <w:bookmarkStart w:colFirst="0" w:colLast="0" w:name="_heading=h.u69zjml35tor" w:id="104"/>
      <w:bookmarkEnd w:id="104"/>
      <w:r w:rsidDel="00000000" w:rsidR="00000000" w:rsidRPr="00000000">
        <w:rPr>
          <w:rFonts w:ascii="Times New Roman" w:cs="Times New Roman" w:eastAsia="Times New Roman" w:hAnsi="Times New Roman"/>
          <w:color w:val="000000"/>
          <w:sz w:val="24"/>
          <w:szCs w:val="24"/>
          <w:rtl w:val="0"/>
        </w:rPr>
        <w:t xml:space="preserve">Strengthening Healthcare Infrastructure</w:t>
      </w:r>
    </w:p>
    <w:p w:rsidR="00000000" w:rsidDel="00000000" w:rsidP="00000000" w:rsidRDefault="00000000" w:rsidRPr="00000000" w14:paraId="00000ABF">
      <w:pPr>
        <w:numPr>
          <w:ilvl w:val="0"/>
          <w:numId w:val="13"/>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a primary health response unit within the Panchayat with trained staff.</w:t>
      </w:r>
    </w:p>
    <w:p w:rsidR="00000000" w:rsidDel="00000000" w:rsidP="00000000" w:rsidRDefault="00000000" w:rsidRPr="00000000" w14:paraId="00000AC0">
      <w:pPr>
        <w:numPr>
          <w:ilvl w:val="0"/>
          <w:numId w:val="13"/>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availability of basic medical supplies (masks, sanitizers, PPE kits, oxygen cylinders).</w:t>
      </w:r>
    </w:p>
    <w:p w:rsidR="00000000" w:rsidDel="00000000" w:rsidP="00000000" w:rsidRDefault="00000000" w:rsidRPr="00000000" w14:paraId="00000AC1">
      <w:pPr>
        <w:numPr>
          <w:ilvl w:val="0"/>
          <w:numId w:val="13"/>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tie-ups with nearby hospitals in Kasaragod for emergency referral and transport.</w:t>
      </w:r>
    </w:p>
    <w:p w:rsidR="00000000" w:rsidDel="00000000" w:rsidP="00000000" w:rsidRDefault="00000000" w:rsidRPr="00000000" w14:paraId="00000AC2">
      <w:pPr>
        <w:pStyle w:val="Heading3"/>
        <w:keepNext w:val="0"/>
        <w:keepLines w:val="0"/>
        <w:spacing w:before="280" w:line="360" w:lineRule="auto"/>
        <w:rPr>
          <w:rFonts w:ascii="Times New Roman" w:cs="Times New Roman" w:eastAsia="Times New Roman" w:hAnsi="Times New Roman"/>
          <w:color w:val="000000"/>
          <w:sz w:val="24"/>
          <w:szCs w:val="24"/>
        </w:rPr>
      </w:pPr>
      <w:bookmarkStart w:colFirst="0" w:colLast="0" w:name="_heading=h.4m9mixxwiqzo" w:id="105"/>
      <w:bookmarkEnd w:id="105"/>
      <w:r w:rsidDel="00000000" w:rsidR="00000000" w:rsidRPr="00000000">
        <w:rPr>
          <w:rFonts w:ascii="Times New Roman" w:cs="Times New Roman" w:eastAsia="Times New Roman" w:hAnsi="Times New Roman"/>
          <w:color w:val="000000"/>
          <w:sz w:val="24"/>
          <w:szCs w:val="24"/>
          <w:rtl w:val="0"/>
        </w:rPr>
        <w:t xml:space="preserve">2. Community Awareness &amp; Education</w:t>
      </w:r>
    </w:p>
    <w:p w:rsidR="00000000" w:rsidDel="00000000" w:rsidP="00000000" w:rsidRDefault="00000000" w:rsidRPr="00000000" w14:paraId="00000AC3">
      <w:pPr>
        <w:numPr>
          <w:ilvl w:val="0"/>
          <w:numId w:val="16"/>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regular awareness campaigns on hygiene, vaccination, and preventive measures.</w:t>
      </w:r>
    </w:p>
    <w:p w:rsidR="00000000" w:rsidDel="00000000" w:rsidP="00000000" w:rsidRDefault="00000000" w:rsidRPr="00000000" w14:paraId="00000AC4">
      <w:pPr>
        <w:numPr>
          <w:ilvl w:val="0"/>
          <w:numId w:val="16"/>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local communication channels (community radio, WhatsApp groups, notice boards) to spread verified information.</w:t>
      </w:r>
    </w:p>
    <w:p w:rsidR="00000000" w:rsidDel="00000000" w:rsidP="00000000" w:rsidRDefault="00000000" w:rsidRPr="00000000" w14:paraId="00000AC5">
      <w:pPr>
        <w:numPr>
          <w:ilvl w:val="0"/>
          <w:numId w:val="16"/>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 volunteers to act as health ambassadors in each ward.</w:t>
      </w:r>
    </w:p>
    <w:p w:rsidR="00000000" w:rsidDel="00000000" w:rsidP="00000000" w:rsidRDefault="00000000" w:rsidRPr="00000000" w14:paraId="00000AC6">
      <w:pPr>
        <w:pStyle w:val="Heading3"/>
        <w:keepNext w:val="0"/>
        <w:keepLines w:val="0"/>
        <w:spacing w:before="280" w:line="360" w:lineRule="auto"/>
        <w:rPr>
          <w:rFonts w:ascii="Times New Roman" w:cs="Times New Roman" w:eastAsia="Times New Roman" w:hAnsi="Times New Roman"/>
          <w:color w:val="000000"/>
          <w:sz w:val="24"/>
          <w:szCs w:val="24"/>
        </w:rPr>
      </w:pPr>
      <w:bookmarkStart w:colFirst="0" w:colLast="0" w:name="_heading=h.4qxsgm17ydrj" w:id="106"/>
      <w:bookmarkEnd w:id="106"/>
      <w:r w:rsidDel="00000000" w:rsidR="00000000" w:rsidRPr="00000000">
        <w:rPr>
          <w:rFonts w:ascii="Times New Roman" w:cs="Times New Roman" w:eastAsia="Times New Roman" w:hAnsi="Times New Roman"/>
          <w:color w:val="000000"/>
          <w:sz w:val="24"/>
          <w:szCs w:val="24"/>
          <w:rtl w:val="0"/>
        </w:rPr>
        <w:t xml:space="preserve">3. Emergency Response &amp; Coordination</w:t>
      </w:r>
    </w:p>
    <w:p w:rsidR="00000000" w:rsidDel="00000000" w:rsidP="00000000" w:rsidRDefault="00000000" w:rsidRPr="00000000" w14:paraId="00000AC7">
      <w:pPr>
        <w:numPr>
          <w:ilvl w:val="0"/>
          <w:numId w:val="15"/>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 a Pandemic Preparedness Committee at Panchayat level including health workers, ward members, and NGOs.</w:t>
      </w:r>
    </w:p>
    <w:p w:rsidR="00000000" w:rsidDel="00000000" w:rsidP="00000000" w:rsidRDefault="00000000" w:rsidRPr="00000000" w14:paraId="00000AC8">
      <w:pPr>
        <w:numPr>
          <w:ilvl w:val="0"/>
          <w:numId w:val="15"/>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 clear action plan for lockdowns, quarantine, and distribution of essentials.</w:t>
      </w:r>
    </w:p>
    <w:p w:rsidR="00000000" w:rsidDel="00000000" w:rsidP="00000000" w:rsidRDefault="00000000" w:rsidRPr="00000000" w14:paraId="00000AC9">
      <w:pPr>
        <w:numPr>
          <w:ilvl w:val="0"/>
          <w:numId w:val="15"/>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a database of vulnerable groups (elderly, differently-abled, chronically ill) for targeted support.</w:t>
      </w:r>
    </w:p>
    <w:p w:rsidR="00000000" w:rsidDel="00000000" w:rsidP="00000000" w:rsidRDefault="00000000" w:rsidRPr="00000000" w14:paraId="00000ACA">
      <w:pPr>
        <w:pStyle w:val="Heading3"/>
        <w:keepNext w:val="0"/>
        <w:keepLines w:val="0"/>
        <w:spacing w:before="280" w:line="360" w:lineRule="auto"/>
        <w:rPr>
          <w:rFonts w:ascii="Times New Roman" w:cs="Times New Roman" w:eastAsia="Times New Roman" w:hAnsi="Times New Roman"/>
          <w:color w:val="000000"/>
          <w:sz w:val="24"/>
          <w:szCs w:val="24"/>
        </w:rPr>
      </w:pPr>
      <w:bookmarkStart w:colFirst="0" w:colLast="0" w:name="_heading=h.9pbwa8rkqtot" w:id="107"/>
      <w:bookmarkEnd w:id="107"/>
      <w:r w:rsidDel="00000000" w:rsidR="00000000" w:rsidRPr="00000000">
        <w:rPr>
          <w:rFonts w:ascii="Times New Roman" w:cs="Times New Roman" w:eastAsia="Times New Roman" w:hAnsi="Times New Roman"/>
          <w:color w:val="000000"/>
          <w:sz w:val="24"/>
          <w:szCs w:val="24"/>
          <w:rtl w:val="0"/>
        </w:rPr>
        <w:t xml:space="preserve">4. Supply Chain &amp; Food Security</w:t>
      </w:r>
    </w:p>
    <w:p w:rsidR="00000000" w:rsidDel="00000000" w:rsidP="00000000" w:rsidRDefault="00000000" w:rsidRPr="00000000" w14:paraId="00000ACB">
      <w:pPr>
        <w:numPr>
          <w:ilvl w:val="0"/>
          <w:numId w:val="4"/>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support local suppliers and farmers to ensure uninterrupted food supply.</w:t>
      </w:r>
    </w:p>
    <w:p w:rsidR="00000000" w:rsidDel="00000000" w:rsidP="00000000" w:rsidRDefault="00000000" w:rsidRPr="00000000" w14:paraId="00000ACC">
      <w:pPr>
        <w:numPr>
          <w:ilvl w:val="0"/>
          <w:numId w:val="4"/>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community kitchens during emergencies to serve vulnerable populations.</w:t>
      </w:r>
    </w:p>
    <w:p w:rsidR="00000000" w:rsidDel="00000000" w:rsidP="00000000" w:rsidRDefault="00000000" w:rsidRPr="00000000" w14:paraId="00000ACD">
      <w:pPr>
        <w:numPr>
          <w:ilvl w:val="0"/>
          <w:numId w:val="4"/>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Stockpile essential commodities in Panchayat-run outlets for crisis periods.</w:t>
      </w:r>
    </w:p>
    <w:p w:rsidR="00000000" w:rsidDel="00000000" w:rsidP="00000000" w:rsidRDefault="00000000" w:rsidRPr="00000000" w14:paraId="00000ACE">
      <w:pPr>
        <w:pStyle w:val="Heading3"/>
        <w:keepNext w:val="0"/>
        <w:keepLines w:val="0"/>
        <w:spacing w:before="280" w:line="360" w:lineRule="auto"/>
        <w:rPr>
          <w:rFonts w:ascii="Times New Roman" w:cs="Times New Roman" w:eastAsia="Times New Roman" w:hAnsi="Times New Roman"/>
          <w:color w:val="000000"/>
          <w:sz w:val="24"/>
          <w:szCs w:val="24"/>
        </w:rPr>
      </w:pPr>
      <w:bookmarkStart w:colFirst="0" w:colLast="0" w:name="_heading=h.emkb8uc47wfa" w:id="108"/>
      <w:bookmarkEnd w:id="108"/>
      <w:r w:rsidDel="00000000" w:rsidR="00000000" w:rsidRPr="00000000">
        <w:rPr>
          <w:rFonts w:ascii="Times New Roman" w:cs="Times New Roman" w:eastAsia="Times New Roman" w:hAnsi="Times New Roman"/>
          <w:color w:val="000000"/>
          <w:sz w:val="24"/>
          <w:szCs w:val="24"/>
          <w:rtl w:val="0"/>
        </w:rPr>
        <w:t xml:space="preserve">5. Digital Preparedness</w:t>
      </w:r>
    </w:p>
    <w:p w:rsidR="00000000" w:rsidDel="00000000" w:rsidP="00000000" w:rsidRDefault="00000000" w:rsidRPr="00000000" w14:paraId="00000ACF">
      <w:pPr>
        <w:numPr>
          <w:ilvl w:val="0"/>
          <w:numId w:val="17"/>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Promote digital platforms for telemedicine consultations.</w:t>
      </w:r>
    </w:p>
    <w:p w:rsidR="00000000" w:rsidDel="00000000" w:rsidP="00000000" w:rsidRDefault="00000000" w:rsidRPr="00000000" w14:paraId="00000AD0">
      <w:pPr>
        <w:numPr>
          <w:ilvl w:val="0"/>
          <w:numId w:val="17"/>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Panchayat’s website/social media for real-time updates on health advisories.</w:t>
      </w:r>
    </w:p>
    <w:p w:rsidR="00000000" w:rsidDel="00000000" w:rsidP="00000000" w:rsidRDefault="00000000" w:rsidRPr="00000000" w14:paraId="00000AD1">
      <w:pPr>
        <w:numPr>
          <w:ilvl w:val="0"/>
          <w:numId w:val="17"/>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online grievance redressal to reduce crowding in offices.</w:t>
      </w:r>
    </w:p>
    <w:p w:rsidR="00000000" w:rsidDel="00000000" w:rsidP="00000000" w:rsidRDefault="00000000" w:rsidRPr="00000000" w14:paraId="00000AD2">
      <w:pPr>
        <w:pStyle w:val="Heading3"/>
        <w:keepNext w:val="0"/>
        <w:keepLines w:val="0"/>
        <w:spacing w:before="280" w:line="360" w:lineRule="auto"/>
        <w:rPr>
          <w:rFonts w:ascii="Times New Roman" w:cs="Times New Roman" w:eastAsia="Times New Roman" w:hAnsi="Times New Roman"/>
          <w:color w:val="000000"/>
          <w:sz w:val="24"/>
          <w:szCs w:val="24"/>
        </w:rPr>
      </w:pPr>
      <w:bookmarkStart w:colFirst="0" w:colLast="0" w:name="_heading=h.lernoe8y8jrv" w:id="109"/>
      <w:bookmarkEnd w:id="109"/>
      <w:r w:rsidDel="00000000" w:rsidR="00000000" w:rsidRPr="00000000">
        <w:rPr>
          <w:rFonts w:ascii="Times New Roman" w:cs="Times New Roman" w:eastAsia="Times New Roman" w:hAnsi="Times New Roman"/>
          <w:color w:val="000000"/>
          <w:sz w:val="24"/>
          <w:szCs w:val="24"/>
          <w:rtl w:val="0"/>
        </w:rPr>
        <w:t xml:space="preserve">6. Training &amp; Capacity Building</w:t>
      </w:r>
    </w:p>
    <w:p w:rsidR="00000000" w:rsidDel="00000000" w:rsidP="00000000" w:rsidRDefault="00000000" w:rsidRPr="00000000" w14:paraId="00000AD3">
      <w:pPr>
        <w:numPr>
          <w:ilvl w:val="0"/>
          <w:numId w:val="12"/>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mock drills for pandemic response in schools, offices, and public spaces.</w:t>
      </w:r>
    </w:p>
    <w:p w:rsidR="00000000" w:rsidDel="00000000" w:rsidP="00000000" w:rsidRDefault="00000000" w:rsidRPr="00000000" w14:paraId="00000AD4">
      <w:pPr>
        <w:numPr>
          <w:ilvl w:val="0"/>
          <w:numId w:val="12"/>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 Panchayat staff and volunteers in first aid, infection control, and crowd management.</w:t>
      </w:r>
    </w:p>
    <w:p w:rsidR="00000000" w:rsidDel="00000000" w:rsidP="00000000" w:rsidRDefault="00000000" w:rsidRPr="00000000" w14:paraId="00000AD5">
      <w:pPr>
        <w:numPr>
          <w:ilvl w:val="0"/>
          <w:numId w:val="12"/>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Collaborate with NGOs and health departments for capacity-building workshops.</w:t>
      </w:r>
    </w:p>
    <w:p w:rsidR="00000000" w:rsidDel="00000000" w:rsidP="00000000" w:rsidRDefault="00000000" w:rsidRPr="00000000" w14:paraId="00000AD6">
      <w:pPr>
        <w:pStyle w:val="Heading3"/>
        <w:keepNext w:val="0"/>
        <w:keepLines w:val="0"/>
        <w:spacing w:before="280" w:line="360" w:lineRule="auto"/>
        <w:rPr>
          <w:rFonts w:ascii="Times New Roman" w:cs="Times New Roman" w:eastAsia="Times New Roman" w:hAnsi="Times New Roman"/>
          <w:color w:val="000000"/>
          <w:sz w:val="24"/>
          <w:szCs w:val="24"/>
        </w:rPr>
      </w:pPr>
      <w:bookmarkStart w:colFirst="0" w:colLast="0" w:name="_heading=h.5gj783ph6y7b" w:id="110"/>
      <w:bookmarkEnd w:id="110"/>
      <w:r w:rsidDel="00000000" w:rsidR="00000000" w:rsidRPr="00000000">
        <w:rPr>
          <w:rFonts w:ascii="Times New Roman" w:cs="Times New Roman" w:eastAsia="Times New Roman" w:hAnsi="Times New Roman"/>
          <w:color w:val="000000"/>
          <w:sz w:val="24"/>
          <w:szCs w:val="24"/>
          <w:rtl w:val="0"/>
        </w:rPr>
        <w:t xml:space="preserve">7. Long-Term Resilience</w:t>
      </w:r>
    </w:p>
    <w:p w:rsidR="00000000" w:rsidDel="00000000" w:rsidP="00000000" w:rsidRDefault="00000000" w:rsidRPr="00000000" w14:paraId="00000AD7">
      <w:pPr>
        <w:numPr>
          <w:ilvl w:val="0"/>
          <w:numId w:val="14"/>
        </w:numPr>
        <w:spacing w:before="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Integrate pandemic preparedness into the Panchayat Development Plan.</w:t>
      </w:r>
    </w:p>
    <w:p w:rsidR="00000000" w:rsidDel="00000000" w:rsidP="00000000" w:rsidRDefault="00000000" w:rsidRPr="00000000" w14:paraId="00000AD8">
      <w:pPr>
        <w:numPr>
          <w:ilvl w:val="0"/>
          <w:numId w:val="14"/>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Allocate a dedicated budget for health emergencies.</w:t>
      </w:r>
    </w:p>
    <w:p w:rsidR="00000000" w:rsidDel="00000000" w:rsidP="00000000" w:rsidRDefault="00000000" w:rsidRPr="00000000" w14:paraId="00000AD9">
      <w:pPr>
        <w:numPr>
          <w:ilvl w:val="0"/>
          <w:numId w:val="14"/>
        </w:numPr>
        <w:spacing w:after="240"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community participation in planning and monitoring preparedness measures.</w:t>
      </w:r>
    </w:p>
    <w:p w:rsidR="00000000" w:rsidDel="00000000" w:rsidP="00000000" w:rsidRDefault="00000000" w:rsidRPr="00000000" w14:paraId="00000ADA">
      <w:pPr>
        <w:spacing w:after="240" w:before="240" w:line="36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 </w:t>
      </w:r>
    </w:p>
    <w:p w:rsidR="00000000" w:rsidDel="00000000" w:rsidP="00000000" w:rsidRDefault="00000000" w:rsidRPr="00000000" w14:paraId="00000ADB">
      <w:pPr>
        <w:spacing w:after="240" w:before="240" w:line="36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MOCKDRILL SCENARIOS</w:t>
      </w:r>
    </w:p>
    <w:p w:rsidR="00000000" w:rsidDel="00000000" w:rsidP="00000000" w:rsidRDefault="00000000" w:rsidRPr="00000000" w14:paraId="00000ADC">
      <w:pPr>
        <w:spacing w:after="240" w:before="240" w:line="36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Acute Gastrointestinal Disease Outbreak (Suspected Waterborne Disease)</w:t>
      </w:r>
    </w:p>
    <w:p w:rsidR="00000000" w:rsidDel="00000000" w:rsidP="00000000" w:rsidRDefault="00000000" w:rsidRPr="00000000" w14:paraId="00000ADD">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1: Planning and Objective Setting</w:t>
      </w:r>
    </w:p>
    <w:p w:rsidR="00000000" w:rsidDel="00000000" w:rsidP="00000000" w:rsidRDefault="00000000" w:rsidRPr="00000000" w14:paraId="00000ADE">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Define drill objectives (early outbreak detection, rapid field investigation, case management preparedness, inter-departmental coordination).</w:t>
        <w:br w:type="textWrapping"/>
        <w:t xml:space="preserve">● Assign Incident Commander (Medical Superintendent / Medical Officer).</w:t>
        <w:br w:type="textWrapping"/>
        <w:t xml:space="preserve">● Identify observers and evaluation team.</w:t>
        <w:br w:type="textWrapping"/>
        <w:t xml:space="preserve">● Inform District Health Authorities about scheduled drill (if pre-planned).</w:t>
      </w:r>
    </w:p>
    <w:p w:rsidR="00000000" w:rsidDel="00000000" w:rsidP="00000000" w:rsidRDefault="00000000" w:rsidRPr="00000000" w14:paraId="00000ADF">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2: Scenario Trigger</w:t>
      </w:r>
    </w:p>
    <w:p w:rsidR="00000000" w:rsidDel="00000000" w:rsidP="00000000" w:rsidRDefault="00000000" w:rsidRPr="00000000" w14:paraId="00000AE0">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Simulated report of 10 cases of acute diarrhea and vomiting from one ward within 24 hours.</w:t>
        <w:br w:type="textWrapping"/>
        <w:t xml:space="preserve">● Two patients admitted with signs of dehydration.</w:t>
        <w:br w:type="textWrapping"/>
        <w:t xml:space="preserve">● Local ASHA reports clustering of cases near a common drinking water source.</w:t>
      </w:r>
    </w:p>
    <w:p w:rsidR="00000000" w:rsidDel="00000000" w:rsidP="00000000" w:rsidRDefault="00000000" w:rsidRPr="00000000" w14:paraId="00000AE1">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3: Surveillance and Field Response</w:t>
      </w:r>
    </w:p>
    <w:p w:rsidR="00000000" w:rsidDel="00000000" w:rsidP="00000000" w:rsidRDefault="00000000" w:rsidRPr="00000000" w14:paraId="00000AE2">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Activate Rapid Response Team (RRT).</w:t>
        <w:br w:type="textWrapping"/>
        <w:t xml:space="preserve">● Prepare a line list of cases.</w:t>
        <w:br w:type="textWrapping"/>
        <w:t xml:space="preserve">● Conduct house-to-house case search.</w:t>
        <w:br w:type="textWrapping"/>
        <w:t xml:space="preserve">● Identify common exposure source (suspected contaminated well).</w:t>
        <w:br w:type="textWrapping"/>
        <w:t xml:space="preserve">● Collect water and stool samples as per protocol.</w:t>
      </w:r>
    </w:p>
    <w:p w:rsidR="00000000" w:rsidDel="00000000" w:rsidP="00000000" w:rsidRDefault="00000000" w:rsidRPr="00000000" w14:paraId="00000AE3">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4: Infection Prevention and Control Measures</w:t>
      </w:r>
    </w:p>
    <w:p w:rsidR="00000000" w:rsidDel="00000000" w:rsidP="00000000" w:rsidRDefault="00000000" w:rsidRPr="00000000" w14:paraId="00000AE4">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Start chlorination of suspected water source.</w:t>
        <w:br w:type="textWrapping"/>
        <w:t xml:space="preserve">● Distribute ORS and zinc tablets.</w:t>
        <w:br w:type="textWrapping"/>
        <w:t xml:space="preserve">● Ensure PPE usage by field staff.</w:t>
        <w:br w:type="textWrapping"/>
        <w:t xml:space="preserve">● Initiate sanitation and waste disposal measures.</w:t>
        <w:br w:type="textWrapping"/>
        <w:t xml:space="preserve">● Provide health education on boiling water and hand hygiene.</w:t>
      </w:r>
    </w:p>
    <w:p w:rsidR="00000000" w:rsidDel="00000000" w:rsidP="00000000" w:rsidRDefault="00000000" w:rsidRPr="00000000" w14:paraId="00000AE5">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5: Clinical Management and Referral</w:t>
      </w:r>
    </w:p>
    <w:p w:rsidR="00000000" w:rsidDel="00000000" w:rsidP="00000000" w:rsidRDefault="00000000" w:rsidRPr="00000000" w14:paraId="00000AE6">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Triage patients based on dehydration severity.</w:t>
        <w:br w:type="textWrapping"/>
        <w:t xml:space="preserve">● Initiate IV fluids for severe cases.</w:t>
        <w:br w:type="textWrapping"/>
        <w:t xml:space="preserve">● Maintain isolation precautions if required.</w:t>
        <w:br w:type="textWrapping"/>
        <w:t xml:space="preserve">● Refer complicated cases to higher centers.</w:t>
      </w:r>
    </w:p>
    <w:p w:rsidR="00000000" w:rsidDel="00000000" w:rsidP="00000000" w:rsidRDefault="00000000" w:rsidRPr="00000000" w14:paraId="00000AE7">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6: Communication and Reporting</w:t>
      </w:r>
    </w:p>
    <w:p w:rsidR="00000000" w:rsidDel="00000000" w:rsidP="00000000" w:rsidRDefault="00000000" w:rsidRPr="00000000" w14:paraId="00000AE8">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Notify the District Surveillance Unit immediately.</w:t>
        <w:br w:type="textWrapping"/>
        <w:t xml:space="preserve">● Provide a situation report (SITREP) within 24 hours.</w:t>
        <w:br w:type="textWrapping"/>
        <w:t xml:space="preserve">● Public announcement through Panchayat authorities.</w:t>
        <w:br w:type="textWrapping"/>
        <w:t xml:space="preserve">● Disseminate IEC messages via WhatsApp and local media.</w:t>
      </w:r>
    </w:p>
    <w:p w:rsidR="00000000" w:rsidDel="00000000" w:rsidP="00000000" w:rsidRDefault="00000000" w:rsidRPr="00000000" w14:paraId="00000AE9">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7: Evaluation and Debriefing</w:t>
      </w:r>
    </w:p>
    <w:p w:rsidR="00000000" w:rsidDel="00000000" w:rsidP="00000000" w:rsidRDefault="00000000" w:rsidRPr="00000000" w14:paraId="00000AEA">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Assess response time (reporting, RRT activation, control measures).</w:t>
        <w:br w:type="textWrapping"/>
        <w:t xml:space="preserve">● Evaluate completeness of line listing and documentation.</w:t>
        <w:br w:type="textWrapping"/>
        <w:t xml:space="preserve">● Review IPC compliance and PPE usage.</w:t>
        <w:br w:type="textWrapping"/>
        <w:t xml:space="preserve">● Conduct debriefs, meetings and document gaps identified.</w:t>
      </w:r>
    </w:p>
    <w:p w:rsidR="00000000" w:rsidDel="00000000" w:rsidP="00000000" w:rsidRDefault="00000000" w:rsidRPr="00000000" w14:paraId="00000AEB">
      <w:pPr>
        <w:pStyle w:val="Heading1"/>
        <w:spacing w:line="360" w:lineRule="auto"/>
        <w:jc w:val="center"/>
        <w:rPr>
          <w:rFonts w:ascii="Times New Roman" w:cs="Times New Roman" w:eastAsia="Times New Roman" w:hAnsi="Times New Roman"/>
          <w:sz w:val="38"/>
          <w:szCs w:val="38"/>
        </w:rPr>
      </w:pPr>
      <w:bookmarkStart w:colFirst="0" w:colLast="0" w:name="_heading=h.a5bqk0wj2uql" w:id="111"/>
      <w:bookmarkEnd w:id="111"/>
      <w:r w:rsidDel="00000000" w:rsidR="00000000" w:rsidRPr="00000000">
        <w:rPr>
          <w:rFonts w:ascii="Times New Roman" w:cs="Times New Roman" w:eastAsia="Times New Roman" w:hAnsi="Times New Roman"/>
          <w:color w:val="000000"/>
          <w:sz w:val="38"/>
          <w:szCs w:val="38"/>
          <w:rtl w:val="0"/>
        </w:rPr>
        <w:t xml:space="preserve">ANNEXURE</w:t>
      </w:r>
      <w:r w:rsidDel="00000000" w:rsidR="00000000" w:rsidRPr="00000000">
        <w:rPr>
          <w:rtl w:val="0"/>
        </w:rPr>
      </w:r>
    </w:p>
    <w:p w:rsidR="00000000" w:rsidDel="00000000" w:rsidP="00000000" w:rsidRDefault="00000000" w:rsidRPr="00000000" w14:paraId="00000AEC">
      <w:pPr>
        <w:pStyle w:val="Heading2"/>
        <w:numPr>
          <w:ilvl w:val="0"/>
          <w:numId w:val="19"/>
        </w:numPr>
        <w:spacing w:line="360" w:lineRule="auto"/>
        <w:ind w:left="720" w:hanging="360"/>
        <w:jc w:val="left"/>
        <w:rPr>
          <w:rFonts w:ascii="Times New Roman" w:cs="Times New Roman" w:eastAsia="Times New Roman" w:hAnsi="Times New Roman"/>
          <w:color w:val="000000"/>
        </w:rPr>
      </w:pPr>
      <w:bookmarkStart w:colFirst="0" w:colLast="0" w:name="_heading=h.oyjeua5xxk7f" w:id="112"/>
      <w:bookmarkEnd w:id="112"/>
      <w:r w:rsidDel="00000000" w:rsidR="00000000" w:rsidRPr="00000000">
        <w:rPr>
          <w:rFonts w:ascii="Times New Roman" w:cs="Times New Roman" w:eastAsia="Times New Roman" w:hAnsi="Times New Roman"/>
          <w:color w:val="000000"/>
          <w:rtl w:val="0"/>
        </w:rPr>
        <w:t xml:space="preserve">IMPORTANT PHONE NUMBERS</w:t>
      </w:r>
      <w:r w:rsidDel="00000000" w:rsidR="00000000" w:rsidRPr="00000000">
        <w:rPr>
          <w:rtl w:val="0"/>
        </w:rPr>
      </w:r>
    </w:p>
    <w:p w:rsidR="00000000" w:rsidDel="00000000" w:rsidP="00000000" w:rsidRDefault="00000000" w:rsidRPr="00000000" w14:paraId="00000AE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Phone numbers and particulars of persons responsible for providing guidance, assistance, and support for pandemic preparedness operations may be provided here in a manner that allows easy reference at a glance.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AEE">
      <w:pPr>
        <w:pStyle w:val="Heading3"/>
        <w:spacing w:before="280" w:line="360" w:lineRule="auto"/>
        <w:ind w:right="1120"/>
        <w:jc w:val="left"/>
        <w:rPr>
          <w:rFonts w:ascii="Times New Roman" w:cs="Times New Roman" w:eastAsia="Times New Roman" w:hAnsi="Times New Roman"/>
          <w:color w:val="000000"/>
        </w:rPr>
      </w:pPr>
      <w:bookmarkStart w:colFirst="0" w:colLast="0" w:name="_heading=h.28xw9m12vr8t" w:id="113"/>
      <w:bookmarkEnd w:id="113"/>
      <w:r w:rsidDel="00000000" w:rsidR="00000000" w:rsidRPr="00000000">
        <w:rPr>
          <w:rFonts w:ascii="Times New Roman" w:cs="Times New Roman" w:eastAsia="Times New Roman" w:hAnsi="Times New Roman"/>
          <w:color w:val="000000"/>
          <w:rtl w:val="0"/>
        </w:rPr>
        <w:t xml:space="preserve"> 1.1. Details of grama panchayat/municipality/corporation wards</w:t>
      </w:r>
    </w:p>
    <w:tbl>
      <w:tblPr>
        <w:tblStyle w:val="Table50"/>
        <w:tblW w:w="8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2715"/>
        <w:gridCol w:w="1179"/>
        <w:gridCol w:w="2316"/>
        <w:gridCol w:w="1740"/>
        <w:tblGridChange w:id="0">
          <w:tblGrid>
            <w:gridCol w:w="690"/>
            <w:gridCol w:w="2715"/>
            <w:gridCol w:w="1179"/>
            <w:gridCol w:w="2316"/>
            <w:gridCol w:w="1740"/>
          </w:tblGrid>
        </w:tblGridChange>
      </w:tblGrid>
      <w:tr>
        <w:trPr>
          <w:cantSplit w:val="0"/>
          <w:trHeight w:val="537"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0">
            <w:pPr>
              <w:spacing w:after="240" w:before="24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ward</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1">
            <w:pPr>
              <w:spacing w:after="240" w:before="24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number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2">
            <w:pPr>
              <w:spacing w:after="0" w:before="24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ward</w:t>
            </w:r>
          </w:p>
          <w:p w:rsidR="00000000" w:rsidDel="00000000" w:rsidP="00000000" w:rsidRDefault="00000000" w:rsidRPr="00000000" w14:paraId="00000AF3">
            <w:pPr>
              <w:spacing w:after="240" w:before="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4">
            <w:pPr>
              <w:spacing w:after="240" w:before="24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5">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PAVOOR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NARAYANA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7483532163</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A">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MUDIMAR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ABBOBACKER SIDDIK</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9746367950</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F">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KEDUMPADY</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LEENA TALLIS</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9995117428</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4">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THAVIDUGOLI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4</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RAZBEENA BANU</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7676185430</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9">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PAVLA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5</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POORNIMA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9342538064</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E">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POYYATHBAIL</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6</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UMESHA SHETTY</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7736553426</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3">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SULYAME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7</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GEETHA SAMANI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9497840491</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8">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PATHOOR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KUNHAMINA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8281407754</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D">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THALAKKI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MAJEED</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9695180302</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SODANKOOR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UMMER BORKALA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9446985903</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7">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BORKALA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11</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GAYATHRI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8137096174</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B2C">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B2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KODLAMOGARU</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B2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12</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B2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GOPALAKRISHNA BAJWA</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B3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9895183568</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1">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BADIYAR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13</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FATHIMATH NASEEMA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7510580593</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6">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DHARMANAGAR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14</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VASANTHI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9495067293</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B">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VORKADY</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15</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CHANDRASEKHARA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3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8129898097</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0">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NALANKI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16</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THULASIKUMARI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9539346628</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5">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POYYE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17</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MALATHI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9496938166</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A">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ARIBAIL</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18</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PURUSHOTHAMAN</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B4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9544991744</w:t>
            </w:r>
            <w:r w:rsidDel="00000000" w:rsidR="00000000" w:rsidRPr="00000000">
              <w:rPr>
                <w:rtl w:val="0"/>
              </w:rPr>
            </w:r>
          </w:p>
        </w:tc>
      </w:tr>
    </w:tbl>
    <w:p w:rsidR="00000000" w:rsidDel="00000000" w:rsidP="00000000" w:rsidRDefault="00000000" w:rsidRPr="00000000" w14:paraId="00000B4F">
      <w:pPr>
        <w:pStyle w:val="Heading3"/>
        <w:spacing w:line="360" w:lineRule="auto"/>
        <w:ind w:right="-435"/>
        <w:jc w:val="left"/>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B50">
      <w:pPr>
        <w:pStyle w:val="Heading3"/>
        <w:spacing w:line="360" w:lineRule="auto"/>
        <w:ind w:right="-435"/>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 Other important phone numbers of grama panchayat/municipality/corporation area</w:t>
      </w:r>
    </w:p>
    <w:tbl>
      <w:tblPr>
        <w:tblStyle w:val="Table51"/>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325"/>
        <w:gridCol w:w="2475"/>
        <w:tblGridChange w:id="0">
          <w:tblGrid>
            <w:gridCol w:w="825"/>
            <w:gridCol w:w="532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1">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2">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3">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4">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5">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AJITH -PANCHAYATH SECRETARY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6">
            <w:pPr>
              <w:spacing w:after="240" w:before="240" w:line="36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8590415693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7">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8">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AITHAPPA - ASSISTANT SECRETARY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9">
            <w:pPr>
              <w:spacing w:after="240" w:before="240" w:line="36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9495723704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A">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B">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VIJAYALAKSHMI -KUDUMBASREE CDS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C">
            <w:pPr>
              <w:spacing w:after="240" w:before="240" w:line="36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8095452447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D">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E">
            <w:pPr>
              <w:spacing w:after="240" w:before="240" w:line="36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ANJANA AJAYAKUMAR - AGRICULTURE OFFICER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F">
            <w:pPr>
              <w:spacing w:after="240" w:before="240" w:line="36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8129602664</w:t>
            </w:r>
          </w:p>
        </w:tc>
      </w:tr>
    </w:tbl>
    <w:p w:rsidR="00000000" w:rsidDel="00000000" w:rsidP="00000000" w:rsidRDefault="00000000" w:rsidRPr="00000000" w14:paraId="00000B60">
      <w:pPr>
        <w:pStyle w:val="Heading3"/>
        <w:spacing w:line="360" w:lineRule="auto"/>
        <w:ind w:right="1120"/>
        <w:jc w:val="lef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B61">
      <w:pPr>
        <w:pStyle w:val="Heading3"/>
        <w:spacing w:line="360" w:lineRule="auto"/>
        <w:ind w:right="112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 Important offices of grama panchayat/municipality/ corporation</w:t>
      </w:r>
    </w:p>
    <w:tbl>
      <w:tblPr>
        <w:tblStyle w:val="Table52"/>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3450"/>
        <w:gridCol w:w="2730"/>
        <w:gridCol w:w="2370"/>
        <w:tblGridChange w:id="0">
          <w:tblGrid>
            <w:gridCol w:w="870"/>
            <w:gridCol w:w="3450"/>
            <w:gridCol w:w="2730"/>
            <w:gridCol w:w="2370"/>
          </w:tblGrid>
        </w:tblGridChange>
      </w:tblGrid>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2">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3">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office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4">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person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5">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6">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7">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Village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Prasnan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8547617303</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A">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B">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Agriculture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Anjana Ajayakumar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8129602664</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E">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F">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Husbandry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Dr.Aruna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7012770686</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3">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9497947264</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6">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7">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BSNL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w:t>
            </w:r>
          </w:p>
        </w:tc>
        <w:tc>
          <w:tcPr>
            <w:tcBorders>
              <w:top w:color="000000" w:space="0" w:sz="0" w:val="nil"/>
              <w:left w:color="000000" w:space="0" w:sz="0" w:val="nil"/>
              <w:bottom w:color="000000" w:space="0" w:sz="5" w:val="single"/>
              <w:right w:color="000000" w:space="0" w:sz="5" w:val="single"/>
            </w:tcBorders>
            <w:shd w:fill="ffffff" w:val="clear"/>
            <w:tcMar>
              <w:top w:w="0.0" w:type="dxa"/>
              <w:left w:w="0.0" w:type="dxa"/>
              <w:bottom w:w="0.0" w:type="dxa"/>
              <w:right w:w="0.0" w:type="dxa"/>
            </w:tcMar>
          </w:tcPr>
          <w:p w:rsidR="00000000" w:rsidDel="00000000" w:rsidP="00000000" w:rsidRDefault="00000000" w:rsidRPr="00000000" w14:paraId="00000B7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9400655275</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A">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B">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04998272673</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E">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F">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KSEB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4998202900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3">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Fisheries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7907784120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6">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7">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04998241101</w:t>
            </w:r>
          </w:p>
        </w:tc>
      </w:tr>
    </w:tbl>
    <w:p w:rsidR="00000000" w:rsidDel="00000000" w:rsidP="00000000" w:rsidRDefault="00000000" w:rsidRPr="00000000" w14:paraId="00000B8A">
      <w:pPr>
        <w:pStyle w:val="Heading3"/>
        <w:spacing w:after="200" w:before="80" w:line="360" w:lineRule="auto"/>
        <w:ind w:right="1120"/>
        <w:jc w:val="left"/>
        <w:rPr>
          <w:rFonts w:ascii="Times New Roman" w:cs="Times New Roman" w:eastAsia="Times New Roman" w:hAnsi="Times New Roman"/>
          <w:color w:val="000000"/>
        </w:rPr>
      </w:pPr>
      <w:bookmarkStart w:colFirst="0" w:colLast="0" w:name="_heading=h.xtw3ylulwfjw" w:id="114"/>
      <w:bookmarkEnd w:id="114"/>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B8B">
      <w:pPr>
        <w:pStyle w:val="Heading3"/>
        <w:spacing w:after="200" w:before="80" w:line="360" w:lineRule="auto"/>
        <w:ind w:right="1120"/>
        <w:jc w:val="left"/>
        <w:rPr>
          <w:rFonts w:ascii="Times New Roman" w:cs="Times New Roman" w:eastAsia="Times New Roman" w:hAnsi="Times New Roman"/>
          <w:b w:val="1"/>
          <w:bCs w:val="1"/>
        </w:rPr>
      </w:pPr>
      <w:bookmarkStart w:colFirst="0" w:colLast="0" w:name="_heading=h.vp4vdelk667t" w:id="115"/>
      <w:bookmarkEnd w:id="115"/>
      <w:r w:rsidDel="00000000" w:rsidR="00000000" w:rsidRPr="00000000">
        <w:rPr>
          <w:rFonts w:ascii="Times New Roman" w:cs="Times New Roman" w:eastAsia="Times New Roman" w:hAnsi="Times New Roman"/>
          <w:color w:val="000000"/>
          <w:rtl w:val="0"/>
        </w:rPr>
        <w:t xml:space="preserve">1.4. Health Services</w:t>
      </w:r>
      <w:r w:rsidDel="00000000" w:rsidR="00000000" w:rsidRPr="00000000">
        <w:rPr>
          <w:rFonts w:ascii="Times New Roman" w:cs="Times New Roman" w:eastAsia="Times New Roman" w:hAnsi="Times New Roman"/>
          <w:b w:val="1"/>
          <w:bCs w:val="1"/>
          <w:rtl w:val="0"/>
        </w:rPr>
        <w:t xml:space="preserve"> </w:t>
      </w:r>
    </w:p>
    <w:tbl>
      <w:tblPr>
        <w:tblStyle w:val="Table53"/>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C">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D">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E">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F">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0">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1">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hospitals/PHC</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3">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7012083894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4">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5">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hospitals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7">
            <w:pPr>
              <w:spacing w:after="240" w:before="240" w:line="360" w:lineRule="auto"/>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8">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9">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B">
            <w:pPr>
              <w:spacing w:after="240" w:before="240" w:line="36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C">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D">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9995936790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0">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1">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3">
            <w:pPr>
              <w:spacing w:after="240" w:before="240" w:line="36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4">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5">
            <w:pPr>
              <w:spacing w:after="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language experts (Bihari, Hindi, Bengali,</w:t>
            </w:r>
          </w:p>
          <w:p w:rsidR="00000000" w:rsidDel="00000000" w:rsidP="00000000" w:rsidRDefault="00000000" w:rsidRPr="00000000" w14:paraId="00000BA6">
            <w:pPr>
              <w:spacing w:after="240" w:before="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Asamees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8">
            <w:pPr>
              <w:spacing w:after="240" w:before="240" w:line="360" w:lineRule="auto"/>
              <w:ind w:left="26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BA9">
      <w:pPr>
        <w:spacing w:after="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BAA">
      <w:pPr>
        <w:pStyle w:val="Heading3"/>
        <w:spacing w:after="200" w:line="360" w:lineRule="auto"/>
        <w:ind w:right="1120"/>
        <w:jc w:val="left"/>
        <w:rPr>
          <w:rFonts w:ascii="Times New Roman" w:cs="Times New Roman" w:eastAsia="Times New Roman" w:hAnsi="Times New Roman"/>
          <w:color w:val="000000"/>
        </w:rPr>
      </w:pPr>
      <w:bookmarkStart w:colFirst="0" w:colLast="0" w:name="_heading=h.21cha4j5cf2f" w:id="116"/>
      <w:bookmarkEnd w:id="116"/>
      <w:r w:rsidDel="00000000" w:rsidR="00000000" w:rsidRPr="00000000">
        <w:rPr>
          <w:rFonts w:ascii="Times New Roman" w:cs="Times New Roman" w:eastAsia="Times New Roman" w:hAnsi="Times New Roman"/>
          <w:color w:val="000000"/>
          <w:rtl w:val="0"/>
        </w:rPr>
        <w:t xml:space="preserve">1.5. Veterinary Services</w:t>
      </w:r>
    </w:p>
    <w:tbl>
      <w:tblPr>
        <w:tblStyle w:val="Table54"/>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B">
            <w:pPr>
              <w:spacing w:after="240" w:before="240" w:line="360" w:lineRule="auto"/>
              <w:ind w:left="4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C">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D">
            <w:pPr>
              <w:spacing w:after="0" w:line="36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w:t>
            </w:r>
          </w:p>
          <w:p w:rsidR="00000000" w:rsidDel="00000000" w:rsidP="00000000" w:rsidRDefault="00000000" w:rsidRPr="00000000" w14:paraId="00000BAE">
            <w:pPr>
              <w:spacing w:after="240" w:before="0" w:line="36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F">
            <w:pPr>
              <w:spacing w:after="240" w:before="240" w:line="360" w:lineRule="auto"/>
              <w:ind w:left="50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0">
            <w:pPr>
              <w:spacing w:after="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w:t>
            </w:r>
          </w:p>
          <w:p w:rsidR="00000000" w:rsidDel="00000000" w:rsidP="00000000" w:rsidRDefault="00000000" w:rsidRPr="00000000" w14:paraId="00000BB1">
            <w:pPr>
              <w:spacing w:after="240" w:before="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Govt.Veterinary Hospital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ARUNA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7012770686</w:t>
            </w:r>
          </w:p>
        </w:tc>
      </w:tr>
    </w:tbl>
    <w:p w:rsidR="00000000" w:rsidDel="00000000" w:rsidP="00000000" w:rsidRDefault="00000000" w:rsidRPr="00000000" w14:paraId="00000BB7">
      <w:pPr>
        <w:spacing w:after="240" w:before="24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BB8">
      <w:pPr>
        <w:pStyle w:val="Heading3"/>
        <w:spacing w:after="200" w:line="360" w:lineRule="auto"/>
        <w:ind w:right="1120"/>
        <w:jc w:val="left"/>
        <w:rPr>
          <w:rFonts w:ascii="Times New Roman" w:cs="Times New Roman" w:eastAsia="Times New Roman" w:hAnsi="Times New Roman"/>
          <w:b w:val="1"/>
          <w:bCs w:val="1"/>
          <w:color w:val="000000"/>
        </w:rPr>
      </w:pPr>
      <w:bookmarkStart w:colFirst="0" w:colLast="0" w:name="_heading=h.gehz8xbg5r9h" w:id="117"/>
      <w:bookmarkEnd w:id="117"/>
      <w:r w:rsidDel="00000000" w:rsidR="00000000" w:rsidRPr="00000000">
        <w:rPr>
          <w:rFonts w:ascii="Times New Roman" w:cs="Times New Roman" w:eastAsia="Times New Roman" w:hAnsi="Times New Roman"/>
          <w:color w:val="000000"/>
          <w:rtl w:val="0"/>
        </w:rPr>
        <w:t xml:space="preserve">1.6. Helpline numbers</w:t>
      </w:r>
      <w:r w:rsidDel="00000000" w:rsidR="00000000" w:rsidRPr="00000000">
        <w:rPr>
          <w:rtl w:val="0"/>
        </w:rPr>
      </w:r>
    </w:p>
    <w:tbl>
      <w:tblPr>
        <w:tblStyle w:val="Table55"/>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9">
            <w:pPr>
              <w:spacing w:line="360" w:lineRule="auto"/>
              <w:ind w:left="2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A">
            <w:pPr>
              <w:spacing w:line="360" w:lineRule="auto"/>
              <w:ind w:left="2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B">
            <w:pPr>
              <w:spacing w:after="240" w:before="240" w:line="36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9497947264</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D">
            <w:pPr>
              <w:spacing w:after="240" w:before="240" w:line="36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04998241101</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F">
            <w:pPr>
              <w:spacing w:line="36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KSEB</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4998202900</w:t>
            </w:r>
          </w:p>
        </w:tc>
      </w:tr>
    </w:tbl>
    <w:p w:rsidR="00000000" w:rsidDel="00000000" w:rsidP="00000000" w:rsidRDefault="00000000" w:rsidRPr="00000000" w14:paraId="00000BC1">
      <w:pPr>
        <w:pStyle w:val="Heading3"/>
        <w:spacing w:line="360" w:lineRule="auto"/>
        <w:jc w:val="left"/>
        <w:rPr>
          <w:rFonts w:ascii="Times New Roman" w:cs="Times New Roman" w:eastAsia="Times New Roman" w:hAnsi="Times New Roman"/>
          <w:color w:val="000000"/>
        </w:rPr>
      </w:pPr>
      <w:bookmarkStart w:colFirst="0" w:colLast="0" w:name="_heading=h.k6mgal2t2lvt" w:id="118"/>
      <w:bookmarkEnd w:id="118"/>
      <w:r w:rsidDel="00000000" w:rsidR="00000000" w:rsidRPr="00000000">
        <w:rPr>
          <w:rtl w:val="0"/>
        </w:rPr>
      </w:r>
    </w:p>
    <w:p w:rsidR="00000000" w:rsidDel="00000000" w:rsidP="00000000" w:rsidRDefault="00000000" w:rsidRPr="00000000" w14:paraId="00000BC2">
      <w:pPr>
        <w:pStyle w:val="Heading3"/>
        <w:spacing w:line="360" w:lineRule="auto"/>
        <w:jc w:val="left"/>
        <w:rPr>
          <w:rFonts w:ascii="Times New Roman" w:cs="Times New Roman" w:eastAsia="Times New Roman" w:hAnsi="Times New Roman"/>
        </w:rPr>
      </w:pPr>
      <w:bookmarkStart w:colFirst="0" w:colLast="0" w:name="_heading=h.61fd1ik804og" w:id="119"/>
      <w:bookmarkEnd w:id="119"/>
      <w:r w:rsidDel="00000000" w:rsidR="00000000" w:rsidRPr="00000000">
        <w:rPr>
          <w:rFonts w:ascii="Times New Roman" w:cs="Times New Roman" w:eastAsia="Times New Roman" w:hAnsi="Times New Roman"/>
          <w:color w:val="000000"/>
          <w:rtl w:val="0"/>
        </w:rPr>
        <w:t xml:space="preserve">1.7. Public and Private Schools Contact details</w:t>
      </w:r>
      <w:r w:rsidDel="00000000" w:rsidR="00000000" w:rsidRPr="00000000">
        <w:rPr>
          <w:rtl w:val="0"/>
        </w:rPr>
      </w:r>
    </w:p>
    <w:tbl>
      <w:tblPr>
        <w:tblStyle w:val="Table56"/>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320"/>
        <w:gridCol w:w="2160"/>
        <w:gridCol w:w="2010"/>
        <w:tblGridChange w:id="0">
          <w:tblGrid>
            <w:gridCol w:w="705"/>
            <w:gridCol w:w="4320"/>
            <w:gridCol w:w="2160"/>
            <w:gridCol w:w="201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4">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5">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8">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SHRI VANIVIJAYA HSS</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Aided</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A">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9496139040</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C">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AUPS KODLAMOGARU</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Aided</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E">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9446677559</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0">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AUPS BAKRABAIL</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AIDED</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2">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8281439107</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4">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EXPLORER SCHOOL</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PRIVATE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6">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7204606716</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8">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GLPS PATHOOR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GOVT</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A">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9947474132</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C">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AL BUSHRA ENGLISH MEDIUM SCHOOL</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BD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Private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E">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7012855471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0">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AUPS ANAEKALLU</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AIDED</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2">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7892180533</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4">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AUPS THAVIDUGOLI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AIDED</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6">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9645389281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8">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AUPS BAJALAKARYA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AIDED</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A">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9495358098</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BE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BEC">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AUPS KAPPIRI</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BE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AIDED</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BEE">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8162370706</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BE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11</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BF0">
            <w:pPr>
              <w:spacing w:before="240" w:line="360" w:lineRule="auto"/>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FATHIMA ENGLISH MEDIUM 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BF1">
            <w:pPr>
              <w:spacing w:before="240"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BF2">
            <w:pPr>
              <w:spacing w:before="240"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6361735876</w:t>
            </w:r>
          </w:p>
        </w:tc>
      </w:tr>
    </w:tbl>
    <w:p w:rsidR="00000000" w:rsidDel="00000000" w:rsidP="00000000" w:rsidRDefault="00000000" w:rsidRPr="00000000" w14:paraId="00000BF3">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4">
      <w:pPr>
        <w:pStyle w:val="Heading3"/>
        <w:spacing w:line="360" w:lineRule="auto"/>
        <w:jc w:val="left"/>
        <w:rPr>
          <w:rFonts w:ascii="Times New Roman" w:cs="Times New Roman" w:eastAsia="Times New Roman" w:hAnsi="Times New Roman"/>
        </w:rPr>
      </w:pPr>
      <w:bookmarkStart w:colFirst="0" w:colLast="0" w:name="_heading=h.mj8ni8f1095s" w:id="120"/>
      <w:bookmarkEnd w:id="120"/>
      <w:r w:rsidDel="00000000" w:rsidR="00000000" w:rsidRPr="00000000">
        <w:rPr>
          <w:rFonts w:ascii="Times New Roman" w:cs="Times New Roman" w:eastAsia="Times New Roman" w:hAnsi="Times New Roman"/>
          <w:color w:val="000000"/>
          <w:rtl w:val="0"/>
        </w:rPr>
        <w:t xml:space="preserve">1.9. Anganwadi Contact Details </w:t>
      </w:r>
      <w:r w:rsidDel="00000000" w:rsidR="00000000" w:rsidRPr="00000000">
        <w:rPr>
          <w:rtl w:val="0"/>
        </w:rPr>
      </w:r>
    </w:p>
    <w:tbl>
      <w:tblPr>
        <w:tblStyle w:val="Table57"/>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4140"/>
        <w:gridCol w:w="3000"/>
        <w:tblGridChange w:id="0">
          <w:tblGrid>
            <w:gridCol w:w="1755"/>
            <w:gridCol w:w="4140"/>
            <w:gridCol w:w="300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6">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Anganwadi Teachers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8">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9">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SAROJINI K</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9743851841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B">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C">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SULATHA M</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D">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9008315720</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E">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RAJAESHWARI 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0">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8762123571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 PRATHIBA </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7306092951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4">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5">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 MANJULA </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9964219255</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07">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08">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SARITHA K</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09">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9946593604</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0A">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0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PADMAVATHI B</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0C">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6282100925</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0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0E">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 INDIRA I</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0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9048296952</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10">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1">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JYOTHI</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9496155365</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13">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4">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ASHWITHA P</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5">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8281469041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16">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SARITHA A</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8">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9686616294</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GEETHA K</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8497855108</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C">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D">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JAYANTHI B</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1E">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9164971420</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F">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0">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SHYAMLA B</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1">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9961623224</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2">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 SARITHA A</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4">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9746172434</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SATHYAVATHI K</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9633862731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8">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9">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SHARADHA S</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9746698639</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B">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C">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HEMAVATHI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D">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9446676081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E">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2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JAYASHREE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0">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8590960841</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JAYASHREE BM</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9061360392</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4">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5">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VASANTHI T </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7306360662</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C37">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8">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NAMITHA S</w:t>
            </w: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9">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6238651756</w:t>
            </w: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A">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B">
            <w:pPr>
              <w:spacing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YASHODHA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C">
            <w:pPr>
              <w:spacing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9567665212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24</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E">
            <w:pPr>
              <w:spacing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SHAILAJA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3F">
            <w:pPr>
              <w:spacing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9633210152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40">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25</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41">
            <w:pPr>
              <w:spacing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BHAGEERATHI 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bottom"/>
          </w:tcPr>
          <w:p w:rsidR="00000000" w:rsidDel="00000000" w:rsidP="00000000" w:rsidRDefault="00000000" w:rsidRPr="00000000" w14:paraId="00000C42">
            <w:pPr>
              <w:spacing w:before="240"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6282080675</w:t>
            </w:r>
          </w:p>
        </w:tc>
      </w:tr>
    </w:tbl>
    <w:p w:rsidR="00000000" w:rsidDel="00000000" w:rsidP="00000000" w:rsidRDefault="00000000" w:rsidRPr="00000000" w14:paraId="00000C43">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44">
      <w:pPr>
        <w:pStyle w:val="Heading3"/>
        <w:spacing w:line="360" w:lineRule="auto"/>
        <w:jc w:val="left"/>
        <w:rPr>
          <w:rFonts w:ascii="Times New Roman" w:cs="Times New Roman" w:eastAsia="Times New Roman" w:hAnsi="Times New Roman"/>
          <w:color w:val="000000"/>
        </w:rPr>
      </w:pPr>
      <w:bookmarkStart w:colFirst="0" w:colLast="0" w:name="_heading=h.r8oz5mok3vjv" w:id="121"/>
      <w:bookmarkEnd w:id="121"/>
      <w:r w:rsidDel="00000000" w:rsidR="00000000" w:rsidRPr="00000000">
        <w:br w:type="page"/>
      </w:r>
      <w:r w:rsidDel="00000000" w:rsidR="00000000" w:rsidRPr="00000000">
        <w:rPr>
          <w:rtl w:val="0"/>
        </w:rPr>
      </w:r>
    </w:p>
    <w:p w:rsidR="00000000" w:rsidDel="00000000" w:rsidP="00000000" w:rsidRDefault="00000000" w:rsidRPr="00000000" w14:paraId="00000C45">
      <w:pPr>
        <w:pStyle w:val="Heading3"/>
        <w:spacing w:line="360" w:lineRule="auto"/>
        <w:jc w:val="left"/>
        <w:rPr>
          <w:rFonts w:ascii="Times New Roman" w:cs="Times New Roman" w:eastAsia="Times New Roman" w:hAnsi="Times New Roman"/>
          <w:color w:val="000000"/>
        </w:rPr>
      </w:pPr>
      <w:bookmarkStart w:colFirst="0" w:colLast="0" w:name="_heading=h.nhi0xu9fzw3l" w:id="122"/>
      <w:bookmarkEnd w:id="122"/>
      <w:r w:rsidDel="00000000" w:rsidR="00000000" w:rsidRPr="00000000">
        <w:rPr>
          <w:rFonts w:ascii="Times New Roman" w:cs="Times New Roman" w:eastAsia="Times New Roman" w:hAnsi="Times New Roman"/>
          <w:color w:val="000000"/>
          <w:rtl w:val="0"/>
        </w:rPr>
        <w:t xml:space="preserve">1.12. Information regarding resources</w:t>
      </w:r>
    </w:p>
    <w:p w:rsidR="00000000" w:rsidDel="00000000" w:rsidP="00000000" w:rsidRDefault="00000000" w:rsidRPr="00000000" w14:paraId="00000C46">
      <w:pPr>
        <w:spacing w:line="360" w:lineRule="auto"/>
        <w:rPr>
          <w:rFonts w:ascii="Times New Roman" w:cs="Times New Roman" w:eastAsia="Times New Roman" w:hAnsi="Times New Roman"/>
        </w:rPr>
      </w:pPr>
      <w:r w:rsidDel="00000000" w:rsidR="00000000" w:rsidRPr="00000000">
        <w:rPr>
          <w:rtl w:val="0"/>
        </w:rPr>
      </w:r>
    </w:p>
    <w:tbl>
      <w:tblPr>
        <w:tblStyle w:val="Table58"/>
        <w:tblW w:w="916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45"/>
        <w:gridCol w:w="3060"/>
        <w:gridCol w:w="3060"/>
        <w:tblGridChange w:id="0">
          <w:tblGrid>
            <w:gridCol w:w="3045"/>
            <w:gridCol w:w="3060"/>
            <w:gridCol w:w="3060"/>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C47">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Means of transportation</w:t>
            </w:r>
          </w:p>
        </w:tc>
        <w:tc>
          <w:tcPr>
            <w:shd w:fill="ffffff" w:val="clear"/>
            <w:tcMar>
              <w:top w:w="100.0" w:type="dxa"/>
              <w:left w:w="100.0" w:type="dxa"/>
              <w:bottom w:w="100.0" w:type="dxa"/>
              <w:right w:w="100.0" w:type="dxa"/>
            </w:tcMar>
          </w:tcPr>
          <w:p w:rsidR="00000000" w:rsidDel="00000000" w:rsidP="00000000" w:rsidRDefault="00000000" w:rsidRPr="00000000" w14:paraId="00000C48">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Owner</w:t>
            </w:r>
          </w:p>
        </w:tc>
        <w:tc>
          <w:tcPr>
            <w:shd w:fill="ffffff" w:val="clear"/>
            <w:tcMar>
              <w:top w:w="100.0" w:type="dxa"/>
              <w:left w:w="100.0" w:type="dxa"/>
              <w:bottom w:w="100.0" w:type="dxa"/>
              <w:right w:w="100.0" w:type="dxa"/>
            </w:tcMar>
          </w:tcPr>
          <w:p w:rsidR="00000000" w:rsidDel="00000000" w:rsidP="00000000" w:rsidRDefault="00000000" w:rsidRPr="00000000" w14:paraId="00000C49">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4A">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 Trucks</w:t>
            </w:r>
          </w:p>
        </w:tc>
        <w:tc>
          <w:tcPr>
            <w:tcMar>
              <w:top w:w="100.0" w:type="dxa"/>
              <w:left w:w="100.0" w:type="dxa"/>
              <w:bottom w:w="100.0" w:type="dxa"/>
              <w:right w:w="100.0" w:type="dxa"/>
            </w:tcMar>
          </w:tcPr>
          <w:p w:rsidR="00000000" w:rsidDel="00000000" w:rsidP="00000000" w:rsidRDefault="00000000" w:rsidRPr="00000000" w14:paraId="00000C4B">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Mohammed</w:t>
            </w:r>
          </w:p>
        </w:tc>
        <w:tc>
          <w:tcPr>
            <w:tcMar>
              <w:top w:w="100.0" w:type="dxa"/>
              <w:left w:w="100.0" w:type="dxa"/>
              <w:bottom w:w="100.0" w:type="dxa"/>
              <w:right w:w="100.0" w:type="dxa"/>
            </w:tcMar>
          </w:tcPr>
          <w:p w:rsidR="00000000" w:rsidDel="00000000" w:rsidP="00000000" w:rsidRDefault="00000000" w:rsidRPr="00000000" w14:paraId="00000C4C">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9875689489</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4D">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Tractor</w:t>
            </w:r>
          </w:p>
        </w:tc>
        <w:tc>
          <w:tcPr>
            <w:tcMar>
              <w:top w:w="100.0" w:type="dxa"/>
              <w:left w:w="100.0" w:type="dxa"/>
              <w:bottom w:w="100.0" w:type="dxa"/>
              <w:right w:w="100.0" w:type="dxa"/>
            </w:tcMar>
          </w:tcPr>
          <w:p w:rsidR="00000000" w:rsidDel="00000000" w:rsidP="00000000" w:rsidRDefault="00000000" w:rsidRPr="00000000" w14:paraId="00000C4E">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Ashraf</w:t>
            </w:r>
          </w:p>
        </w:tc>
        <w:tc>
          <w:tcPr>
            <w:tcMar>
              <w:top w:w="100.0" w:type="dxa"/>
              <w:left w:w="100.0" w:type="dxa"/>
              <w:bottom w:w="100.0" w:type="dxa"/>
              <w:right w:w="100.0" w:type="dxa"/>
            </w:tcMar>
          </w:tcPr>
          <w:p w:rsidR="00000000" w:rsidDel="00000000" w:rsidP="00000000" w:rsidRDefault="00000000" w:rsidRPr="00000000" w14:paraId="00000C4F">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99956565788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50">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Ambulances</w:t>
            </w:r>
          </w:p>
        </w:tc>
        <w:tc>
          <w:tcPr>
            <w:tcMar>
              <w:top w:w="100.0" w:type="dxa"/>
              <w:left w:w="100.0" w:type="dxa"/>
              <w:bottom w:w="100.0" w:type="dxa"/>
              <w:right w:w="100.0" w:type="dxa"/>
            </w:tcMar>
          </w:tcPr>
          <w:p w:rsidR="00000000" w:rsidDel="00000000" w:rsidP="00000000" w:rsidRDefault="00000000" w:rsidRPr="00000000" w14:paraId="00000C51">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Aslam</w:t>
            </w:r>
          </w:p>
        </w:tc>
        <w:tc>
          <w:tcPr>
            <w:tcMar>
              <w:top w:w="100.0" w:type="dxa"/>
              <w:left w:w="100.0" w:type="dxa"/>
              <w:bottom w:w="100.0" w:type="dxa"/>
              <w:right w:w="100.0" w:type="dxa"/>
            </w:tcMar>
          </w:tcPr>
          <w:p w:rsidR="00000000" w:rsidDel="00000000" w:rsidP="00000000" w:rsidRDefault="00000000" w:rsidRPr="00000000" w14:paraId="00000C52">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9995809365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53">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Boats</w:t>
            </w:r>
          </w:p>
        </w:tc>
        <w:tc>
          <w:tcPr>
            <w:tcMar>
              <w:top w:w="100.0" w:type="dxa"/>
              <w:left w:w="100.0" w:type="dxa"/>
              <w:bottom w:w="100.0" w:type="dxa"/>
              <w:right w:w="100.0" w:type="dxa"/>
            </w:tcMar>
          </w:tcPr>
          <w:p w:rsidR="00000000" w:rsidDel="00000000" w:rsidP="00000000" w:rsidRDefault="00000000" w:rsidRPr="00000000" w14:paraId="00000C54">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Monu</w:t>
            </w:r>
          </w:p>
        </w:tc>
        <w:tc>
          <w:tcPr>
            <w:tcMar>
              <w:top w:w="100.0" w:type="dxa"/>
              <w:left w:w="100.0" w:type="dxa"/>
              <w:bottom w:w="100.0" w:type="dxa"/>
              <w:right w:w="100.0" w:type="dxa"/>
            </w:tcMar>
          </w:tcPr>
          <w:p w:rsidR="00000000" w:rsidDel="00000000" w:rsidP="00000000" w:rsidRDefault="00000000" w:rsidRPr="00000000" w14:paraId="00000C55">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9847489262</w:t>
            </w:r>
          </w:p>
        </w:tc>
      </w:tr>
      <w:tr>
        <w:trPr>
          <w:cantSplit w:val="0"/>
          <w:trHeight w:val="572.9296875" w:hRule="atLeast"/>
          <w:tblHeader w:val="0"/>
        </w:trPr>
        <w:tc>
          <w:tcPr>
            <w:tcMar>
              <w:top w:w="100.0" w:type="dxa"/>
              <w:left w:w="100.0" w:type="dxa"/>
              <w:bottom w:w="100.0" w:type="dxa"/>
              <w:right w:w="100.0" w:type="dxa"/>
            </w:tcMar>
          </w:tcPr>
          <w:p w:rsidR="00000000" w:rsidDel="00000000" w:rsidP="00000000" w:rsidRDefault="00000000" w:rsidRPr="00000000" w14:paraId="00000C56">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C57">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Ashraf</w:t>
            </w:r>
          </w:p>
        </w:tc>
        <w:tc>
          <w:tcPr>
            <w:tcMar>
              <w:top w:w="100.0" w:type="dxa"/>
              <w:left w:w="100.0" w:type="dxa"/>
              <w:bottom w:w="100.0" w:type="dxa"/>
              <w:right w:w="100.0" w:type="dxa"/>
            </w:tcMar>
          </w:tcPr>
          <w:p w:rsidR="00000000" w:rsidDel="00000000" w:rsidP="00000000" w:rsidRDefault="00000000" w:rsidRPr="00000000" w14:paraId="00000C58">
            <w:pPr>
              <w:widowControl w:val="0"/>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9995678370</w:t>
            </w:r>
          </w:p>
        </w:tc>
      </w:tr>
    </w:tbl>
    <w:p w:rsidR="00000000" w:rsidDel="00000000" w:rsidP="00000000" w:rsidRDefault="00000000" w:rsidRPr="00000000" w14:paraId="00000C5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C5A">
      <w:pPr>
        <w:spacing w:line="36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C5B">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Annexure 1: LSG Baseline Data Collection Format </w:t>
      </w:r>
      <w:r w:rsidDel="00000000" w:rsidR="00000000" w:rsidRPr="00000000">
        <w:rPr>
          <w:rtl w:val="0"/>
        </w:rPr>
      </w:r>
    </w:p>
    <w:p w:rsidR="00000000" w:rsidDel="00000000" w:rsidP="00000000" w:rsidRDefault="00000000" w:rsidRPr="00000000" w14:paraId="00000C5C">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Baseline data</w:t>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3675"/>
        <w:gridCol w:w="2235"/>
        <w:gridCol w:w="2235"/>
        <w:tblGridChange w:id="0">
          <w:tblGrid>
            <w:gridCol w:w="765"/>
            <w:gridCol w:w="3675"/>
            <w:gridCol w:w="2235"/>
            <w:gridCol w:w="223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5D">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5E">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5F">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LSG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Vorkady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4">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Kasaragod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8">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 Taluk</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Manjaeshwar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C">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LSG (Gram Panchayat / Municipality / Corporation)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6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Gramapanchayath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0">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Area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4">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wards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8">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GIS boundary file available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C">
            <w:pPr>
              <w:spacing w:line="36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contact person &amp; phone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7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Panchayath Secretary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0">
            <w:pPr>
              <w:spacing w:line="36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C8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C8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 Demography</w:t>
      </w:r>
      <w:r w:rsidDel="00000000" w:rsidR="00000000" w:rsidRPr="00000000">
        <w:rPr>
          <w:rtl w:val="0"/>
        </w:rPr>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gridCol w:w="2970"/>
        <w:tblGridChange w:id="0">
          <w:tblGrid>
            <w:gridCol w:w="2970"/>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3">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4">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5">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6">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7">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30742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8">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9">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A">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15641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B">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C">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D">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15101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E">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8F">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Transgender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0">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1">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2">
            <w:pPr>
              <w:spacing w:after="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distribution</w:t>
            </w:r>
          </w:p>
          <w:p w:rsidR="00000000" w:rsidDel="00000000" w:rsidP="00000000" w:rsidRDefault="00000000" w:rsidRPr="00000000" w14:paraId="00000C93">
            <w:pPr>
              <w:spacing w:before="0" w:line="360" w:lineRule="auto"/>
              <w:rPr>
                <w:rFonts w:ascii="Times New Roman" w:cs="Times New Roman" w:eastAsia="Times New Roman" w:hAnsi="Times New Roman"/>
              </w:rPr>
            </w:pPr>
            <w:sdt>
              <w:sdtPr>
                <w:id w:val="-1097058606"/>
                <w:tag w:val="goog_rdk_3"/>
              </w:sdtPr>
              <w:sdtContent>
                <w:r w:rsidDel="00000000" w:rsidR="00000000" w:rsidRPr="00000000">
                  <w:rPr>
                    <w:rFonts w:ascii="Gungsuh" w:cs="Gungsuh" w:eastAsia="Gungsuh" w:hAnsi="Gungsuh"/>
                    <w:rtl w:val="0"/>
                  </w:rPr>
                  <w:t xml:space="preserve">(&lt;5, 5–14, 15–59,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4">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2764 /5328 / 18868 /3282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5">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6">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households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7">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6069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8">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9">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density (persons/sq.km)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A">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B">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C">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migrant workers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D">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E">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F">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occupational groups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0">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AGRICULTURE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1">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CA2">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A3">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 Vulnerable Populations &amp; Social Risks</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3570"/>
        <w:gridCol w:w="2205"/>
        <w:gridCol w:w="2130"/>
        <w:tblGridChange w:id="0">
          <w:tblGrid>
            <w:gridCol w:w="1005"/>
            <w:gridCol w:w="3570"/>
            <w:gridCol w:w="2205"/>
            <w:gridCol w:w="21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9">
            <w:pPr>
              <w:spacing w:after="240" w:before="240" w:line="360" w:lineRule="auto"/>
              <w:rPr>
                <w:rFonts w:ascii="Times New Roman" w:cs="Times New Roman" w:eastAsia="Times New Roman" w:hAnsi="Times New Roman"/>
              </w:rPr>
            </w:pPr>
            <w:sdt>
              <w:sdtPr>
                <w:id w:val="-1172076307"/>
                <w:tag w:val="goog_rdk_4"/>
              </w:sdtPr>
              <w:sdtContent>
                <w:r w:rsidDel="00000000" w:rsidR="00000000" w:rsidRPr="00000000">
                  <w:rPr>
                    <w:rFonts w:ascii="Gungsuh" w:cs="Gungsuh" w:eastAsia="Gungsuh" w:hAnsi="Gungsuh"/>
                    <w:rtl w:val="0"/>
                  </w:rPr>
                  <w:t xml:space="preserve">No. of elderly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3282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persons with disability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bedridden persons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chronic disease cases (DM/HTN/COPD/CKD etc.)</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 (current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&lt;5 years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2764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population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 / coastal vulnerable groups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Urban slums / unnotified settlements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Homeless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Orphanages / old age homes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Hostels / prisons / shelters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Poverty / BPL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insecurity hotspots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history of stigma/discrimination issues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CE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CE5">
      <w:pPr>
        <w:spacing w:after="240" w:before="240" w:line="36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CE6">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 Health System &amp; Service Readiness</w:t>
      </w:r>
    </w:p>
    <w:tbl>
      <w:tblPr>
        <w:tblStyle w:val="Table6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955"/>
        <w:gridCol w:w="2100"/>
        <w:gridCol w:w="1995"/>
        <w:tblGridChange w:id="0">
          <w:tblGrid>
            <w:gridCol w:w="1845"/>
            <w:gridCol w:w="2955"/>
            <w:gridCol w:w="2100"/>
            <w:gridCol w:w="199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VORKADY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staff available (JHI/JPHN/ASHA count)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Existing emergency referral pathways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Record</w:t>
            </w:r>
          </w:p>
        </w:tc>
      </w:tr>
    </w:tbl>
    <w:p w:rsidR="00000000" w:rsidDel="00000000" w:rsidP="00000000" w:rsidRDefault="00000000" w:rsidRPr="00000000" w14:paraId="00000D1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D1C">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 Points of Entry &amp; Mobility</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2310"/>
        <w:gridCol w:w="2250"/>
        <w:gridCol w:w="2205"/>
        <w:tblGridChange w:id="0">
          <w:tblGrid>
            <w:gridCol w:w="2145"/>
            <w:gridCol w:w="2310"/>
            <w:gridCol w:w="225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 stands / depots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Railway stations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 jetties / fishing harbours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Ports / airports nearby (specify distance)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highways/roads passing through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Border crossings (state/district)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markets / weekly markets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Tourism hubs / major event venues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Schools/colleges with hostels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Factories / large workplaces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D4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D4A">
      <w:pPr>
        <w:spacing w:after="240" w:before="240"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4B">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 Water, Sanitation &amp; Hygiene (WASH)</w:t>
      </w:r>
    </w:p>
    <w:tbl>
      <w:tblPr>
        <w:tblStyle w:val="Table6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30"/>
        <w:gridCol w:w="2265"/>
        <w:gridCol w:w="2220"/>
        <w:tblGridChange w:id="0">
          <w:tblGrid>
            <w:gridCol w:w="895"/>
            <w:gridCol w:w="3530"/>
            <w:gridCol w:w="2265"/>
            <w:gridCol w:w="222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drinking water sources (piped / wells / borewells / springs)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public 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households with piped water connection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quality testing routine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Common contamination risks (flooding, salinity, industrial waste)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 defecation free status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 waste management system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Bio-medical waste disposal mechanism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public toilets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Handwashing stations in public places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LSGD</w:t>
            </w:r>
          </w:p>
        </w:tc>
      </w:tr>
    </w:tbl>
    <w:p w:rsidR="00000000" w:rsidDel="00000000" w:rsidP="00000000" w:rsidRDefault="00000000" w:rsidRPr="00000000" w14:paraId="00000D78">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G. Zoonotic Risks &amp; One Health</w:t>
      </w:r>
    </w:p>
    <w:tbl>
      <w:tblPr>
        <w:tblStyle w:val="Table65"/>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785"/>
        <w:gridCol w:w="2160"/>
        <w:gridCol w:w="2085"/>
        <w:tblGridChange w:id="0">
          <w:tblGrid>
            <w:gridCol w:w="895"/>
            <w:gridCol w:w="3785"/>
            <w:gridCol w:w="2160"/>
            <w:gridCol w:w="208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7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D7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D7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D7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7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D7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0D7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w:t>
            </w:r>
          </w:p>
        </w:tc>
        <w:tc>
          <w:tcPr>
            <w:tcMar>
              <w:top w:w="0.0" w:type="dxa"/>
              <w:left w:w="100.0" w:type="dxa"/>
              <w:bottom w:w="0.0" w:type="dxa"/>
              <w:right w:w="100.0" w:type="dxa"/>
            </w:tcMar>
          </w:tcPr>
          <w:p w:rsidR="00000000" w:rsidDel="00000000" w:rsidP="00000000" w:rsidRDefault="00000000" w:rsidRPr="00000000" w14:paraId="00000D8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8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D8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0D8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 /14/05</w:t>
            </w:r>
          </w:p>
        </w:tc>
        <w:tc>
          <w:tcPr>
            <w:tcMar>
              <w:top w:w="0.0" w:type="dxa"/>
              <w:left w:w="100.0" w:type="dxa"/>
              <w:bottom w:w="0.0" w:type="dxa"/>
              <w:right w:w="100.0" w:type="dxa"/>
            </w:tcMar>
          </w:tcPr>
          <w:p w:rsidR="00000000" w:rsidDel="00000000" w:rsidP="00000000" w:rsidRDefault="00000000" w:rsidRPr="00000000" w14:paraId="00000D8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8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D8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0D8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8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8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D8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0D8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D8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8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D8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0D8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D9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9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D9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0D9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9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9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D9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0D9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D9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9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D9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0D9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9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9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D9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0D9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A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A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100.0" w:type="dxa"/>
              <w:bottom w:w="0.0" w:type="dxa"/>
              <w:right w:w="100.0" w:type="dxa"/>
            </w:tcMar>
          </w:tcPr>
          <w:p w:rsidR="00000000" w:rsidDel="00000000" w:rsidP="00000000" w:rsidRDefault="00000000" w:rsidRPr="00000000" w14:paraId="00000DA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0DA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A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A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0.0" w:type="dxa"/>
              <w:left w:w="100.0" w:type="dxa"/>
              <w:bottom w:w="0.0" w:type="dxa"/>
              <w:right w:w="100.0" w:type="dxa"/>
            </w:tcMar>
          </w:tcPr>
          <w:p w:rsidR="00000000" w:rsidDel="00000000" w:rsidP="00000000" w:rsidRDefault="00000000" w:rsidRPr="00000000" w14:paraId="00000DA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0DA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A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Department</w:t>
            </w:r>
          </w:p>
        </w:tc>
      </w:tr>
    </w:tbl>
    <w:p w:rsidR="00000000" w:rsidDel="00000000" w:rsidP="00000000" w:rsidRDefault="00000000" w:rsidRPr="00000000" w14:paraId="00000DA9">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H. Climate &amp; Disaster Risks (Pandemic Amplifiers)</w:t>
      </w:r>
    </w:p>
    <w:tbl>
      <w:tblPr>
        <w:tblStyle w:val="Table66"/>
        <w:tblW w:w="89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45"/>
        <w:gridCol w:w="2250"/>
        <w:gridCol w:w="2220"/>
        <w:tblGridChange w:id="0">
          <w:tblGrid>
            <w:gridCol w:w="895"/>
            <w:gridCol w:w="3545"/>
            <w:gridCol w:w="2250"/>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A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DA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DA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DA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A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DA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wards (list)</w:t>
            </w:r>
          </w:p>
        </w:tc>
        <w:tc>
          <w:tcPr>
            <w:tcMar>
              <w:top w:w="0.0" w:type="dxa"/>
              <w:left w:w="100.0" w:type="dxa"/>
              <w:bottom w:w="0.0" w:type="dxa"/>
              <w:right w:w="100.0" w:type="dxa"/>
            </w:tcMar>
          </w:tcPr>
          <w:p w:rsidR="00000000" w:rsidDel="00000000" w:rsidP="00000000" w:rsidRDefault="00000000" w:rsidRPr="00000000" w14:paraId="00000DB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B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B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DB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Landslide-prone wards (list)</w:t>
            </w:r>
          </w:p>
        </w:tc>
        <w:tc>
          <w:tcPr>
            <w:tcMar>
              <w:top w:w="0.0" w:type="dxa"/>
              <w:left w:w="100.0" w:type="dxa"/>
              <w:bottom w:w="0.0" w:type="dxa"/>
              <w:right w:w="100.0" w:type="dxa"/>
            </w:tcMar>
          </w:tcPr>
          <w:p w:rsidR="00000000" w:rsidDel="00000000" w:rsidP="00000000" w:rsidRDefault="00000000" w:rsidRPr="00000000" w14:paraId="00000DB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B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B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DB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Cyclone/sea surge risk (Yes/No)</w:t>
            </w:r>
          </w:p>
        </w:tc>
        <w:tc>
          <w:tcPr>
            <w:tcMar>
              <w:top w:w="0.0" w:type="dxa"/>
              <w:left w:w="100.0" w:type="dxa"/>
              <w:bottom w:w="0.0" w:type="dxa"/>
              <w:right w:w="100.0" w:type="dxa"/>
            </w:tcMar>
          </w:tcPr>
          <w:p w:rsidR="00000000" w:rsidDel="00000000" w:rsidP="00000000" w:rsidRDefault="00000000" w:rsidRPr="00000000" w14:paraId="00000DB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B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B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DB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Heatwave risk zones (Yes/No)</w:t>
            </w:r>
          </w:p>
        </w:tc>
        <w:tc>
          <w:tcPr>
            <w:tcMar>
              <w:top w:w="0.0" w:type="dxa"/>
              <w:left w:w="100.0" w:type="dxa"/>
              <w:bottom w:w="0.0" w:type="dxa"/>
              <w:right w:w="100.0" w:type="dxa"/>
            </w:tcMar>
          </w:tcPr>
          <w:p w:rsidR="00000000" w:rsidDel="00000000" w:rsidP="00000000" w:rsidRDefault="00000000" w:rsidRPr="00000000" w14:paraId="00000DB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B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B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DB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Waterlogging areas (list)</w:t>
            </w:r>
          </w:p>
        </w:tc>
        <w:tc>
          <w:tcPr>
            <w:tcMar>
              <w:top w:w="0.0" w:type="dxa"/>
              <w:left w:w="100.0" w:type="dxa"/>
              <w:bottom w:w="0.0" w:type="dxa"/>
              <w:right w:w="100.0" w:type="dxa"/>
            </w:tcMar>
          </w:tcPr>
          <w:p w:rsidR="00000000" w:rsidDel="00000000" w:rsidP="00000000" w:rsidRDefault="00000000" w:rsidRPr="00000000" w14:paraId="00000DC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C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DC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Shelter homes / relief camps (number, capacity)</w:t>
            </w:r>
          </w:p>
        </w:tc>
        <w:tc>
          <w:tcPr>
            <w:tcMar>
              <w:top w:w="0.0" w:type="dxa"/>
              <w:left w:w="100.0" w:type="dxa"/>
              <w:bottom w:w="0.0" w:type="dxa"/>
              <w:right w:w="100.0" w:type="dxa"/>
            </w:tcMar>
          </w:tcPr>
          <w:p w:rsidR="00000000" w:rsidDel="00000000" w:rsidP="00000000" w:rsidRDefault="00000000" w:rsidRPr="00000000" w14:paraId="00000DC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C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DC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Past disaster displacement history</w:t>
            </w:r>
          </w:p>
        </w:tc>
        <w:tc>
          <w:tcPr>
            <w:tcMar>
              <w:top w:w="0.0" w:type="dxa"/>
              <w:left w:w="100.0" w:type="dxa"/>
              <w:bottom w:w="0.0" w:type="dxa"/>
              <w:right w:w="100.0" w:type="dxa"/>
            </w:tcMar>
          </w:tcPr>
          <w:p w:rsidR="00000000" w:rsidDel="00000000" w:rsidP="00000000" w:rsidRDefault="00000000" w:rsidRPr="00000000" w14:paraId="00000DC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C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DC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Disruption to water supply/transport common (Yes/No)</w:t>
            </w:r>
          </w:p>
        </w:tc>
        <w:tc>
          <w:tcPr>
            <w:tcMar>
              <w:top w:w="0.0" w:type="dxa"/>
              <w:left w:w="100.0" w:type="dxa"/>
              <w:bottom w:w="0.0" w:type="dxa"/>
              <w:right w:w="100.0" w:type="dxa"/>
            </w:tcMar>
          </w:tcPr>
          <w:p w:rsidR="00000000" w:rsidDel="00000000" w:rsidP="00000000" w:rsidRDefault="00000000" w:rsidRPr="00000000" w14:paraId="00000DC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C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DCE">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I. Critical Infrastructure &amp; Logistics</w:t>
      </w:r>
    </w:p>
    <w:tbl>
      <w:tblPr>
        <w:tblStyle w:val="Table67"/>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DD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DD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DD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DD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 (number)</w:t>
            </w:r>
          </w:p>
        </w:tc>
        <w:tc>
          <w:tcPr>
            <w:tcMar>
              <w:top w:w="0.0" w:type="dxa"/>
              <w:left w:w="100.0" w:type="dxa"/>
              <w:bottom w:w="0.0" w:type="dxa"/>
              <w:right w:w="100.0" w:type="dxa"/>
            </w:tcMar>
          </w:tcPr>
          <w:p w:rsidR="00000000" w:rsidDel="00000000" w:rsidP="00000000" w:rsidRDefault="00000000" w:rsidRPr="00000000" w14:paraId="00000DD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0.0" w:type="dxa"/>
              <w:left w:w="100.0" w:type="dxa"/>
              <w:bottom w:w="0.0" w:type="dxa"/>
              <w:right w:w="100.0" w:type="dxa"/>
            </w:tcMar>
          </w:tcPr>
          <w:p w:rsidR="00000000" w:rsidDel="00000000" w:rsidP="00000000" w:rsidRDefault="00000000" w:rsidRPr="00000000" w14:paraId="00000DD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DD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Anganwadis (number)</w:t>
            </w:r>
          </w:p>
        </w:tc>
        <w:tc>
          <w:tcPr>
            <w:tcMar>
              <w:top w:w="0.0" w:type="dxa"/>
              <w:left w:w="100.0" w:type="dxa"/>
              <w:bottom w:w="0.0" w:type="dxa"/>
              <w:right w:w="100.0" w:type="dxa"/>
            </w:tcMar>
          </w:tcPr>
          <w:p w:rsidR="00000000" w:rsidDel="00000000" w:rsidP="00000000" w:rsidRDefault="00000000" w:rsidRPr="00000000" w14:paraId="00000DD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Mar>
              <w:top w:w="0.0" w:type="dxa"/>
              <w:left w:w="100.0" w:type="dxa"/>
              <w:bottom w:w="0.0" w:type="dxa"/>
              <w:right w:w="100.0" w:type="dxa"/>
            </w:tcMar>
          </w:tcPr>
          <w:p w:rsidR="00000000" w:rsidDel="00000000" w:rsidP="00000000" w:rsidRDefault="00000000" w:rsidRPr="00000000" w14:paraId="00000DD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DD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Colleges (number)</w:t>
            </w:r>
          </w:p>
        </w:tc>
        <w:tc>
          <w:tcPr>
            <w:tcMar>
              <w:top w:w="0.0" w:type="dxa"/>
              <w:left w:w="100.0" w:type="dxa"/>
              <w:bottom w:w="0.0" w:type="dxa"/>
              <w:right w:w="100.0" w:type="dxa"/>
            </w:tcMar>
          </w:tcPr>
          <w:p w:rsidR="00000000" w:rsidDel="00000000" w:rsidP="00000000" w:rsidRDefault="00000000" w:rsidRPr="00000000" w14:paraId="00000DD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D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DE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halls (number)</w:t>
            </w:r>
          </w:p>
        </w:tc>
        <w:tc>
          <w:tcPr>
            <w:tcMar>
              <w:top w:w="0.0" w:type="dxa"/>
              <w:left w:w="100.0" w:type="dxa"/>
              <w:bottom w:w="0.0" w:type="dxa"/>
              <w:right w:w="100.0" w:type="dxa"/>
            </w:tcMar>
          </w:tcPr>
          <w:p w:rsidR="00000000" w:rsidDel="00000000" w:rsidP="00000000" w:rsidRDefault="00000000" w:rsidRPr="00000000" w14:paraId="00000DE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DE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DE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Places of worship with large gatherings (number)</w:t>
            </w:r>
          </w:p>
        </w:tc>
        <w:tc>
          <w:tcPr>
            <w:tcMar>
              <w:top w:w="0.0" w:type="dxa"/>
              <w:left w:w="100.0" w:type="dxa"/>
              <w:bottom w:w="0.0" w:type="dxa"/>
              <w:right w:w="100.0" w:type="dxa"/>
            </w:tcMar>
          </w:tcPr>
          <w:p w:rsidR="00000000" w:rsidDel="00000000" w:rsidP="00000000" w:rsidRDefault="00000000" w:rsidRPr="00000000" w14:paraId="00000DE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Mar>
              <w:top w:w="0.0" w:type="dxa"/>
              <w:left w:w="100.0" w:type="dxa"/>
              <w:bottom w:w="0.0" w:type="dxa"/>
              <w:right w:w="100.0" w:type="dxa"/>
            </w:tcMar>
          </w:tcPr>
          <w:p w:rsidR="00000000" w:rsidDel="00000000" w:rsidP="00000000" w:rsidRDefault="00000000" w:rsidRPr="00000000" w14:paraId="00000DE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DE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markets / shopping areas (number)</w:t>
            </w:r>
          </w:p>
        </w:tc>
        <w:tc>
          <w:tcPr>
            <w:tcMar>
              <w:top w:w="0.0" w:type="dxa"/>
              <w:left w:w="100.0" w:type="dxa"/>
              <w:bottom w:w="0.0" w:type="dxa"/>
              <w:right w:w="100.0" w:type="dxa"/>
            </w:tcMar>
          </w:tcPr>
          <w:p w:rsidR="00000000" w:rsidDel="00000000" w:rsidP="00000000" w:rsidRDefault="00000000" w:rsidRPr="00000000" w14:paraId="00000DE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E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DE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Warehouses / cold storages (number)</w:t>
            </w:r>
          </w:p>
        </w:tc>
        <w:tc>
          <w:tcPr>
            <w:tcMar>
              <w:top w:w="0.0" w:type="dxa"/>
              <w:left w:w="100.0" w:type="dxa"/>
              <w:bottom w:w="0.0" w:type="dxa"/>
              <w:right w:w="100.0" w:type="dxa"/>
            </w:tcMar>
          </w:tcPr>
          <w:p w:rsidR="00000000" w:rsidDel="00000000" w:rsidP="00000000" w:rsidRDefault="00000000" w:rsidRPr="00000000" w14:paraId="00000DE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DE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DF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Telecom/mobile network coverage gaps (Yes/No)</w:t>
            </w:r>
          </w:p>
        </w:tc>
        <w:tc>
          <w:tcPr>
            <w:tcMar>
              <w:top w:w="0.0" w:type="dxa"/>
              <w:left w:w="100.0" w:type="dxa"/>
              <w:bottom w:w="0.0" w:type="dxa"/>
              <w:right w:w="100.0" w:type="dxa"/>
            </w:tcMar>
          </w:tcPr>
          <w:p w:rsidR="00000000" w:rsidDel="00000000" w:rsidP="00000000" w:rsidRDefault="00000000" w:rsidRPr="00000000" w14:paraId="00000DF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DF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DF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Power outage frequency (high/medium/low)</w:t>
            </w:r>
          </w:p>
        </w:tc>
        <w:tc>
          <w:tcPr>
            <w:tcMar>
              <w:top w:w="0.0" w:type="dxa"/>
              <w:left w:w="100.0" w:type="dxa"/>
              <w:bottom w:w="0.0" w:type="dxa"/>
              <w:right w:w="100.0" w:type="dxa"/>
            </w:tcMar>
          </w:tcPr>
          <w:p w:rsidR="00000000" w:rsidDel="00000000" w:rsidP="00000000" w:rsidRDefault="00000000" w:rsidRPr="00000000" w14:paraId="00000DF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MEDIUM</w:t>
            </w:r>
          </w:p>
        </w:tc>
        <w:tc>
          <w:tcPr>
            <w:tcMar>
              <w:top w:w="0.0" w:type="dxa"/>
              <w:left w:w="100.0" w:type="dxa"/>
              <w:bottom w:w="0.0" w:type="dxa"/>
              <w:right w:w="100.0" w:type="dxa"/>
            </w:tcMar>
          </w:tcPr>
          <w:p w:rsidR="00000000" w:rsidDel="00000000" w:rsidP="00000000" w:rsidRDefault="00000000" w:rsidRPr="00000000" w14:paraId="00000DF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100.0" w:type="dxa"/>
              <w:bottom w:w="0.0" w:type="dxa"/>
              <w:right w:w="100.0" w:type="dxa"/>
            </w:tcMar>
          </w:tcPr>
          <w:p w:rsidR="00000000" w:rsidDel="00000000" w:rsidP="00000000" w:rsidRDefault="00000000" w:rsidRPr="00000000" w14:paraId="00000DF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generators in key facilities</w:t>
            </w:r>
          </w:p>
        </w:tc>
        <w:tc>
          <w:tcPr>
            <w:tcMar>
              <w:top w:w="0.0" w:type="dxa"/>
              <w:left w:w="100.0" w:type="dxa"/>
              <w:bottom w:w="0.0" w:type="dxa"/>
              <w:right w:w="100.0" w:type="dxa"/>
            </w:tcMar>
          </w:tcPr>
          <w:p w:rsidR="00000000" w:rsidDel="00000000" w:rsidP="00000000" w:rsidRDefault="00000000" w:rsidRPr="00000000" w14:paraId="00000DF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DF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DF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DFC">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 Risk Communication &amp; Community Networks</w:t>
      </w:r>
    </w:p>
    <w:tbl>
      <w:tblPr>
        <w:tblStyle w:val="Table68"/>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60"/>
        <w:gridCol w:w="2265"/>
        <w:gridCol w:w="2220"/>
        <w:tblGridChange w:id="0">
          <w:tblGrid>
            <w:gridCol w:w="895"/>
            <w:gridCol w:w="356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DF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DF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0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0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rapid response teams (Yes/No)</w:t>
            </w:r>
          </w:p>
        </w:tc>
        <w:tc>
          <w:tcPr>
            <w:tcMar>
              <w:top w:w="0.0" w:type="dxa"/>
              <w:left w:w="100.0" w:type="dxa"/>
              <w:bottom w:w="0.0" w:type="dxa"/>
              <w:right w:w="100.0" w:type="dxa"/>
            </w:tcMar>
          </w:tcPr>
          <w:p w:rsidR="00000000" w:rsidDel="00000000" w:rsidP="00000000" w:rsidRDefault="00000000" w:rsidRPr="00000000" w14:paraId="00000E0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0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Jagratha samithis / committees active (Yes/No)</w:t>
            </w:r>
          </w:p>
        </w:tc>
        <w:tc>
          <w:tcPr>
            <w:tcMar>
              <w:top w:w="0.0" w:type="dxa"/>
              <w:left w:w="100.0" w:type="dxa"/>
              <w:bottom w:w="0.0" w:type="dxa"/>
              <w:right w:w="100.0" w:type="dxa"/>
            </w:tcMar>
          </w:tcPr>
          <w:p w:rsidR="00000000" w:rsidDel="00000000" w:rsidP="00000000" w:rsidRDefault="00000000" w:rsidRPr="00000000" w14:paraId="00000E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0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presence and strength (number of units)</w:t>
            </w:r>
          </w:p>
        </w:tc>
        <w:tc>
          <w:tcPr>
            <w:tcMar>
              <w:top w:w="0.0" w:type="dxa"/>
              <w:left w:w="100.0" w:type="dxa"/>
              <w:bottom w:w="0.0" w:type="dxa"/>
              <w:right w:w="100.0" w:type="dxa"/>
            </w:tcMar>
          </w:tcPr>
          <w:p w:rsidR="00000000" w:rsidDel="00000000" w:rsidP="00000000" w:rsidRDefault="00000000" w:rsidRPr="00000000" w14:paraId="00000E0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0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0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Volunteer network (number, coverage)</w:t>
            </w:r>
          </w:p>
        </w:tc>
        <w:tc>
          <w:tcPr>
            <w:tcMar>
              <w:top w:w="0.0" w:type="dxa"/>
              <w:left w:w="100.0" w:type="dxa"/>
              <w:bottom w:w="0.0" w:type="dxa"/>
              <w:right w:w="100.0" w:type="dxa"/>
            </w:tcMar>
          </w:tcPr>
          <w:p w:rsidR="00000000" w:rsidDel="00000000" w:rsidP="00000000" w:rsidRDefault="00000000" w:rsidRPr="00000000" w14:paraId="00000E0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1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E1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Community-based surveillance mechanisms (Yes/No)</w:t>
            </w:r>
          </w:p>
        </w:tc>
        <w:tc>
          <w:tcPr>
            <w:tcMar>
              <w:top w:w="0.0" w:type="dxa"/>
              <w:left w:w="100.0" w:type="dxa"/>
              <w:bottom w:w="0.0" w:type="dxa"/>
              <w:right w:w="100.0" w:type="dxa"/>
            </w:tcMar>
          </w:tcPr>
          <w:p w:rsidR="00000000" w:rsidDel="00000000" w:rsidP="00000000" w:rsidRDefault="00000000" w:rsidRPr="00000000" w14:paraId="00000E1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1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E1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IEC dissemination channels (WhatsApp groups, community radio, PA systems)</w:t>
            </w:r>
          </w:p>
        </w:tc>
        <w:tc>
          <w:tcPr>
            <w:tcMar>
              <w:top w:w="0.0" w:type="dxa"/>
              <w:left w:w="100.0" w:type="dxa"/>
              <w:bottom w:w="0.0" w:type="dxa"/>
              <w:right w:w="100.0" w:type="dxa"/>
            </w:tcMar>
          </w:tcPr>
          <w:p w:rsidR="00000000" w:rsidDel="00000000" w:rsidP="00000000" w:rsidRDefault="00000000" w:rsidRPr="00000000" w14:paraId="00000E1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1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E1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Rumour tracking mechanisms (Yes/No)</w:t>
            </w:r>
          </w:p>
        </w:tc>
        <w:tc>
          <w:tcPr>
            <w:tcMar>
              <w:top w:w="0.0" w:type="dxa"/>
              <w:left w:w="100.0" w:type="dxa"/>
              <w:bottom w:w="0.0" w:type="dxa"/>
              <w:right w:w="100.0" w:type="dxa"/>
            </w:tcMar>
          </w:tcPr>
          <w:p w:rsidR="00000000" w:rsidDel="00000000" w:rsidP="00000000" w:rsidRDefault="00000000" w:rsidRPr="00000000" w14:paraId="00000E1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1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E1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Languages spoken / literacy considerations</w:t>
            </w:r>
          </w:p>
        </w:tc>
        <w:tc>
          <w:tcPr>
            <w:tcMar>
              <w:top w:w="0.0" w:type="dxa"/>
              <w:left w:w="100.0" w:type="dxa"/>
              <w:bottom w:w="0.0" w:type="dxa"/>
              <w:right w:w="100.0" w:type="dxa"/>
            </w:tcMar>
          </w:tcPr>
          <w:p w:rsidR="00000000" w:rsidDel="00000000" w:rsidP="00000000" w:rsidRDefault="00000000" w:rsidRPr="00000000" w14:paraId="00000E1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2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E2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groups communication strategy available (Yes/No)</w:t>
            </w:r>
          </w:p>
        </w:tc>
        <w:tc>
          <w:tcPr>
            <w:tcMar>
              <w:top w:w="0.0" w:type="dxa"/>
              <w:left w:w="100.0" w:type="dxa"/>
              <w:bottom w:w="0.0" w:type="dxa"/>
              <w:right w:w="100.0" w:type="dxa"/>
            </w:tcMar>
          </w:tcPr>
          <w:p w:rsidR="00000000" w:rsidDel="00000000" w:rsidP="00000000" w:rsidRDefault="00000000" w:rsidRPr="00000000" w14:paraId="00000E2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2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2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26">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 Preparedness Planning &amp; Governance</w:t>
      </w:r>
    </w:p>
    <w:tbl>
      <w:tblPr>
        <w:tblStyle w:val="Table69"/>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15"/>
        <w:gridCol w:w="3740"/>
        <w:gridCol w:w="2265"/>
        <w:gridCol w:w="2220"/>
        <w:tblGridChange w:id="0">
          <w:tblGrid>
            <w:gridCol w:w="715"/>
            <w:gridCol w:w="374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E2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2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2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2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 emergency plan available (Yes/No)</w:t>
            </w:r>
          </w:p>
        </w:tc>
        <w:tc>
          <w:tcPr>
            <w:tcMar>
              <w:top w:w="0.0" w:type="dxa"/>
              <w:left w:w="100.0" w:type="dxa"/>
              <w:bottom w:w="0.0" w:type="dxa"/>
              <w:right w:w="100.0" w:type="dxa"/>
            </w:tcMar>
          </w:tcPr>
          <w:p w:rsidR="00000000" w:rsidDel="00000000" w:rsidP="00000000" w:rsidRDefault="00000000" w:rsidRPr="00000000" w14:paraId="00000E2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2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3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Pandemic preparedness plan available (Yes/No)</w:t>
            </w:r>
          </w:p>
        </w:tc>
        <w:tc>
          <w:tcPr>
            <w:tcMar>
              <w:top w:w="0.0" w:type="dxa"/>
              <w:left w:w="100.0" w:type="dxa"/>
              <w:bottom w:w="0.0" w:type="dxa"/>
              <w:right w:w="100.0" w:type="dxa"/>
            </w:tcMar>
          </w:tcPr>
          <w:p w:rsidR="00000000" w:rsidDel="00000000" w:rsidP="00000000" w:rsidRDefault="00000000" w:rsidRPr="00000000" w14:paraId="00000E3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3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3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Incident Command System identified (Yes/No)</w:t>
            </w:r>
          </w:p>
        </w:tc>
        <w:tc>
          <w:tcPr>
            <w:tcMar>
              <w:top w:w="0.0" w:type="dxa"/>
              <w:left w:w="100.0" w:type="dxa"/>
              <w:bottom w:w="0.0" w:type="dxa"/>
              <w:right w:w="100.0" w:type="dxa"/>
            </w:tcMar>
          </w:tcPr>
          <w:p w:rsidR="00000000" w:rsidDel="00000000" w:rsidP="00000000" w:rsidRDefault="00000000" w:rsidRPr="00000000" w14:paraId="00000E3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3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3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Rapid procurement mechanism available (Yes/No)</w:t>
            </w:r>
          </w:p>
        </w:tc>
        <w:tc>
          <w:tcPr>
            <w:tcMar>
              <w:top w:w="0.0" w:type="dxa"/>
              <w:left w:w="100.0" w:type="dxa"/>
              <w:bottom w:w="0.0" w:type="dxa"/>
              <w:right w:w="100.0" w:type="dxa"/>
            </w:tcMar>
          </w:tcPr>
          <w:p w:rsidR="00000000" w:rsidDel="00000000" w:rsidP="00000000" w:rsidRDefault="00000000" w:rsidRPr="00000000" w14:paraId="00000E3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3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E3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fund available (Yes/No, amount)</w:t>
            </w:r>
          </w:p>
        </w:tc>
        <w:tc>
          <w:tcPr>
            <w:tcMar>
              <w:top w:w="0.0" w:type="dxa"/>
              <w:left w:w="100.0" w:type="dxa"/>
              <w:bottom w:w="0.0" w:type="dxa"/>
              <w:right w:w="100.0" w:type="dxa"/>
            </w:tcMar>
          </w:tcPr>
          <w:p w:rsidR="00000000" w:rsidDel="00000000" w:rsidP="00000000" w:rsidRDefault="00000000" w:rsidRPr="00000000" w14:paraId="00000E3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3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E4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Past outbreak response experience (Yes/No, details)</w:t>
            </w:r>
          </w:p>
        </w:tc>
        <w:tc>
          <w:tcPr>
            <w:tcMar>
              <w:top w:w="0.0" w:type="dxa"/>
              <w:left w:w="100.0" w:type="dxa"/>
              <w:bottom w:w="0.0" w:type="dxa"/>
              <w:right w:w="100.0" w:type="dxa"/>
            </w:tcMar>
          </w:tcPr>
          <w:p w:rsidR="00000000" w:rsidDel="00000000" w:rsidP="00000000" w:rsidRDefault="00000000" w:rsidRPr="00000000" w14:paraId="00000E4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E4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E4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Intersectoral coordination mechanism (Health, Police, LSG, Veterinary, Education)</w:t>
            </w:r>
          </w:p>
        </w:tc>
        <w:tc>
          <w:tcPr>
            <w:tcMar>
              <w:top w:w="0.0" w:type="dxa"/>
              <w:left w:w="100.0" w:type="dxa"/>
              <w:bottom w:w="0.0" w:type="dxa"/>
              <w:right w:w="100.0" w:type="dxa"/>
            </w:tcMar>
          </w:tcPr>
          <w:p w:rsidR="00000000" w:rsidDel="00000000" w:rsidP="00000000" w:rsidRDefault="00000000" w:rsidRPr="00000000" w14:paraId="00000E4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4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E4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Mock drills conducted in last 12 months (Yes/No)</w:t>
            </w:r>
          </w:p>
        </w:tc>
        <w:tc>
          <w:tcPr>
            <w:tcMar>
              <w:top w:w="0.0" w:type="dxa"/>
              <w:left w:w="100.0" w:type="dxa"/>
              <w:bottom w:w="0.0" w:type="dxa"/>
              <w:right w:w="100.0" w:type="dxa"/>
            </w:tcMar>
          </w:tcPr>
          <w:p w:rsidR="00000000" w:rsidDel="00000000" w:rsidP="00000000" w:rsidRDefault="00000000" w:rsidRPr="00000000" w14:paraId="00000E4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4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E4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0E4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4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4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50">
      <w:pPr>
        <w:spacing w:after="240" w:before="240" w:line="36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E51">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 Surveillance &amp; Data Systems</w:t>
      </w:r>
    </w:p>
    <w:tbl>
      <w:tblPr>
        <w:tblStyle w:val="Table70"/>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90"/>
        <w:gridCol w:w="2250"/>
        <w:gridCol w:w="2205"/>
        <w:tblGridChange w:id="0">
          <w:tblGrid>
            <w:gridCol w:w="895"/>
            <w:gridCol w:w="3590"/>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E5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5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5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5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reporting tools used (e.g., DHIS2, portals)</w:t>
            </w:r>
          </w:p>
        </w:tc>
        <w:tc>
          <w:tcPr>
            <w:tcMar>
              <w:top w:w="0.0" w:type="dxa"/>
              <w:left w:w="100.0" w:type="dxa"/>
              <w:bottom w:w="0.0" w:type="dxa"/>
              <w:right w:w="100.0" w:type="dxa"/>
            </w:tcMar>
          </w:tcPr>
          <w:p w:rsidR="00000000" w:rsidDel="00000000" w:rsidP="00000000" w:rsidRDefault="00000000" w:rsidRPr="00000000" w14:paraId="00000E5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5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5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line-listing format (Yes/No)</w:t>
            </w:r>
          </w:p>
        </w:tc>
        <w:tc>
          <w:tcPr>
            <w:tcMar>
              <w:top w:w="0.0" w:type="dxa"/>
              <w:left w:w="100.0" w:type="dxa"/>
              <w:bottom w:w="0.0" w:type="dxa"/>
              <w:right w:w="100.0" w:type="dxa"/>
            </w:tcMar>
          </w:tcPr>
          <w:p w:rsidR="00000000" w:rsidDel="00000000" w:rsidP="00000000" w:rsidRDefault="00000000" w:rsidRPr="00000000" w14:paraId="00000E5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5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5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tracing team identified (Yes/No)</w:t>
            </w:r>
          </w:p>
        </w:tc>
        <w:tc>
          <w:tcPr>
            <w:tcMar>
              <w:top w:w="0.0" w:type="dxa"/>
              <w:left w:w="100.0" w:type="dxa"/>
              <w:bottom w:w="0.0" w:type="dxa"/>
              <w:right w:w="100.0" w:type="dxa"/>
            </w:tcMar>
          </w:tcPr>
          <w:p w:rsidR="00000000" w:rsidDel="00000000" w:rsidP="00000000" w:rsidRDefault="00000000" w:rsidRPr="00000000" w14:paraId="00000E6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6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6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Mapping of high-risk households available (Yes/No)</w:t>
            </w:r>
          </w:p>
        </w:tc>
        <w:tc>
          <w:tcPr>
            <w:tcMar>
              <w:top w:w="0.0" w:type="dxa"/>
              <w:left w:w="100.0" w:type="dxa"/>
              <w:bottom w:w="0.0" w:type="dxa"/>
              <w:right w:w="100.0" w:type="dxa"/>
            </w:tcMar>
          </w:tcPr>
          <w:p w:rsidR="00000000" w:rsidDel="00000000" w:rsidP="00000000" w:rsidRDefault="00000000" w:rsidRPr="00000000" w14:paraId="00000E6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6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E6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Testing sample transport mechanism (Yes/No)</w:t>
            </w:r>
          </w:p>
        </w:tc>
        <w:tc>
          <w:tcPr>
            <w:tcMar>
              <w:top w:w="0.0" w:type="dxa"/>
              <w:left w:w="100.0" w:type="dxa"/>
              <w:bottom w:w="0.0" w:type="dxa"/>
              <w:right w:w="100.0" w:type="dxa"/>
            </w:tcMar>
          </w:tcPr>
          <w:p w:rsidR="00000000" w:rsidDel="00000000" w:rsidP="00000000" w:rsidRDefault="00000000" w:rsidRPr="00000000" w14:paraId="00000E6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6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E6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Reporting timeline adherence (good/average/poor)</w:t>
            </w:r>
          </w:p>
        </w:tc>
        <w:tc>
          <w:tcPr>
            <w:tcMar>
              <w:top w:w="0.0" w:type="dxa"/>
              <w:left w:w="100.0" w:type="dxa"/>
              <w:bottom w:w="0.0" w:type="dxa"/>
              <w:right w:w="100.0" w:type="dxa"/>
            </w:tcMar>
          </w:tcPr>
          <w:p w:rsidR="00000000" w:rsidDel="00000000" w:rsidP="00000000" w:rsidRDefault="00000000" w:rsidRPr="00000000" w14:paraId="00000E6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6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E6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sharing between departments (Yes/No)</w:t>
            </w:r>
          </w:p>
        </w:tc>
        <w:tc>
          <w:tcPr>
            <w:tcMar>
              <w:top w:w="0.0" w:type="dxa"/>
              <w:left w:w="100.0" w:type="dxa"/>
              <w:bottom w:w="0.0" w:type="dxa"/>
              <w:right w:w="100.0" w:type="dxa"/>
            </w:tcMar>
          </w:tcPr>
          <w:p w:rsidR="00000000" w:rsidDel="00000000" w:rsidP="00000000" w:rsidRDefault="00000000" w:rsidRPr="00000000" w14:paraId="00000E7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7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E7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dashboard for monitoring (Yes/No)</w:t>
            </w:r>
          </w:p>
        </w:tc>
        <w:tc>
          <w:tcPr>
            <w:tcMar>
              <w:top w:w="0.0" w:type="dxa"/>
              <w:left w:w="100.0" w:type="dxa"/>
              <w:bottom w:w="0.0" w:type="dxa"/>
              <w:right w:w="100.0" w:type="dxa"/>
            </w:tcMar>
          </w:tcPr>
          <w:p w:rsidR="00000000" w:rsidDel="00000000" w:rsidP="00000000" w:rsidRDefault="00000000" w:rsidRPr="00000000" w14:paraId="00000E7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E7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7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77">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 Additional Notes &amp; Observations</w:t>
      </w:r>
    </w:p>
    <w:tbl>
      <w:tblPr>
        <w:tblStyle w:val="Table71"/>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E7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7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7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7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0E7E">
            <w:pPr>
              <w:spacing w:after="240" w:before="240" w:line="360" w:lineRule="auto"/>
              <w:rPr>
                <w:rFonts w:ascii="Times New Roman" w:cs="Times New Roman" w:eastAsia="Times New Roman" w:hAnsi="Times New Roman"/>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7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8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0E8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E8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8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0E8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E8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8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0E8A">
            <w:pPr>
              <w:spacing w:after="240" w:before="240" w:line="360" w:lineRule="auto"/>
              <w:rPr>
                <w:rFonts w:ascii="Times New Roman" w:cs="Times New Roman" w:eastAsia="Times New Roman" w:hAnsi="Times New Roman"/>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8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8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8D">
      <w:pPr>
        <w:spacing w:line="360" w:lineRule="auto"/>
        <w:rPr>
          <w:rFonts w:ascii="Times New Roman" w:cs="Times New Roman" w:eastAsia="Times New Roman" w:hAnsi="Times New Roman"/>
        </w:rPr>
      </w:pPr>
      <w:r w:rsidDel="00000000" w:rsidR="00000000" w:rsidRPr="00000000">
        <w:rPr>
          <w:rtl w:val="0"/>
        </w:rPr>
      </w:r>
    </w:p>
    <w:sectPr>
      <w:type w:val="nextPage"/>
      <w:pgSz w:h="16838" w:w="11906" w:orient="portrait"/>
      <w:pgMar w:bottom="1440" w:top="1440" w:left="1440"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ungsuh"/>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90">
    <w:pPr>
      <w:widowControl w:val="0"/>
      <w:pBdr>
        <w:top w:space="0" w:sz="0" w:val="nil"/>
        <w:left w:space="0" w:sz="0" w:val="nil"/>
        <w:bottom w:space="0" w:sz="0" w:val="nil"/>
        <w:right w:space="0" w:sz="0" w:val="nil"/>
        <w:between w:space="0" w:sz="0" w:val="nil"/>
      </w:pBdr>
      <w:jc w:val="left"/>
      <w:rPr>
        <w:rFonts w:ascii="Calibri" w:cs="Calibri" w:eastAsia="Calibri" w:hAnsi="Calibri"/>
        <w:color w:val="000000"/>
      </w:rPr>
    </w:pPr>
    <w:r w:rsidDel="00000000" w:rsidR="00000000" w:rsidRPr="00000000">
      <w:rPr>
        <w:rtl w:val="0"/>
      </w:rPr>
    </w:r>
  </w:p>
  <w:tbl>
    <w:tblPr>
      <w:tblStyle w:val="Table72"/>
      <w:tblW w:w="11347.0" w:type="dxa"/>
      <w:jc w:val="left"/>
      <w:tblInd w:w="-1283.0" w:type="dxa"/>
      <w:tblLayout w:type="fixed"/>
      <w:tblLook w:val="0400"/>
    </w:tblPr>
    <w:tblGrid>
      <w:gridCol w:w="4525"/>
      <w:gridCol w:w="6822"/>
      <w:tblGridChange w:id="0">
        <w:tblGrid>
          <w:gridCol w:w="4525"/>
          <w:gridCol w:w="6822"/>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0E91">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0E92">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E93">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0E94">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E95">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8E">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0E8F">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ptos" w:cs="Aptos" w:eastAsia="Aptos" w:hAnsi="Aptos"/>
      <w:b w:val="1"/>
      <w:bCs w:val="1"/>
      <w:color w:val="2f5496"/>
      <w:sz w:val="32"/>
      <w:szCs w:val="32"/>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CellMar>
        <w:top w:w="15.0" w:type="dxa"/>
        <w:left w:w="15.0" w:type="dxa"/>
        <w:bottom w:w="15.0" w:type="dxa"/>
        <w:right w:w="15.0" w:type="dxa"/>
      </w:tblCellMar>
    </w:tblPr>
  </w:style>
  <w:style w:type="table" w:styleId="a2" w:customStyle="1">
    <w:basedOn w:val="TableNormal0"/>
    <w:tblPr>
      <w:tblStyleRowBandSize w:val="1"/>
      <w:tblStyleColBandSize w:val="1"/>
      <w:tblCellMar>
        <w:top w:w="15.0" w:type="dxa"/>
        <w:left w:w="15.0" w:type="dxa"/>
        <w:bottom w:w="15.0" w:type="dxa"/>
        <w:right w:w="15.0" w:type="dxa"/>
      </w:tblCellMar>
    </w:tblPr>
  </w:style>
  <w:style w:type="table" w:styleId="a3" w:customStyle="1">
    <w:basedOn w:val="TableNormal0"/>
    <w:tblPr>
      <w:tblStyleRowBandSize w:val="1"/>
      <w:tblStyleColBandSize w:val="1"/>
      <w:tblCellMar>
        <w:top w:w="15.0" w:type="dxa"/>
        <w:left w:w="15.0" w:type="dxa"/>
        <w:bottom w:w="15.0" w:type="dxa"/>
        <w:right w:w="15.0" w:type="dxa"/>
      </w:tblCellMar>
    </w:tblPr>
  </w:style>
  <w:style w:type="table" w:styleId="a4" w:customStyle="1">
    <w:basedOn w:val="TableNormal0"/>
    <w:tblPr>
      <w:tblStyleRowBandSize w:val="1"/>
      <w:tblStyleColBandSize w:val="1"/>
      <w:tblCellMar>
        <w:top w:w="15.0" w:type="dxa"/>
        <w:left w:w="15.0" w:type="dxa"/>
        <w:bottom w:w="15.0" w:type="dxa"/>
        <w:right w:w="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CellMar>
        <w:top w:w="15.0" w:type="dxa"/>
        <w:left w:w="15.0" w:type="dxa"/>
        <w:bottom w:w="15.0" w:type="dxa"/>
        <w:right w:w="15.0" w:type="dxa"/>
      </w:tblCellMar>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Pr>
  </w:style>
  <w:style w:type="table" w:styleId="af0" w:customStyle="1">
    <w:basedOn w:val="TableNormal0"/>
    <w:tblPr>
      <w:tblStyleRowBandSize w:val="1"/>
      <w:tblStyleColBandSize w:val="1"/>
    </w:tblPr>
  </w:style>
  <w:style w:type="table" w:styleId="af1" w:customStyle="1">
    <w:basedOn w:val="TableNormal0"/>
    <w:tblPr>
      <w:tblStyleRowBandSize w:val="1"/>
      <w:tblStyleColBandSize w:val="1"/>
    </w:tblPr>
  </w:style>
  <w:style w:type="table" w:styleId="af2" w:customStyle="1">
    <w:basedOn w:val="TableNormal0"/>
    <w:tblPr>
      <w:tblStyleRowBandSize w:val="1"/>
      <w:tblStyleColBandSize w:val="1"/>
      <w:tblCellMar>
        <w:top w:w="0.0" w:type="dxa"/>
        <w:left w:w="108.0" w:type="dxa"/>
        <w:bottom w:w="0.0" w:type="dxa"/>
        <w:right w:w="108.0" w:type="dxa"/>
      </w:tblCellMar>
    </w:tblPr>
  </w:style>
  <w:style w:type="table" w:styleId="af3" w:customStyle="1">
    <w:basedOn w:val="TableNormal0"/>
    <w:tblPr>
      <w:tblStyleRowBandSize w:val="1"/>
      <w:tblStyleColBandSize w:val="1"/>
    </w:tblPr>
  </w:style>
  <w:style w:type="table" w:styleId="af4" w:customStyle="1">
    <w:basedOn w:val="TableNormal0"/>
    <w:tblPr>
      <w:tblStyleRowBandSize w:val="1"/>
      <w:tblStyleColBandSize w:val="1"/>
    </w:tblPr>
  </w:style>
  <w:style w:type="table" w:styleId="af5" w:customStyle="1">
    <w:basedOn w:val="TableNormal0"/>
    <w:tblPr>
      <w:tblStyleRowBandSize w:val="1"/>
      <w:tblStyleColBandSize w:val="1"/>
    </w:tblPr>
  </w:style>
  <w:style w:type="table" w:styleId="af6" w:customStyle="1">
    <w:basedOn w:val="TableNormal0"/>
    <w:tblPr>
      <w:tblStyleRowBandSize w:val="1"/>
      <w:tblStyleColBandSize w:val="1"/>
      <w:tblCellMar>
        <w:top w:w="0.0" w:type="dxa"/>
        <w:left w:w="108.0" w:type="dxa"/>
        <w:bottom w:w="0.0" w:type="dxa"/>
        <w:right w:w="108.0" w:type="dxa"/>
      </w:tblCellMar>
    </w:tblPr>
  </w:style>
  <w:style w:type="table" w:styleId="af7" w:customStyle="1">
    <w:basedOn w:val="TableNormal0"/>
    <w:tblPr>
      <w:tblStyleRowBandSize w:val="1"/>
      <w:tblStyleColBandSize w:val="1"/>
    </w:tblPr>
  </w:style>
  <w:style w:type="table" w:styleId="af8" w:customStyle="1">
    <w:basedOn w:val="TableNormal0"/>
    <w:tblPr>
      <w:tblStyleRowBandSize w:val="1"/>
      <w:tblStyleColBandSize w:val="1"/>
    </w:tblPr>
  </w:style>
  <w:style w:type="table" w:styleId="af9" w:customStyle="1">
    <w:basedOn w:val="TableNormal0"/>
    <w:tblPr>
      <w:tblStyleRowBandSize w:val="1"/>
      <w:tblStyleColBandSize w:val="1"/>
    </w:tblPr>
  </w:style>
  <w:style w:type="table" w:styleId="afa" w:customStyle="1">
    <w:basedOn w:val="TableNormal0"/>
    <w:tblPr>
      <w:tblStyleRowBandSize w:val="1"/>
      <w:tblStyleColBandSize w:val="1"/>
    </w:tblPr>
  </w:style>
  <w:style w:type="table" w:styleId="afb" w:customStyle="1">
    <w:basedOn w:val="TableNormal0"/>
    <w:tblPr>
      <w:tblStyleRowBandSize w:val="1"/>
      <w:tblStyleColBandSize w:val="1"/>
    </w:tblPr>
  </w:style>
  <w:style w:type="table" w:styleId="afc" w:customStyle="1">
    <w:basedOn w:val="TableNormal0"/>
    <w:tblPr>
      <w:tblStyleRowBandSize w:val="1"/>
      <w:tblStyleColBandSize w:val="1"/>
    </w:tblPr>
  </w:style>
  <w:style w:type="table" w:styleId="afd" w:customStyle="1">
    <w:basedOn w:val="TableNormal0"/>
    <w:tblPr>
      <w:tblStyleRowBandSize w:val="1"/>
      <w:tblStyleColBandSize w:val="1"/>
    </w:tblPr>
  </w:style>
  <w:style w:type="table" w:styleId="afe" w:customStyle="1">
    <w:basedOn w:val="TableNormal0"/>
    <w:tblPr>
      <w:tblStyleRowBandSize w:val="1"/>
      <w:tblStyleColBandSize w:val="1"/>
    </w:tblPr>
  </w:style>
  <w:style w:type="table" w:styleId="aff" w:customStyle="1">
    <w:basedOn w:val="TableNormal0"/>
    <w:tblPr>
      <w:tblStyleRowBandSize w:val="1"/>
      <w:tblStyleColBandSize w:val="1"/>
      <w:tblCellMar>
        <w:top w:w="0.0" w:type="dxa"/>
        <w:left w:w="108.0" w:type="dxa"/>
        <w:bottom w:w="0.0" w:type="dxa"/>
        <w:right w:w="108.0" w:type="dxa"/>
      </w:tblCellMar>
    </w:tblPr>
  </w:style>
  <w:style w:type="table" w:styleId="aff0" w:customStyle="1">
    <w:basedOn w:val="TableNormal0"/>
    <w:tblPr>
      <w:tblStyleRowBandSize w:val="1"/>
      <w:tblStyleColBandSize w:val="1"/>
      <w:tblCellMar>
        <w:top w:w="0.0" w:type="dxa"/>
        <w:left w:w="108.0" w:type="dxa"/>
        <w:bottom w:w="0.0" w:type="dxa"/>
        <w:right w:w="108.0" w:type="dxa"/>
      </w:tblCellMar>
    </w:tblPr>
  </w:style>
  <w:style w:type="table" w:styleId="aff1" w:customStyle="1">
    <w:basedOn w:val="TableNormal0"/>
    <w:tblPr>
      <w:tblStyleRowBandSize w:val="1"/>
      <w:tblStyleColBandSize w:val="1"/>
      <w:tblCellMar>
        <w:top w:w="0.0" w:type="dxa"/>
        <w:left w:w="108.0" w:type="dxa"/>
        <w:bottom w:w="0.0" w:type="dxa"/>
        <w:right w:w="108.0" w:type="dxa"/>
      </w:tblCellMar>
    </w:tblPr>
  </w:style>
  <w:style w:type="table" w:styleId="aff2" w:customStyle="1">
    <w:basedOn w:val="TableNormal0"/>
    <w:tblPr>
      <w:tblStyleRowBandSize w:val="1"/>
      <w:tblStyleColBandSize w:val="1"/>
      <w:tblCellMar>
        <w:top w:w="0.0" w:type="dxa"/>
        <w:left w:w="108.0" w:type="dxa"/>
        <w:bottom w:w="0.0" w:type="dxa"/>
        <w:right w:w="108.0" w:type="dxa"/>
      </w:tblCellMar>
    </w:tblPr>
  </w:style>
  <w:style w:type="table" w:styleId="aff3" w:customStyle="1">
    <w:basedOn w:val="TableNormal0"/>
    <w:tblPr>
      <w:tblStyleRowBandSize w:val="1"/>
      <w:tblStyleColBandSize w:val="1"/>
      <w:tblCellMar>
        <w:top w:w="0.0" w:type="dxa"/>
        <w:left w:w="108.0" w:type="dxa"/>
        <w:bottom w:w="0.0" w:type="dxa"/>
        <w:right w:w="108.0" w:type="dxa"/>
      </w:tblCellMar>
    </w:tblPr>
  </w:style>
  <w:style w:type="table" w:styleId="aff4" w:customStyle="1">
    <w:basedOn w:val="TableNormal0"/>
    <w:tblPr>
      <w:tblStyleRowBandSize w:val="1"/>
      <w:tblStyleColBandSize w:val="1"/>
      <w:tblCellMar>
        <w:top w:w="0.0" w:type="dxa"/>
        <w:left w:w="108.0" w:type="dxa"/>
        <w:bottom w:w="0.0" w:type="dxa"/>
        <w:right w:w="108.0" w:type="dxa"/>
      </w:tblCellMar>
    </w:tblPr>
  </w:style>
  <w:style w:type="table" w:styleId="aff5" w:customStyle="1">
    <w:basedOn w:val="TableNormal0"/>
    <w:tblPr>
      <w:tblStyleRowBandSize w:val="1"/>
      <w:tblStyleColBandSize w:val="1"/>
    </w:tblPr>
  </w:style>
  <w:style w:type="table" w:styleId="aff6" w:customStyle="1">
    <w:basedOn w:val="TableNormal0"/>
    <w:tblPr>
      <w:tblStyleRowBandSize w:val="1"/>
      <w:tblStyleColBandSize w:val="1"/>
    </w:tblPr>
  </w:style>
  <w:style w:type="table" w:styleId="aff7" w:customStyle="1">
    <w:basedOn w:val="TableNormal0"/>
    <w:tblPr>
      <w:tblStyleRowBandSize w:val="1"/>
      <w:tblStyleColBandSize w:val="1"/>
    </w:tblPr>
  </w:style>
  <w:style w:type="table" w:styleId="aff8" w:customStyle="1">
    <w:basedOn w:val="TableNormal0"/>
    <w:tblPr>
      <w:tblStyleRowBandSize w:val="1"/>
      <w:tblStyleColBandSize w:val="1"/>
    </w:tblPr>
  </w:style>
  <w:style w:type="table" w:styleId="aff9" w:customStyle="1">
    <w:basedOn w:val="TableNormal0"/>
    <w:tblPr>
      <w:tblStyleRowBandSize w:val="1"/>
      <w:tblStyleColBandSize w:val="1"/>
    </w:tblPr>
  </w:style>
  <w:style w:type="table" w:styleId="affa" w:customStyle="1">
    <w:basedOn w:val="TableNormal0"/>
    <w:tblPr>
      <w:tblStyleRowBandSize w:val="1"/>
      <w:tblStyleColBandSize w:val="1"/>
    </w:tblPr>
  </w:style>
  <w:style w:type="table" w:styleId="affb" w:customStyle="1">
    <w:basedOn w:val="TableNormal0"/>
    <w:tblPr>
      <w:tblStyleRowBandSize w:val="1"/>
      <w:tblStyleColBandSize w:val="1"/>
    </w:tblPr>
  </w:style>
  <w:style w:type="table" w:styleId="affc" w:customStyle="1">
    <w:basedOn w:val="TableNormal0"/>
    <w:tblPr>
      <w:tblStyleRowBandSize w:val="1"/>
      <w:tblStyleColBandSize w:val="1"/>
    </w:tblPr>
  </w:style>
  <w:style w:type="table" w:styleId="affd" w:customStyle="1">
    <w:basedOn w:val="TableNormal0"/>
    <w:tblPr>
      <w:tblStyleRowBandSize w:val="1"/>
      <w:tblStyleColBandSize w:val="1"/>
    </w:tblPr>
  </w:style>
  <w:style w:type="table" w:styleId="affe" w:customStyle="1">
    <w:basedOn w:val="TableNormal0"/>
    <w:tblPr>
      <w:tblStyleRowBandSize w:val="1"/>
      <w:tblStyleColBandSize w:val="1"/>
    </w:tblPr>
  </w:style>
  <w:style w:type="table" w:styleId="afff" w:customStyle="1">
    <w:basedOn w:val="TableNormal0"/>
    <w:tblPr>
      <w:tblStyleRowBandSize w:val="1"/>
      <w:tblStyleColBandSize w:val="1"/>
    </w:tblPr>
  </w:style>
  <w:style w:type="table" w:styleId="afff0" w:customStyle="1">
    <w:basedOn w:val="TableNormal0"/>
    <w:tblPr>
      <w:tblStyleRowBandSize w:val="1"/>
      <w:tblStyleColBandSize w:val="1"/>
    </w:tblPr>
  </w:style>
  <w:style w:type="table" w:styleId="afff1" w:customStyle="1">
    <w:basedOn w:val="TableNormal0"/>
    <w:tblPr>
      <w:tblStyleRowBandSize w:val="1"/>
      <w:tblStyleColBandSize w:val="1"/>
    </w:tblPr>
  </w:style>
  <w:style w:type="table" w:styleId="afff2" w:customStyle="1">
    <w:basedOn w:val="TableNormal0"/>
    <w:tblPr>
      <w:tblStyleRowBandSize w:val="1"/>
      <w:tblStyleColBandSize w:val="1"/>
    </w:tblPr>
  </w:style>
  <w:style w:type="table" w:styleId="afff3" w:customStyle="1">
    <w:basedOn w:val="TableNormal0"/>
    <w:tblPr>
      <w:tblStyleRowBandSize w:val="1"/>
      <w:tblStyleColBandSize w:val="1"/>
    </w:tblPr>
  </w:style>
  <w:style w:type="table" w:styleId="afff4" w:customStyle="1">
    <w:basedOn w:val="TableNormal0"/>
    <w:tblPr>
      <w:tblStyleRowBandSize w:val="1"/>
      <w:tblStyleColBandSize w:val="1"/>
    </w:tblPr>
  </w:style>
  <w:style w:type="table" w:styleId="afff5" w:customStyle="1">
    <w:basedOn w:val="TableNormal0"/>
    <w:tblPr>
      <w:tblStyleRowBandSize w:val="1"/>
      <w:tblStyleColBandSize w:val="1"/>
    </w:tblPr>
  </w:style>
  <w:style w:type="table" w:styleId="afff6" w:customStyle="1">
    <w:basedOn w:val="TableNormal0"/>
    <w:tblPr>
      <w:tblStyleRowBandSize w:val="1"/>
      <w:tblStyleColBandSize w:val="1"/>
    </w:tblPr>
  </w:style>
  <w:style w:type="table" w:styleId="afff7" w:customStyle="1">
    <w:basedOn w:val="TableNormal0"/>
    <w:tblPr>
      <w:tblStyleRowBandSize w:val="1"/>
      <w:tblStyleColBandSize w:val="1"/>
    </w:tblPr>
  </w:style>
  <w:style w:type="table" w:styleId="afff8" w:customStyle="1">
    <w:basedOn w:val="TableNormal0"/>
    <w:tblPr>
      <w:tblStyleRowBandSize w:val="1"/>
      <w:tblStyleColBandSize w:val="1"/>
    </w:tblPr>
  </w:style>
  <w:style w:type="table" w:styleId="afff9" w:customStyle="1">
    <w:basedOn w:val="TableNormal0"/>
    <w:tblPr>
      <w:tblStyleRowBandSize w:val="1"/>
      <w:tblStyleColBandSize w:val="1"/>
    </w:tblPr>
  </w:style>
  <w:style w:type="table" w:styleId="afffa" w:customStyle="1">
    <w:basedOn w:val="TableNormal0"/>
    <w:tblPr>
      <w:tblStyleRowBandSize w:val="1"/>
      <w:tblStyleColBandSize w:val="1"/>
      <w:tblCellMar>
        <w:top w:w="0.0" w:type="dxa"/>
        <w:left w:w="108.0" w:type="dxa"/>
        <w:bottom w:w="0.0" w:type="dxa"/>
        <w:right w:w="108.0" w:type="dxa"/>
      </w:tblCellMar>
    </w:tblPr>
  </w:style>
  <w:style w:type="table" w:styleId="afffb" w:customStyle="1">
    <w:basedOn w:val="TableNormal0"/>
    <w:tblPr>
      <w:tblStyleRowBandSize w:val="1"/>
      <w:tblStyleColBandSize w:val="1"/>
    </w:tblPr>
  </w:style>
  <w:style w:type="table" w:styleId="afffc" w:customStyle="1">
    <w:basedOn w:val="TableNormal0"/>
    <w:tblPr>
      <w:tblStyleRowBandSize w:val="1"/>
      <w:tblStyleColBandSize w:val="1"/>
    </w:tblPr>
  </w:style>
  <w:style w:type="table" w:styleId="afffd" w:customStyle="1">
    <w:basedOn w:val="TableNormal0"/>
    <w:tblPr>
      <w:tblStyleRowBandSize w:val="1"/>
      <w:tblStyleColBandSize w:val="1"/>
    </w:tblPr>
  </w:style>
  <w:style w:type="table" w:styleId="afffe" w:customStyle="1">
    <w:basedOn w:val="TableNormal0"/>
    <w:tblPr>
      <w:tblStyleRowBandSize w:val="1"/>
      <w:tblStyleColBandSize w:val="1"/>
    </w:tblPr>
  </w:style>
  <w:style w:type="table" w:styleId="affff" w:customStyle="1">
    <w:basedOn w:val="TableNormal0"/>
    <w:tblPr>
      <w:tblStyleRowBandSize w:val="1"/>
      <w:tblStyleColBandSize w:val="1"/>
    </w:tblPr>
  </w:style>
  <w:style w:type="table" w:styleId="affff0" w:customStyle="1">
    <w:basedOn w:val="TableNormal0"/>
    <w:tblPr>
      <w:tblStyleRowBandSize w:val="1"/>
      <w:tblStyleColBandSize w:val="1"/>
    </w:tblPr>
  </w:style>
  <w:style w:type="table" w:styleId="affff1" w:customStyle="1">
    <w:basedOn w:val="TableNormal0"/>
    <w:tblPr>
      <w:tblStyleRowBandSize w:val="1"/>
      <w:tblStyleColBandSize w:val="1"/>
    </w:tblPr>
  </w:style>
  <w:style w:type="table" w:styleId="affff2" w:customStyle="1">
    <w:basedOn w:val="TableNormal0"/>
    <w:tblPr>
      <w:tblStyleRowBandSize w:val="1"/>
      <w:tblStyleColBandSize w:val="1"/>
    </w:tblPr>
  </w:style>
  <w:style w:type="table" w:styleId="affff3" w:customStyle="1">
    <w:basedOn w:val="TableNormal0"/>
    <w:tblPr>
      <w:tblStyleRowBandSize w:val="1"/>
      <w:tblStyleColBandSize w:val="1"/>
    </w:tblPr>
  </w:style>
  <w:style w:type="table" w:styleId="affff4" w:customStyle="1">
    <w:basedOn w:val="TableNormal0"/>
    <w:tblPr>
      <w:tblStyleRowBandSize w:val="1"/>
      <w:tblStyleColBandSize w:val="1"/>
    </w:tblPr>
  </w:style>
  <w:style w:type="table" w:styleId="affff5" w:customStyle="1">
    <w:basedOn w:val="TableNormal0"/>
    <w:tblPr>
      <w:tblStyleRowBandSize w:val="1"/>
      <w:tblStyleColBandSize w:val="1"/>
    </w:tblPr>
  </w:style>
  <w:style w:type="table" w:styleId="affff6" w:customStyle="1">
    <w:basedOn w:val="TableNormal0"/>
    <w:tblPr>
      <w:tblStyleRowBandSize w:val="1"/>
      <w:tblStyleColBandSize w:val="1"/>
    </w:tblPr>
  </w:style>
  <w:style w:type="table" w:styleId="affff7" w:customStyle="1">
    <w:basedOn w:val="TableNormal0"/>
    <w:tblPr>
      <w:tblStyleRowBandSize w:val="1"/>
      <w:tblStyleColBandSize w:val="1"/>
    </w:tblPr>
  </w:style>
  <w:style w:type="table" w:styleId="affff8" w:customStyle="1">
    <w:basedOn w:val="TableNormal0"/>
    <w:tblPr>
      <w:tblStyleRowBandSize w:val="1"/>
      <w:tblStyleColBandSize w:val="1"/>
      <w:tblCellMar>
        <w:top w:w="144.0" w:type="dxa"/>
        <w:left w:w="115.0" w:type="dxa"/>
        <w:bottom w:w="144.0" w:type="dxa"/>
        <w:right w:w="115.0" w:type="dxa"/>
      </w:tblCellMar>
    </w:tblPr>
  </w:style>
  <w:style w:type="paragraph" w:styleId="NoSpacing">
    <w:name w:val="No Spacing"/>
    <w:link w:val="NoSpacingChar"/>
    <w:uiPriority w:val="1"/>
    <w:qFormat w:val="1"/>
    <w:rsid w:val="00B773D9"/>
    <w:pPr>
      <w:spacing w:line="240" w:lineRule="auto"/>
      <w:jc w:val="left"/>
    </w:pPr>
    <w:rPr>
      <w:rFonts w:asciiTheme="minorHAnsi" w:cstheme="minorBidi" w:eastAsiaTheme="minorEastAsia" w:hAnsiTheme="minorHAnsi"/>
      <w:sz w:val="22"/>
      <w:szCs w:val="22"/>
      <w:lang w:eastAsia="en-US" w:val="en-US"/>
    </w:rPr>
  </w:style>
  <w:style w:type="character" w:styleId="NoSpacingChar" w:customStyle="1">
    <w:name w:val="No Spacing Char"/>
    <w:basedOn w:val="DefaultParagraphFont"/>
    <w:link w:val="NoSpacing"/>
    <w:uiPriority w:val="1"/>
    <w:rsid w:val="00B773D9"/>
    <w:rPr>
      <w:rFonts w:asciiTheme="minorHAnsi" w:cstheme="minorBidi" w:eastAsiaTheme="minorEastAsia" w:hAnsiTheme="minorHAnsi"/>
      <w:sz w:val="22"/>
      <w:szCs w:val="22"/>
      <w:lang w:eastAsia="en-US" w:val="en-US"/>
    </w:rPr>
  </w:style>
  <w:style w:type="paragraph" w:styleId="ListParagraph">
    <w:name w:val="List Paragraph"/>
    <w:basedOn w:val="Normal"/>
    <w:uiPriority w:val="34"/>
    <w:qFormat w:val="1"/>
    <w:rsid w:val="00173F86"/>
    <w:pPr>
      <w:ind w:left="720"/>
      <w:contextualSpacing w:val="1"/>
    </w:pPr>
  </w:style>
  <w:style w:type="paragraph" w:styleId="TOC1">
    <w:name w:val="toc 1"/>
    <w:basedOn w:val="Normal"/>
    <w:next w:val="Normal"/>
    <w:autoRedefine w:val="1"/>
    <w:uiPriority w:val="39"/>
    <w:unhideWhenUsed w:val="1"/>
    <w:rsid w:val="001D5897"/>
    <w:pPr>
      <w:spacing w:after="100"/>
    </w:pPr>
  </w:style>
  <w:style w:type="paragraph" w:styleId="TOC2">
    <w:name w:val="toc 2"/>
    <w:basedOn w:val="Normal"/>
    <w:next w:val="Normal"/>
    <w:autoRedefine w:val="1"/>
    <w:uiPriority w:val="39"/>
    <w:unhideWhenUsed w:val="1"/>
    <w:rsid w:val="001D5897"/>
    <w:pPr>
      <w:spacing w:after="100"/>
      <w:ind w:left="240"/>
    </w:pPr>
  </w:style>
  <w:style w:type="character" w:styleId="Hyperlink">
    <w:name w:val="Hyperlink"/>
    <w:basedOn w:val="DefaultParagraphFont"/>
    <w:uiPriority w:val="99"/>
    <w:unhideWhenUsed w:val="1"/>
    <w:rsid w:val="001D5897"/>
    <w:rPr>
      <w:color w:val="6b9f25" w:themeColor="hyperlink"/>
      <w:u w:val="single"/>
    </w:rPr>
  </w:style>
  <w:style w:type="paragraph" w:styleId="Header">
    <w:name w:val="header"/>
    <w:basedOn w:val="Normal"/>
    <w:link w:val="HeaderChar"/>
    <w:uiPriority w:val="99"/>
    <w:unhideWhenUsed w:val="1"/>
    <w:rsid w:val="00A14546"/>
    <w:pPr>
      <w:tabs>
        <w:tab w:val="center" w:pos="4680"/>
        <w:tab w:val="right" w:pos="9360"/>
      </w:tabs>
      <w:spacing w:line="240" w:lineRule="auto"/>
    </w:pPr>
  </w:style>
  <w:style w:type="character" w:styleId="HeaderChar" w:customStyle="1">
    <w:name w:val="Header Char"/>
    <w:basedOn w:val="DefaultParagraphFont"/>
    <w:link w:val="Header"/>
    <w:uiPriority w:val="99"/>
    <w:rsid w:val="00A14546"/>
  </w:style>
  <w:style w:type="paragraph" w:styleId="Footer">
    <w:name w:val="footer"/>
    <w:basedOn w:val="Normal"/>
    <w:link w:val="FooterChar"/>
    <w:uiPriority w:val="99"/>
    <w:unhideWhenUsed w:val="1"/>
    <w:rsid w:val="00A14546"/>
    <w:pPr>
      <w:tabs>
        <w:tab w:val="center" w:pos="4680"/>
        <w:tab w:val="right" w:pos="9360"/>
      </w:tabs>
      <w:spacing w:line="240" w:lineRule="auto"/>
    </w:pPr>
  </w:style>
  <w:style w:type="character" w:styleId="FooterChar" w:customStyle="1">
    <w:name w:val="Footer Char"/>
    <w:basedOn w:val="DefaultParagraphFont"/>
    <w:link w:val="Footer"/>
    <w:uiPriority w:val="99"/>
    <w:rsid w:val="00A14546"/>
  </w:style>
  <w:style w:type="character" w:styleId="UnresolvedMention">
    <w:name w:val="Unresolved Mention"/>
    <w:basedOn w:val="DefaultParagraphFont"/>
    <w:uiPriority w:val="99"/>
    <w:semiHidden w:val="1"/>
    <w:unhideWhenUsed w:val="1"/>
    <w:rsid w:val="00495B21"/>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CellMar>
        <w:top w:w="100.0" w:type="dxa"/>
        <w:left w:w="100.0" w:type="dxa"/>
        <w:bottom w:w="100.0" w:type="dxa"/>
        <w:right w:w="100.0" w:type="dxa"/>
      </w:tblCellMar>
    </w:tblPr>
  </w:style>
  <w:style w:type="table" w:styleId="Table66">
    <w:basedOn w:val="TableNormal"/>
    <w:tblPr>
      <w:tblStyleRowBandSize w:val="1"/>
      <w:tblStyleColBandSize w:val="1"/>
      <w:tblCellMar>
        <w:top w:w="100.0" w:type="dxa"/>
        <w:left w:w="100.0" w:type="dxa"/>
        <w:bottom w:w="100.0" w:type="dxa"/>
        <w:right w:w="100.0" w:type="dxa"/>
      </w:tblCellMar>
    </w:tblPr>
  </w:style>
  <w:style w:type="table" w:styleId="Table67">
    <w:basedOn w:val="TableNormal"/>
    <w:tblPr>
      <w:tblStyleRowBandSize w:val="1"/>
      <w:tblStyleColBandSize w:val="1"/>
      <w:tblCellMar>
        <w:top w:w="100.0" w:type="dxa"/>
        <w:left w:w="100.0" w:type="dxa"/>
        <w:bottom w:w="100.0" w:type="dxa"/>
        <w:right w:w="100.0" w:type="dxa"/>
      </w:tblCellMar>
    </w:tblPr>
  </w:style>
  <w:style w:type="table" w:styleId="Table68">
    <w:basedOn w:val="TableNormal"/>
    <w:tblPr>
      <w:tblStyleRowBandSize w:val="1"/>
      <w:tblStyleColBandSize w:val="1"/>
      <w:tblCellMar>
        <w:top w:w="100.0" w:type="dxa"/>
        <w:left w:w="100.0" w:type="dxa"/>
        <w:bottom w:w="100.0" w:type="dxa"/>
        <w:right w:w="100.0" w:type="dxa"/>
      </w:tblCellMar>
    </w:tblPr>
  </w:style>
  <w:style w:type="table" w:styleId="Table69">
    <w:basedOn w:val="TableNormal"/>
    <w:tblPr>
      <w:tblStyleRowBandSize w:val="1"/>
      <w:tblStyleColBandSize w:val="1"/>
      <w:tblCellMar>
        <w:top w:w="100.0" w:type="dxa"/>
        <w:left w:w="100.0" w:type="dxa"/>
        <w:bottom w:w="100.0" w:type="dxa"/>
        <w:right w:w="100.0" w:type="dxa"/>
      </w:tblCellMar>
    </w:tblPr>
  </w:style>
  <w:style w:type="table" w:styleId="Table70">
    <w:basedOn w:val="TableNormal"/>
    <w:tblPr>
      <w:tblStyleRowBandSize w:val="1"/>
      <w:tblStyleColBandSize w:val="1"/>
      <w:tblCellMar>
        <w:top w:w="100.0" w:type="dxa"/>
        <w:left w:w="100.0" w:type="dxa"/>
        <w:bottom w:w="100.0" w:type="dxa"/>
        <w:right w:w="100.0" w:type="dxa"/>
      </w:tblCellMar>
    </w:tblPr>
  </w:style>
  <w:style w:type="table" w:styleId="Table71">
    <w:basedOn w:val="TableNormal"/>
    <w:tblPr>
      <w:tblStyleRowBandSize w:val="1"/>
      <w:tblStyleColBandSize w:val="1"/>
      <w:tblCellMar>
        <w:top w:w="100.0" w:type="dxa"/>
        <w:left w:w="100.0" w:type="dxa"/>
        <w:bottom w:w="100.0" w:type="dxa"/>
        <w:right w:w="100.0" w:type="dxa"/>
      </w:tblCellMar>
    </w:tblPr>
  </w:style>
  <w:style w:type="table" w:styleId="Table72">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22" Type="http://schemas.openxmlformats.org/officeDocument/2006/relationships/chart" Target="charts/chart1.xml"/><Relationship Id="rId21" Type="http://schemas.openxmlformats.org/officeDocument/2006/relationships/footer" Target="footer1.xml"/><Relationship Id="rId24" Type="http://schemas.openxmlformats.org/officeDocument/2006/relationships/image" Target="media/image3.pn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jpg"/><Relationship Id="rId25" Type="http://schemas.openxmlformats.org/officeDocument/2006/relationships/image" Target="media/image1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6.png"/><Relationship Id="rId8" Type="http://schemas.openxmlformats.org/officeDocument/2006/relationships/image" Target="media/image15.png"/><Relationship Id="rId11" Type="http://schemas.openxmlformats.org/officeDocument/2006/relationships/image" Target="media/image7.jpg"/><Relationship Id="rId10" Type="http://schemas.openxmlformats.org/officeDocument/2006/relationships/image" Target="media/image11.png"/><Relationship Id="rId13" Type="http://schemas.openxmlformats.org/officeDocument/2006/relationships/image" Target="media/image6.jpg"/><Relationship Id="rId12" Type="http://schemas.openxmlformats.org/officeDocument/2006/relationships/image" Target="media/image2.png"/><Relationship Id="rId15" Type="http://schemas.openxmlformats.org/officeDocument/2006/relationships/image" Target="media/image14.png"/><Relationship Id="rId14" Type="http://schemas.openxmlformats.org/officeDocument/2006/relationships/image" Target="media/image4.png"/><Relationship Id="rId17" Type="http://schemas.openxmlformats.org/officeDocument/2006/relationships/image" Target="media/image10.png"/><Relationship Id="rId16" Type="http://schemas.openxmlformats.org/officeDocument/2006/relationships/image" Target="media/image8.png"/><Relationship Id="rId19" Type="http://schemas.openxmlformats.org/officeDocument/2006/relationships/image" Target="media/image12.png"/><Relationship Id="rId18" Type="http://schemas.openxmlformats.org/officeDocument/2006/relationships/hyperlink" Target="https://map.opendatakerala.org/kasaragod/vorkady-grama-panchaya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Symbols-bold.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NotoSansSymbols-regular.tt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Sheet10!$B$1</c:f>
              <c:strCache>
                <c:ptCount val="1"/>
                <c:pt idx="0">
                  <c:v>2021</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Sheet10!$A$2:$A$17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Sheet10!$B$2:$B$17</c:f>
              <c:numCache>
                <c:formatCode>General</c:formatCode>
                <c:ptCount val="16"/>
                <c:pt idx="0">
                  <c:v>11</c:v>
                </c:pt>
                <c:pt idx="1">
                  <c:v>0</c:v>
                </c:pt>
                <c:pt idx="2">
                  <c:v>0</c:v>
                </c:pt>
                <c:pt idx="3">
                  <c:v>1</c:v>
                </c:pt>
                <c:pt idx="4">
                  <c:v>0</c:v>
                </c:pt>
                <c:pt idx="5">
                  <c:v>0</c:v>
                </c:pt>
                <c:pt idx="6">
                  <c:v>0</c:v>
                </c:pt>
                <c:pt idx="7">
                  <c:v>0</c:v>
                </c:pt>
                <c:pt idx="8">
                  <c:v>32</c:v>
                </c:pt>
                <c:pt idx="9">
                  <c:v>0</c:v>
                </c:pt>
                <c:pt idx="10">
                  <c:v>0</c:v>
                </c:pt>
                <c:pt idx="11">
                  <c:v>0</c:v>
                </c:pt>
                <c:pt idx="12">
                  <c:v>0</c:v>
                </c:pt>
                <c:pt idx="13">
                  <c:v>9</c:v>
                </c:pt>
                <c:pt idx="14">
                  <c:v>0</c:v>
                </c:pt>
                <c:pt idx="15">
                  <c:v>658</c:v>
                </c:pt>
              </c:numCache>
            </c:numRef>
          </c:val>
          <c:extLst>
            <c:ext xmlns:c16="http://schemas.microsoft.com/office/drawing/2014/chart" uri="{C3380CC4-5D6E-409C-BE32-E72D297353CC}">
              <c16:uniqueId val="{00000000-4707-4139-9978-4887C0B78BD6}"/>
            </c:ext>
          </c:extLst>
        </c:ser>
        <c:ser>
          <c:idx val="1"/>
          <c:order val="1"/>
          <c:tx>
            <c:strRef>
              <c:f>Sheet10!$C$1</c:f>
              <c:strCache>
                <c:ptCount val="1"/>
                <c:pt idx="0">
                  <c:v>2022</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Sheet10!$A$2:$A$17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Sheet10!$C$2:$C$17</c:f>
              <c:numCache>
                <c:formatCode>General</c:formatCode>
                <c:ptCount val="16"/>
                <c:pt idx="0">
                  <c:v>3</c:v>
                </c:pt>
                <c:pt idx="1">
                  <c:v>0</c:v>
                </c:pt>
                <c:pt idx="2">
                  <c:v>0</c:v>
                </c:pt>
                <c:pt idx="3">
                  <c:v>0</c:v>
                </c:pt>
                <c:pt idx="4">
                  <c:v>0</c:v>
                </c:pt>
                <c:pt idx="5">
                  <c:v>2</c:v>
                </c:pt>
                <c:pt idx="6">
                  <c:v>0</c:v>
                </c:pt>
                <c:pt idx="7">
                  <c:v>0</c:v>
                </c:pt>
                <c:pt idx="8">
                  <c:v>42</c:v>
                </c:pt>
                <c:pt idx="9">
                  <c:v>0</c:v>
                </c:pt>
                <c:pt idx="10">
                  <c:v>2</c:v>
                </c:pt>
                <c:pt idx="11">
                  <c:v>0</c:v>
                </c:pt>
                <c:pt idx="12">
                  <c:v>0</c:v>
                </c:pt>
                <c:pt idx="13">
                  <c:v>13</c:v>
                </c:pt>
                <c:pt idx="14">
                  <c:v>0</c:v>
                </c:pt>
                <c:pt idx="15">
                  <c:v>93</c:v>
                </c:pt>
              </c:numCache>
            </c:numRef>
          </c:val>
          <c:extLst>
            <c:ext xmlns:c16="http://schemas.microsoft.com/office/drawing/2014/chart" uri="{C3380CC4-5D6E-409C-BE32-E72D297353CC}">
              <c16:uniqueId val="{00000001-4707-4139-9978-4887C0B78BD6}"/>
            </c:ext>
          </c:extLst>
        </c:ser>
        <c:ser>
          <c:idx val="2"/>
          <c:order val="2"/>
          <c:tx>
            <c:strRef>
              <c:f>Sheet10!$D$1</c:f>
              <c:strCache>
                <c:ptCount val="1"/>
                <c:pt idx="0">
                  <c:v>2023</c:v>
                </c:pt>
              </c:strCache>
            </c:strRef>
          </c:tx>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Sheet10!$A$2:$A$17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Sheet10!$D$2:$D$17</c:f>
              <c:numCache>
                <c:formatCode>General</c:formatCode>
                <c:ptCount val="16"/>
                <c:pt idx="0">
                  <c:v>6</c:v>
                </c:pt>
                <c:pt idx="1">
                  <c:v>0</c:v>
                </c:pt>
                <c:pt idx="2">
                  <c:v>2</c:v>
                </c:pt>
                <c:pt idx="3">
                  <c:v>0</c:v>
                </c:pt>
                <c:pt idx="4">
                  <c:v>0</c:v>
                </c:pt>
                <c:pt idx="5">
                  <c:v>0</c:v>
                </c:pt>
                <c:pt idx="6">
                  <c:v>0</c:v>
                </c:pt>
                <c:pt idx="7">
                  <c:v>0</c:v>
                </c:pt>
                <c:pt idx="8">
                  <c:v>45</c:v>
                </c:pt>
                <c:pt idx="9">
                  <c:v>0</c:v>
                </c:pt>
                <c:pt idx="10">
                  <c:v>2</c:v>
                </c:pt>
                <c:pt idx="11">
                  <c:v>0</c:v>
                </c:pt>
                <c:pt idx="12">
                  <c:v>0</c:v>
                </c:pt>
                <c:pt idx="13">
                  <c:v>12</c:v>
                </c:pt>
                <c:pt idx="14">
                  <c:v>0</c:v>
                </c:pt>
                <c:pt idx="15">
                  <c:v>0</c:v>
                </c:pt>
              </c:numCache>
            </c:numRef>
          </c:val>
          <c:extLst>
            <c:ext xmlns:c16="http://schemas.microsoft.com/office/drawing/2014/chart" uri="{C3380CC4-5D6E-409C-BE32-E72D297353CC}">
              <c16:uniqueId val="{00000002-4707-4139-9978-4887C0B78BD6}"/>
            </c:ext>
          </c:extLst>
        </c:ser>
        <c:ser>
          <c:idx val="3"/>
          <c:order val="3"/>
          <c:tx>
            <c:strRef>
              <c:f>Sheet10!$E$1</c:f>
              <c:strCache>
                <c:ptCount val="1"/>
                <c:pt idx="0">
                  <c:v>2024</c:v>
                </c:pt>
              </c:strCache>
            </c:strRef>
          </c:tx>
          <c:spPr>
            <a:pattFill prst="ltDnDiag">
              <a:fgClr>
                <a:schemeClr val="accent4"/>
              </a:fgClr>
              <a:bgClr>
                <a:schemeClr val="accent4">
                  <a:lumMod val="20000"/>
                  <a:lumOff val="80000"/>
                </a:schemeClr>
              </a:bgClr>
            </a:pattFill>
            <a:ln>
              <a:solidFill>
                <a:schemeClr val="accent4"/>
              </a:solidFill>
            </a:ln>
            <a:effectLst/>
            <a:sp3d>
              <a:contourClr>
                <a:schemeClr val="accent4"/>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Sheet10!$A$2:$A$17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Sheet10!$E$2:$E$17</c:f>
              <c:numCache>
                <c:formatCode>General</c:formatCode>
                <c:ptCount val="16"/>
                <c:pt idx="0">
                  <c:v>28</c:v>
                </c:pt>
                <c:pt idx="1">
                  <c:v>0</c:v>
                </c:pt>
                <c:pt idx="2">
                  <c:v>3</c:v>
                </c:pt>
                <c:pt idx="3">
                  <c:v>2</c:v>
                </c:pt>
                <c:pt idx="4">
                  <c:v>2</c:v>
                </c:pt>
                <c:pt idx="5">
                  <c:v>0</c:v>
                </c:pt>
                <c:pt idx="6">
                  <c:v>0</c:v>
                </c:pt>
                <c:pt idx="7">
                  <c:v>0</c:v>
                </c:pt>
                <c:pt idx="8">
                  <c:v>71</c:v>
                </c:pt>
                <c:pt idx="9">
                  <c:v>0</c:v>
                </c:pt>
                <c:pt idx="10">
                  <c:v>0</c:v>
                </c:pt>
                <c:pt idx="11">
                  <c:v>0</c:v>
                </c:pt>
                <c:pt idx="12">
                  <c:v>0</c:v>
                </c:pt>
                <c:pt idx="13">
                  <c:v>9</c:v>
                </c:pt>
                <c:pt idx="14">
                  <c:v>1</c:v>
                </c:pt>
                <c:pt idx="15">
                  <c:v>0</c:v>
                </c:pt>
              </c:numCache>
            </c:numRef>
          </c:val>
          <c:extLst>
            <c:ext xmlns:c16="http://schemas.microsoft.com/office/drawing/2014/chart" uri="{C3380CC4-5D6E-409C-BE32-E72D297353CC}">
              <c16:uniqueId val="{00000003-4707-4139-9978-4887C0B78BD6}"/>
            </c:ext>
          </c:extLst>
        </c:ser>
        <c:ser>
          <c:idx val="4"/>
          <c:order val="4"/>
          <c:tx>
            <c:strRef>
              <c:f>Sheet10!$F$1</c:f>
              <c:strCache>
                <c:ptCount val="1"/>
                <c:pt idx="0">
                  <c:v>2025</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Sheet10!$A$2:$A$17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Sheet10!$F$2:$F$17</c:f>
              <c:numCache>
                <c:formatCode>General</c:formatCode>
                <c:ptCount val="16"/>
                <c:pt idx="0">
                  <c:v>6</c:v>
                </c:pt>
                <c:pt idx="1">
                  <c:v>7</c:v>
                </c:pt>
                <c:pt idx="2">
                  <c:v>3</c:v>
                </c:pt>
                <c:pt idx="3">
                  <c:v>0</c:v>
                </c:pt>
                <c:pt idx="4">
                  <c:v>2</c:v>
                </c:pt>
                <c:pt idx="5">
                  <c:v>0</c:v>
                </c:pt>
                <c:pt idx="6">
                  <c:v>1</c:v>
                </c:pt>
                <c:pt idx="7">
                  <c:v>1</c:v>
                </c:pt>
                <c:pt idx="8">
                  <c:v>48</c:v>
                </c:pt>
                <c:pt idx="9">
                  <c:v>0</c:v>
                </c:pt>
                <c:pt idx="10">
                  <c:v>0</c:v>
                </c:pt>
                <c:pt idx="11">
                  <c:v>0</c:v>
                </c:pt>
                <c:pt idx="12">
                  <c:v>0</c:v>
                </c:pt>
                <c:pt idx="13">
                  <c:v>10</c:v>
                </c:pt>
                <c:pt idx="14">
                  <c:v>0</c:v>
                </c:pt>
                <c:pt idx="15">
                  <c:v>0</c:v>
                </c:pt>
              </c:numCache>
            </c:numRef>
          </c:val>
          <c:extLst>
            <c:ext xmlns:c16="http://schemas.microsoft.com/office/drawing/2014/chart" uri="{C3380CC4-5D6E-409C-BE32-E72D297353CC}">
              <c16:uniqueId val="{00000004-4707-4139-9978-4887C0B78BD6}"/>
            </c:ext>
          </c:extLst>
        </c:ser>
        <c:dLbls>
          <c:showLegendKey val="0"/>
          <c:showVal val="1"/>
          <c:showCatName val="0"/>
          <c:showSerName val="0"/>
          <c:showPercent val="0"/>
          <c:showBubbleSize val="0"/>
        </c:dLbls>
        <c:gapWidth val="150"/>
        <c:shape val="box"/>
        <c:axId val="546700255"/>
        <c:axId val="546697855"/>
        <c:axId val="0"/>
      </c:bar3DChart>
      <c:catAx>
        <c:axId val="546700255"/>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697855"/>
        <c:crosses val="autoZero"/>
        <c:auto val="1"/>
        <c:lblAlgn val="ctr"/>
        <c:lblOffset val="100"/>
        <c:noMultiLvlLbl val="0"/>
      </c:catAx>
      <c:valAx>
        <c:axId val="546697855"/>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70025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ZG2+0Zo9DRO59a92jeHzrg6HMA==">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2026-02-08T06:32:00Z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