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900" w:right="-1050" w:firstLine="0"/>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72"/>
          <w:szCs w:val="72"/>
        </w:rPr>
        <w:drawing>
          <wp:inline distB="0" distT="0" distL="0" distR="0">
            <wp:extent cx="6958013" cy="1743075"/>
            <wp:effectExtent b="0" l="0" r="0" t="0"/>
            <wp:docPr id="2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958013"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color w:val="1c6294"/>
          <w:sz w:val="64"/>
          <w:szCs w:val="64"/>
        </w:rPr>
      </w:pPr>
      <w:r w:rsidDel="00000000" w:rsidR="00000000" w:rsidRPr="00000000">
        <w:rPr>
          <w:rFonts w:ascii="Roboto" w:cs="Roboto" w:eastAsia="Roboto" w:hAnsi="Roboto"/>
          <w:b w:val="1"/>
          <w:bCs w:val="1"/>
          <w:i w:val="0"/>
          <w:iCs w:val="0"/>
          <w:smallCaps w:val="0"/>
          <w:strike w:val="0"/>
          <w:color w:val="1c6294"/>
          <w:sz w:val="64"/>
          <w:szCs w:val="64"/>
          <w:u w:val="none"/>
          <w:shd w:fill="auto" w:val="clear"/>
          <w:vertAlign w:val="baseline"/>
          <w:rtl w:val="0"/>
        </w:rPr>
        <w:t xml:space="preserve">PANDEMIC PREPARDNESS PLAN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i w:val="0"/>
          <w:iCs w:val="0"/>
          <w:smallCaps w:val="0"/>
          <w:strike w:val="0"/>
          <w:color w:val="1c6294"/>
          <w:sz w:val="64"/>
          <w:szCs w:val="64"/>
          <w:u w:val="none"/>
          <w:shd w:fill="auto" w:val="clear"/>
          <w:vertAlign w:val="baseline"/>
          <w:rtl w:val="0"/>
        </w:rPr>
        <w:t xml:space="preserve"> BALAL GRAMA PANCHAYATH</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rPr>
          <w:sz w:val="36"/>
          <w:szCs w:val="36"/>
        </w:rPr>
      </w:pPr>
      <w:r w:rsidDel="00000000" w:rsidR="00000000" w:rsidRPr="00000000">
        <w:rPr>
          <w:rFonts w:ascii="Roboto" w:cs="Roboto" w:eastAsia="Roboto" w:hAnsi="Roboto"/>
          <w:b w:val="0"/>
          <w:bCs w:val="0"/>
          <w:i w:val="0"/>
          <w:iCs w:val="0"/>
          <w:smallCaps w:val="0"/>
          <w:strike w:val="0"/>
          <w:color w:val="000000"/>
          <w:sz w:val="36"/>
          <w:szCs w:val="36"/>
          <w:u w:val="none"/>
          <w:shd w:fill="auto" w:val="clear"/>
          <w:vertAlign w:val="baseline"/>
          <w:rtl w:val="0"/>
        </w:rPr>
        <w:t xml:space="preserve">Block Family Health Centre Vellarikundu &amp;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36"/>
          <w:szCs w:val="36"/>
          <w:u w:val="none"/>
          <w:shd w:fill="auto" w:val="clear"/>
          <w:vertAlign w:val="baseline"/>
          <w:rtl w:val="0"/>
        </w:rPr>
        <w:t xml:space="preserve">Family Health centre Konnakad</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FROM PRESIDENT/CHAIR LSGI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Garamond" w:cs="Garamond" w:eastAsia="Garamond" w:hAnsi="Garamond"/>
          <w:b w:val="1"/>
          <w:bCs w:val="1"/>
          <w:smallCaps w:val="1"/>
          <w:sz w:val="40"/>
          <w:szCs w:val="40"/>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175419</wp:posOffset>
            </wp:positionV>
            <wp:extent cx="2143125" cy="1343806"/>
            <wp:effectExtent b="0" l="0" r="0" t="0"/>
            <wp:wrapSquare wrapText="bothSides" distB="114300" distT="114300" distL="114300" distR="114300"/>
            <wp:docPr id="30"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143125" cy="1343806"/>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F">
      <w:pP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Fonts w:ascii="Garamond" w:cs="Garamond" w:eastAsia="Garamond" w:hAnsi="Garamond"/>
          <w:rtl w:val="0"/>
        </w:rPr>
        <w:t xml:space="preserve">Pandemic preparedness at the grassroots level is a critical responsibility in ensuring public health security and community resilience. The experience gained from global and regional public health emergencies, including the covid-19 pandemic has unequivocally demonstrated that structured planning, interdepartmental convergence, and adoption of the one health approach are indispensable for effective prevention, early detection, containment, and recovery. In geographically diverse and border regions with vulnerable populations and limited tertiary care access, the importance of coordinated preparedness mechanisms becomes even more pronounced.</w:t>
      </w:r>
    </w:p>
    <w:p w:rsidR="00000000" w:rsidDel="00000000" w:rsidP="00000000" w:rsidRDefault="00000000" w:rsidRPr="00000000" w14:paraId="00000021">
      <w:pPr>
        <w:rPr>
          <w:rFonts w:ascii="Garamond" w:cs="Garamond" w:eastAsia="Garamond" w:hAnsi="Garamond"/>
        </w:rPr>
      </w:pPr>
      <w:r w:rsidDel="00000000" w:rsidR="00000000" w:rsidRPr="00000000">
        <w:rPr>
          <w:rFonts w:ascii="Garamond" w:cs="Garamond" w:eastAsia="Garamond" w:hAnsi="Garamond"/>
          <w:rtl w:val="0"/>
        </w:rPr>
        <w:t xml:space="preserve">Balal grama panchayath formally acknowledges and endorses this pandemic preparedness plan developed through comprehensive intersectoral collaboration. The panchayat assures its full institutional support, administrative facilitation, and coordinated action for the effective implementation of the strategies outlined herein. We remain steadfast in our commitment to strengthening local systems to manage health emergencies and other emerging challenges with efficiency, accountability, and collective responsibility.</w:t>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Fonts w:ascii="Garamond" w:cs="Garamond" w:eastAsia="Garamond" w:hAnsi="Garamond"/>
          <w:rtl w:val="0"/>
        </w:rPr>
        <w:t xml:space="preserve">Mrs. Latha.A</w:t>
      </w:r>
    </w:p>
    <w:p w:rsidR="00000000" w:rsidDel="00000000" w:rsidP="00000000" w:rsidRDefault="00000000" w:rsidRPr="00000000" w14:paraId="00000027">
      <w:pPr>
        <w:rPr>
          <w:rFonts w:ascii="Garamond" w:cs="Garamond" w:eastAsia="Garamond" w:hAnsi="Garamond"/>
        </w:rPr>
      </w:pPr>
      <w:r w:rsidDel="00000000" w:rsidR="00000000" w:rsidRPr="00000000">
        <w:rPr>
          <w:rFonts w:ascii="Garamond" w:cs="Garamond" w:eastAsia="Garamond" w:hAnsi="Garamond"/>
          <w:rtl w:val="0"/>
        </w:rPr>
        <w:t xml:space="preserve">President</w:t>
        <w:br w:type="textWrapping"/>
        <w:t xml:space="preserve">Balal grama panchayath</w:t>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0" w:right="0" w:firstLine="0"/>
        <w:jc w:val="both"/>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
          <w:szCs w:val="40"/>
          <w:u w:val="single"/>
          <w:shd w:fill="auto" w:val="clear"/>
          <w:vertAlign w:val="baseline"/>
          <w:rtl w:val="0"/>
        </w:rPr>
        <w:t xml:space="preserve">MESSAGE FROM HEALTH STANDING COMMITTEE CHAIR</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1847214</wp:posOffset>
                </wp:positionH>
                <wp:positionV relativeFrom="paragraph">
                  <wp:posOffset>113664</wp:posOffset>
                </wp:positionV>
                <wp:extent cx="2070100" cy="2355850"/>
                <wp:effectExtent b="0" l="0" r="0" t="0"/>
                <wp:wrapNone/>
                <wp:docPr id="15" name=""/>
                <a:graphic>
                  <a:graphicData uri="http://schemas.microsoft.com/office/word/2010/wordprocessingGroup">
                    <wpg:wgp>
                      <wpg:cNvGrpSpPr/>
                      <wpg:grpSpPr>
                        <a:xfrm>
                          <a:off x="3601875" y="2388100"/>
                          <a:ext cx="2070100" cy="2355850"/>
                          <a:chOff x="3601875" y="2388100"/>
                          <a:chExt cx="3082175" cy="3518350"/>
                        </a:xfrm>
                      </wpg:grpSpPr>
                      <wps:wsp>
                        <wps:cNvSpPr/>
                        <wps:cNvPr id="16" name="Shape 16"/>
                        <wps:spPr>
                          <a:xfrm>
                            <a:off x="4317300" y="2743681"/>
                            <a:ext cx="2057400" cy="2072639"/>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7" name="Shape 17"/>
                          <pic:cNvPicPr preferRelativeResize="0"/>
                        </pic:nvPicPr>
                        <pic:blipFill rotWithShape="1">
                          <a:blip r:embed="rId9">
                            <a:alphaModFix/>
                          </a:blip>
                          <a:srcRect b="7595" l="8854" r="7541" t="7255"/>
                          <a:stretch/>
                        </pic:blipFill>
                        <pic:spPr>
                          <a:xfrm>
                            <a:off x="3601875" y="2388125"/>
                            <a:ext cx="3082151" cy="3518324"/>
                          </a:xfrm>
                          <a:prstGeom prst="rect">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1847214</wp:posOffset>
                </wp:positionH>
                <wp:positionV relativeFrom="paragraph">
                  <wp:posOffset>113664</wp:posOffset>
                </wp:positionV>
                <wp:extent cx="2070100" cy="2355850"/>
                <wp:effectExtent b="0" l="0" r="0" t="0"/>
                <wp:wrapNone/>
                <wp:docPr id="15"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2070100" cy="2355850"/>
                        </a:xfrm>
                        <a:prstGeom prst="rect"/>
                        <a:ln/>
                      </pic:spPr>
                    </pic:pic>
                  </a:graphicData>
                </a:graphic>
              </wp:anchor>
            </w:drawing>
          </mc:Fallback>
        </mc:AlternateConten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 recent years, our state has faced significant public health emergencies, including the COVID-19 pandemic, outbreaks of Nipah virus infection, and natural disasters such as floods and landslides. These experiences have underscored the critical importance of systematic preparedness, timely response, and coordinated action at all levels of governance. The increasing burden of Non-Communicable Diseases further emphasizes the need to strengthen our health systems and ensure continuity of essential services during emergencies.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Pandemic Preparedness Plan (PPP) has been developed as a comprehensive framework to guide structured action, capacity building, inter-sectoral coordination, and resilience strengthening at the Panchayath, Block, and Health Facility levels. By promoting preparedness and adopting an integrated approach that recognizes the interconnection between human, animal, and environmental health, this plan aims to enhance our readiness to effectively respond to future public health challenges. On behalf of the Health  Standing Committee, Balal Panchayath  I formally extend our wholehearted support for the publication and implementation of this Pandemic Preparedness Plan and reaffirm our commitment to safeguarding the health and well-being of our community.</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Mrs.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Jitha .P.V</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Chairman/Chairperson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Standing Committee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BY MEDICAL OFFICER</w:t>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314325</wp:posOffset>
            </wp:positionV>
            <wp:extent cx="2180485" cy="1823403"/>
            <wp:effectExtent b="0" l="0" r="0" t="0"/>
            <wp:wrapNone/>
            <wp:docPr id="3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180485" cy="1823403"/>
                    </a:xfrm>
                    <a:prstGeom prst="rect"/>
                    <a:ln/>
                  </pic:spPr>
                </pic:pic>
              </a:graphicData>
            </a:graphic>
          </wp:anchor>
        </w:drawing>
      </w:r>
    </w:p>
    <w:p w:rsidR="00000000" w:rsidDel="00000000" w:rsidP="00000000" w:rsidRDefault="00000000" w:rsidRPr="00000000" w14:paraId="0000004C">
      <w:pPr>
        <w:spacing w:after="160" w:line="278.00000000000006" w:lineRule="auto"/>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is the cornerstone of an effective public health response, enabling institutions to act swiftly, systematically, and confidently during times of crisis. A well-structured Pandemic Preparedness Plan not only safeguards lives but also ensures continuity of essential health services while minimizing disruption to the community. In this context, we are pleased to present the Pandemic Preparedness Plan of Balal </w:t>
      </w:r>
      <w:r w:rsidDel="00000000" w:rsidR="00000000" w:rsidRPr="00000000">
        <w:rPr>
          <w:rFonts w:ascii="Garamond" w:cs="Garamond" w:eastAsia="Garamond" w:hAnsi="Garamond"/>
          <w:rtl w:val="0"/>
        </w:rPr>
        <w:t xml:space="preserve">Panchayath, the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BFHC </w:t>
      </w:r>
      <w:r w:rsidDel="00000000" w:rsidR="00000000" w:rsidRPr="00000000">
        <w:rPr>
          <w:rFonts w:ascii="Garamond" w:cs="Garamond" w:eastAsia="Garamond" w:hAnsi="Garamond"/>
          <w:rtl w:val="0"/>
        </w:rPr>
        <w:t xml:space="preserve">V</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ellarikundu serving as a key referral centre in the block.</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 the only Block-level government facility in this region, our institution plays a vital role in providing accessible and quality healthcare services to the surrounding communities. This plan has been developed with careful consideration of local needs and available resources, along with the valuable support and cooperation of the </w:t>
      </w:r>
      <w:r w:rsidDel="00000000" w:rsidR="00000000" w:rsidRPr="00000000">
        <w:rPr>
          <w:rFonts w:ascii="Garamond" w:cs="Garamond" w:eastAsia="Garamond" w:hAnsi="Garamond"/>
          <w:rtl w:val="0"/>
        </w:rPr>
        <w:t xml:space="preserve">Panchayat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 other stakeholders. We recognize that healthcare delivery must continue effectively even during periods of limited human resources. Therefore, this plan emphasizes clear protocols, task allocation, cross-training of staff, and optimal resource utilization to ensure uninterrupted services. It is not a static document; rather, it is dynamic and will be regularly reviewed and updated in line with evolving guidelines. Through strict adherence to established protocols, teamwork, and continuous capacity building, we remain committed to maintaining preparedness and safeguarding public health under all circumstances.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1421031" cy="831304"/>
            <wp:effectExtent b="0" l="0" r="0" t="0"/>
            <wp:docPr descr="sign mo.jpg" id="34" name="image6.jpg"/>
            <a:graphic>
              <a:graphicData uri="http://schemas.openxmlformats.org/drawingml/2006/picture">
                <pic:pic>
                  <pic:nvPicPr>
                    <pic:cNvPr descr="sign mo.jpg" id="0" name="image6.jpg"/>
                    <pic:cNvPicPr preferRelativeResize="0"/>
                  </pic:nvPicPr>
                  <pic:blipFill>
                    <a:blip r:embed="rId12"/>
                    <a:srcRect b="0" l="0" r="0" t="0"/>
                    <a:stretch>
                      <a:fillRect/>
                    </a:stretch>
                  </pic:blipFill>
                  <pic:spPr>
                    <a:xfrm>
                      <a:off x="0" y="0"/>
                      <a:ext cx="1421031" cy="831304"/>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Dr.Shinil.V</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BFHC Vellarikundu</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40"/>
          <w:szCs w:val="40"/>
          <w:u w:val="singl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
          <w:szCs w:val="40"/>
          <w:u w:val="single"/>
          <w:shd w:fill="auto" w:val="clear"/>
          <w:vertAlign w:val="baseline"/>
          <w:rtl w:val="0"/>
        </w:rPr>
        <w:t xml:space="preserve">MESSAGE BY MEDICAL OFFICER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1852613</wp:posOffset>
                </wp:positionH>
                <wp:positionV relativeFrom="paragraph">
                  <wp:posOffset>114300</wp:posOffset>
                </wp:positionV>
                <wp:extent cx="2238375" cy="1819275"/>
                <wp:effectExtent b="0" l="0" r="0" t="0"/>
                <wp:wrapNone/>
                <wp:docPr id="18" name=""/>
                <a:graphic>
                  <a:graphicData uri="http://schemas.microsoft.com/office/word/2010/wordprocessingGroup">
                    <wpg:wgp>
                      <wpg:cNvGrpSpPr/>
                      <wpg:grpSpPr>
                        <a:xfrm>
                          <a:off x="3493650" y="1257075"/>
                          <a:ext cx="2238375" cy="1819275"/>
                          <a:chOff x="3493650" y="1257075"/>
                          <a:chExt cx="4084900" cy="5400125"/>
                        </a:xfrm>
                      </wpg:grpSpPr>
                      <wps:wsp>
                        <wps:cNvSpPr/>
                        <wps:cNvPr id="20" name="Shape 20"/>
                        <wps:spPr>
                          <a:xfrm>
                            <a:off x="4389690" y="2823690"/>
                            <a:ext cx="1912620" cy="1912620"/>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a:blip r:embed="rId13">
                            <a:alphaModFix/>
                          </a:blip>
                          <a:stretch>
                            <a:fillRect/>
                          </a:stretch>
                        </pic:blipFill>
                        <pic:spPr>
                          <a:xfrm>
                            <a:off x="3493650" y="1257075"/>
                            <a:ext cx="4084890" cy="5400101"/>
                          </a:xfrm>
                          <a:prstGeom prst="rect">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1852613</wp:posOffset>
                </wp:positionH>
                <wp:positionV relativeFrom="paragraph">
                  <wp:posOffset>114300</wp:posOffset>
                </wp:positionV>
                <wp:extent cx="2238375" cy="1819275"/>
                <wp:effectExtent b="0" l="0" r="0" t="0"/>
                <wp:wrapNone/>
                <wp:docPr id="18"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2238375" cy="1819275"/>
                        </a:xfrm>
                        <a:prstGeom prst="rect"/>
                        <a:ln/>
                      </pic:spPr>
                    </pic:pic>
                  </a:graphicData>
                </a:graphic>
              </wp:anchor>
            </w:drawing>
          </mc:Fallback>
        </mc:AlternateConten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preparation of the Pandemic Preparedness Plan for the health institutions serving Balal Grama Panchayath is an important step toward strengthening local capacity to manage public health emergencies. Pandemics and disease outbreaks require timely surveillance, early detection, and coordinated response to minimize their impact on the community.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plan outlines the available health resources, institutional capacities, and response mechanisms required for effective management of potential health emergencies in the Panchayat area. It also emphasizes strengthening disease surveillance, reporting systems, and coordination among health institutions and local self-government bodies.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 acknowledge the valuable support and cooperation of the Local Self Government Department, Panchayath authorities, health staff, and community health workers who contributed to the preparation of this plan. Their collective efforts will be essential for the effective implementation of the strategies outlined.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It is hoped that this preparedness plan will serve as a practical guide to enhance the readiness of the health system and ensure better protection of the community during public health emergencies.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1418360" cy="906906"/>
            <wp:effectExtent b="0" l="0" r="0" t="0"/>
            <wp:docPr descr="Screenshot 2026-03-17 094425.png" id="33" name="image23.png"/>
            <a:graphic>
              <a:graphicData uri="http://schemas.openxmlformats.org/drawingml/2006/picture">
                <pic:pic>
                  <pic:nvPicPr>
                    <pic:cNvPr descr="Screenshot 2026-03-17 094425.png" id="0" name="image23.png"/>
                    <pic:cNvPicPr preferRelativeResize="0"/>
                  </pic:nvPicPr>
                  <pic:blipFill>
                    <a:blip r:embed="rId14"/>
                    <a:srcRect b="0" l="0" r="0" t="0"/>
                    <a:stretch>
                      <a:fillRect/>
                    </a:stretch>
                  </pic:blipFill>
                  <pic:spPr>
                    <a:xfrm>
                      <a:off x="0" y="0"/>
                      <a:ext cx="1418360" cy="906906"/>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Reshma Kalyan</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FHC Konnakad</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sectPr>
          <w:headerReference r:id="rId15" w:type="default"/>
          <w:footerReference r:id="rId16"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EXECUTIVE SUMMARY</w:t>
      </w:r>
    </w:p>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Family Health Centres (FHC) functions as the primary public healthcare institution serving the population of Balal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help ensure healthcare access even in geographically challenging areas. The institution actively implements major national health programmes, including the National Health Mission (NHM), National Tuberculosis Elimination Programme (NTEP), National Programme for Prevention and Control of Cancer, Diabetes, Cardiovascular Diseases and Stroke (NPCDCS), and various disease surveillance and public health initiatives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BFHC Vellarikundu  and FHC Konnakkad work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Despite constraints related to infrastructure, manpower, and increasing service demand, the facilities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these  Family Health Centre stands as a vital institution in safeguarding public health and improving the quality of life of the residents of Parappa block Pancahayath.</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LIST OF ABBREVIATIONS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tbl>
      <w:tblPr>
        <w:tblStyle w:val="Table1"/>
        <w:tblW w:w="935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1"/>
          <w:tblHeader w:val="1"/>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LSGD/LSGI</w:t>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Local Self Government Department / Local Self Government Institution</w:t>
            </w:r>
            <w:r w:rsidDel="00000000" w:rsidR="00000000" w:rsidRPr="00000000">
              <w:rPr>
                <w:rtl w:val="0"/>
              </w:rPr>
            </w:r>
          </w:p>
        </w:tc>
      </w:tr>
      <w:tr>
        <w:trPr>
          <w:cantSplit w:val="1"/>
          <w:tblHeader w:val="1"/>
        </w:trPr>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BMO</w:t>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Block Medical Officer</w:t>
            </w:r>
            <w:r w:rsidDel="00000000" w:rsidR="00000000" w:rsidRPr="00000000">
              <w:rPr>
                <w:rtl w:val="0"/>
              </w:rPr>
            </w:r>
          </w:p>
        </w:tc>
      </w:tr>
      <w:tr>
        <w:trPr>
          <w:cantSplit w:val="1"/>
          <w:tblHeader w:val="1"/>
        </w:trPr>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IDSP</w:t>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Integrated Disease Surveillance Programme</w:t>
            </w:r>
            <w:r w:rsidDel="00000000" w:rsidR="00000000" w:rsidRPr="00000000">
              <w:rPr>
                <w:rtl w:val="0"/>
              </w:rPr>
            </w:r>
          </w:p>
        </w:tc>
      </w:tr>
      <w:tr>
        <w:trPr>
          <w:cantSplit w:val="1"/>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National Disaster Management Authority</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Personal Protective Equipment</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Indian Council of Medical Research</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Communicable Diseases</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NON-COMMUNICABLE  Diseases</w:t>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32"/>
          <w:szCs w:val="32"/>
          <w:u w:val="none"/>
          <w:shd w:fill="auto" w:val="clear"/>
          <w:vertAlign w:val="baseline"/>
          <w:rtl w:val="0"/>
        </w:rPr>
        <w:t xml:space="preserve">TABLE OF CONTENTS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sdt>
      <w:sdtPr>
        <w:id w:val="1133415307"/>
        <w:docPartObj>
          <w:docPartGallery w:val="Table of Contents"/>
          <w:docPartUnique w:val="1"/>
        </w:docPartObj>
      </w:sdtPr>
      <w:sdtContent>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mc0zbkhsks3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mc0zbkhsks3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r48cugt1txc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r48cugt1txcn">
            <w:r w:rsidDel="00000000" w:rsidR="00000000" w:rsidRPr="00000000">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_heading=h.r48cugt1txcn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y8pqbl2k9fi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y8pqbl2k9fi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tzczifjc16l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BALAL PANCHAYAT</w:t>
            </w:r>
          </w:hyperlink>
          <w:hyperlink w:anchor="_heading=h.tzczifjc16l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6jxk7rv4sq3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6jxk7rv4sq3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f6kkydq6i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f6kkydq6i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gaie2i9dx2i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gaie2i9dx2i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d2vkoggxwzc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d2vkoggxwzc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hm3fyrhy7xf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hm3fyrhy7xf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eegxk5q2e9b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eegxk5q2e9b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lxj15w8nr66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lxj15w8nr66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e1u353461l1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e1u353461l1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hs6ac7e3hkq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hs6ac7e3hkq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gebxyced0kv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gebxyced0kv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9zmpwfh806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9zmpwfh806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4m3ygwo63ph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4m3ygwo63ph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53osjng1ptz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53osjng1ptz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rti0puixlrj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rti0puixlrj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vgl6enx0b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vgl6enx0b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3ev533pqq7o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3ev533pqq7o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5g4qida4ccz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5g4qida4ccz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u7geuw2uiw0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u7geuw2uiw0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lq7vgs8q5w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lq7vgs8q5w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oapmtcusqq3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oapmtcusqq3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7pr9esb6n7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7pr9esb6n7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usd8z5vtg57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usd8z5vtg57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4mxvwaf171u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4mxvwaf171u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5w0g5xeecea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5w0g5xeecea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chbbf4k0wcu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chbbf4k0wcu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7ru0syqn5de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7ru0syqn5de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n6pedaejxi9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n6pedaejxi9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lo64qovb3c8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lo64qovb3c8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4yp4n9aie0t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4yp4n9aie0t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km24j49gjw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km24j49gjw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jah8mduwk4z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jah8mduwk4z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d9p3pdgbyzb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d9p3pdgbyzb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xa11pxeworo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xa11pxeworo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gd34z2f90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gd34z2f90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fpei7ml96l3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fpei7ml96l3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376emqvvkp7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376emqvvkp7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5xzhu4e7d4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5xzhu4e7d4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gd5j1rdm3qr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gd5j1rdm3qr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58</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jjtakyu1jb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jjtakyu1jb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bzn56jiwh0o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bzn56jiwh0o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69</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9mjsy956reg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9mjsy956reg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69</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opkobnnpcbu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opkobnnpcbu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71</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2t232uppcjj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2t232uppcjj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72</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k74m6ds3so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k74m6ds3so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75</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hyperlink w:anchor="_heading=h.hzq949vwtgr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hzq949vwtgrr">
            <w:r w:rsidDel="00000000" w:rsidR="00000000" w:rsidRPr="00000000">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_heading=h.hzq949vwtgrr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2000"/>
            </w:tabs>
            <w:spacing w:after="0" w:before="60" w:line="240" w:lineRule="auto"/>
            <w:ind w:left="36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pStyle w:val="Heading1"/>
        <w:ind w:left="425" w:firstLine="0"/>
        <w:jc w:val="center"/>
        <w:rPr>
          <w:rFonts w:ascii="Garamond" w:cs="Garamond" w:eastAsia="Garamond" w:hAnsi="Garamond"/>
          <w:color w:val="000000"/>
        </w:rPr>
      </w:pPr>
      <w:bookmarkStart w:colFirst="0" w:colLast="0" w:name="_heading=h.mc0zbkhsks3f" w:id="0"/>
      <w:bookmarkEnd w:id="0"/>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D5">
      <w:pPr>
        <w:pStyle w:val="Heading1"/>
        <w:numPr>
          <w:ilvl w:val="0"/>
          <w:numId w:val="13"/>
        </w:numPr>
        <w:spacing w:after="0" w:lineRule="auto"/>
        <w:ind w:left="720" w:hanging="360"/>
        <w:jc w:val="left"/>
        <w:rPr>
          <w:rFonts w:ascii="Garamond" w:cs="Garamond" w:eastAsia="Garamond" w:hAnsi="Garamond"/>
          <w:color w:val="000000"/>
        </w:rPr>
      </w:pPr>
      <w:bookmarkStart w:colFirst="0" w:colLast="0" w:name="_heading=h.r48cugt1txcn" w:id="1"/>
      <w:bookmarkEnd w:id="1"/>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Plan is essential to ensure a timely, coordinated, and effective response to large-scale infectious disease outbreaks that pose serious threats to public health, social stability, and livelihoods. Pandemics can rapidly overwhelm health systems, disrupt essential services, and disproportionately affect vulnerable populations, particularly in low-resource and rural settings. A well-defined preparedness plan strengthens early detection, surveillance, risk communication, and emergency response mechanisms, enabling local health systems to minimize morbidity, mortality, and socio-economic disruption. By emphasizing proactive planning rather than reactive action, pandemic preparedness enhances community resilience, protects essential services, and ensures continuity of care during public health emergencies.</w:t>
      </w:r>
    </w:p>
    <w:p w:rsidR="00000000" w:rsidDel="00000000" w:rsidP="00000000" w:rsidRDefault="00000000" w:rsidRPr="00000000" w14:paraId="000000D7">
      <w:pPr>
        <w:spacing w:after="280" w:before="280" w:line="360" w:lineRule="auto"/>
        <w:rPr>
          <w:rFonts w:ascii="Garamond" w:cs="Garamond" w:eastAsia="Garamond" w:hAnsi="Garamond"/>
        </w:rPr>
      </w:pPr>
      <w:r w:rsidDel="00000000" w:rsidR="00000000" w:rsidRPr="00000000">
        <w:rPr>
          <w:rFonts w:ascii="Garamond" w:cs="Garamond" w:eastAsia="Garamond" w:hAnsi="Garamond"/>
          <w:rtl w:val="0"/>
        </w:rPr>
        <w:t xml:space="preserve">Balal Panchayath is a rural local self-government unit characterized by hilly terrain, scattered settlements, limited health infrastructure, and socio-economically vulnerable populations, placing it in a low-resource setting. The Panchayath also faces challenges related to difficult accessibility to secondary and tertiary care hospitals due to its geographical conditions. Proximity to forested areas increases exposure to wildlife and human–animal interactions, including occasional wild animal attacks, while the predominance of agricultural activities contributes to occupational and environmental health risks.</w:t>
      </w:r>
    </w:p>
    <w:p w:rsidR="00000000" w:rsidDel="00000000" w:rsidP="00000000" w:rsidRDefault="00000000" w:rsidRPr="00000000" w14:paraId="000000D8">
      <w:pPr>
        <w:spacing w:after="280" w:before="280" w:line="360" w:lineRule="auto"/>
        <w:rPr>
          <w:rFonts w:ascii="Garamond" w:cs="Garamond" w:eastAsia="Garamond" w:hAnsi="Garamond"/>
        </w:rPr>
      </w:pPr>
      <w:r w:rsidDel="00000000" w:rsidR="00000000" w:rsidRPr="00000000">
        <w:rPr>
          <w:rFonts w:ascii="Garamond" w:cs="Garamond" w:eastAsia="Garamond" w:hAnsi="Garamond"/>
          <w:rtl w:val="0"/>
        </w:rPr>
        <w:t xml:space="preserve">Experiences from recent pandemics, particularly COVID-19, revealed critical gaps at the grassroots level, including deficiencies in early case detection, disease surveillance, health workforce capacity, risk communication, emergency transport, and continuity of essential health services. These gaps highlighted the need for structured preparedness planning at the local governance level.</w:t>
      </w:r>
    </w:p>
    <w:p w:rsidR="00000000" w:rsidDel="00000000" w:rsidP="00000000" w:rsidRDefault="00000000" w:rsidRPr="00000000" w14:paraId="000000D9">
      <w:pPr>
        <w:spacing w:after="280" w:before="280" w:line="360" w:lineRule="auto"/>
        <w:rPr>
          <w:rFonts w:ascii="Garamond" w:cs="Garamond" w:eastAsia="Garamond" w:hAnsi="Garamond"/>
        </w:rPr>
      </w:pPr>
      <w:r w:rsidDel="00000000" w:rsidR="00000000" w:rsidRPr="00000000">
        <w:rPr>
          <w:rFonts w:ascii="Garamond" w:cs="Garamond" w:eastAsia="Garamond" w:hAnsi="Garamond"/>
          <w:rtl w:val="0"/>
        </w:rPr>
        <w:t xml:space="preserve">The Pandemic Preparedness Plan for Balal Panchayath is therefore designed to strengthen community-based preparedness and response mechanisms through effective local governance, intersectoral coordination, and community participation. By adopting a decentralized, low-cost, and locally appropriate approach, the plan aims to enhance health system resilience, ensure timely response, and minimize the social and health impacts of future pandemics and other public health emergencies.</w:t>
      </w:r>
    </w:p>
    <w:p w:rsidR="00000000" w:rsidDel="00000000" w:rsidP="00000000" w:rsidRDefault="00000000" w:rsidRPr="00000000" w14:paraId="000000DA">
      <w:pPr>
        <w:pStyle w:val="Heading1"/>
        <w:rPr>
          <w:rFonts w:ascii="Garamond" w:cs="Garamond" w:eastAsia="Garamond" w:hAnsi="Garamond"/>
          <w:color w:val="000000"/>
        </w:rPr>
      </w:pPr>
      <w:bookmarkStart w:colFirst="0" w:colLast="0" w:name="_heading=h.y8pqbl2k9fis" w:id="2"/>
      <w:bookmarkEnd w:id="2"/>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5836920" cy="2992763"/>
            <wp:effectExtent b="0" l="0" r="0" t="0"/>
            <wp:docPr id="37"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836920" cy="2992763"/>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Geographical boundaries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North: Kallar Panchayath</w:t>
      </w:r>
    </w:p>
    <w:p w:rsidR="00000000" w:rsidDel="00000000" w:rsidP="00000000" w:rsidRDefault="00000000" w:rsidRPr="00000000" w14:paraId="000000D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South: West Elery Panchayath</w:t>
      </w:r>
    </w:p>
    <w:p w:rsidR="00000000" w:rsidDel="00000000" w:rsidP="00000000" w:rsidRDefault="00000000" w:rsidRPr="00000000" w14:paraId="000000E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East :  Karnataka forest</w:t>
      </w:r>
    </w:p>
    <w:p w:rsidR="00000000" w:rsidDel="00000000" w:rsidP="00000000" w:rsidRDefault="00000000" w:rsidRPr="00000000" w14:paraId="000000E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West:  Kodom Belur panchayat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p w:rsidR="00000000" w:rsidDel="00000000" w:rsidP="00000000" w:rsidRDefault="00000000" w:rsidRPr="00000000" w14:paraId="000000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 24735</w:t>
      </w:r>
    </w:p>
    <w:p w:rsidR="00000000" w:rsidDel="00000000" w:rsidP="00000000" w:rsidRDefault="00000000" w:rsidRPr="00000000" w14:paraId="000000E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Males : 12265</w:t>
      </w:r>
    </w:p>
    <w:p w:rsidR="00000000" w:rsidDel="00000000" w:rsidP="00000000" w:rsidRDefault="00000000" w:rsidRPr="00000000" w14:paraId="000000E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Females : 12470</w:t>
      </w:r>
    </w:p>
    <w:p w:rsidR="00000000" w:rsidDel="00000000" w:rsidP="00000000" w:rsidRDefault="00000000" w:rsidRPr="00000000" w14:paraId="000000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No .of House holds :  6081</w:t>
      </w:r>
    </w:p>
    <w:p w:rsidR="00000000" w:rsidDel="00000000" w:rsidP="00000000" w:rsidRDefault="00000000" w:rsidRPr="00000000" w14:paraId="000000E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division -  17</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8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3"/>
        <w:gridCol w:w="1985"/>
        <w:gridCol w:w="993"/>
        <w:gridCol w:w="1417"/>
        <w:gridCol w:w="1134"/>
        <w:gridCol w:w="851"/>
        <w:gridCol w:w="850"/>
        <w:gridCol w:w="898"/>
        <w:gridCol w:w="1165"/>
        <w:tblGridChange w:id="0">
          <w:tblGrid>
            <w:gridCol w:w="573"/>
            <w:gridCol w:w="1985"/>
            <w:gridCol w:w="993"/>
            <w:gridCol w:w="1417"/>
            <w:gridCol w:w="1134"/>
            <w:gridCol w:w="851"/>
            <w:gridCol w:w="850"/>
            <w:gridCol w:w="898"/>
            <w:gridCol w:w="1165"/>
          </w:tblGrid>
        </w:tblGridChange>
      </w:tblGrid>
      <w:tr>
        <w:trPr>
          <w:cantSplit w:val="1"/>
          <w:tblHeader w:val="1"/>
        </w:trPr>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Houses</w:t>
            </w:r>
          </w:p>
        </w:tc>
        <w:tc>
          <w:tcPr>
            <w:shd w:fill="auto" w:val="clear"/>
            <w:tcMar>
              <w:top w:w="100.0" w:type="dxa"/>
              <w:left w:w="100.0" w:type="dxa"/>
              <w:bottom w:w="100.0" w:type="dxa"/>
              <w:right w:w="100.0" w:type="dxa"/>
            </w:tcM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w:t>
            </w:r>
          </w:p>
        </w:tc>
        <w:tc>
          <w:tcPr>
            <w:shd w:fill="auto" w:val="clear"/>
            <w:tcMar>
              <w:top w:w="100.0" w:type="dxa"/>
              <w:left w:w="100.0" w:type="dxa"/>
              <w:bottom w:w="100.0" w:type="dxa"/>
              <w:right w:w="100.0" w:type="dxa"/>
            </w:tcM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Migrants</w:t>
            </w:r>
          </w:p>
        </w:tc>
        <w:tc>
          <w:tcPr>
            <w:shd w:fill="auto" w:val="clear"/>
            <w:tcMar>
              <w:top w:w="100.0" w:type="dxa"/>
              <w:left w:w="100.0" w:type="dxa"/>
              <w:bottom w:w="100.0" w:type="dxa"/>
              <w:right w:w="100.0" w:type="dxa"/>
            </w:tcM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Wells</w:t>
            </w:r>
          </w:p>
        </w:tc>
        <w:tc>
          <w:tcPr>
            <w:shd w:fill="auto" w:val="clear"/>
            <w:tcMar>
              <w:top w:w="100.0" w:type="dxa"/>
              <w:left w:w="100.0" w:type="dxa"/>
              <w:bottom w:w="100.0" w:type="dxa"/>
              <w:right w:w="100.0" w:type="dxa"/>
            </w:tcM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spots</w:t>
            </w:r>
          </w:p>
        </w:tc>
        <w:tc>
          <w:tcPr>
            <w:shd w:fill="auto" w:val="clear"/>
            <w:tcMar>
              <w:top w:w="100.0" w:type="dxa"/>
              <w:left w:w="100.0" w:type="dxa"/>
              <w:bottom w:w="100.0" w:type="dxa"/>
              <w:right w:w="100.0" w:type="dxa"/>
            </w:tcM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 Institutions</w:t>
            </w:r>
          </w:p>
        </w:tc>
        <w:tc>
          <w:tcPr>
            <w:shd w:fill="auto" w:val="clear"/>
            <w:tcMar>
              <w:top w:w="100.0" w:type="dxa"/>
              <w:left w:w="100.0" w:type="dxa"/>
              <w:bottom w:w="100.0" w:type="dxa"/>
              <w:right w:w="100.0" w:type="dxa"/>
            </w:tcM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 Pvt/Govt.</w:t>
            </w:r>
          </w:p>
        </w:tc>
      </w:tr>
      <w:tr>
        <w:trPr>
          <w:cantSplit w:val="1"/>
          <w:tblHeader w:val="1"/>
        </w:trPr>
        <w:tc>
          <w:tcPr/>
          <w:p w:rsidR="00000000" w:rsidDel="00000000" w:rsidP="00000000" w:rsidRDefault="00000000" w:rsidRPr="00000000" w14:paraId="000000F3">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Edathode</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5">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450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1287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8">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160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0FC">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D">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Athikadau</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E">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388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F">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1337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1">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170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2">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3">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05">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6">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Balal</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7">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396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1512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A">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186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C">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D">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0E">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Maruthamkulam</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0">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1">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1510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2">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3">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5">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17">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8">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Chulli</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9">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1474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C">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241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D">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E">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1F">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2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1">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Darkhas</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2">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3">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1383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5">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254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29">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Punja</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B">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345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C">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1463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D">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E">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301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F">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1">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32">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3">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Maikayam</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4">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5">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1381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7">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3B">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C">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Konnakad</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D">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E">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1359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F">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0">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247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1">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2">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3">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4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5">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Muttomkadav</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6">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1529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9">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C">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r>
      <w:tr>
        <w:trPr>
          <w:cantSplit w:val="1"/>
          <w:tblHeader w:val="1"/>
        </w:trPr>
        <w:tc>
          <w:tcPr/>
          <w:p w:rsidR="00000000" w:rsidDel="00000000" w:rsidP="00000000" w:rsidRDefault="00000000" w:rsidRPr="00000000" w14:paraId="0000014D">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E">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Malom</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F">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1529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1">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2">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3">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5">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56">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7">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Karyottuchal</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8">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1367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B">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217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C">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D">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E">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5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Anamanjal</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1">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358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2">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1301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3">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4">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5">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1"/>
          <w:tblHeader w:val="1"/>
        </w:trPr>
        <w:tc>
          <w:tcPr/>
          <w:p w:rsidR="00000000" w:rsidDel="00000000" w:rsidP="00000000" w:rsidRDefault="00000000" w:rsidRPr="00000000" w14:paraId="00000168">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9">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Karuvulladukkam</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A">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392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1276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C">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D">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E">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6F">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71">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2">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Vellarikundu</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3">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485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5">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6">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r>
      <w:tr>
        <w:trPr>
          <w:cantSplit w:val="1"/>
          <w:tblHeader w:val="1"/>
        </w:trPr>
        <w:tc>
          <w:tcPr/>
          <w:p w:rsidR="00000000" w:rsidDel="00000000" w:rsidP="00000000" w:rsidRDefault="00000000" w:rsidRPr="00000000" w14:paraId="0000017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B">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Kallanchira</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C">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D">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1329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E">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F">
            <w:pPr>
              <w:rPr>
                <w:rFonts w:ascii="Garamond" w:cs="Garamond" w:eastAsia="Garamond" w:hAnsi="Garamond"/>
                <w:color w:val="000000"/>
              </w:rPr>
            </w:pP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1">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2">
            <w:pPr>
              <w:jc w:val="center"/>
              <w:rPr>
                <w:rFonts w:ascii="Garamond" w:cs="Garamond" w:eastAsia="Garamond" w:hAnsi="Garamond"/>
                <w:color w:val="000000"/>
              </w:rPr>
            </w:pPr>
            <w:r w:rsidDel="00000000" w:rsidR="00000000" w:rsidRPr="00000000">
              <w:rPr>
                <w:rtl w:val="0"/>
              </w:rPr>
            </w:r>
          </w:p>
        </w:tc>
      </w:tr>
      <w:tr>
        <w:trPr>
          <w:cantSplit w:val="1"/>
          <w:tblHeader w:val="1"/>
        </w:trPr>
        <w:tc>
          <w:tcPr/>
          <w:p w:rsidR="00000000" w:rsidDel="00000000" w:rsidP="00000000" w:rsidRDefault="00000000" w:rsidRPr="00000000" w14:paraId="00000183">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Kanakapally</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5">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472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6">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1323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7">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8">
            <w:pPr>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132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A">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8B">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bl>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Major Roads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Balal Panchayath is well connected to both Kerala and Karnataka through important inter-state and regional road networks. SH 59 Nadukani–Parassala (Malayora Highway) passes through the region and serves as a major transportation corridor improving connectivity across the hilly areas of northern Kerala. The Cherupuzha–Sullia interstate road passing through Panathur provides connectivity to Karnataka, enabling easier access to major cities such as Bangalore and Mysore. Within Kerala, the Panchayath is connected through the Balal–Parappa and Adukkam road networks, improving access to nearby towns and service centres. The nearest town is Vellarikundu. The nearest railway station is Kanhangad Railway Station on the Shoranur–Mangalore section under Southern Railway. The nearest airports are Kannur International Airport in the south and Mangalore International Airport in the north</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Roboto" w:cs="Roboto" w:eastAsia="Roboto" w:hAnsi="Roboto"/>
          <w:b w:val="0"/>
          <w:bCs w:val="0"/>
          <w:i w:val="0"/>
          <w:iCs w:val="0"/>
          <w:smallCaps w:val="0"/>
          <w:strike w:val="0"/>
          <w:color w:val="000000"/>
          <w:sz w:val="24"/>
          <w:szCs w:val="24"/>
          <w:highlight w:val="white"/>
          <w:u w:val="none"/>
          <w:vertAlign w:val="baseline"/>
        </w:rPr>
      </w:pPr>
      <w:r w:rsidDel="00000000" w:rsidR="00000000" w:rsidRPr="00000000">
        <w:rPr>
          <w:rFonts w:ascii="Roboto" w:cs="Roboto" w:eastAsia="Roboto" w:hAnsi="Roboto"/>
          <w:b w:val="0"/>
          <w:bCs w:val="0"/>
          <w:i w:val="0"/>
          <w:iCs w:val="0"/>
          <w:smallCaps w:val="0"/>
          <w:strike w:val="0"/>
          <w:color w:val="000000"/>
          <w:sz w:val="24"/>
          <w:szCs w:val="24"/>
          <w:highlight w:val="white"/>
          <w:u w:val="none"/>
          <w:vertAlign w:val="baseline"/>
        </w:rPr>
        <w:drawing>
          <wp:inline distB="114300" distT="114300" distL="114300" distR="114300">
            <wp:extent cx="5838825" cy="4632759"/>
            <wp:effectExtent b="0" l="0" r="0" t="0"/>
            <wp:docPr id="35"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5838825" cy="4632759"/>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highlight w:val="whit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Geographical boundaries - ward boundaries map</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Pr>
        <w:drawing>
          <wp:inline distB="114300" distT="114300" distL="114300" distR="114300">
            <wp:extent cx="5221990" cy="4279020"/>
            <wp:effectExtent b="0" l="0" r="0" t="0"/>
            <wp:docPr id="39" name="image9.jpg"/>
            <a:graphic>
              <a:graphicData uri="http://schemas.openxmlformats.org/drawingml/2006/picture">
                <pic:pic>
                  <pic:nvPicPr>
                    <pic:cNvPr id="0" name="image9.jpg"/>
                    <pic:cNvPicPr preferRelativeResize="0"/>
                  </pic:nvPicPr>
                  <pic:blipFill>
                    <a:blip r:embed="rId19"/>
                    <a:srcRect b="-5357" l="0" r="0" t="0"/>
                    <a:stretch>
                      <a:fillRect/>
                    </a:stretch>
                  </pic:blipFill>
                  <pic:spPr>
                    <a:xfrm>
                      <a:off x="0" y="0"/>
                      <a:ext cx="5221990" cy="4279020"/>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pStyle w:val="Heading2"/>
        <w:ind w:left="860" w:firstLine="0"/>
        <w:rPr>
          <w:rFonts w:ascii="Garamond" w:cs="Garamond" w:eastAsia="Garamond" w:hAnsi="Garamond"/>
          <w:color w:val="000000"/>
        </w:rPr>
      </w:pPr>
      <w:bookmarkStart w:colFirst="0" w:colLast="0" w:name="_heading=h.f4lbwth0o661" w:id="3"/>
      <w:bookmarkEnd w:id="3"/>
      <w:r w:rsidDel="00000000" w:rsidR="00000000" w:rsidRPr="00000000">
        <w:rPr>
          <w:rtl w:val="0"/>
        </w:rPr>
      </w:r>
    </w:p>
    <w:p w:rsidR="00000000" w:rsidDel="00000000" w:rsidP="00000000" w:rsidRDefault="00000000" w:rsidRPr="00000000" w14:paraId="000001A4">
      <w:pPr>
        <w:pStyle w:val="Heading2"/>
        <w:rPr>
          <w:rFonts w:ascii="Garamond" w:cs="Garamond" w:eastAsia="Garamond" w:hAnsi="Garamond"/>
          <w:color w:val="000000"/>
        </w:rPr>
      </w:pPr>
      <w:bookmarkStart w:colFirst="0" w:colLast="0" w:name="_heading=h.qlyfamoq0cw" w:id="4"/>
      <w:bookmarkEnd w:id="4"/>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pStyle w:val="Heading2"/>
        <w:rPr>
          <w:rFonts w:ascii="Garamond" w:cs="Garamond" w:eastAsia="Garamond" w:hAnsi="Garamond"/>
          <w:color w:val="000000"/>
        </w:rPr>
      </w:pPr>
      <w:bookmarkStart w:colFirst="0" w:colLast="0" w:name="_heading=h.tzczifjc16l4" w:id="5"/>
      <w:bookmarkEnd w:id="5"/>
      <w:r w:rsidDel="00000000" w:rsidR="00000000" w:rsidRPr="00000000">
        <w:rPr>
          <w:rFonts w:ascii="Garamond" w:cs="Garamond" w:eastAsia="Garamond" w:hAnsi="Garamond"/>
          <w:color w:val="000000"/>
          <w:rtl w:val="0"/>
        </w:rPr>
        <w:t xml:space="preserve">INTEGRATED HEALTH INFRASTRUCTURE MAP OF BALAL PANCHAYAT</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6238108" cy="4025988"/>
            <wp:effectExtent b="0" l="0" r="0" t="0"/>
            <wp:docPr descr="balal health infra.png" id="38" name="image33.png"/>
            <a:graphic>
              <a:graphicData uri="http://schemas.openxmlformats.org/drawingml/2006/picture">
                <pic:pic>
                  <pic:nvPicPr>
                    <pic:cNvPr descr="balal health infra.png" id="0" name="image33.png"/>
                    <pic:cNvPicPr preferRelativeResize="0"/>
                  </pic:nvPicPr>
                  <pic:blipFill>
                    <a:blip r:embed="rId20"/>
                    <a:srcRect b="0" l="0" r="0" t="0"/>
                    <a:stretch>
                      <a:fillRect/>
                    </a:stretch>
                  </pic:blipFill>
                  <pic:spPr>
                    <a:xfrm>
                      <a:off x="0" y="0"/>
                      <a:ext cx="6238108" cy="4025988"/>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pStyle w:val="Heading1"/>
        <w:rPr>
          <w:rFonts w:ascii="Garamond" w:cs="Garamond" w:eastAsia="Garamond" w:hAnsi="Garamond"/>
          <w:color w:val="000000"/>
        </w:rPr>
      </w:pPr>
      <w:bookmarkStart w:colFirst="0" w:colLast="0" w:name="_heading=h.6jxk7rv4sq3m"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B5">
      <w:pPr>
        <w:pStyle w:val="Heading2"/>
        <w:rPr>
          <w:rFonts w:ascii="Garamond" w:cs="Garamond" w:eastAsia="Garamond" w:hAnsi="Garamond"/>
          <w:color w:val="000000"/>
        </w:rPr>
      </w:pPr>
      <w:bookmarkStart w:colFirst="0" w:colLast="0" w:name="_heading=h.f6kkydq6ipr"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B6">
      <w:pPr>
        <w:spacing w:after="280" w:before="280" w:lineRule="auto"/>
        <w:rPr>
          <w:rFonts w:ascii="Garamond" w:cs="Garamond" w:eastAsia="Garamond" w:hAnsi="Garamond"/>
        </w:rPr>
      </w:pPr>
      <w:r w:rsidDel="00000000" w:rsidR="00000000" w:rsidRPr="00000000">
        <w:rPr>
          <w:rFonts w:ascii="Garamond" w:cs="Garamond" w:eastAsia="Garamond" w:hAnsi="Garamond"/>
          <w:rtl w:val="0"/>
        </w:rPr>
        <w:t xml:space="preserve">Balal Gram Panchayath is a rural Local Self-Government Institution (LSGI) situated in the southern hilly terrain of the Kasargod district, Kerala. It exercises administrative jurisdiction over a cluster of wards and villages nestled within the Vellarikundu/Parappa region. The region is connected via local networks to neighbouring towns and the major eastern route toward Panathur, which bridges connectivity into Karnataka. While major road upgrades in recent years have vastly improved market accessibility, optimizing last-mile connectivity within interior, elevated wards remains a key infrastructural priority for the LSGI.</w:t>
      </w:r>
    </w:p>
    <w:p w:rsidR="00000000" w:rsidDel="00000000" w:rsidP="00000000" w:rsidRDefault="00000000" w:rsidRPr="00000000" w14:paraId="000001B7">
      <w:pPr>
        <w:spacing w:after="280" w:before="280" w:lineRule="auto"/>
        <w:ind w:firstLine="360"/>
        <w:rPr>
          <w:rFonts w:ascii="Garamond" w:cs="Garamond" w:eastAsia="Garamond" w:hAnsi="Garamond"/>
        </w:rPr>
      </w:pPr>
      <w:r w:rsidDel="00000000" w:rsidR="00000000" w:rsidRPr="00000000">
        <w:rPr>
          <w:rFonts w:ascii="Garamond" w:cs="Garamond" w:eastAsia="Garamond" w:hAnsi="Garamond"/>
          <w:rtl w:val="0"/>
        </w:rPr>
        <w:t xml:space="preserve">The local economy is predominantly agrarian, structurally organized around smallholder farming systems. The primary agricultural landscape is dominated by Cash crops such as rubber and coconut, Paddy cultivation managed in localized lowland patches, integrated mixed food crops and spices.</w:t>
      </w:r>
    </w:p>
    <w:p w:rsidR="00000000" w:rsidDel="00000000" w:rsidP="00000000" w:rsidRDefault="00000000" w:rsidRPr="00000000" w14:paraId="000001B8">
      <w:pPr>
        <w:spacing w:after="280" w:before="280" w:lineRule="auto"/>
        <w:ind w:firstLine="360"/>
        <w:rPr>
          <w:rFonts w:ascii="Garamond" w:cs="Garamond" w:eastAsia="Garamond" w:hAnsi="Garamond"/>
        </w:rPr>
      </w:pPr>
      <w:r w:rsidDel="00000000" w:rsidR="00000000" w:rsidRPr="00000000">
        <w:rPr>
          <w:rFonts w:ascii="Garamond" w:cs="Garamond" w:eastAsia="Garamond" w:hAnsi="Garamond"/>
          <w:rtl w:val="0"/>
        </w:rPr>
        <w:t xml:space="preserve">Agricultural productivity is inherently sensitive to soil variations, high rainfall variability, and constraints stemming from fragmented landholdings. Irrigation remains largely rain-fed, supplemented marginally by local small-scale irrigation projects mapped out in the panchayat’s developmental plans. However, socio-economic vulnerability is acutely felt by landless laborers, marginal farmers, and socially disadvantaged groups who lack substantial asset cushions and face barriers to securing formal institutional credit.</w:t>
      </w:r>
    </w:p>
    <w:p w:rsidR="00000000" w:rsidDel="00000000" w:rsidP="00000000" w:rsidRDefault="00000000" w:rsidRPr="00000000" w14:paraId="000001B9">
      <w:pPr>
        <w:spacing w:after="280" w:before="280" w:lineRule="auto"/>
        <w:ind w:firstLine="360"/>
        <w:rPr>
          <w:rFonts w:ascii="Garamond" w:cs="Garamond" w:eastAsia="Garamond" w:hAnsi="Garamond"/>
        </w:rPr>
      </w:pPr>
      <w:r w:rsidDel="00000000" w:rsidR="00000000" w:rsidRPr="00000000">
        <w:rPr>
          <w:rFonts w:ascii="Garamond" w:cs="Garamond" w:eastAsia="Garamond" w:hAnsi="Garamond"/>
          <w:rtl w:val="0"/>
        </w:rPr>
        <w:t xml:space="preserve">Over the past few decades, Balal Panchayath has transitioned from an isolated, subsistence-heavy agrarian locality into a progressive rural ecosystem. Structural improvements are evidenced by rising literacy rates, near-universal mobile and telecom penetration, and enhanced road connectivity to urban trading centres. The local labour dynamic has shifted away from purely subsistence farming toward cash-crop marketing and non-farm wage labor, significantly elevating the baseline standard of living.</w:t>
      </w:r>
    </w:p>
    <w:p w:rsidR="00000000" w:rsidDel="00000000" w:rsidP="00000000" w:rsidRDefault="00000000" w:rsidRPr="00000000" w14:paraId="000001BA">
      <w:pPr>
        <w:spacing w:after="280" w:before="280" w:lineRule="auto"/>
        <w:ind w:firstLine="360"/>
        <w:rPr>
          <w:rFonts w:ascii="Garamond" w:cs="Garamond" w:eastAsia="Garamond" w:hAnsi="Garamond"/>
        </w:rPr>
      </w:pPr>
      <w:r w:rsidDel="00000000" w:rsidR="00000000" w:rsidRPr="00000000">
        <w:rPr>
          <w:rFonts w:ascii="Garamond" w:cs="Garamond" w:eastAsia="Garamond" w:hAnsi="Garamond"/>
          <w:rtl w:val="0"/>
        </w:rPr>
        <w:t xml:space="preserve">Primary health infrastructure is decentralized at the village and ward levels through local government dispensaries and public health centres. For advanced secondary or tertiary medical interventions, residents travel to well-equipped facilities in the larger nearby towns of Vellarikun du and Kanhangad. The healthcare ecosystem is pluralistic; local residents routinely navigate a mix of public primary care, private practitioners, and traditional Ayurvedic clinics for their day-to-day medical needs. The region faces recurring vulnerabilities to endemic vector-borne diseases (such as dengue, and occasional malaria outbreaks) alongside water-borne illnesses that peak during monsoon seasons. Concurrently, the community reflects broader state-wide trends with a rising incidence of non-communicable diseases (NCDs) like diabetes and hypertension. Health risks are disproportionately higher among the elderly, lower-income households, and pockets lacking reliable access to piped, treated water supply.</w:t>
      </w:r>
    </w:p>
    <w:tbl>
      <w:tblPr>
        <w:tblStyle w:val="Table3"/>
        <w:tblW w:w="9176.0" w:type="dxa"/>
        <w:jc w:val="left"/>
        <w:tblInd w:w="-240.0" w:type="dxa"/>
        <w:tblLayout w:type="fixed"/>
        <w:tblLook w:val="0400"/>
      </w:tblPr>
      <w:tblGrid>
        <w:gridCol w:w="6069"/>
        <w:gridCol w:w="3107"/>
        <w:tblGridChange w:id="0">
          <w:tblGrid>
            <w:gridCol w:w="6069"/>
            <w:gridCol w:w="3107"/>
          </w:tblGrid>
        </w:tblGridChange>
      </w:tblGrid>
      <w:tr>
        <w:trPr>
          <w:cantSplit w:val="1"/>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BB">
            <w:pPr>
              <w:pStyle w:val="Subtitle"/>
              <w:spacing w:after="120" w:before="120" w:lineRule="auto"/>
              <w:rPr>
                <w:rFonts w:ascii="Garamond" w:cs="Garamond" w:eastAsia="Garamond" w:hAnsi="Garamond"/>
                <w:color w:val="000000"/>
              </w:rPr>
            </w:pPr>
            <w:bookmarkStart w:colFirst="0" w:colLast="0" w:name="_heading=h.jss7is127x97" w:id="8"/>
            <w:bookmarkEnd w:id="8"/>
            <w:r w:rsidDel="00000000" w:rsidR="00000000" w:rsidRPr="00000000">
              <w:rPr>
                <w:rFonts w:ascii="Garamond" w:cs="Garamond" w:eastAsia="Garamond" w:hAnsi="Garamond"/>
                <w:color w:val="000000"/>
                <w:rtl w:val="0"/>
              </w:rPr>
              <w:t xml:space="preserve">Table 1: Background of LSGD</w:t>
            </w:r>
          </w:p>
        </w:tc>
      </w:tr>
      <w:tr>
        <w:trPr>
          <w:cantSplit w:val="1"/>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Balal</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Grama Panchayath</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Parappa</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Kasaragod</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93.4</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24735</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C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265</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foothills midland-to-highland hilly terrain</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4">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21</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D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E0">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r>
    </w:tbl>
    <w:p w:rsidR="00000000" w:rsidDel="00000000" w:rsidP="00000000" w:rsidRDefault="00000000" w:rsidRPr="00000000" w14:paraId="000001E1">
      <w:pPr>
        <w:pStyle w:val="Heading2"/>
        <w:rPr>
          <w:rFonts w:ascii="Garamond" w:cs="Garamond" w:eastAsia="Garamond" w:hAnsi="Garamond"/>
          <w:color w:val="000000"/>
        </w:rPr>
      </w:pPr>
      <w:bookmarkStart w:colFirst="0" w:colLast="0" w:name="_heading=h.gaie2i9dx2il"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tbl>
      <w:tblPr>
        <w:tblStyle w:val="Table4"/>
        <w:tblW w:w="9816.0" w:type="dxa"/>
        <w:jc w:val="left"/>
        <w:tblInd w:w="-240.0" w:type="dxa"/>
        <w:tblLayout w:type="fixed"/>
        <w:tblLook w:val="0400"/>
      </w:tblPr>
      <w:tblGrid>
        <w:gridCol w:w="1845"/>
        <w:gridCol w:w="1770"/>
        <w:gridCol w:w="5595"/>
        <w:gridCol w:w="606"/>
        <w:tblGridChange w:id="0">
          <w:tblGrid>
            <w:gridCol w:w="1845"/>
            <w:gridCol w:w="1770"/>
            <w:gridCol w:w="5595"/>
            <w:gridCol w:w="606"/>
          </w:tblGrid>
        </w:tblGridChange>
      </w:tblGrid>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PROFILE</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EB">
            <w:pPr>
              <w:jc w:val="center"/>
              <w:rPr>
                <w:rFonts w:ascii="Garamond" w:cs="Garamond" w:eastAsia="Garamond" w:hAnsi="Garamond"/>
              </w:rPr>
            </w:pPr>
            <w:r w:rsidDel="00000000" w:rsidR="00000000" w:rsidRPr="00000000">
              <w:rPr>
                <w:rFonts w:ascii="Garamond" w:cs="Garamond" w:eastAsia="Garamond" w:hAnsi="Garamond"/>
                <w:rtl w:val="0"/>
              </w:rPr>
              <w:t xml:space="preserve">23412</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EE">
            <w:pPr>
              <w:jc w:val="center"/>
              <w:rPr>
                <w:rFonts w:ascii="Garamond" w:cs="Garamond" w:eastAsia="Garamond" w:hAnsi="Garamond"/>
              </w:rPr>
            </w:pPr>
            <w:r w:rsidDel="00000000" w:rsidR="00000000" w:rsidRPr="00000000">
              <w:rPr>
                <w:rFonts w:ascii="Garamond" w:cs="Garamond" w:eastAsia="Garamond" w:hAnsi="Garamond"/>
                <w:rtl w:val="0"/>
              </w:rPr>
              <w:t xml:space="preserve">11621</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F1">
            <w:pPr>
              <w:jc w:val="center"/>
              <w:rPr>
                <w:rFonts w:ascii="Garamond" w:cs="Garamond" w:eastAsia="Garamond" w:hAnsi="Garamond"/>
              </w:rPr>
            </w:pPr>
            <w:r w:rsidDel="00000000" w:rsidR="00000000" w:rsidRPr="00000000">
              <w:rPr>
                <w:rFonts w:ascii="Garamond" w:cs="Garamond" w:eastAsia="Garamond" w:hAnsi="Garamond"/>
                <w:rtl w:val="0"/>
              </w:rPr>
              <w:t xml:space="preserve">11791</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F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F7">
            <w:pPr>
              <w:jc w:val="center"/>
              <w:rPr>
                <w:rFonts w:ascii="Garamond" w:cs="Garamond" w:eastAsia="Garamond" w:hAnsi="Garamond"/>
              </w:rPr>
            </w:pPr>
            <w:r w:rsidDel="00000000" w:rsidR="00000000" w:rsidRPr="00000000">
              <w:rPr>
                <w:rFonts w:ascii="Garamond" w:cs="Garamond" w:eastAsia="Garamond" w:hAnsi="Garamond"/>
                <w:rtl w:val="0"/>
              </w:rPr>
              <w:t xml:space="preserve">1209</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FA">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FD">
            <w:pPr>
              <w:jc w:val="center"/>
              <w:rPr>
                <w:rFonts w:ascii="Garamond" w:cs="Garamond" w:eastAsia="Garamond" w:hAnsi="Garamond"/>
              </w:rPr>
            </w:pPr>
            <w:r w:rsidDel="00000000" w:rsidR="00000000" w:rsidRPr="00000000">
              <w:rPr>
                <w:rFonts w:ascii="Garamond" w:cs="Garamond" w:eastAsia="Garamond" w:hAnsi="Garamond"/>
                <w:rtl w:val="0"/>
              </w:rPr>
              <w:t xml:space="preserve">3574</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SOCIAL/LIVELIHOOD VULNERABILITY</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0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0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741</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6567</w:t>
            </w:r>
          </w:p>
        </w:tc>
      </w:tr>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0C">
            <w:pPr>
              <w:jc w:val="center"/>
              <w:rPr>
                <w:rFonts w:ascii="Garamond" w:cs="Garamond" w:eastAsia="Garamond" w:hAnsi="Garamond"/>
              </w:rPr>
            </w:pPr>
            <w:r w:rsidDel="00000000" w:rsidR="00000000" w:rsidRPr="00000000">
              <w:rPr>
                <w:rFonts w:ascii="Garamond" w:cs="Garamond" w:eastAsia="Garamond" w:hAnsi="Garamond"/>
                <w:rtl w:val="0"/>
              </w:rPr>
              <w:t xml:space="preserve">172</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0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863</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12">
            <w:pPr>
              <w:jc w:val="center"/>
              <w:rPr>
                <w:rFonts w:ascii="Garamond" w:cs="Garamond" w:eastAsia="Garamond" w:hAnsi="Garamond"/>
              </w:rPr>
            </w:pPr>
            <w:r w:rsidDel="00000000" w:rsidR="00000000" w:rsidRPr="00000000">
              <w:rPr>
                <w:rFonts w:ascii="Garamond" w:cs="Garamond" w:eastAsia="Garamond" w:hAnsi="Garamond"/>
                <w:rtl w:val="0"/>
              </w:rPr>
              <w:t xml:space="preserve">364</w:t>
            </w:r>
          </w:p>
        </w:tc>
        <w:tc>
          <w:tcPr>
            <w:vAlign w:val="bottom"/>
          </w:tcPr>
          <w:p w:rsidR="00000000" w:rsidDel="00000000" w:rsidP="00000000" w:rsidRDefault="00000000" w:rsidRPr="00000000" w14:paraId="00000213">
            <w:pPr>
              <w:jc w:val="right"/>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 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1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vAlign w:val="bottom"/>
          </w:tcPr>
          <w:p w:rsidR="00000000" w:rsidDel="00000000" w:rsidP="00000000" w:rsidRDefault="00000000" w:rsidRPr="00000000" w14:paraId="00000217">
            <w:pPr>
              <w:jc w:val="right"/>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1A">
            <w:pPr>
              <w:jc w:val="center"/>
              <w:rPr>
                <w:rFonts w:ascii="Garamond" w:cs="Garamond" w:eastAsia="Garamond" w:hAnsi="Garamond"/>
              </w:rPr>
            </w:pPr>
            <w:r w:rsidDel="00000000" w:rsidR="00000000" w:rsidRPr="00000000">
              <w:rPr>
                <w:rFonts w:ascii="Garamond" w:cs="Garamond" w:eastAsia="Garamond" w:hAnsi="Garamond"/>
                <w:rtl w:val="0"/>
              </w:rPr>
              <w:t xml:space="preserve">57</w:t>
            </w:r>
          </w:p>
        </w:tc>
        <w:tc>
          <w:tcPr>
            <w:vAlign w:val="bottom"/>
          </w:tcPr>
          <w:p w:rsidR="00000000" w:rsidDel="00000000" w:rsidP="00000000" w:rsidRDefault="00000000" w:rsidRPr="00000000" w14:paraId="0000021B">
            <w:pPr>
              <w:jc w:val="right"/>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1E">
            <w:pPr>
              <w:jc w:val="center"/>
              <w:rPr>
                <w:rFonts w:ascii="Garamond" w:cs="Garamond" w:eastAsia="Garamond" w:hAnsi="Garamond"/>
              </w:rPr>
            </w:pPr>
            <w:r w:rsidDel="00000000" w:rsidR="00000000" w:rsidRPr="00000000">
              <w:rPr>
                <w:rFonts w:ascii="Garamond" w:cs="Garamond" w:eastAsia="Garamond" w:hAnsi="Garamond"/>
                <w:rtl w:val="0"/>
              </w:rPr>
              <w:t xml:space="preserve">5925</w:t>
            </w:r>
          </w:p>
        </w:tc>
        <w:tc>
          <w:tcPr>
            <w:vAlign w:val="bottom"/>
          </w:tcPr>
          <w:p w:rsidR="00000000" w:rsidDel="00000000" w:rsidP="00000000" w:rsidRDefault="00000000" w:rsidRPr="00000000" w14:paraId="0000021F">
            <w:pPr>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220">
      <w:pPr>
        <w:pStyle w:val="Heading2"/>
        <w:rPr>
          <w:rFonts w:ascii="Garamond" w:cs="Garamond" w:eastAsia="Garamond" w:hAnsi="Garamond"/>
          <w:color w:val="000000"/>
        </w:rPr>
      </w:pPr>
      <w:bookmarkStart w:colFirst="0" w:colLast="0" w:name="_heading=h.d2vkoggxwzcq"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240.0" w:type="dxa"/>
        <w:tblLayout w:type="fixed"/>
        <w:tblLook w:val="0400"/>
      </w:tblPr>
      <w:tblGrid>
        <w:gridCol w:w="6069"/>
        <w:gridCol w:w="3107"/>
        <w:tblGridChange w:id="0">
          <w:tblGrid>
            <w:gridCol w:w="6069"/>
            <w:gridCol w:w="3107"/>
          </w:tblGrid>
        </w:tblGridChange>
      </w:tblGrid>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389</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49</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115</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129</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1843</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2798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3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r>
    </w:tbl>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32"/>
          <w:szCs w:val="32"/>
          <w:u w:val="none"/>
          <w:shd w:fill="auto" w:val="clear"/>
          <w:vertAlign w:val="baseline"/>
          <w:rtl w:val="0"/>
        </w:rPr>
        <w:t xml:space="preserve">Major Festivals &amp; Events specific to the LSGI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8"/>
          <w:szCs w:val="28"/>
          <w:u w:val="none"/>
          <w:shd w:fill="auto" w:val="clear"/>
          <w:vertAlign w:val="baseline"/>
          <w:rtl w:val="0"/>
        </w:rPr>
        <w:t xml:space="preserve">(With the possibility of a public gathering)</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1377.0" w:type="dxa"/>
        <w:jc w:val="left"/>
        <w:tblInd w:w="-240.0" w:type="dxa"/>
        <w:tblLayout w:type="fixed"/>
        <w:tblLook w:val="0400"/>
      </w:tblPr>
      <w:tblGrid>
        <w:gridCol w:w="900"/>
        <w:gridCol w:w="5760"/>
        <w:gridCol w:w="2550"/>
        <w:gridCol w:w="2167"/>
        <w:tblGridChange w:id="0">
          <w:tblGrid>
            <w:gridCol w:w="900"/>
            <w:gridCol w:w="5760"/>
            <w:gridCol w:w="2550"/>
            <w:gridCol w:w="2167"/>
          </w:tblGrid>
        </w:tblGridChange>
      </w:tblGrid>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Month detailing the periodicity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6">
            <w:pPr>
              <w:rPr>
                <w:rFonts w:ascii="Garamond" w:cs="Garamond" w:eastAsia="Garamond" w:hAnsi="Garamond"/>
              </w:rPr>
            </w:pPr>
            <w:r w:rsidDel="00000000" w:rsidR="00000000" w:rsidRPr="00000000">
              <w:rPr>
                <w:rFonts w:ascii="Garamond" w:cs="Garamond" w:eastAsia="Garamond" w:hAnsi="Garamond"/>
                <w:rtl w:val="0"/>
              </w:rPr>
              <w:t xml:space="preserve">Theyyam- Balal, Neroth, Kakkayam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7">
            <w:pPr>
              <w:jc w:val="center"/>
              <w:rPr>
                <w:rFonts w:ascii="Garamond" w:cs="Garamond" w:eastAsia="Garamond" w:hAnsi="Garamond"/>
              </w:rPr>
            </w:pPr>
            <w:r w:rsidDel="00000000" w:rsidR="00000000" w:rsidRPr="00000000">
              <w:rPr>
                <w:rFonts w:ascii="Garamond" w:cs="Garamond" w:eastAsia="Garamond" w:hAnsi="Garamond"/>
                <w:rtl w:val="0"/>
              </w:rPr>
              <w:t xml:space="preserve">January- may</w:t>
            </w:r>
          </w:p>
        </w:tc>
        <w:tc>
          <w:tcPr>
            <w:vAlign w:val="bottom"/>
          </w:tcPr>
          <w:p w:rsidR="00000000" w:rsidDel="00000000" w:rsidP="00000000" w:rsidRDefault="00000000" w:rsidRPr="00000000" w14:paraId="00000248">
            <w:pPr>
              <w:rPr>
                <w:rFonts w:ascii="Arial" w:cs="Arial" w:eastAsia="Arial" w:hAnsi="Arial"/>
              </w:rPr>
            </w:pPr>
            <w:r w:rsidDel="00000000" w:rsidR="00000000" w:rsidRPr="00000000">
              <w:rPr>
                <w:rtl w:val="0"/>
              </w:rPr>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Palli thirunnal- Mavunkal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B">
            <w:pPr>
              <w:jc w:val="center"/>
              <w:rPr>
                <w:rFonts w:ascii="Garamond" w:cs="Garamond" w:eastAsia="Garamond" w:hAnsi="Garamond"/>
              </w:rPr>
            </w:pPr>
            <w:r w:rsidDel="00000000" w:rsidR="00000000" w:rsidRPr="00000000">
              <w:rPr>
                <w:rFonts w:ascii="Garamond" w:cs="Garamond" w:eastAsia="Garamond" w:hAnsi="Garamond"/>
                <w:rtl w:val="0"/>
              </w:rPr>
              <w:t xml:space="preserve">December- February</w:t>
            </w:r>
          </w:p>
        </w:tc>
        <w:tc>
          <w:tcPr>
            <w:vAlign w:val="bottom"/>
          </w:tcPr>
          <w:p w:rsidR="00000000" w:rsidDel="00000000" w:rsidP="00000000" w:rsidRDefault="00000000" w:rsidRPr="00000000" w14:paraId="0000024C">
            <w:pPr>
              <w:rPr>
                <w:rFonts w:ascii="Arial" w:cs="Arial" w:eastAsia="Arial" w:hAnsi="Arial"/>
              </w:rPr>
            </w:pPr>
            <w:r w:rsidDel="00000000" w:rsidR="00000000" w:rsidRPr="00000000">
              <w:rPr>
                <w:rtl w:val="0"/>
              </w:rPr>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E">
            <w:pPr>
              <w:rPr>
                <w:rFonts w:ascii="Garamond" w:cs="Garamond" w:eastAsia="Garamond" w:hAnsi="Garamond"/>
              </w:rPr>
            </w:pPr>
            <w:r w:rsidDel="00000000" w:rsidR="00000000" w:rsidRPr="00000000">
              <w:rPr>
                <w:rFonts w:ascii="Garamond" w:cs="Garamond" w:eastAsia="Garamond" w:hAnsi="Garamond"/>
                <w:rtl w:val="0"/>
              </w:rPr>
              <w:t xml:space="preserve">Uroos-Kallanchira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4F">
            <w:pPr>
              <w:jc w:val="center"/>
              <w:rPr>
                <w:rFonts w:ascii="Garamond" w:cs="Garamond" w:eastAsia="Garamond" w:hAnsi="Garamond"/>
              </w:rPr>
            </w:pPr>
            <w:r w:rsidDel="00000000" w:rsidR="00000000" w:rsidRPr="00000000">
              <w:rPr>
                <w:rFonts w:ascii="Garamond" w:cs="Garamond" w:eastAsia="Garamond" w:hAnsi="Garamond"/>
                <w:rtl w:val="0"/>
              </w:rPr>
              <w:t xml:space="preserve">December- February</w:t>
            </w:r>
          </w:p>
        </w:tc>
        <w:tc>
          <w:tcPr>
            <w:vAlign w:val="bottom"/>
          </w:tcPr>
          <w:p w:rsidR="00000000" w:rsidDel="00000000" w:rsidP="00000000" w:rsidRDefault="00000000" w:rsidRPr="00000000" w14:paraId="00000250">
            <w:pPr>
              <w:rPr>
                <w:rFonts w:ascii="Arial" w:cs="Arial" w:eastAsia="Arial" w:hAnsi="Arial"/>
              </w:rPr>
            </w:pPr>
            <w:r w:rsidDel="00000000" w:rsidR="00000000" w:rsidRPr="00000000">
              <w:rPr>
                <w:rtl w:val="0"/>
              </w:rPr>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51">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52">
            <w:pPr>
              <w:rPr>
                <w:rFonts w:ascii="Garamond" w:cs="Garamond" w:eastAsia="Garamond" w:hAnsi="Garamond"/>
              </w:rPr>
            </w:pPr>
            <w:r w:rsidDel="00000000" w:rsidR="00000000" w:rsidRPr="00000000">
              <w:rPr>
                <w:rFonts w:ascii="Garamond" w:cs="Garamond" w:eastAsia="Garamond" w:hAnsi="Garamond"/>
                <w:rtl w:val="0"/>
              </w:rPr>
              <w:t xml:space="preserve">Kaliyattam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53">
            <w:pPr>
              <w:rPr>
                <w:rFonts w:ascii="Garamond" w:cs="Garamond" w:eastAsia="Garamond" w:hAnsi="Garamond"/>
              </w:rPr>
            </w:pPr>
            <w:r w:rsidDel="00000000" w:rsidR="00000000" w:rsidRPr="00000000">
              <w:rPr>
                <w:rFonts w:ascii="Garamond" w:cs="Garamond" w:eastAsia="Garamond" w:hAnsi="Garamond"/>
                <w:rtl w:val="0"/>
              </w:rPr>
              <w:t xml:space="preserve">   January- May</w:t>
            </w:r>
          </w:p>
        </w:tc>
        <w:tc>
          <w:tcPr>
            <w:vAlign w:val="bottom"/>
          </w:tcPr>
          <w:p w:rsidR="00000000" w:rsidDel="00000000" w:rsidP="00000000" w:rsidRDefault="00000000" w:rsidRPr="00000000" w14:paraId="00000254">
            <w:pPr>
              <w:rPr>
                <w:rFonts w:ascii="Arial" w:cs="Arial" w:eastAsia="Arial" w:hAnsi="Arial"/>
              </w:rPr>
            </w:pPr>
            <w:r w:rsidDel="00000000" w:rsidR="00000000" w:rsidRPr="00000000">
              <w:rPr>
                <w:rtl w:val="0"/>
              </w:rPr>
            </w:r>
          </w:p>
        </w:tc>
      </w:tr>
    </w:tbl>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sectPr>
          <w:headerReference r:id="rId21" w:type="default"/>
          <w:footerReference r:id="rId22"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56">
      <w:pPr>
        <w:pStyle w:val="Heading1"/>
        <w:rPr>
          <w:rFonts w:ascii="Garamond" w:cs="Garamond" w:eastAsia="Garamond" w:hAnsi="Garamond"/>
          <w:color w:val="000000"/>
        </w:rPr>
      </w:pPr>
      <w:bookmarkStart w:colFirst="0" w:colLast="0" w:name="_heading=h.hm3fyrhy7xfr"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57">
      <w:pPr>
        <w:pStyle w:val="Heading2"/>
        <w:rPr>
          <w:rFonts w:ascii="Garamond" w:cs="Garamond" w:eastAsia="Garamond" w:hAnsi="Garamond"/>
          <w:color w:val="000000"/>
        </w:rPr>
      </w:pPr>
      <w:bookmarkStart w:colFirst="0" w:colLast="0" w:name="_heading=h.eegxk5q2e9be"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Family Health Centres (FHCs) generally function as the first point of contact for the community, providing essential outpatient and inpatient services. Thaluk Headquarters Hospital Poodamkallu District Hospitals (DHs) where accessible, serve as the main referral centres for advanced diagnostics, specialist care, sophisticated treatment infrastructure, and critical services during public health emergencies. This inventory helps identify existing strengths, service gaps, laboratory and diagnostic capacity, and potential surge resources that can be mobilised during pandemics, disasters, or other emergency situations.</w:t>
      </w:r>
    </w:p>
    <w:tbl>
      <w:tblPr>
        <w:tblStyle w:val="Table7"/>
        <w:tblW w:w="11416.000000000002"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
        <w:gridCol w:w="2171"/>
        <w:gridCol w:w="1078"/>
        <w:gridCol w:w="146"/>
        <w:gridCol w:w="1095"/>
        <w:gridCol w:w="181"/>
        <w:gridCol w:w="499"/>
        <w:gridCol w:w="592"/>
        <w:gridCol w:w="1035"/>
        <w:gridCol w:w="283"/>
        <w:gridCol w:w="709"/>
        <w:gridCol w:w="42"/>
        <w:gridCol w:w="242"/>
        <w:gridCol w:w="992"/>
        <w:gridCol w:w="220"/>
        <w:gridCol w:w="220"/>
        <w:gridCol w:w="220"/>
        <w:gridCol w:w="220"/>
        <w:gridCol w:w="220"/>
        <w:gridCol w:w="220"/>
        <w:gridCol w:w="220"/>
        <w:gridCol w:w="220"/>
        <w:gridCol w:w="220"/>
        <w:tblGridChange w:id="0">
          <w:tblGrid>
            <w:gridCol w:w="371"/>
            <w:gridCol w:w="2171"/>
            <w:gridCol w:w="1078"/>
            <w:gridCol w:w="146"/>
            <w:gridCol w:w="1095"/>
            <w:gridCol w:w="181"/>
            <w:gridCol w:w="499"/>
            <w:gridCol w:w="592"/>
            <w:gridCol w:w="1035"/>
            <w:gridCol w:w="283"/>
            <w:gridCol w:w="709"/>
            <w:gridCol w:w="42"/>
            <w:gridCol w:w="242"/>
            <w:gridCol w:w="992"/>
            <w:gridCol w:w="220"/>
            <w:gridCol w:w="220"/>
            <w:gridCol w:w="220"/>
            <w:gridCol w:w="220"/>
            <w:gridCol w:w="220"/>
            <w:gridCol w:w="220"/>
            <w:gridCol w:w="220"/>
            <w:gridCol w:w="220"/>
            <w:gridCol w:w="220"/>
          </w:tblGrid>
        </w:tblGridChange>
      </w:tblGrid>
      <w:tr>
        <w:trPr>
          <w:cantSplit w:val="1"/>
          <w:trHeight w:val="20" w:hRule="atLeast"/>
          <w:tblHeader w:val="1"/>
        </w:trPr>
        <w:tc>
          <w:tcPr>
            <w:gridSpan w:val="14"/>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5B">
            <w:pPr>
              <w:pStyle w:val="Subtitle"/>
              <w:widowControl w:val="0"/>
              <w:spacing w:after="120" w:before="120" w:line="240" w:lineRule="auto"/>
              <w:jc w:val="left"/>
              <w:rPr>
                <w:rFonts w:ascii="Garamond" w:cs="Garamond" w:eastAsia="Garamond" w:hAnsi="Garamond"/>
                <w:color w:val="000000"/>
              </w:rPr>
            </w:pPr>
            <w:bookmarkStart w:colFirst="0" w:colLast="0" w:name="_heading=h.xcpx3ovacvoe" w:id="13"/>
            <w:bookmarkEnd w:id="13"/>
            <w:r w:rsidDel="00000000" w:rsidR="00000000" w:rsidRPr="00000000">
              <w:rPr>
                <w:rFonts w:ascii="Garamond" w:cs="Garamond" w:eastAsia="Garamond" w:hAnsi="Garamond"/>
                <w:color w:val="000000"/>
                <w:rtl w:val="0"/>
              </w:rPr>
              <w:t xml:space="preserve">Table5. Health Facility Resource Summary </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Type of Facility </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Contact Number</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ICU Beds</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 of Ventilator Support Beds</w:t>
            </w:r>
          </w:p>
        </w:tc>
        <w:tc>
          <w:tcPr>
            <w:gridSpan w:val="3"/>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No.of ambulances</w:t>
            </w:r>
          </w:p>
        </w:tc>
      </w:tr>
      <w:tr>
        <w:trPr>
          <w:cantSplit w:val="1"/>
          <w:trHeight w:val="20" w:hRule="atLeast"/>
          <w:tblHeader w:val="1"/>
        </w:trPr>
        <w:tc>
          <w:tcPr>
            <w:gridSpan w:val="14"/>
            <w:tcBorders>
              <w:top w:color="cccccc" w:space="0" w:sz="8" w:val="single"/>
              <w:left w:color="cccccc" w:space="0" w:sz="8" w:val="single"/>
              <w:bottom w:color="000000" w:space="0" w:sz="4"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r w:rsidDel="00000000" w:rsidR="00000000" w:rsidRPr="00000000">
              <w:rPr>
                <w:rtl w:val="0"/>
              </w:rPr>
            </w:r>
          </w:p>
        </w:tc>
      </w:tr>
      <w:tr>
        <w:trPr>
          <w:cantSplit w:val="1"/>
          <w:trHeight w:val="20" w:hRule="atLeast"/>
          <w:tblHeader w:val="1"/>
        </w:trPr>
        <w:tc>
          <w:tcPr>
            <w:tcBorders>
              <w:top w:color="000000" w:space="0" w:sz="4"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5">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6">
            <w:pPr>
              <w:jc w:val="left"/>
              <w:rPr>
                <w:rFonts w:ascii="Garamond" w:cs="Garamond" w:eastAsia="Garamond" w:hAnsi="Garamond"/>
              </w:rPr>
            </w:pPr>
            <w:r w:rsidDel="00000000" w:rsidR="00000000" w:rsidRPr="00000000">
              <w:rPr>
                <w:rFonts w:ascii="Garamond" w:cs="Garamond" w:eastAsia="Garamond" w:hAnsi="Garamond"/>
                <w:rtl w:val="0"/>
              </w:rPr>
              <w:t xml:space="preserve">BFHC Vellarikkund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7">
            <w:pPr>
              <w:jc w:val="left"/>
              <w:rPr>
                <w:rFonts w:ascii="Garamond" w:cs="Garamond" w:eastAsia="Garamond" w:hAnsi="Garamond"/>
              </w:rPr>
            </w:pPr>
            <w:r w:rsidDel="00000000" w:rsidR="00000000" w:rsidRPr="00000000">
              <w:rPr>
                <w:rFonts w:ascii="Garamond" w:cs="Garamond" w:eastAsia="Garamond" w:hAnsi="Garamond"/>
                <w:rtl w:val="0"/>
              </w:rPr>
              <w:t xml:space="preserve">BFHC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9">
            <w:pPr>
              <w:jc w:val="left"/>
              <w:rPr>
                <w:rFonts w:ascii="Garamond" w:cs="Garamond" w:eastAsia="Garamond" w:hAnsi="Garamond"/>
              </w:rPr>
            </w:pPr>
            <w:r w:rsidDel="00000000" w:rsidR="00000000" w:rsidRPr="00000000">
              <w:rPr>
                <w:rFonts w:ascii="Garamond" w:cs="Garamond" w:eastAsia="Garamond" w:hAnsi="Garamond"/>
                <w:rtl w:val="0"/>
              </w:rPr>
              <w:t xml:space="preserve">4672242228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B">
            <w:pPr>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C">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D">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E">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3">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4">
            <w:pPr>
              <w:jc w:val="left"/>
              <w:rPr>
                <w:rFonts w:ascii="Garamond" w:cs="Garamond" w:eastAsia="Garamond" w:hAnsi="Garamond"/>
              </w:rPr>
            </w:pPr>
            <w:r w:rsidDel="00000000" w:rsidR="00000000" w:rsidRPr="00000000">
              <w:rPr>
                <w:rFonts w:ascii="Garamond" w:cs="Garamond" w:eastAsia="Garamond" w:hAnsi="Garamond"/>
                <w:rtl w:val="0"/>
              </w:rPr>
              <w:t xml:space="preserve">FHC Konnakkad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5">
            <w:pPr>
              <w:jc w:val="left"/>
              <w:rPr>
                <w:rFonts w:ascii="Garamond" w:cs="Garamond" w:eastAsia="Garamond" w:hAnsi="Garamond"/>
              </w:rPr>
            </w:pPr>
            <w:r w:rsidDel="00000000" w:rsidR="00000000" w:rsidRPr="00000000">
              <w:rPr>
                <w:rFonts w:ascii="Garamond" w:cs="Garamond" w:eastAsia="Garamond" w:hAnsi="Garamond"/>
                <w:rtl w:val="0"/>
              </w:rPr>
              <w:t xml:space="preserve">FHC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7">
            <w:pPr>
              <w:jc w:val="left"/>
              <w:rPr>
                <w:rFonts w:ascii="Garamond" w:cs="Garamond" w:eastAsia="Garamond" w:hAnsi="Garamond"/>
              </w:rPr>
            </w:pPr>
            <w:r w:rsidDel="00000000" w:rsidR="00000000" w:rsidRPr="00000000">
              <w:rPr>
                <w:rFonts w:ascii="Garamond" w:cs="Garamond" w:eastAsia="Garamond" w:hAnsi="Garamond"/>
                <w:rtl w:val="0"/>
              </w:rPr>
              <w:t xml:space="preserve">4672249663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9">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B">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9C">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0">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1">
            <w:pPr>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2">
            <w:pPr>
              <w:jc w:val="left"/>
              <w:rPr>
                <w:rFonts w:ascii="Garamond" w:cs="Garamond" w:eastAsia="Garamond" w:hAnsi="Garamond"/>
              </w:rPr>
            </w:pPr>
            <w:r w:rsidDel="00000000" w:rsidR="00000000" w:rsidRPr="00000000">
              <w:rPr>
                <w:rFonts w:ascii="Garamond" w:cs="Garamond" w:eastAsia="Garamond" w:hAnsi="Garamond"/>
                <w:rtl w:val="0"/>
              </w:rPr>
              <w:t xml:space="preserve">Gov.Homeo Hospital Balal</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3">
            <w:pPr>
              <w:jc w:val="left"/>
              <w:rPr>
                <w:rFonts w:ascii="Garamond" w:cs="Garamond" w:eastAsia="Garamond" w:hAnsi="Garamond"/>
              </w:rPr>
            </w:pPr>
            <w:r w:rsidDel="00000000" w:rsidR="00000000" w:rsidRPr="00000000">
              <w:rPr>
                <w:rFonts w:ascii="Garamond" w:cs="Garamond" w:eastAsia="Garamond" w:hAnsi="Garamond"/>
                <w:rtl w:val="0"/>
              </w:rPr>
              <w:t xml:space="preserve"> Homoeo Dyspnesary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5">
            <w:pPr>
              <w:jc w:val="left"/>
              <w:rPr>
                <w:rFonts w:ascii="Garamond" w:cs="Garamond" w:eastAsia="Garamond" w:hAnsi="Garamond"/>
              </w:rPr>
            </w:pPr>
            <w:r w:rsidDel="00000000" w:rsidR="00000000" w:rsidRPr="00000000">
              <w:rPr>
                <w:rFonts w:ascii="Garamond" w:cs="Garamond" w:eastAsia="Garamond" w:hAnsi="Garamond"/>
                <w:rtl w:val="0"/>
              </w:rPr>
              <w:t xml:space="preserve">4672242105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7">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8">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9">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F">
            <w:pPr>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0">
            <w:pPr>
              <w:jc w:val="left"/>
              <w:rPr>
                <w:rFonts w:ascii="Garamond" w:cs="Garamond" w:eastAsia="Garamond" w:hAnsi="Garamond"/>
              </w:rPr>
            </w:pPr>
            <w:r w:rsidDel="00000000" w:rsidR="00000000" w:rsidRPr="00000000">
              <w:rPr>
                <w:rFonts w:ascii="Garamond" w:cs="Garamond" w:eastAsia="Garamond" w:hAnsi="Garamond"/>
                <w:rtl w:val="0"/>
              </w:rPr>
              <w:t xml:space="preserve">Gov.Ayurvedha Dispensary Malom</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1">
            <w:pPr>
              <w:jc w:val="left"/>
              <w:rPr>
                <w:rFonts w:ascii="Garamond" w:cs="Garamond" w:eastAsia="Garamond" w:hAnsi="Garamond"/>
              </w:rPr>
            </w:pPr>
            <w:r w:rsidDel="00000000" w:rsidR="00000000" w:rsidRPr="00000000">
              <w:rPr>
                <w:rFonts w:ascii="Garamond" w:cs="Garamond" w:eastAsia="Garamond" w:hAnsi="Garamond"/>
                <w:rtl w:val="0"/>
              </w:rPr>
              <w:t xml:space="preserve"> Ayurveda Dyspensary</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3">
            <w:pPr>
              <w:jc w:val="left"/>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6">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7">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8">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C">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E">
            <w:pPr>
              <w:jc w:val="left"/>
              <w:rPr>
                <w:rFonts w:ascii="Garamond" w:cs="Garamond" w:eastAsia="Garamond" w:hAnsi="Garamond"/>
              </w:rPr>
            </w:pPr>
            <w:r w:rsidDel="00000000" w:rsidR="00000000" w:rsidRPr="00000000">
              <w:rPr>
                <w:rFonts w:ascii="Garamond" w:cs="Garamond" w:eastAsia="Garamond" w:hAnsi="Garamond"/>
                <w:rtl w:val="0"/>
              </w:rPr>
              <w:t xml:space="preserve">AAM Chully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F">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1">
            <w:pPr>
              <w:jc w:val="left"/>
              <w:rPr>
                <w:rFonts w:ascii="Garamond" w:cs="Garamond" w:eastAsia="Garamond" w:hAnsi="Garamond"/>
              </w:rPr>
            </w:pPr>
            <w:r w:rsidDel="00000000" w:rsidR="00000000" w:rsidRPr="00000000">
              <w:rPr>
                <w:rFonts w:ascii="Garamond" w:cs="Garamond" w:eastAsia="Garamond" w:hAnsi="Garamond"/>
                <w:rtl w:val="0"/>
              </w:rPr>
              <w:t xml:space="preserve">8078125148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3">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4">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6">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vAlign w:val="bottom"/>
          </w:tcPr>
          <w:p w:rsidR="00000000" w:rsidDel="00000000" w:rsidP="00000000" w:rsidRDefault="00000000" w:rsidRPr="00000000" w14:paraId="000002CB">
            <w:pPr>
              <w:jc w:val="right"/>
              <w:rPr>
                <w:rFonts w:ascii="Arial" w:cs="Arial" w:eastAsia="Arial" w:hAnsi="Arial"/>
              </w:rPr>
            </w:pP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D">
            <w:pPr>
              <w:jc w:val="left"/>
              <w:rPr>
                <w:rFonts w:ascii="Garamond" w:cs="Garamond" w:eastAsia="Garamond" w:hAnsi="Garamond"/>
              </w:rPr>
            </w:pPr>
            <w:r w:rsidDel="00000000" w:rsidR="00000000" w:rsidRPr="00000000">
              <w:rPr>
                <w:rFonts w:ascii="Garamond" w:cs="Garamond" w:eastAsia="Garamond" w:hAnsi="Garamond"/>
                <w:rtl w:val="0"/>
              </w:rPr>
              <w:t xml:space="preserve">AAM Malom East</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CE">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0">
            <w:pPr>
              <w:jc w:val="left"/>
              <w:rPr>
                <w:rFonts w:ascii="Garamond" w:cs="Garamond" w:eastAsia="Garamond" w:hAnsi="Garamond"/>
              </w:rPr>
            </w:pPr>
            <w:r w:rsidDel="00000000" w:rsidR="00000000" w:rsidRPr="00000000">
              <w:rPr>
                <w:rFonts w:ascii="Garamond" w:cs="Garamond" w:eastAsia="Garamond" w:hAnsi="Garamond"/>
                <w:rtl w:val="0"/>
              </w:rPr>
              <w:t xml:space="preserve">8606196995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2">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3">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4">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9">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vAlign w:val="bottom"/>
          </w:tcPr>
          <w:p w:rsidR="00000000" w:rsidDel="00000000" w:rsidP="00000000" w:rsidRDefault="00000000" w:rsidRPr="00000000" w14:paraId="000002DA">
            <w:pPr>
              <w:jc w:val="right"/>
              <w:rPr>
                <w:rFonts w:ascii="Arial" w:cs="Arial" w:eastAsia="Arial" w:hAnsi="Arial"/>
              </w:rPr>
            </w:pP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C">
            <w:pPr>
              <w:jc w:val="left"/>
              <w:rPr>
                <w:rFonts w:ascii="Garamond" w:cs="Garamond" w:eastAsia="Garamond" w:hAnsi="Garamond"/>
              </w:rPr>
            </w:pPr>
            <w:r w:rsidDel="00000000" w:rsidR="00000000" w:rsidRPr="00000000">
              <w:rPr>
                <w:rFonts w:ascii="Garamond" w:cs="Garamond" w:eastAsia="Garamond" w:hAnsi="Garamond"/>
                <w:rtl w:val="0"/>
              </w:rPr>
              <w:t xml:space="preserve">AAM Konnakkad</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D">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F">
            <w:pPr>
              <w:jc w:val="left"/>
              <w:rPr>
                <w:rFonts w:ascii="Garamond" w:cs="Garamond" w:eastAsia="Garamond" w:hAnsi="Garamond"/>
              </w:rPr>
            </w:pPr>
            <w:r w:rsidDel="00000000" w:rsidR="00000000" w:rsidRPr="00000000">
              <w:rPr>
                <w:rFonts w:ascii="Garamond" w:cs="Garamond" w:eastAsia="Garamond" w:hAnsi="Garamond"/>
                <w:rtl w:val="0"/>
              </w:rPr>
              <w:t xml:space="preserve">8921495396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1">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2">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3">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4">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8">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vAlign w:val="bottom"/>
          </w:tcPr>
          <w:p w:rsidR="00000000" w:rsidDel="00000000" w:rsidP="00000000" w:rsidRDefault="00000000" w:rsidRPr="00000000" w14:paraId="000002E9">
            <w:pPr>
              <w:jc w:val="right"/>
              <w:rPr>
                <w:rFonts w:ascii="Arial" w:cs="Arial" w:eastAsia="Arial" w:hAnsi="Arial"/>
              </w:rPr>
            </w:pPr>
            <w:r w:rsidDel="00000000" w:rsidR="00000000" w:rsidRPr="00000000">
              <w:rPr>
                <w:rtl w:val="0"/>
              </w:rPr>
            </w:r>
          </w:p>
        </w:tc>
      </w:tr>
      <w:tr>
        <w:trPr>
          <w:cantSplit w:val="1"/>
          <w:trHeight w:val="20" w:hRule="atLeast"/>
          <w:tblHeader w:val="1"/>
        </w:trPr>
        <w:tc>
          <w:tcPr>
            <w:tcBorders>
              <w:top w:color="000000" w:space="0" w:sz="4"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B">
            <w:pPr>
              <w:jc w:val="left"/>
              <w:rPr>
                <w:rFonts w:ascii="Garamond" w:cs="Garamond" w:eastAsia="Garamond" w:hAnsi="Garamond"/>
              </w:rPr>
            </w:pPr>
            <w:r w:rsidDel="00000000" w:rsidR="00000000" w:rsidRPr="00000000">
              <w:rPr>
                <w:rFonts w:ascii="Garamond" w:cs="Garamond" w:eastAsia="Garamond" w:hAnsi="Garamond"/>
                <w:rtl w:val="0"/>
              </w:rPr>
              <w:t xml:space="preserve">AAM Balal</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C">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E">
            <w:pPr>
              <w:jc w:val="left"/>
              <w:rPr>
                <w:rFonts w:ascii="Garamond" w:cs="Garamond" w:eastAsia="Garamond" w:hAnsi="Garamond"/>
              </w:rPr>
            </w:pPr>
            <w:r w:rsidDel="00000000" w:rsidR="00000000" w:rsidRPr="00000000">
              <w:rPr>
                <w:rFonts w:ascii="Garamond" w:cs="Garamond" w:eastAsia="Garamond" w:hAnsi="Garamond"/>
                <w:rtl w:val="0"/>
              </w:rPr>
              <w:t xml:space="preserve">9744888512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0">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1">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2">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3">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F7">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cccccc" w:space="0" w:sz="6" w:val="single"/>
            </w:tcBorders>
            <w:vAlign w:val="bottom"/>
          </w:tcPr>
          <w:p w:rsidR="00000000" w:rsidDel="00000000" w:rsidP="00000000" w:rsidRDefault="00000000" w:rsidRPr="00000000" w14:paraId="000002F8">
            <w:pPr>
              <w:jc w:val="right"/>
              <w:rPr>
                <w:rFonts w:ascii="Arial" w:cs="Arial" w:eastAsia="Arial" w:hAnsi="Arial"/>
              </w:rPr>
            </w:pPr>
            <w:r w:rsidDel="00000000" w:rsidR="00000000" w:rsidRPr="00000000">
              <w:rPr>
                <w:rtl w:val="0"/>
              </w:rPr>
            </w:r>
          </w:p>
        </w:tc>
      </w:tr>
      <w:tr>
        <w:trPr>
          <w:cantSplit w:val="1"/>
          <w:trHeight w:val="16" w:hRule="atLeast"/>
          <w:tblHeader w:val="1"/>
        </w:trPr>
        <w:tc>
          <w:tcPr>
            <w:tcBorders>
              <w:top w:color="cccccc" w:space="0" w:sz="8" w:val="single"/>
              <w:left w:color="cccccc" w:space="0" w:sz="8" w:val="single"/>
              <w:bottom w:color="cccccc" w:space="0" w:sz="8"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A">
            <w:pPr>
              <w:jc w:val="left"/>
              <w:rPr>
                <w:rFonts w:ascii="Garamond" w:cs="Garamond" w:eastAsia="Garamond" w:hAnsi="Garamond"/>
              </w:rPr>
            </w:pPr>
            <w:r w:rsidDel="00000000" w:rsidR="00000000" w:rsidRPr="00000000">
              <w:rPr>
                <w:rFonts w:ascii="Garamond" w:cs="Garamond" w:eastAsia="Garamond" w:hAnsi="Garamond"/>
                <w:rtl w:val="0"/>
              </w:rPr>
              <w:t xml:space="preserve"> AAM  Edathode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B">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D">
            <w:pPr>
              <w:jc w:val="left"/>
              <w:rPr>
                <w:rFonts w:ascii="Garamond" w:cs="Garamond" w:eastAsia="Garamond" w:hAnsi="Garamond"/>
              </w:rPr>
            </w:pPr>
            <w:r w:rsidDel="00000000" w:rsidR="00000000" w:rsidRPr="00000000">
              <w:rPr>
                <w:rFonts w:ascii="Garamond" w:cs="Garamond" w:eastAsia="Garamond" w:hAnsi="Garamond"/>
                <w:rtl w:val="0"/>
              </w:rPr>
              <w:t xml:space="preserve">9048503576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F">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0">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1">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2">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6">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tcBorders>
            <w:vAlign w:val="bottom"/>
          </w:tcPr>
          <w:p w:rsidR="00000000" w:rsidDel="00000000" w:rsidP="00000000" w:rsidRDefault="00000000" w:rsidRPr="00000000" w14:paraId="00000307">
            <w:pPr>
              <w:jc w:val="right"/>
              <w:rPr>
                <w:rFonts w:ascii="Arial" w:cs="Arial" w:eastAsia="Arial" w:hAnsi="Arial"/>
              </w:rPr>
            </w:pP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9">
            <w:pPr>
              <w:jc w:val="left"/>
              <w:rPr>
                <w:rFonts w:ascii="Garamond" w:cs="Garamond" w:eastAsia="Garamond" w:hAnsi="Garamond"/>
              </w:rPr>
            </w:pPr>
            <w:r w:rsidDel="00000000" w:rsidR="00000000" w:rsidRPr="00000000">
              <w:rPr>
                <w:rFonts w:ascii="Garamond" w:cs="Garamond" w:eastAsia="Garamond" w:hAnsi="Garamond"/>
                <w:rtl w:val="0"/>
              </w:rPr>
              <w:t xml:space="preserve">AAM Kanakappally</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A">
            <w:pPr>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C">
            <w:pPr>
              <w:jc w:val="left"/>
              <w:rPr>
                <w:rFonts w:ascii="Garamond" w:cs="Garamond" w:eastAsia="Garamond" w:hAnsi="Garamond"/>
              </w:rPr>
            </w:pPr>
            <w:r w:rsidDel="00000000" w:rsidR="00000000" w:rsidRPr="00000000">
              <w:rPr>
                <w:rFonts w:ascii="Garamond" w:cs="Garamond" w:eastAsia="Garamond" w:hAnsi="Garamond"/>
                <w:rtl w:val="0"/>
              </w:rPr>
              <w:t xml:space="preserve">9497283904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E">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0F">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0">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1">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tcBorders>
            <w:vAlign w:val="bottom"/>
          </w:tcPr>
          <w:p w:rsidR="00000000" w:rsidDel="00000000" w:rsidP="00000000" w:rsidRDefault="00000000" w:rsidRPr="00000000" w14:paraId="00000316">
            <w:pPr>
              <w:jc w:val="right"/>
              <w:rPr>
                <w:rFonts w:ascii="Arial" w:cs="Arial" w:eastAsia="Arial" w:hAnsi="Arial"/>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8">
            <w:pPr>
              <w:rPr>
                <w:rFonts w:ascii="Garamond" w:cs="Garamond" w:eastAsia="Garamond" w:hAnsi="Garamond"/>
              </w:rPr>
            </w:pPr>
            <w:r w:rsidDel="00000000" w:rsidR="00000000" w:rsidRPr="00000000">
              <w:rPr>
                <w:rFonts w:ascii="Garamond" w:cs="Garamond" w:eastAsia="Garamond" w:hAnsi="Garamond"/>
                <w:rtl w:val="0"/>
              </w:rPr>
              <w:t xml:space="preserve">AAM  Vellarikkund Main centre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9">
            <w:pPr>
              <w:rPr>
                <w:rFonts w:ascii="Garamond" w:cs="Garamond" w:eastAsia="Garamond" w:hAnsi="Garamond"/>
              </w:rPr>
            </w:pPr>
            <w:r w:rsidDel="00000000" w:rsidR="00000000" w:rsidRPr="00000000">
              <w:rPr>
                <w:rFonts w:ascii="Garamond" w:cs="Garamond" w:eastAsia="Garamond" w:hAnsi="Garamond"/>
                <w:rtl w:val="0"/>
              </w:rPr>
              <w:t xml:space="preserve">SC</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B">
            <w:pPr>
              <w:jc w:val="right"/>
              <w:rPr>
                <w:rFonts w:ascii="Garamond" w:cs="Garamond" w:eastAsia="Garamond" w:hAnsi="Garamond"/>
              </w:rPr>
            </w:pPr>
            <w:r w:rsidDel="00000000" w:rsidR="00000000" w:rsidRPr="00000000">
              <w:rPr>
                <w:rFonts w:ascii="Garamond" w:cs="Garamond" w:eastAsia="Garamond" w:hAnsi="Garamond"/>
                <w:rtl w:val="0"/>
              </w:rPr>
              <w:t xml:space="preserve">6282578755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D">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E">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F">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4"/>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0">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4">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tcBorders>
            <w:vAlign w:val="bottom"/>
          </w:tcPr>
          <w:p w:rsidR="00000000" w:rsidDel="00000000" w:rsidP="00000000" w:rsidRDefault="00000000" w:rsidRPr="00000000" w14:paraId="00000325">
            <w:pPr>
              <w:jc w:val="right"/>
              <w:rPr>
                <w:rFonts w:ascii="Arial" w:cs="Arial" w:eastAsia="Arial" w:hAnsi="Arial"/>
              </w:rPr>
            </w:pPr>
            <w:r w:rsidDel="00000000" w:rsidR="00000000" w:rsidRPr="00000000">
              <w:rPr>
                <w:rtl w:val="0"/>
              </w:rPr>
            </w:r>
          </w:p>
        </w:tc>
      </w:tr>
      <w:tr>
        <w:trPr>
          <w:cantSplit w:val="1"/>
          <w:trHeight w:val="20" w:hRule="atLeast"/>
          <w:tblHeader w:val="1"/>
        </w:trPr>
        <w:tc>
          <w:tcPr>
            <w:gridSpan w:val="14"/>
            <w:tcBorders>
              <w:top w:color="000000" w:space="0" w:sz="4" w:val="single"/>
              <w:left w:color="000000" w:space="0" w:sz="4" w:val="single"/>
              <w:bottom w:color="000000" w:space="0" w:sz="4" w:val="single"/>
              <w:right w:color="000000" w:space="0" w:sz="4" w:val="single"/>
            </w:tcBorders>
            <w:shd w:fill="fce5cd" w:val="clear"/>
            <w:tcMar>
              <w:top w:w="40.0" w:type="dxa"/>
              <w:left w:w="40.0" w:type="dxa"/>
              <w:bottom w:w="40.0" w:type="dxa"/>
              <w:right w:w="40.0" w:type="dxa"/>
            </w:tcMar>
            <w:vAlign w:val="bottom"/>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Healthcare Facilities</w:t>
            </w:r>
            <w:r w:rsidDel="00000000" w:rsidR="00000000" w:rsidRPr="00000000">
              <w:rPr>
                <w:rtl w:val="0"/>
              </w:rPr>
            </w:r>
          </w:p>
        </w:tc>
        <w:tc>
          <w:tcPr>
            <w:tcBorders>
              <w:left w:color="000000" w:space="0" w:sz="4" w:val="single"/>
            </w:tcBorders>
            <w:vAlign w:val="bottom"/>
          </w:tcPr>
          <w:p w:rsidR="00000000" w:rsidDel="00000000" w:rsidP="00000000" w:rsidRDefault="00000000" w:rsidRPr="00000000" w14:paraId="00000334">
            <w:pPr>
              <w:rPr>
                <w:rFonts w:ascii="Arial" w:cs="Arial" w:eastAsia="Arial" w:hAnsi="Arial"/>
              </w:rPr>
            </w:pPr>
            <w:r w:rsidDel="00000000" w:rsidR="00000000" w:rsidRPr="00000000">
              <w:rPr>
                <w:rtl w:val="0"/>
              </w:rPr>
            </w:r>
          </w:p>
        </w:tc>
        <w:tc>
          <w:tcPr>
            <w:vAlign w:val="bottom"/>
          </w:tcPr>
          <w:p w:rsidR="00000000" w:rsidDel="00000000" w:rsidP="00000000" w:rsidRDefault="00000000" w:rsidRPr="00000000" w14:paraId="00000335">
            <w:pPr>
              <w:rPr>
                <w:rFonts w:ascii="Arial" w:cs="Arial" w:eastAsia="Arial" w:hAnsi="Arial"/>
                <w:sz w:val="20"/>
                <w:szCs w:val="20"/>
              </w:rPr>
            </w:pPr>
            <w:r w:rsidDel="00000000" w:rsidR="00000000" w:rsidRPr="00000000">
              <w:rPr>
                <w:rtl w:val="0"/>
              </w:rPr>
            </w:r>
          </w:p>
        </w:tc>
        <w:tc>
          <w:tcPr>
            <w:vAlign w:val="bottom"/>
          </w:tcPr>
          <w:p w:rsidR="00000000" w:rsidDel="00000000" w:rsidP="00000000" w:rsidRDefault="00000000" w:rsidRPr="00000000" w14:paraId="00000336">
            <w:pPr>
              <w:rPr>
                <w:rFonts w:ascii="Arial" w:cs="Arial" w:eastAsia="Arial" w:hAnsi="Arial"/>
              </w:rPr>
            </w:pPr>
            <w:r w:rsidDel="00000000" w:rsidR="00000000" w:rsidRPr="00000000">
              <w:rPr>
                <w:rtl w:val="0"/>
              </w:rPr>
            </w:r>
          </w:p>
        </w:tc>
        <w:tc>
          <w:tcPr>
            <w:vAlign w:val="bottom"/>
          </w:tcPr>
          <w:p w:rsidR="00000000" w:rsidDel="00000000" w:rsidP="00000000" w:rsidRDefault="00000000" w:rsidRPr="00000000" w14:paraId="00000337">
            <w:pPr>
              <w:jc w:val="right"/>
              <w:rPr>
                <w:rFonts w:ascii="Arial" w:cs="Arial" w:eastAsia="Arial" w:hAnsi="Arial"/>
              </w:rPr>
            </w:pPr>
            <w:r w:rsidDel="00000000" w:rsidR="00000000" w:rsidRPr="00000000">
              <w:rPr>
                <w:rtl w:val="0"/>
              </w:rPr>
            </w:r>
          </w:p>
        </w:tc>
        <w:tc>
          <w:tcPr>
            <w:vAlign w:val="bottom"/>
          </w:tcPr>
          <w:p w:rsidR="00000000" w:rsidDel="00000000" w:rsidP="00000000" w:rsidRDefault="00000000" w:rsidRPr="00000000" w14:paraId="00000338">
            <w:pPr>
              <w:jc w:val="right"/>
              <w:rPr>
                <w:rFonts w:ascii="Arial" w:cs="Arial" w:eastAsia="Arial" w:hAnsi="Arial"/>
              </w:rPr>
            </w:pPr>
            <w:r w:rsidDel="00000000" w:rsidR="00000000" w:rsidRPr="00000000">
              <w:rPr>
                <w:rtl w:val="0"/>
              </w:rPr>
            </w:r>
          </w:p>
        </w:tc>
        <w:tc>
          <w:tcPr>
            <w:vAlign w:val="bottom"/>
          </w:tcPr>
          <w:p w:rsidR="00000000" w:rsidDel="00000000" w:rsidP="00000000" w:rsidRDefault="00000000" w:rsidRPr="00000000" w14:paraId="00000339">
            <w:pPr>
              <w:jc w:val="right"/>
              <w:rPr>
                <w:rFonts w:ascii="Arial" w:cs="Arial" w:eastAsia="Arial" w:hAnsi="Arial"/>
              </w:rPr>
            </w:pPr>
            <w:r w:rsidDel="00000000" w:rsidR="00000000" w:rsidRPr="00000000">
              <w:rPr>
                <w:rFonts w:ascii="Arial" w:cs="Arial" w:eastAsia="Arial" w:hAnsi="Arial"/>
                <w:rtl w:val="0"/>
              </w:rPr>
              <w:t xml:space="preserve">0</w:t>
            </w:r>
          </w:p>
        </w:tc>
        <w:tc>
          <w:tcPr>
            <w:vAlign w:val="bottom"/>
          </w:tcPr>
          <w:p w:rsidR="00000000" w:rsidDel="00000000" w:rsidP="00000000" w:rsidRDefault="00000000" w:rsidRPr="00000000" w14:paraId="0000033A">
            <w:pPr>
              <w:jc w:val="right"/>
              <w:rPr>
                <w:rFonts w:ascii="Arial" w:cs="Arial" w:eastAsia="Arial" w:hAnsi="Arial"/>
              </w:rPr>
            </w:pPr>
            <w:r w:rsidDel="00000000" w:rsidR="00000000" w:rsidRPr="00000000">
              <w:rPr>
                <w:rFonts w:ascii="Arial" w:cs="Arial" w:eastAsia="Arial" w:hAnsi="Arial"/>
                <w:rtl w:val="0"/>
              </w:rPr>
              <w:t xml:space="preserve">0</w:t>
            </w:r>
          </w:p>
        </w:tc>
        <w:tc>
          <w:tcPr>
            <w:vAlign w:val="bottom"/>
          </w:tcPr>
          <w:p w:rsidR="00000000" w:rsidDel="00000000" w:rsidP="00000000" w:rsidRDefault="00000000" w:rsidRPr="00000000" w14:paraId="0000033B">
            <w:pPr>
              <w:jc w:val="right"/>
              <w:rPr>
                <w:rFonts w:ascii="Arial" w:cs="Arial" w:eastAsia="Arial" w:hAnsi="Arial"/>
              </w:rPr>
            </w:pPr>
            <w:r w:rsidDel="00000000" w:rsidR="00000000" w:rsidRPr="00000000">
              <w:rPr>
                <w:rFonts w:ascii="Arial" w:cs="Arial" w:eastAsia="Arial" w:hAnsi="Arial"/>
                <w:rtl w:val="0"/>
              </w:rPr>
              <w:t xml:space="preserve">0</w:t>
            </w:r>
          </w:p>
        </w:tc>
        <w:tc>
          <w:tcPr>
            <w:vAlign w:val="bottom"/>
          </w:tcPr>
          <w:p w:rsidR="00000000" w:rsidDel="00000000" w:rsidP="00000000" w:rsidRDefault="00000000" w:rsidRPr="00000000" w14:paraId="0000033C">
            <w:pPr>
              <w:jc w:val="right"/>
              <w:rPr>
                <w:rFonts w:ascii="Arial" w:cs="Arial" w:eastAsia="Arial" w:hAnsi="Arial"/>
              </w:rPr>
            </w:pPr>
            <w:r w:rsidDel="00000000" w:rsidR="00000000" w:rsidRPr="00000000">
              <w:rPr>
                <w:rFonts w:ascii="Arial" w:cs="Arial" w:eastAsia="Arial" w:hAnsi="Arial"/>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D">
            <w:pPr>
              <w:jc w:val="righ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E">
            <w:pPr>
              <w:rPr>
                <w:rFonts w:ascii="Garamond" w:cs="Garamond" w:eastAsia="Garamond" w:hAnsi="Garamond"/>
              </w:rPr>
            </w:pPr>
            <w:r w:rsidDel="00000000" w:rsidR="00000000" w:rsidRPr="00000000">
              <w:rPr>
                <w:rFonts w:ascii="Garamond" w:cs="Garamond" w:eastAsia="Garamond" w:hAnsi="Garamond"/>
                <w:rtl w:val="0"/>
              </w:rPr>
              <w:t xml:space="preserve">K M Clinic Konnakad</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3F">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1">
            <w:pPr>
              <w:rPr>
                <w:rFonts w:ascii="Garamond" w:cs="Garamond" w:eastAsia="Garamond" w:hAnsi="Garamond"/>
              </w:rPr>
            </w:pPr>
            <w:r w:rsidDel="00000000" w:rsidR="00000000" w:rsidRPr="00000000">
              <w:rPr>
                <w:rFonts w:ascii="Garamond" w:cs="Garamond" w:eastAsia="Garamond" w:hAnsi="Garamond"/>
                <w:rtl w:val="0"/>
              </w:rPr>
              <w:t xml:space="preserve">6235773226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3">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4">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5">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3"/>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7">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A">
            <w:pPr>
              <w:jc w:val="righ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B">
            <w:pPr>
              <w:jc w:val="righ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C">
            <w:pPr>
              <w:rPr>
                <w:rFonts w:ascii="Garamond" w:cs="Garamond" w:eastAsia="Garamond" w:hAnsi="Garamond"/>
              </w:rPr>
            </w:pPr>
            <w:r w:rsidDel="00000000" w:rsidR="00000000" w:rsidRPr="00000000">
              <w:rPr>
                <w:rFonts w:ascii="Garamond" w:cs="Garamond" w:eastAsia="Garamond" w:hAnsi="Garamond"/>
                <w:rtl w:val="0"/>
              </w:rPr>
              <w:t xml:space="preserve">Homoeo clinic Vellarikundu</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4F">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1">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2">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3">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5">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7">
            <w:pPr>
              <w:jc w:val="righ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9">
            <w:pPr>
              <w:jc w:val="righ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Health Clinic Malom</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D">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5F">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0">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1">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3">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5">
            <w:pPr>
              <w:jc w:val="righ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7">
            <w:pPr>
              <w:jc w:val="righ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KJ Thomas memorial co-operative clinic Vellarikkund</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B">
            <w:pPr>
              <w:jc w:val="right"/>
              <w:rPr>
                <w:rFonts w:ascii="Garamond" w:cs="Garamond" w:eastAsia="Garamond" w:hAnsi="Garamond"/>
              </w:rPr>
            </w:pPr>
            <w:r w:rsidDel="00000000" w:rsidR="00000000" w:rsidRPr="00000000">
              <w:rPr>
                <w:rFonts w:ascii="Garamond" w:cs="Garamond" w:eastAsia="Garamond" w:hAnsi="Garamond"/>
                <w:rtl w:val="0"/>
              </w:rPr>
              <w:t xml:space="preserve">9946336552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D">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E">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6F">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1">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3">
            <w:pPr>
              <w:jc w:val="righ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5">
            <w:pPr>
              <w:jc w:val="righ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6">
            <w:pPr>
              <w:rPr>
                <w:rFonts w:ascii="Garamond" w:cs="Garamond" w:eastAsia="Garamond" w:hAnsi="Garamond"/>
              </w:rPr>
            </w:pPr>
            <w:r w:rsidDel="00000000" w:rsidR="00000000" w:rsidRPr="00000000">
              <w:rPr>
                <w:rFonts w:ascii="Garamond" w:cs="Garamond" w:eastAsia="Garamond" w:hAnsi="Garamond"/>
                <w:rtl w:val="0"/>
              </w:rPr>
              <w:t xml:space="preserve">S V M clinic Edathode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9">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B">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C">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D">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7F">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1">
            <w:pPr>
              <w:jc w:val="righ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3">
            <w:pPr>
              <w:jc w:val="righ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We care Clinic Malom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Clinic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7">
            <w:pPr>
              <w:jc w:val="right"/>
              <w:rPr>
                <w:rFonts w:ascii="Garamond" w:cs="Garamond" w:eastAsia="Garamond" w:hAnsi="Garamond"/>
              </w:rPr>
            </w:pPr>
            <w:r w:rsidDel="00000000" w:rsidR="00000000" w:rsidRPr="00000000">
              <w:rPr>
                <w:rFonts w:ascii="Garamond" w:cs="Garamond" w:eastAsia="Garamond" w:hAnsi="Garamond"/>
                <w:rtl w:val="0"/>
              </w:rPr>
              <w:t xml:space="preserve">7306908420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9">
            <w:pPr>
              <w:jc w:val="righ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A">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B">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D">
            <w:pPr>
              <w:jc w:val="right"/>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8F">
            <w:pPr>
              <w:jc w:val="righ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tcBorders>
            <w:vAlign w:val="bottom"/>
          </w:tcPr>
          <w:p w:rsidR="00000000" w:rsidDel="00000000" w:rsidP="00000000" w:rsidRDefault="00000000" w:rsidRPr="00000000" w14:paraId="00000391">
            <w:pPr>
              <w:jc w:val="right"/>
              <w:rPr>
                <w:rFonts w:ascii="Arial" w:cs="Arial" w:eastAsia="Arial" w:hAnsi="Arial"/>
              </w:rPr>
            </w:pPr>
            <w:r w:rsidDel="00000000" w:rsidR="00000000" w:rsidRPr="00000000">
              <w:rPr>
                <w:rtl w:val="0"/>
              </w:rPr>
            </w:r>
          </w:p>
        </w:tc>
      </w:tr>
      <w:tr>
        <w:trPr>
          <w:cantSplit w:val="1"/>
          <w:trHeight w:val="20" w:hRule="atLeast"/>
          <w:tblHeader w:val="1"/>
        </w:trPr>
        <w:tc>
          <w:tcPr>
            <w:gridSpan w:val="14"/>
            <w:tcBorders>
              <w:top w:color="000000" w:space="0" w:sz="4" w:val="single"/>
              <w:left w:color="cccccc" w:space="0" w:sz="8" w:val="single"/>
              <w:bottom w:color="000000" w:space="0" w:sz="4"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AYUSH Healthcare Facilities</w:t>
            </w: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Vaidyarathnam Ayurveda Clinic  Vellarikkund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Clinic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9495990072</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JMJ Ayurvedic Clinic  Malom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Clinic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Rishi Ayurveda Hospital Parappa </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Hospital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7942698700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bl>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B">
      <w:pPr>
        <w:pStyle w:val="Heading2"/>
        <w:spacing w:after="240" w:before="240" w:lineRule="auto"/>
        <w:rPr>
          <w:rFonts w:ascii="Garamond" w:cs="Garamond" w:eastAsia="Garamond" w:hAnsi="Garamond"/>
          <w:color w:val="000000"/>
        </w:rPr>
      </w:pPr>
      <w:bookmarkStart w:colFirst="0" w:colLast="0" w:name="_heading=h.lxj15w8nr66y"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392.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406"/>
        <w:gridCol w:w="889"/>
        <w:gridCol w:w="1185"/>
        <w:gridCol w:w="1080"/>
        <w:gridCol w:w="1524"/>
        <w:gridCol w:w="1418"/>
        <w:gridCol w:w="992"/>
        <w:gridCol w:w="941"/>
        <w:gridCol w:w="432"/>
        <w:tblGridChange w:id="0">
          <w:tblGrid>
            <w:gridCol w:w="525"/>
            <w:gridCol w:w="1406"/>
            <w:gridCol w:w="889"/>
            <w:gridCol w:w="1185"/>
            <w:gridCol w:w="1080"/>
            <w:gridCol w:w="1524"/>
            <w:gridCol w:w="1418"/>
            <w:gridCol w:w="992"/>
            <w:gridCol w:w="941"/>
            <w:gridCol w:w="432"/>
          </w:tblGrid>
        </w:tblGridChange>
      </w:tblGrid>
      <w:tr>
        <w:trPr>
          <w:cantSplit w:val="1"/>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3CE">
            <w:pPr>
              <w:pStyle w:val="Subtitle"/>
              <w:spacing w:after="120" w:before="120" w:line="240" w:lineRule="auto"/>
              <w:jc w:val="left"/>
              <w:rPr>
                <w:rFonts w:ascii="Garamond" w:cs="Garamond" w:eastAsia="Garamond" w:hAnsi="Garamond"/>
                <w:color w:val="000000"/>
              </w:rPr>
            </w:pPr>
            <w:bookmarkStart w:colFirst="0" w:colLast="0" w:name="_heading=h.c6edx1jaf287"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Sl.No.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Speciality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Ambulance Linkage (Y/N)</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0">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E1">
            <w:pPr>
              <w:jc w:val="left"/>
              <w:rPr>
                <w:rFonts w:ascii="Garamond" w:cs="Garamond" w:eastAsia="Garamond" w:hAnsi="Garamond"/>
              </w:rPr>
            </w:pPr>
            <w:r w:rsidDel="00000000" w:rsidR="00000000" w:rsidRPr="00000000">
              <w:rPr>
                <w:rFonts w:ascii="Garamond" w:cs="Garamond" w:eastAsia="Garamond" w:hAnsi="Garamond"/>
                <w:rtl w:val="0"/>
              </w:rPr>
              <w:t xml:space="preserve">Medcare Speciality clinic vellarikkund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2">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3">
            <w:pPr>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4">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5">
            <w:pPr>
              <w:jc w:val="left"/>
              <w:rPr>
                <w:rFonts w:ascii="Garamond" w:cs="Garamond" w:eastAsia="Garamond" w:hAnsi="Garamond"/>
              </w:rPr>
            </w:pPr>
            <w:r w:rsidDel="00000000" w:rsidR="00000000" w:rsidRPr="00000000">
              <w:rPr>
                <w:rFonts w:ascii="Garamond" w:cs="Garamond" w:eastAsia="Garamond" w:hAnsi="Garamond"/>
                <w:rtl w:val="0"/>
              </w:rPr>
              <w:t xml:space="preserve">Vellarikundu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E6">
            <w:pPr>
              <w:jc w:val="left"/>
              <w:rPr>
                <w:rFonts w:ascii="Garamond" w:cs="Garamond" w:eastAsia="Garamond" w:hAnsi="Garamond"/>
              </w:rPr>
            </w:pPr>
            <w:r w:rsidDel="00000000" w:rsidR="00000000" w:rsidRPr="00000000">
              <w:rPr>
                <w:rFonts w:ascii="Garamond" w:cs="Garamond" w:eastAsia="Garamond" w:hAnsi="Garamond"/>
                <w:rtl w:val="0"/>
              </w:rPr>
              <w:t xml:space="preserve">755908877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7">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8">
            <w:pPr>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9">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EA">
            <w:pPr>
              <w:jc w:val="left"/>
              <w:rPr>
                <w:rFonts w:ascii="Garamond" w:cs="Garamond" w:eastAsia="Garamond" w:hAnsi="Garamond"/>
              </w:rPr>
            </w:pPr>
            <w:r w:rsidDel="00000000" w:rsidR="00000000" w:rsidRPr="00000000">
              <w:rPr>
                <w:rFonts w:ascii="Garamond" w:cs="Garamond" w:eastAsia="Garamond" w:hAnsi="Garamond"/>
                <w:rtl w:val="0"/>
              </w:rPr>
              <w:t xml:space="preserve">K J Thomas memorial co-operative clinic Vellarikkund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B">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C">
            <w:pPr>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D">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E">
            <w:pPr>
              <w:jc w:val="left"/>
              <w:rPr>
                <w:rFonts w:ascii="Garamond" w:cs="Garamond" w:eastAsia="Garamond" w:hAnsi="Garamond"/>
              </w:rPr>
            </w:pPr>
            <w:r w:rsidDel="00000000" w:rsidR="00000000" w:rsidRPr="00000000">
              <w:rPr>
                <w:rFonts w:ascii="Garamond" w:cs="Garamond" w:eastAsia="Garamond" w:hAnsi="Garamond"/>
                <w:rtl w:val="0"/>
              </w:rPr>
              <w:t xml:space="preserve">Vellarikundu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EF">
            <w:pPr>
              <w:jc w:val="left"/>
              <w:rPr>
                <w:rFonts w:ascii="Garamond" w:cs="Garamond" w:eastAsia="Garamond" w:hAnsi="Garamond"/>
              </w:rPr>
            </w:pPr>
            <w:r w:rsidDel="00000000" w:rsidR="00000000" w:rsidRPr="00000000">
              <w:rPr>
                <w:rFonts w:ascii="Garamond" w:cs="Garamond" w:eastAsia="Garamond" w:hAnsi="Garamond"/>
                <w:rtl w:val="0"/>
              </w:rPr>
              <w:t xml:space="preserve">9946336552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0">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1">
            <w:pPr>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3F2">
            <w:pPr>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3">
            <w:pPr>
              <w:jc w:val="left"/>
              <w:rPr>
                <w:rFonts w:ascii="Garamond" w:cs="Garamond" w:eastAsia="Garamond" w:hAnsi="Garamond"/>
              </w:rPr>
            </w:pPr>
            <w:r w:rsidDel="00000000" w:rsidR="00000000" w:rsidRPr="00000000">
              <w:rPr>
                <w:rFonts w:ascii="Garamond" w:cs="Garamond" w:eastAsia="Garamond" w:hAnsi="Garamond"/>
                <w:rtl w:val="0"/>
              </w:rPr>
              <w:t xml:space="preserve">S V M clinic Edathode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4">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5">
            <w:pPr>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6">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7">
            <w:pPr>
              <w:jc w:val="left"/>
              <w:rPr>
                <w:rFonts w:ascii="Garamond" w:cs="Garamond" w:eastAsia="Garamond" w:hAnsi="Garamond"/>
              </w:rPr>
            </w:pPr>
            <w:r w:rsidDel="00000000" w:rsidR="00000000" w:rsidRPr="00000000">
              <w:rPr>
                <w:rFonts w:ascii="Garamond" w:cs="Garamond" w:eastAsia="Garamond" w:hAnsi="Garamond"/>
                <w:rtl w:val="0"/>
              </w:rPr>
              <w:t xml:space="preserve">Edathode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8">
            <w:pPr>
              <w:jc w:val="left"/>
              <w:rPr>
                <w:rFonts w:ascii="Garamond" w:cs="Garamond" w:eastAsia="Garamond" w:hAnsi="Garamond"/>
              </w:rPr>
            </w:pPr>
            <w:r w:rsidDel="00000000" w:rsidR="00000000" w:rsidRPr="00000000">
              <w:rPr>
                <w:rFonts w:ascii="Garamond" w:cs="Garamond" w:eastAsia="Garamond" w:hAnsi="Garamond"/>
                <w:rtl w:val="0"/>
              </w:rPr>
              <w:t xml:space="preserve">9995011192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9">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FA">
            <w:pPr>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B">
            <w:pPr>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C">
            <w:pPr>
              <w:jc w:val="left"/>
              <w:rPr>
                <w:rFonts w:ascii="Garamond" w:cs="Garamond" w:eastAsia="Garamond" w:hAnsi="Garamond"/>
              </w:rPr>
            </w:pPr>
            <w:r w:rsidDel="00000000" w:rsidR="00000000" w:rsidRPr="00000000">
              <w:rPr>
                <w:rFonts w:ascii="Garamond" w:cs="Garamond" w:eastAsia="Garamond" w:hAnsi="Garamond"/>
                <w:rtl w:val="0"/>
              </w:rPr>
              <w:t xml:space="preserve">We Care Malom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D">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E">
            <w:pPr>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F">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0">
            <w:pPr>
              <w:jc w:val="left"/>
              <w:rPr>
                <w:rFonts w:ascii="Garamond" w:cs="Garamond" w:eastAsia="Garamond" w:hAnsi="Garamond"/>
              </w:rPr>
            </w:pPr>
            <w:r w:rsidDel="00000000" w:rsidR="00000000" w:rsidRPr="00000000">
              <w:rPr>
                <w:rFonts w:ascii="Garamond" w:cs="Garamond" w:eastAsia="Garamond" w:hAnsi="Garamond"/>
                <w:rtl w:val="0"/>
              </w:rPr>
              <w:t xml:space="preserve">Malom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1">
            <w:pPr>
              <w:jc w:val="left"/>
              <w:rPr>
                <w:rFonts w:ascii="Garamond" w:cs="Garamond" w:eastAsia="Garamond" w:hAnsi="Garamond"/>
              </w:rPr>
            </w:pPr>
            <w:r w:rsidDel="00000000" w:rsidR="00000000" w:rsidRPr="00000000">
              <w:rPr>
                <w:rFonts w:ascii="Garamond" w:cs="Garamond" w:eastAsia="Garamond" w:hAnsi="Garamond"/>
                <w:rtl w:val="0"/>
              </w:rPr>
              <w:t xml:space="preserve">7306908420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2">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3">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p w:rsidR="00000000" w:rsidDel="00000000" w:rsidP="00000000" w:rsidRDefault="00000000" w:rsidRPr="00000000" w14:paraId="00000404">
            <w:pPr>
              <w:rPr>
                <w:rFonts w:ascii="Arial" w:cs="Arial" w:eastAsia="Arial" w:hAnsi="Arial"/>
              </w:rPr>
            </w:pPr>
            <w:r w:rsidDel="00000000" w:rsidR="00000000" w:rsidRPr="00000000">
              <w:rPr>
                <w:rtl w:val="0"/>
              </w:rPr>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5">
            <w:pPr>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6">
            <w:pPr>
              <w:jc w:val="left"/>
              <w:rPr>
                <w:rFonts w:ascii="Garamond" w:cs="Garamond" w:eastAsia="Garamond" w:hAnsi="Garamond"/>
              </w:rPr>
            </w:pPr>
            <w:r w:rsidDel="00000000" w:rsidR="00000000" w:rsidRPr="00000000">
              <w:rPr>
                <w:rFonts w:ascii="Garamond" w:cs="Garamond" w:eastAsia="Garamond" w:hAnsi="Garamond"/>
                <w:rtl w:val="0"/>
              </w:rPr>
              <w:t xml:space="preserve">Kkm Konnakkad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7">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8">
            <w:pPr>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9">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A">
            <w:pPr>
              <w:jc w:val="left"/>
              <w:rPr>
                <w:rFonts w:ascii="Garamond" w:cs="Garamond" w:eastAsia="Garamond" w:hAnsi="Garamond"/>
              </w:rPr>
            </w:pPr>
            <w:r w:rsidDel="00000000" w:rsidR="00000000" w:rsidRPr="00000000">
              <w:rPr>
                <w:rFonts w:ascii="Garamond" w:cs="Garamond" w:eastAsia="Garamond" w:hAnsi="Garamond"/>
                <w:rtl w:val="0"/>
              </w:rPr>
              <w:t xml:space="preserve">Konnakkad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B">
            <w:pPr>
              <w:jc w:val="left"/>
              <w:rPr>
                <w:rFonts w:ascii="Garamond" w:cs="Garamond" w:eastAsia="Garamond" w:hAnsi="Garamond"/>
              </w:rPr>
            </w:pPr>
            <w:r w:rsidDel="00000000" w:rsidR="00000000" w:rsidRPr="00000000">
              <w:rPr>
                <w:rFonts w:ascii="Garamond" w:cs="Garamond" w:eastAsia="Garamond" w:hAnsi="Garamond"/>
                <w:rtl w:val="0"/>
              </w:rPr>
              <w:t xml:space="preserve">6235773226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C">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D">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p w:rsidR="00000000" w:rsidDel="00000000" w:rsidP="00000000" w:rsidRDefault="00000000" w:rsidRPr="00000000" w14:paraId="0000040E">
            <w:pPr>
              <w:rPr>
                <w:rFonts w:ascii="Arial" w:cs="Arial" w:eastAsia="Arial" w:hAnsi="Arial"/>
              </w:rPr>
            </w:pPr>
            <w:r w:rsidDel="00000000" w:rsidR="00000000" w:rsidRPr="00000000">
              <w:rPr>
                <w:rtl w:val="0"/>
              </w:rPr>
            </w:r>
          </w:p>
        </w:tc>
      </w:tr>
    </w:tbl>
    <w:p w:rsidR="00000000" w:rsidDel="00000000" w:rsidP="00000000" w:rsidRDefault="00000000" w:rsidRPr="00000000" w14:paraId="0000040F">
      <w:pPr>
        <w:pStyle w:val="Heading2"/>
        <w:rPr>
          <w:rFonts w:ascii="Garamond" w:cs="Garamond" w:eastAsia="Garamond" w:hAnsi="Garamond"/>
          <w:color w:val="000000"/>
        </w:rPr>
      </w:pPr>
      <w:bookmarkStart w:colFirst="0" w:colLast="0" w:name="_heading=h.e1u353461l11"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tracks the educational infrastructure available, which is vital for human resource planning in the health sector.</w:t>
      </w:r>
    </w:p>
    <w:tbl>
      <w:tblPr>
        <w:tblStyle w:val="Table9"/>
        <w:tblW w:w="9165.000000000002"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0">
      <w:pPr>
        <w:pStyle w:val="Heading2"/>
        <w:spacing w:after="240" w:before="240" w:lineRule="auto"/>
        <w:rPr>
          <w:rFonts w:ascii="Garamond" w:cs="Garamond" w:eastAsia="Garamond" w:hAnsi="Garamond"/>
          <w:color w:val="000000"/>
        </w:rPr>
      </w:pPr>
      <w:bookmarkStart w:colFirst="0" w:colLast="0" w:name="_heading=h.hs6ac7e3hkq2"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5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Industrial establishments(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pStyle w:val="Heading2"/>
        <w:rPr>
          <w:rFonts w:ascii="Garamond" w:cs="Garamond" w:eastAsia="Garamond" w:hAnsi="Garamond"/>
          <w:color w:val="000000"/>
        </w:rPr>
      </w:pPr>
      <w:bookmarkStart w:colFirst="0" w:colLast="0" w:name="_heading=h.gebxyced0kvg"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Monitoring oxygen availability and diagnostic capacity is a critical component of public health preparedness, ensuring that the LSGD can effectively manage routine healthcare needs as well as sudden surges in respiratory illnesses, infectious diseases, and other public health emergencies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bl>
      <w:tblPr>
        <w:tblStyle w:val="Table11"/>
        <w:tblW w:w="11420.999999999996" w:type="dxa"/>
        <w:jc w:val="left"/>
        <w:tblInd w:w="-240.0" w:type="dxa"/>
        <w:tblLayout w:type="fixed"/>
        <w:tblLook w:val="0400"/>
      </w:tblPr>
      <w:tblGrid>
        <w:gridCol w:w="1861"/>
        <w:gridCol w:w="789"/>
        <w:gridCol w:w="961"/>
        <w:gridCol w:w="1350"/>
        <w:gridCol w:w="812"/>
        <w:gridCol w:w="812"/>
        <w:gridCol w:w="936"/>
        <w:gridCol w:w="1212"/>
        <w:gridCol w:w="1212"/>
        <w:gridCol w:w="233"/>
        <w:gridCol w:w="13"/>
        <w:gridCol w:w="246"/>
        <w:gridCol w:w="246"/>
        <w:gridCol w:w="246"/>
        <w:gridCol w:w="246"/>
        <w:gridCol w:w="246"/>
        <w:tblGridChange w:id="0">
          <w:tblGrid>
            <w:gridCol w:w="1861"/>
            <w:gridCol w:w="789"/>
            <w:gridCol w:w="961"/>
            <w:gridCol w:w="1350"/>
            <w:gridCol w:w="812"/>
            <w:gridCol w:w="812"/>
            <w:gridCol w:w="936"/>
            <w:gridCol w:w="1212"/>
            <w:gridCol w:w="1212"/>
            <w:gridCol w:w="233"/>
            <w:gridCol w:w="13"/>
            <w:gridCol w:w="246"/>
            <w:gridCol w:w="246"/>
            <w:gridCol w:w="246"/>
            <w:gridCol w:w="246"/>
            <w:gridCol w:w="246"/>
          </w:tblGrid>
        </w:tblGridChange>
      </w:tblGrid>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Health Facility</w:t>
            </w:r>
          </w:p>
        </w:tc>
        <w:tc>
          <w:tcPr>
            <w:gridSpan w:val="2"/>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RT-PCR</w:t>
            </w:r>
          </w:p>
        </w:tc>
      </w:tr>
      <w:tr>
        <w:trPr>
          <w:cantSplit w:val="1"/>
          <w:trHeight w:val="20" w:hRule="atLeast"/>
          <w:tblHeader w:val="1"/>
        </w:trPr>
        <w:tc>
          <w:tcPr>
            <w:gridSpan w:val="9"/>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BFHC Vellarikund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99">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FHC Konnakkad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A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Gov. Homeo Hospital Balal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A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Gov.Ayurvedha Dispensary Malom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B4">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BB">
            <w:pPr>
              <w:jc w:val="left"/>
              <w:rPr>
                <w:rFonts w:ascii="Garamond" w:cs="Garamond" w:eastAsia="Garamond" w:hAnsi="Garamond"/>
              </w:rPr>
            </w:pPr>
            <w:r w:rsidDel="00000000" w:rsidR="00000000" w:rsidRPr="00000000">
              <w:rPr>
                <w:rFonts w:ascii="Garamond" w:cs="Garamond" w:eastAsia="Garamond" w:hAnsi="Garamond"/>
                <w:rtl w:val="0"/>
              </w:rPr>
              <w:t xml:space="preserve">AAM Chully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C4">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C6">
            <w:pPr>
              <w:jc w:val="left"/>
              <w:rPr>
                <w:rFonts w:ascii="Garamond" w:cs="Garamond" w:eastAsia="Garamond" w:hAnsi="Garamond"/>
              </w:rPr>
            </w:pPr>
            <w:r w:rsidDel="00000000" w:rsidR="00000000" w:rsidRPr="00000000">
              <w:rPr>
                <w:rFonts w:ascii="Garamond" w:cs="Garamond" w:eastAsia="Garamond" w:hAnsi="Garamond"/>
                <w:rtl w:val="0"/>
              </w:rPr>
              <w:t xml:space="preserve">AAM Malom East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CF">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D1">
            <w:pPr>
              <w:jc w:val="left"/>
              <w:rPr>
                <w:rFonts w:ascii="Garamond" w:cs="Garamond" w:eastAsia="Garamond" w:hAnsi="Garamond"/>
              </w:rPr>
            </w:pPr>
            <w:r w:rsidDel="00000000" w:rsidR="00000000" w:rsidRPr="00000000">
              <w:rPr>
                <w:rFonts w:ascii="Garamond" w:cs="Garamond" w:eastAsia="Garamond" w:hAnsi="Garamond"/>
                <w:rtl w:val="0"/>
              </w:rPr>
              <w:t xml:space="preserve">AAM Konnakkad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DA">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DC">
            <w:pPr>
              <w:jc w:val="left"/>
              <w:rPr>
                <w:rFonts w:ascii="Garamond" w:cs="Garamond" w:eastAsia="Garamond" w:hAnsi="Garamond"/>
              </w:rPr>
            </w:pPr>
            <w:r w:rsidDel="00000000" w:rsidR="00000000" w:rsidRPr="00000000">
              <w:rPr>
                <w:rFonts w:ascii="Garamond" w:cs="Garamond" w:eastAsia="Garamond" w:hAnsi="Garamond"/>
                <w:rtl w:val="0"/>
              </w:rPr>
              <w:t xml:space="preserve">AAM Balal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E5">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E7">
            <w:pPr>
              <w:jc w:val="left"/>
              <w:rPr>
                <w:rFonts w:ascii="Garamond" w:cs="Garamond" w:eastAsia="Garamond" w:hAnsi="Garamond"/>
              </w:rPr>
            </w:pPr>
            <w:r w:rsidDel="00000000" w:rsidR="00000000" w:rsidRPr="00000000">
              <w:rPr>
                <w:rFonts w:ascii="Garamond" w:cs="Garamond" w:eastAsia="Garamond" w:hAnsi="Garamond"/>
                <w:rtl w:val="0"/>
              </w:rPr>
              <w:t xml:space="preserve"> AAM  Edathode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F0">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F2">
            <w:pPr>
              <w:jc w:val="left"/>
              <w:rPr>
                <w:rFonts w:ascii="Garamond" w:cs="Garamond" w:eastAsia="Garamond" w:hAnsi="Garamond"/>
              </w:rPr>
            </w:pPr>
            <w:r w:rsidDel="00000000" w:rsidR="00000000" w:rsidRPr="00000000">
              <w:rPr>
                <w:rFonts w:ascii="Garamond" w:cs="Garamond" w:eastAsia="Garamond" w:hAnsi="Garamond"/>
                <w:rtl w:val="0"/>
              </w:rPr>
              <w:t xml:space="preserve">AAM Kanakappally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4FB">
            <w:pPr>
              <w:rPr>
                <w:rFonts w:ascii="Arial" w:cs="Arial" w:eastAsia="Arial" w:hAnsi="Arial"/>
              </w:rPr>
            </w:pPr>
            <w:r w:rsidDel="00000000" w:rsidR="00000000" w:rsidRPr="00000000">
              <w:rPr>
                <w:rtl w:val="0"/>
              </w:rPr>
            </w:r>
          </w:p>
        </w:tc>
      </w:tr>
      <w:tr>
        <w:trPr>
          <w:cantSplit w:val="1"/>
          <w:trHeight w:val="20" w:hRule="atLeast"/>
          <w:tblHeader w:val="1"/>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AAM  Vellarikkund Main centre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N</w:t>
            </w:r>
          </w:p>
        </w:tc>
        <w:tc>
          <w:tcPr>
            <w:gridSpan w:val="2"/>
          </w:tcPr>
          <w:p w:rsidR="00000000" w:rsidDel="00000000" w:rsidP="00000000" w:rsidRDefault="00000000" w:rsidRPr="00000000" w14:paraId="00000506">
            <w:pPr>
              <w:rPr>
                <w:rFonts w:ascii="Arial" w:cs="Arial" w:eastAsia="Arial" w:hAnsi="Arial"/>
              </w:rPr>
            </w:pPr>
            <w:r w:rsidDel="00000000" w:rsidR="00000000" w:rsidRPr="00000000">
              <w:rPr>
                <w:rtl w:val="0"/>
              </w:rPr>
            </w:r>
          </w:p>
        </w:tc>
      </w:tr>
      <w:tr>
        <w:trPr>
          <w:cantSplit w:val="1"/>
          <w:trHeight w:val="20" w:hRule="atLeast"/>
          <w:tblHeader w:val="1"/>
        </w:trPr>
        <w:tc>
          <w:tcPr>
            <w:gridSpan w:val="7"/>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private health 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bottom"/>
          </w:tcPr>
          <w:p w:rsidR="00000000" w:rsidDel="00000000" w:rsidP="00000000" w:rsidRDefault="00000000" w:rsidRPr="00000000" w14:paraId="0000050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tl w:val="0"/>
              </w:rPr>
            </w:r>
          </w:p>
        </w:tc>
        <w:tc>
          <w:tcPr>
            <w:gridSpan w:val="2"/>
          </w:tcPr>
          <w:p w:rsidR="00000000" w:rsidDel="00000000" w:rsidP="00000000" w:rsidRDefault="00000000" w:rsidRPr="00000000" w14:paraId="00000511">
            <w:pPr>
              <w:rPr>
                <w:rFonts w:ascii="Arial" w:cs="Arial" w:eastAsia="Arial" w:hAnsi="Arial"/>
              </w:rPr>
            </w:pPr>
            <w:r w:rsidDel="00000000" w:rsidR="00000000" w:rsidRPr="00000000">
              <w:rPr>
                <w:rtl w:val="0"/>
              </w:rPr>
            </w:r>
          </w:p>
        </w:tc>
        <w:tc>
          <w:tcPr/>
          <w:p w:rsidR="00000000" w:rsidDel="00000000" w:rsidP="00000000" w:rsidRDefault="00000000" w:rsidRPr="00000000" w14:paraId="00000513">
            <w:pPr>
              <w:rPr>
                <w:rFonts w:ascii="Arial" w:cs="Arial" w:eastAsia="Arial" w:hAnsi="Arial"/>
              </w:rPr>
            </w:pPr>
            <w:r w:rsidDel="00000000" w:rsidR="00000000" w:rsidRPr="00000000">
              <w:rPr>
                <w:rtl w:val="0"/>
              </w:rPr>
            </w:r>
          </w:p>
        </w:tc>
        <w:tc>
          <w:tcPr/>
          <w:p w:rsidR="00000000" w:rsidDel="00000000" w:rsidP="00000000" w:rsidRDefault="00000000" w:rsidRPr="00000000" w14:paraId="00000514">
            <w:pPr>
              <w:rPr>
                <w:rFonts w:ascii="Arial" w:cs="Arial" w:eastAsia="Arial" w:hAnsi="Arial"/>
              </w:rPr>
            </w:pPr>
            <w:r w:rsidDel="00000000" w:rsidR="00000000" w:rsidRPr="00000000">
              <w:rPr>
                <w:rtl w:val="0"/>
              </w:rPr>
            </w:r>
          </w:p>
        </w:tc>
        <w:tc>
          <w:tcPr/>
          <w:p w:rsidR="00000000" w:rsidDel="00000000" w:rsidP="00000000" w:rsidRDefault="00000000" w:rsidRPr="00000000" w14:paraId="00000515">
            <w:pPr>
              <w:rPr>
                <w:rFonts w:ascii="Arial" w:cs="Arial" w:eastAsia="Arial" w:hAnsi="Arial"/>
              </w:rPr>
            </w:pPr>
            <w:r w:rsidDel="00000000" w:rsidR="00000000" w:rsidRPr="00000000">
              <w:rPr>
                <w:rtl w:val="0"/>
              </w:rPr>
            </w:r>
          </w:p>
        </w:tc>
        <w:tc>
          <w:tcPr/>
          <w:p w:rsidR="00000000" w:rsidDel="00000000" w:rsidP="00000000" w:rsidRDefault="00000000" w:rsidRPr="00000000" w14:paraId="00000516">
            <w:pPr>
              <w:rPr>
                <w:rFonts w:ascii="Arial" w:cs="Arial" w:eastAsia="Arial" w:hAnsi="Arial"/>
              </w:rPr>
            </w:pPr>
            <w:r w:rsidDel="00000000" w:rsidR="00000000" w:rsidRPr="00000000">
              <w:rPr>
                <w:rtl w:val="0"/>
              </w:rPr>
            </w:r>
          </w:p>
        </w:tc>
        <w:tc>
          <w:tcPr/>
          <w:p w:rsidR="00000000" w:rsidDel="00000000" w:rsidP="00000000" w:rsidRDefault="00000000" w:rsidRPr="00000000" w14:paraId="00000517">
            <w:pPr>
              <w:rPr>
                <w:rFonts w:ascii="Arial" w:cs="Arial" w:eastAsia="Arial" w:hAnsi="Arial"/>
              </w:rPr>
            </w:pPr>
            <w:r w:rsidDel="00000000" w:rsidR="00000000" w:rsidRPr="00000000">
              <w:rPr>
                <w:rtl w:val="0"/>
              </w:rPr>
            </w:r>
          </w:p>
        </w:tc>
      </w:tr>
      <w:tr>
        <w:trPr>
          <w:cantSplit w:val="1"/>
          <w:trHeight w:val="20" w:hRule="atLeast"/>
          <w:tblHeader w:val="1"/>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rtl w:val="0"/>
              </w:rPr>
              <w:t xml:space="preserve">We Care Malom</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Fonts w:ascii="Garamond" w:cs="Garamond" w:eastAsia="Garamond" w:hAnsi="Garamond"/>
                <w:rtl w:val="0"/>
              </w:rPr>
              <w:t xml:space="preserve">Y</w:t>
            </w:r>
          </w:p>
        </w:tc>
        <w:tc>
          <w:tcPr/>
          <w:p w:rsidR="00000000" w:rsidDel="00000000" w:rsidP="00000000" w:rsidRDefault="00000000" w:rsidRPr="00000000" w14:paraId="00000521">
            <w:pPr>
              <w:rPr>
                <w:rFonts w:ascii="Arial" w:cs="Arial" w:eastAsia="Arial" w:hAnsi="Arial"/>
              </w:rPr>
            </w:pPr>
            <w:r w:rsidDel="00000000" w:rsidR="00000000" w:rsidRPr="00000000">
              <w:rPr>
                <w:rtl w:val="0"/>
              </w:rPr>
            </w:r>
          </w:p>
        </w:tc>
      </w:tr>
      <w:tr>
        <w:trPr>
          <w:cantSplit w:val="1"/>
          <w:trHeight w:val="20" w:hRule="atLeast"/>
          <w:tblHeader w:val="1"/>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KKM Konnakkad</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Y</w:t>
            </w:r>
          </w:p>
        </w:tc>
        <w:tc>
          <w:tcPr>
            <w:vAlign w:val="bottom"/>
          </w:tcPr>
          <w:p w:rsidR="00000000" w:rsidDel="00000000" w:rsidP="00000000" w:rsidRDefault="00000000" w:rsidRPr="00000000" w14:paraId="0000052B">
            <w:pPr>
              <w:rPr>
                <w:rFonts w:ascii="Arial" w:cs="Arial" w:eastAsia="Arial" w:hAnsi="Arial"/>
              </w:rPr>
            </w:pPr>
            <w:r w:rsidDel="00000000" w:rsidR="00000000" w:rsidRPr="00000000">
              <w:rPr>
                <w:rtl w:val="0"/>
              </w:rPr>
            </w:r>
          </w:p>
        </w:tc>
      </w:tr>
    </w:tbl>
    <w:p w:rsidR="00000000" w:rsidDel="00000000" w:rsidP="00000000" w:rsidRDefault="00000000" w:rsidRPr="00000000" w14:paraId="0000052C">
      <w:pPr>
        <w:pStyle w:val="Heading2"/>
        <w:rPr>
          <w:rFonts w:ascii="Garamond" w:cs="Garamond" w:eastAsia="Garamond" w:hAnsi="Garamond"/>
          <w:color w:val="000000"/>
        </w:rPr>
      </w:pPr>
      <w:bookmarkStart w:colFirst="0" w:colLast="0" w:name="_heading=h.9zmpwfh806l"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diagnostic capacity of Balal Grama Panchayat is very limited and represents a critical gap in the local healthcare system. The speed and accuracy of disease identification are constrained by the scarce availability, uneven distribution, and limited technical capacity of diagnostic facilities in the area.</w:t>
      </w:r>
    </w:p>
    <w:tbl>
      <w:tblPr>
        <w:tblStyle w:val="Table12"/>
        <w:tblW w:w="867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7">
      <w:pPr>
        <w:pStyle w:val="Heading2"/>
        <w:spacing w:after="240" w:before="240" w:lineRule="auto"/>
        <w:rPr>
          <w:rFonts w:ascii="Garamond" w:cs="Garamond" w:eastAsia="Garamond" w:hAnsi="Garamond"/>
          <w:color w:val="000000"/>
        </w:rPr>
      </w:pPr>
      <w:bookmarkStart w:colFirst="0" w:colLast="0" w:name="_heading=h.4m3ygwo63ph6"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54.999999999998"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
        <w:gridCol w:w="1916"/>
        <w:gridCol w:w="1486"/>
        <w:gridCol w:w="1417"/>
        <w:gridCol w:w="1560"/>
        <w:gridCol w:w="1134"/>
        <w:gridCol w:w="1258"/>
        <w:tblGridChange w:id="0">
          <w:tblGrid>
            <w:gridCol w:w="484"/>
            <w:gridCol w:w="1916"/>
            <w:gridCol w:w="1486"/>
            <w:gridCol w:w="1417"/>
            <w:gridCol w:w="1560"/>
            <w:gridCol w:w="1134"/>
            <w:gridCol w:w="1258"/>
          </w:tblGrid>
        </w:tblGridChange>
      </w:tblGrid>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NABL / Govt Approved (Yes/No)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5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0">
            <w:pPr>
              <w:jc w:val="center"/>
              <w:rPr>
                <w:rFonts w:ascii="Garamond" w:cs="Garamond" w:eastAsia="Garamond" w:hAnsi="Garamond"/>
              </w:rPr>
            </w:pPr>
            <w:r w:rsidDel="00000000" w:rsidR="00000000" w:rsidRPr="00000000">
              <w:rPr>
                <w:rFonts w:ascii="Garamond" w:cs="Garamond" w:eastAsia="Garamond" w:hAnsi="Garamond"/>
                <w:rtl w:val="0"/>
              </w:rPr>
              <w:t xml:space="preserve">New Mariya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1">
            <w:pPr>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2">
            <w:pPr>
              <w:jc w:val="center"/>
              <w:rPr>
                <w:rFonts w:ascii="Garamond" w:cs="Garamond" w:eastAsia="Garamond" w:hAnsi="Garamond"/>
              </w:rPr>
            </w:pPr>
            <w:r w:rsidDel="00000000" w:rsidR="00000000" w:rsidRPr="00000000">
              <w:rPr>
                <w:rFonts w:ascii="Garamond" w:cs="Garamond" w:eastAsia="Garamond" w:hAnsi="Garamond"/>
                <w:rtl w:val="0"/>
              </w:rPr>
              <w:t xml:space="preserve">Vellarikundu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3">
            <w:pPr>
              <w:jc w:val="center"/>
              <w:rPr>
                <w:rFonts w:ascii="Garamond" w:cs="Garamond" w:eastAsia="Garamond" w:hAnsi="Garamond"/>
              </w:rPr>
            </w:pPr>
            <w:r w:rsidDel="00000000" w:rsidR="00000000" w:rsidRPr="00000000">
              <w:rPr>
                <w:rFonts w:ascii="Garamond" w:cs="Garamond" w:eastAsia="Garamond" w:hAnsi="Garamond"/>
                <w:rtl w:val="0"/>
              </w:rPr>
              <w:t xml:space="preserve">6235074110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4">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5">
            <w:pPr>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6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Angel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8">
            <w:pPr>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9">
            <w:pPr>
              <w:jc w:val="center"/>
              <w:rPr>
                <w:rFonts w:ascii="Garamond" w:cs="Garamond" w:eastAsia="Garamond" w:hAnsi="Garamond"/>
              </w:rPr>
            </w:pPr>
            <w:r w:rsidDel="00000000" w:rsidR="00000000" w:rsidRPr="00000000">
              <w:rPr>
                <w:rFonts w:ascii="Garamond" w:cs="Garamond" w:eastAsia="Garamond" w:hAnsi="Garamond"/>
                <w:rtl w:val="0"/>
              </w:rPr>
              <w:t xml:space="preserve">vellarikundu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A">
            <w:pPr>
              <w:jc w:val="center"/>
              <w:rPr>
                <w:rFonts w:ascii="Garamond" w:cs="Garamond" w:eastAsia="Garamond" w:hAnsi="Garamond"/>
              </w:rPr>
            </w:pPr>
            <w:r w:rsidDel="00000000" w:rsidR="00000000" w:rsidRPr="00000000">
              <w:rPr>
                <w:rFonts w:ascii="Garamond" w:cs="Garamond" w:eastAsia="Garamond" w:hAnsi="Garamond"/>
                <w:rtl w:val="0"/>
              </w:rPr>
              <w:t xml:space="preserve">9633993344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B">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C">
            <w:pPr>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FHC Konnakkad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F">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0">
            <w:pPr>
              <w:jc w:val="center"/>
              <w:rPr>
                <w:rFonts w:ascii="Garamond" w:cs="Garamond" w:eastAsia="Garamond" w:hAnsi="Garamond"/>
              </w:rPr>
            </w:pPr>
            <w:r w:rsidDel="00000000" w:rsidR="00000000" w:rsidRPr="00000000">
              <w:rPr>
                <w:rFonts w:ascii="Garamond" w:cs="Garamond" w:eastAsia="Garamond" w:hAnsi="Garamond"/>
                <w:rtl w:val="0"/>
              </w:rPr>
              <w:t xml:space="preserve">Konnakkad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1">
            <w:pPr>
              <w:jc w:val="center"/>
              <w:rPr>
                <w:rFonts w:ascii="Garamond" w:cs="Garamond" w:eastAsia="Garamond" w:hAnsi="Garamond"/>
              </w:rPr>
            </w:pPr>
            <w:r w:rsidDel="00000000" w:rsidR="00000000" w:rsidRPr="00000000">
              <w:rPr>
                <w:rFonts w:ascii="Garamond" w:cs="Garamond" w:eastAsia="Garamond" w:hAnsi="Garamond"/>
                <w:rtl w:val="0"/>
              </w:rPr>
              <w:t xml:space="preserve">7034123120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2">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3">
            <w:pPr>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rtl w:val="0"/>
              </w:rPr>
              <w:t xml:space="preserve">We Care Malom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6">
            <w:pPr>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7">
            <w:pPr>
              <w:jc w:val="center"/>
              <w:rPr>
                <w:rFonts w:ascii="Garamond" w:cs="Garamond" w:eastAsia="Garamond" w:hAnsi="Garamond"/>
              </w:rPr>
            </w:pPr>
            <w:r w:rsidDel="00000000" w:rsidR="00000000" w:rsidRPr="00000000">
              <w:rPr>
                <w:rFonts w:ascii="Garamond" w:cs="Garamond" w:eastAsia="Garamond" w:hAnsi="Garamond"/>
                <w:rtl w:val="0"/>
              </w:rPr>
              <w:t xml:space="preserve">Malom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8">
            <w:pPr>
              <w:jc w:val="center"/>
              <w:rPr>
                <w:rFonts w:ascii="Garamond" w:cs="Garamond" w:eastAsia="Garamond" w:hAnsi="Garamond"/>
              </w:rPr>
            </w:pPr>
            <w:r w:rsidDel="00000000" w:rsidR="00000000" w:rsidRPr="00000000">
              <w:rPr>
                <w:rFonts w:ascii="Garamond" w:cs="Garamond" w:eastAsia="Garamond" w:hAnsi="Garamond"/>
                <w:rtl w:val="0"/>
              </w:rPr>
              <w:t xml:space="preserve">7306908420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9">
            <w:pPr>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A">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C">
            <w:pPr>
              <w:rPr>
                <w:rFonts w:ascii="Garamond" w:cs="Garamond" w:eastAsia="Garamond" w:hAnsi="Garamond"/>
              </w:rPr>
            </w:pPr>
            <w:r w:rsidDel="00000000" w:rsidR="00000000" w:rsidRPr="00000000">
              <w:rPr>
                <w:rFonts w:ascii="Garamond" w:cs="Garamond" w:eastAsia="Garamond" w:hAnsi="Garamond"/>
                <w:rtl w:val="0"/>
              </w:rPr>
              <w:t xml:space="preserve">KKM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D">
            <w:pPr>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E">
            <w:pPr>
              <w:jc w:val="center"/>
              <w:rPr>
                <w:rFonts w:ascii="Garamond" w:cs="Garamond" w:eastAsia="Garamond" w:hAnsi="Garamond"/>
              </w:rPr>
            </w:pPr>
            <w:r w:rsidDel="00000000" w:rsidR="00000000" w:rsidRPr="00000000">
              <w:rPr>
                <w:rFonts w:ascii="Garamond" w:cs="Garamond" w:eastAsia="Garamond" w:hAnsi="Garamond"/>
                <w:rtl w:val="0"/>
              </w:rPr>
              <w:t xml:space="preserve">Konnakkad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F">
            <w:pPr>
              <w:jc w:val="center"/>
              <w:rPr>
                <w:rFonts w:ascii="Garamond" w:cs="Garamond" w:eastAsia="Garamond" w:hAnsi="Garamond"/>
              </w:rPr>
            </w:pPr>
            <w:r w:rsidDel="00000000" w:rsidR="00000000" w:rsidRPr="00000000">
              <w:rPr>
                <w:rFonts w:ascii="Garamond" w:cs="Garamond" w:eastAsia="Garamond" w:hAnsi="Garamond"/>
                <w:rtl w:val="0"/>
              </w:rPr>
              <w:t xml:space="preserve">6235773226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0">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1">
            <w:pPr>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582">
      <w:pPr>
        <w:pStyle w:val="Heading2"/>
        <w:spacing w:before="360" w:lineRule="auto"/>
        <w:rPr>
          <w:rFonts w:ascii="Garamond" w:cs="Garamond" w:eastAsia="Garamond" w:hAnsi="Garamond"/>
          <w:color w:val="000000"/>
          <w:sz w:val="34"/>
          <w:szCs w:val="34"/>
        </w:rPr>
      </w:pPr>
      <w:bookmarkStart w:colFirst="0" w:colLast="0" w:name="_heading=h.53osjng1ptzr"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serves as the logistics and shelter inventory. By mapping these locations, we can quickly identify suitable sites to house displaced citizens, establish temporary medical clinics, and ensure dignified management of the deceased during a crisis situation.</w:t>
      </w:r>
    </w:p>
    <w:tbl>
      <w:tblPr>
        <w:tblStyle w:val="Table14"/>
        <w:tblW w:w="925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3"/>
        <w:gridCol w:w="1559"/>
        <w:gridCol w:w="709"/>
        <w:gridCol w:w="240"/>
        <w:gridCol w:w="327"/>
        <w:gridCol w:w="142"/>
        <w:gridCol w:w="425"/>
        <w:gridCol w:w="1418"/>
        <w:gridCol w:w="2352"/>
        <w:tblGridChange w:id="0">
          <w:tblGrid>
            <w:gridCol w:w="2083"/>
            <w:gridCol w:w="1559"/>
            <w:gridCol w:w="709"/>
            <w:gridCol w:w="240"/>
            <w:gridCol w:w="327"/>
            <w:gridCol w:w="142"/>
            <w:gridCol w:w="425"/>
            <w:gridCol w:w="1418"/>
            <w:gridCol w:w="2352"/>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c>
          <w:tcPr>
            <w:gridSpan w:val="4"/>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details</w:t>
            </w:r>
          </w:p>
        </w:tc>
      </w:tr>
      <w:tr>
        <w:trPr>
          <w:cantSplit w:val="1"/>
          <w:trHeight w:val="144" w:hRule="atLeast"/>
          <w:tblHeader w:val="1"/>
        </w:trPr>
        <w:tc>
          <w:tcPr>
            <w:gridSpan w:val="8"/>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gridSpan w:val="3"/>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gridSpan w:val="3"/>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9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234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jc w:val="center"/>
              <w:rPr>
                <w:rFonts w:ascii="Garamond" w:cs="Garamond" w:eastAsia="Garamond" w:hAnsi="Garamond"/>
                <w:color w:val="000000"/>
              </w:rPr>
            </w:pPr>
            <w:r w:rsidDel="00000000" w:rsidR="00000000" w:rsidRPr="00000000">
              <w:rPr>
                <w:rFonts w:ascii="Garamond" w:cs="Garamond" w:eastAsia="Garamond" w:hAnsi="Garamond"/>
                <w:color w:val="000000"/>
                <w:highlight w:val="white"/>
                <w:rtl w:val="0"/>
              </w:rPr>
              <w:t xml:space="preserve">9447017054</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gridSpan w:val="3"/>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jc w:val="center"/>
              <w:rPr>
                <w:rFonts w:ascii="Garamond" w:cs="Garamond" w:eastAsia="Garamond" w:hAnsi="Garamond"/>
              </w:rPr>
            </w:pPr>
            <w:r w:rsidDel="00000000" w:rsidR="00000000" w:rsidRPr="00000000">
              <w:rPr>
                <w:rFonts w:ascii="Garamond" w:cs="Garamond" w:eastAsia="Garamond" w:hAnsi="Garamond"/>
                <w:rtl w:val="0"/>
              </w:rPr>
              <w:t xml:space="preserve">7,5,16,14</w:t>
            </w:r>
          </w:p>
        </w:tc>
        <w:tc>
          <w:tcPr>
            <w:gridSpan w:val="3"/>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A4">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3025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rPr>
                <w:rFonts w:ascii="Garamond" w:cs="Garamond" w:eastAsia="Garamond" w:hAnsi="Garamond"/>
                <w:color w:val="000000"/>
              </w:rPr>
            </w:pPr>
            <w:hyperlink r:id="rId23">
              <w:r w:rsidDel="00000000" w:rsidR="00000000" w:rsidRPr="00000000">
                <w:rPr>
                  <w:rFonts w:ascii="Garamond" w:cs="Garamond" w:eastAsia="Garamond" w:hAnsi="Garamond"/>
                  <w:color w:val="000000"/>
                  <w:highlight w:val="white"/>
                  <w:u w:val="none"/>
                  <w:rtl w:val="0"/>
                </w:rPr>
                <w:t xml:space="preserve">04672247401</w:t>
              </w:r>
            </w:hyperlink>
            <w:r w:rsidDel="00000000" w:rsidR="00000000" w:rsidRPr="00000000">
              <w:rPr>
                <w:rFonts w:ascii="Garamond" w:cs="Garamond" w:eastAsia="Garamond" w:hAnsi="Garamond"/>
                <w:color w:val="000000"/>
                <w:rtl w:val="0"/>
              </w:rPr>
              <w:t xml:space="preserve">-Govt School Maloth Kasaba</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gridSpan w:val="3"/>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jc w:val="center"/>
              <w:rPr>
                <w:rFonts w:ascii="Garamond" w:cs="Garamond" w:eastAsia="Garamond" w:hAnsi="Garamond"/>
                <w:sz w:val="20"/>
                <w:szCs w:val="20"/>
              </w:rPr>
            </w:pPr>
            <w:r w:rsidDel="00000000" w:rsidR="00000000" w:rsidRPr="00000000">
              <w:rPr>
                <w:rtl w:val="0"/>
              </w:rPr>
            </w:r>
          </w:p>
        </w:tc>
        <w:tc>
          <w:tcPr>
            <w:gridSpan w:val="3"/>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5B0">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9495855180</w:t>
            </w:r>
          </w:p>
        </w:tc>
      </w:tr>
      <w:tr>
        <w:trPr>
          <w:cantSplit w:val="1"/>
          <w:trHeight w:val="144" w:hRule="atLeast"/>
          <w:tblHeader w:val="1"/>
        </w:trPr>
        <w:tc>
          <w:tcPr>
            <w:gridSpan w:val="8"/>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 (Govt/Private)</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 (Govt/Private)</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 (Govt/Private)</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institutes (Govt/Private)</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gridSpan w:val="8"/>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5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gridSpan w:val="4"/>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jc w:val="center"/>
              <w:rPr>
                <w:rFonts w:ascii="Garamond" w:cs="Garamond" w:eastAsia="Garamond" w:hAnsi="Garamond"/>
              </w:rPr>
            </w:pPr>
            <w:r w:rsidDel="00000000" w:rsidR="00000000" w:rsidRPr="00000000">
              <w:rPr>
                <w:rFonts w:ascii="Garamond" w:cs="Garamond" w:eastAsia="Garamond" w:hAnsi="Garamond"/>
                <w:rtl w:val="0"/>
              </w:rPr>
              <w:t xml:space="preserve">1,2,3,4,5,7,8,9,12,15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Dhanya- Tribal Promoter </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gridSpan w:val="4"/>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buildings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gridSpan w:val="4"/>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jc w:val="center"/>
              <w:rPr>
                <w:rFonts w:ascii="Garamond" w:cs="Garamond" w:eastAsia="Garamond" w:hAnsi="Garamond"/>
              </w:rPr>
            </w:pPr>
            <w:r w:rsidDel="00000000" w:rsidR="00000000" w:rsidRPr="00000000">
              <w:rPr>
                <w:rFonts w:ascii="Garamond" w:cs="Garamond" w:eastAsia="Garamond" w:hAnsi="Garamond"/>
                <w:rtl w:val="0"/>
              </w:rPr>
              <w:t xml:space="preserve">3,2,6,7,4,8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gridSpan w:val="8"/>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Destitute homes</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homes</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owned other buildings</w:t>
            </w:r>
          </w:p>
        </w:tc>
        <w:tc>
          <w:tcPr>
            <w:gridSpan w:val="3"/>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jc w:val="center"/>
              <w:rPr>
                <w:rFonts w:ascii="Garamond" w:cs="Garamond" w:eastAsia="Garamond" w:hAnsi="Garamond"/>
                <w:sz w:val="20"/>
                <w:szCs w:val="20"/>
              </w:rPr>
            </w:pPr>
            <w:r w:rsidDel="00000000" w:rsidR="00000000" w:rsidRPr="00000000">
              <w:rPr>
                <w:rtl w:val="0"/>
              </w:rPr>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jc w:val="center"/>
              <w:rPr>
                <w:rFonts w:ascii="Garamond" w:cs="Garamond" w:eastAsia="Garamond" w:hAnsi="Garamond"/>
                <w:sz w:val="20"/>
                <w:szCs w:val="20"/>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r>
      <w:tr>
        <w:trPr>
          <w:cantSplit w:val="1"/>
          <w:trHeight w:val="144" w:hRule="atLeast"/>
          <w:tblHeader w:val="1"/>
        </w:trPr>
        <w:tc>
          <w:tcPr>
            <w:gridSpan w:val="8"/>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Mortuary</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Crematorium</w:t>
            </w:r>
          </w:p>
        </w:tc>
        <w:tc>
          <w:tcPr>
            <w:gridSpan w:val="3"/>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44">
      <w:pPr>
        <w:pStyle w:val="Heading1"/>
        <w:rPr>
          <w:rFonts w:ascii="Garamond" w:cs="Garamond" w:eastAsia="Garamond" w:hAnsi="Garamond"/>
          <w:color w:val="000000"/>
        </w:rPr>
      </w:pPr>
      <w:bookmarkStart w:colFirst="0" w:colLast="0" w:name="_heading=h.rti0puixlrje"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human capital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646">
      <w:pPr>
        <w:pStyle w:val="Heading3"/>
        <w:rPr>
          <w:rFonts w:ascii="Garamond" w:cs="Garamond" w:eastAsia="Garamond" w:hAnsi="Garamond"/>
          <w:b w:val="1"/>
          <w:bCs w:val="1"/>
          <w:color w:val="000000"/>
        </w:rPr>
      </w:pPr>
      <w:bookmarkStart w:colFirst="0" w:colLast="0" w:name="_heading=h.1fxa5oz8vzb"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tracks the "Frontline" providers responsible for diagnosis, treatment, and clinical management. Narrative sentence: </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5"/>
        <w:tblW w:w="9191.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6">
      <w:pPr>
        <w:pStyle w:val="Heading3"/>
        <w:rPr>
          <w:rFonts w:ascii="Garamond" w:cs="Garamond" w:eastAsia="Garamond" w:hAnsi="Garamond"/>
          <w:b w:val="1"/>
          <w:bCs w:val="1"/>
          <w:color w:val="000000"/>
        </w:rPr>
      </w:pPr>
      <w:bookmarkStart w:colFirst="0" w:colLast="0" w:name="_heading=h.i3o4ffotgm3r"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6"/>
        <w:tblW w:w="919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7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8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9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A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bl>
    <w:p w:rsidR="00000000" w:rsidDel="00000000" w:rsidP="00000000" w:rsidRDefault="00000000" w:rsidRPr="00000000" w14:paraId="000006AE">
      <w:pPr>
        <w:pStyle w:val="Heading2"/>
        <w:rPr>
          <w:rFonts w:ascii="Garamond" w:cs="Garamond" w:eastAsia="Garamond" w:hAnsi="Garamond"/>
          <w:color w:val="000000"/>
        </w:rPr>
      </w:pPr>
      <w:bookmarkStart w:colFirst="0" w:colLast="0" w:name="_heading=h.48r6kasibdwk" w:id="25"/>
      <w:bookmarkEnd w:id="25"/>
      <w:r w:rsidDel="00000000" w:rsidR="00000000" w:rsidRPr="00000000">
        <w:rPr>
          <w:rtl w:val="0"/>
        </w:rPr>
      </w:r>
    </w:p>
    <w:p w:rsidR="00000000" w:rsidDel="00000000" w:rsidP="00000000" w:rsidRDefault="00000000" w:rsidRPr="00000000" w14:paraId="000006AF">
      <w:pPr>
        <w:pStyle w:val="Heading2"/>
        <w:spacing w:before="360" w:lineRule="auto"/>
        <w:rPr>
          <w:rFonts w:ascii="Garamond" w:cs="Garamond" w:eastAsia="Garamond" w:hAnsi="Garamond"/>
          <w:color w:val="000000"/>
          <w:sz w:val="34"/>
          <w:szCs w:val="34"/>
        </w:rPr>
      </w:pPr>
      <w:bookmarkStart w:colFirst="0" w:colLast="0" w:name="_heading=h.vgl6enx0b8"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7"/>
        <w:tblW w:w="879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29</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508</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B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19</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48</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C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D">
      <w:pPr>
        <w:pStyle w:val="Heading2"/>
        <w:rPr>
          <w:rFonts w:ascii="Garamond" w:cs="Garamond" w:eastAsia="Garamond" w:hAnsi="Garamond"/>
          <w:color w:val="000000"/>
        </w:rPr>
      </w:pPr>
      <w:bookmarkStart w:colFirst="0" w:colLast="0" w:name="_heading=h.3ev533pqq7op"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8"/>
        <w:tblW w:w="717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D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6D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bottom"/>
          </w:tcPr>
          <w:p w:rsidR="00000000" w:rsidDel="00000000" w:rsidP="00000000" w:rsidRDefault="00000000" w:rsidRPr="00000000" w14:paraId="000006D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bottom"/>
          </w:tcPr>
          <w:p w:rsidR="00000000" w:rsidDel="00000000" w:rsidP="00000000" w:rsidRDefault="00000000" w:rsidRPr="00000000" w14:paraId="000006D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bottom"/>
          </w:tcPr>
          <w:p w:rsidR="00000000" w:rsidDel="00000000" w:rsidP="00000000" w:rsidRDefault="00000000" w:rsidRPr="00000000" w14:paraId="000006E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bl>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6E3">
      <w:pPr>
        <w:pStyle w:val="Heading2"/>
        <w:rPr>
          <w:rFonts w:ascii="Garamond" w:cs="Garamond" w:eastAsia="Garamond" w:hAnsi="Garamond"/>
          <w:color w:val="000000"/>
        </w:rPr>
      </w:pPr>
      <w:bookmarkStart w:colFirst="0" w:colLast="0" w:name="_heading=h.5g4qida4cczf"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9"/>
        <w:tblW w:w="9208.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F5">
      <w:pPr>
        <w:pStyle w:val="Heading2"/>
        <w:rPr>
          <w:rFonts w:ascii="Garamond" w:cs="Garamond" w:eastAsia="Garamond" w:hAnsi="Garamond"/>
          <w:color w:val="000000"/>
        </w:rPr>
      </w:pPr>
      <w:bookmarkStart w:colFirst="0" w:colLast="0" w:name="_heading=h.u7geuw2uiw06" w:id="29"/>
      <w:bookmarkEnd w:id="29"/>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The availability of essential transport and support resources plays a critical role in emergency response and saving lives during disasters and public health emergencies. Resources such as ambulances help ensure the rapid movement of patients, medical teams, and essential supplies, particularly in difficult-to-access areas. Heavy vehicles including JCBs, tractors, cranes, and torus lorries support emergency logistics, sanitation activities, waste management, infrastructure clearance, and the rapid setup of temporary care or relief facilities. Taxis, trucks, and four-wheel-drive vehicles help maintain continuity of essential services, facilitate outreach to vulnerable populations, and support home-based care, supply distribution, and emergency transportation during crisis situations. </w:t>
      </w:r>
      <w:r w:rsidDel="00000000" w:rsidR="00000000" w:rsidRPr="00000000">
        <w:rPr>
          <w:rtl w:val="0"/>
        </w:rPr>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0"/>
        <w:tblW w:w="9150.0" w:type="dxa"/>
        <w:jc w:val="left"/>
        <w:tblInd w:w="-2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1"/>
          <w:trHeight w:val="20" w:hRule="atLeast"/>
          <w:tblHeader w:val="1"/>
        </w:trPr>
        <w:tc>
          <w:tcPr>
            <w:shd w:fill="dddddd" w:val="clear"/>
            <w:tcMar>
              <w:top w:w="100.0" w:type="dxa"/>
              <w:left w:w="100.0" w:type="dxa"/>
              <w:bottom w:w="100.0" w:type="dxa"/>
              <w:right w:w="100.0" w:type="dxa"/>
            </w:tcMa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6F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6F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6F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70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70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bottom"/>
          </w:tcPr>
          <w:p w:rsidR="00000000" w:rsidDel="00000000" w:rsidP="00000000" w:rsidRDefault="00000000" w:rsidRPr="00000000" w14:paraId="0000070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Mar>
              <w:top w:w="100.0" w:type="dxa"/>
              <w:left w:w="100.0" w:type="dxa"/>
              <w:bottom w:w="100.0" w:type="dxa"/>
              <w:right w:w="100.0" w:type="dxa"/>
            </w:tcMar>
            <w:vAlign w:val="bottom"/>
          </w:tcPr>
          <w:p w:rsidR="00000000" w:rsidDel="00000000" w:rsidP="00000000" w:rsidRDefault="00000000" w:rsidRPr="00000000" w14:paraId="0000070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58</w:t>
            </w:r>
          </w:p>
        </w:tc>
      </w:tr>
    </w:tbl>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600" w:firstLine="0"/>
        <w:jc w:val="center"/>
        <w:rPr>
          <w:rFonts w:ascii="Garamond" w:cs="Garamond" w:eastAsia="Garamond" w:hAnsi="Garamond"/>
          <w:b w:val="0"/>
          <w:bCs w:val="0"/>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8"/>
          <w:szCs w:val="28"/>
          <w:u w:val="none"/>
          <w:shd w:fill="auto" w:val="clear"/>
          <w:vertAlign w:val="baseline"/>
          <w:rtl w:val="0"/>
        </w:rPr>
        <w:t xml:space="preserve">ONE HEALTH &amp; ENVIRONMENTAL SURVEILLANCE</w:t>
      </w:r>
    </w:p>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in high-risk areas like Malom &amp; Maruthom, Balal</w:t>
      </w:r>
      <w:r w:rsidDel="00000000" w:rsidR="00000000" w:rsidRPr="00000000">
        <w:rPr>
          <w:rtl w:val="0"/>
        </w:rPr>
      </w:r>
    </w:p>
    <w:p w:rsidR="00000000" w:rsidDel="00000000" w:rsidP="00000000" w:rsidRDefault="00000000" w:rsidRPr="00000000" w14:paraId="0000070A">
      <w:pPr>
        <w:pStyle w:val="Heading2"/>
        <w:rPr>
          <w:rFonts w:ascii="Garamond" w:cs="Garamond" w:eastAsia="Garamond" w:hAnsi="Garamond"/>
          <w:color w:val="000000"/>
        </w:rPr>
      </w:pPr>
      <w:bookmarkStart w:colFirst="0" w:colLast="0" w:name="_heading=h.oapmtcusqq3o" w:id="30"/>
      <w:bookmarkEnd w:id="30"/>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The One Health approach integrates environmental, animal, and human health systems to support proactive pandemic preparedness. Strengthening Panchayat-level surveillance is essential for the early detection and management of zoonotic and environmentally associated diseases. Surveillance activities are strengthened through systematic assessment of animal populations, veterinary infrastructure, and environmental risk factors, particularly in higher-risk areas such as Malom and Maruthom in Balal Grama Panchayath, where close interaction between humans, livestock, and the natural environment may increase disease transmission </w:t>
      </w:r>
      <w:r w:rsidDel="00000000" w:rsidR="00000000" w:rsidRPr="00000000">
        <w:rPr>
          <w:rtl w:val="0"/>
        </w:rPr>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1"/>
        <w:tblW w:w="94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3">
            <w:pPr>
              <w:jc w:val="center"/>
              <w:rPr>
                <w:rFonts w:ascii="Garamond" w:cs="Garamond" w:eastAsia="Garamond" w:hAnsi="Garamond"/>
              </w:rPr>
            </w:pPr>
            <w:r w:rsidDel="00000000" w:rsidR="00000000" w:rsidRPr="00000000">
              <w:rPr>
                <w:rFonts w:ascii="Garamond" w:cs="Garamond" w:eastAsia="Garamond" w:hAnsi="Garamond"/>
                <w:rtl w:val="0"/>
              </w:rPr>
              <w:t xml:space="preserve">622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Wards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jc w:val="center"/>
              <w:rPr>
                <w:rFonts w:ascii="Garamond" w:cs="Garamond" w:eastAsia="Garamond" w:hAnsi="Garamond"/>
              </w:rPr>
            </w:pPr>
            <w:r w:rsidDel="00000000" w:rsidR="00000000" w:rsidRPr="00000000">
              <w:rPr>
                <w:rFonts w:ascii="Garamond" w:cs="Garamond" w:eastAsia="Garamond" w:hAnsi="Garamond"/>
                <w:rtl w:val="0"/>
              </w:rPr>
              <w:t xml:space="preserve">2125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B">
            <w:pPr>
              <w:jc w:val="center"/>
              <w:rPr>
                <w:rFonts w:ascii="Garamond" w:cs="Garamond" w:eastAsia="Garamond" w:hAnsi="Garamond"/>
              </w:rPr>
            </w:pPr>
            <w:r w:rsidDel="00000000" w:rsidR="00000000" w:rsidRPr="00000000">
              <w:rPr>
                <w:rFonts w:ascii="Garamond" w:cs="Garamond" w:eastAsia="Garamond" w:hAnsi="Garamond"/>
                <w:rtl w:val="0"/>
              </w:rPr>
              <w:t xml:space="preserve">1230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Pig Farms </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heads</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F">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Malom ,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Kallanchira  </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Units </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7">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3">
            <w:pPr>
              <w:jc w:val="center"/>
              <w:rPr>
                <w:rFonts w:ascii="Garamond" w:cs="Garamond" w:eastAsia="Garamond" w:hAnsi="Garamond"/>
              </w:rPr>
            </w:pPr>
            <w:r w:rsidDel="00000000" w:rsidR="00000000" w:rsidRPr="00000000">
              <w:rPr>
                <w:rFonts w:ascii="Garamond" w:cs="Garamond" w:eastAsia="Garamond" w:hAnsi="Garamond"/>
                <w:rtl w:val="0"/>
              </w:rPr>
              <w:t xml:space="preserve"> Not yet noticed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highlight w:val="white"/>
          <w:rtl w:val="0"/>
        </w:rPr>
        <w:t xml:space="preserve">The main risk of zoonotic diseases in Balal Panchayath is mainly concentrated in Ward 14, where occasional human–animal interaction occurs due to proximity to forest areas and wildlife movement. Stray dog presence in market areas and bus stations remains a key concern for rabies surveillance and bite prevention. Seasonal flooding and water stagnation during monsoon further increase the risk of environmentally mediated diseases such as leptospirosis. Overall, zoonotic risk in the Panchayath is associated more with forest–human interface zones and environmental exposure rather than intensive livestock farming systems </w:t>
      </w:r>
      <w:r w:rsidDel="00000000" w:rsidR="00000000" w:rsidRPr="00000000">
        <w:rPr>
          <w:rtl w:val="0"/>
        </w:rPr>
      </w:r>
    </w:p>
    <w:p w:rsidR="00000000" w:rsidDel="00000000" w:rsidP="00000000" w:rsidRDefault="00000000" w:rsidRPr="00000000" w14:paraId="00000737">
      <w:pPr>
        <w:pStyle w:val="Heading2"/>
        <w:rPr>
          <w:rFonts w:ascii="Garamond" w:cs="Garamond" w:eastAsia="Garamond" w:hAnsi="Garamond"/>
          <w:color w:val="000000"/>
        </w:rPr>
      </w:pPr>
      <w:bookmarkStart w:colFirst="0" w:colLast="0" w:name="_heading=h.7pr9esb6n7z" w:id="31"/>
      <w:bookmarkEnd w:id="31"/>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w:t>
      </w:r>
    </w:p>
    <w:tbl>
      <w:tblPr>
        <w:tblStyle w:val="Table22"/>
        <w:tblW w:w="982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F">
            <w:pPr>
              <w:jc w:val="center"/>
              <w:rPr>
                <w:rFonts w:ascii="Garamond" w:cs="Garamond" w:eastAsia="Garamond" w:hAnsi="Garamond"/>
              </w:rPr>
            </w:pPr>
            <w:r w:rsidDel="00000000" w:rsidR="00000000" w:rsidRPr="00000000">
              <w:rPr>
                <w:rFonts w:ascii="Garamond" w:cs="Garamond" w:eastAsia="Garamond" w:hAnsi="Garamond"/>
                <w:rtl w:val="0"/>
              </w:rPr>
              <w:t xml:space="preserve">GVD Konnakkad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0">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1">
            <w:pPr>
              <w:jc w:val="center"/>
              <w:rPr>
                <w:rFonts w:ascii="Garamond" w:cs="Garamond" w:eastAsia="Garamond" w:hAnsi="Garamond"/>
              </w:rPr>
            </w:pPr>
            <w:r w:rsidDel="00000000" w:rsidR="00000000" w:rsidRPr="00000000">
              <w:rPr>
                <w:rFonts w:ascii="Garamond" w:cs="Garamond" w:eastAsia="Garamond" w:hAnsi="Garamond"/>
                <w:rtl w:val="0"/>
              </w:rPr>
              <w:t xml:space="preserve">Konnakkad, Malom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2">
            <w:pPr>
              <w:jc w:val="center"/>
              <w:rPr>
                <w:rFonts w:ascii="Garamond" w:cs="Garamond" w:eastAsia="Garamond" w:hAnsi="Garamond"/>
              </w:rPr>
            </w:pPr>
            <w:r w:rsidDel="00000000" w:rsidR="00000000" w:rsidRPr="00000000">
              <w:rPr>
                <w:rFonts w:ascii="Garamond" w:cs="Garamond" w:eastAsia="Garamond" w:hAnsi="Garamond"/>
                <w:rtl w:val="0"/>
              </w:rPr>
              <w:t xml:space="preserve">9747750934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Hospital / Polyclinic</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4">
            <w:pPr>
              <w:jc w:val="center"/>
              <w:rPr>
                <w:rFonts w:ascii="Garamond" w:cs="Garamond" w:eastAsia="Garamond" w:hAnsi="Garamond"/>
              </w:rPr>
            </w:pPr>
            <w:r w:rsidDel="00000000" w:rsidR="00000000" w:rsidRPr="00000000">
              <w:rPr>
                <w:rFonts w:ascii="Garamond" w:cs="Garamond" w:eastAsia="Garamond" w:hAnsi="Garamond"/>
                <w:rtl w:val="0"/>
              </w:rPr>
              <w:t xml:space="preserve">GVD Konnakkad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5">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6">
            <w:pPr>
              <w:jc w:val="left"/>
              <w:rPr>
                <w:rFonts w:ascii="Garamond" w:cs="Garamond" w:eastAsia="Garamond" w:hAnsi="Garamond"/>
              </w:rPr>
            </w:pPr>
            <w:r w:rsidDel="00000000" w:rsidR="00000000" w:rsidRPr="00000000">
              <w:rPr>
                <w:rFonts w:ascii="Garamond" w:cs="Garamond" w:eastAsia="Garamond" w:hAnsi="Garamond"/>
                <w:rtl w:val="0"/>
              </w:rPr>
              <w:t xml:space="preserve"> Konnakkad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7">
            <w:pPr>
              <w:jc w:val="center"/>
              <w:rPr>
                <w:rFonts w:ascii="Garamond" w:cs="Garamond" w:eastAsia="Garamond" w:hAnsi="Garamond"/>
              </w:rPr>
            </w:pPr>
            <w:r w:rsidDel="00000000" w:rsidR="00000000" w:rsidRPr="00000000">
              <w:rPr>
                <w:rFonts w:ascii="Garamond" w:cs="Garamond" w:eastAsia="Garamond" w:hAnsi="Garamond"/>
                <w:rtl w:val="0"/>
              </w:rPr>
              <w:t xml:space="preserve">9747750934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D">
      <w:pPr>
        <w:pStyle w:val="Heading2"/>
        <w:rPr>
          <w:rFonts w:ascii="Garamond" w:cs="Garamond" w:eastAsia="Garamond" w:hAnsi="Garamond"/>
          <w:color w:val="000000"/>
        </w:rPr>
      </w:pPr>
      <w:bookmarkStart w:colFirst="0" w:colLast="0" w:name="_heading=h.usd8z5vtg57n" w:id="32"/>
      <w:bookmarkEnd w:id="32"/>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3"/>
        <w:tblW w:w="898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5">
            <w:pPr>
              <w:jc w:val="center"/>
              <w:rPr>
                <w:rFonts w:ascii="Garamond" w:cs="Garamond" w:eastAsia="Garamond" w:hAnsi="Garamond"/>
              </w:rPr>
            </w:pPr>
            <w:r w:rsidDel="00000000" w:rsidR="00000000" w:rsidRPr="00000000">
              <w:rPr>
                <w:rFonts w:ascii="Garamond" w:cs="Garamond" w:eastAsia="Garamond" w:hAnsi="Garamond"/>
                <w:rtl w:val="0"/>
              </w:rPr>
              <w:t xml:space="preserve">Yes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6">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7">
            <w:pPr>
              <w:jc w:val="center"/>
              <w:rPr>
                <w:rFonts w:ascii="Garamond" w:cs="Garamond" w:eastAsia="Garamond" w:hAnsi="Garamond"/>
              </w:rPr>
            </w:pPr>
            <w:r w:rsidDel="00000000" w:rsidR="00000000" w:rsidRPr="00000000">
              <w:rPr>
                <w:rFonts w:ascii="Garamond" w:cs="Garamond" w:eastAsia="Garamond" w:hAnsi="Garamond"/>
                <w:rtl w:val="0"/>
              </w:rPr>
              <w:t xml:space="preserve">9645068809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9">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D">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1">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5">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78">
      <w:pPr>
        <w:pStyle w:val="Heading2"/>
        <w:rPr>
          <w:rFonts w:ascii="Garamond" w:cs="Garamond" w:eastAsia="Garamond" w:hAnsi="Garamond"/>
          <w:color w:val="000000"/>
        </w:rPr>
      </w:pPr>
      <w:bookmarkStart w:colFirst="0" w:colLast="0" w:name="_heading=h.anky5n3qhojh" w:id="33"/>
      <w:bookmarkEnd w:id="33"/>
      <w:r w:rsidDel="00000000" w:rsidR="00000000" w:rsidRPr="00000000">
        <w:rPr>
          <w:rtl w:val="0"/>
        </w:rPr>
      </w:r>
    </w:p>
    <w:p w:rsidR="00000000" w:rsidDel="00000000" w:rsidP="00000000" w:rsidRDefault="00000000" w:rsidRPr="00000000" w14:paraId="00000779">
      <w:pPr>
        <w:pStyle w:val="Heading2"/>
        <w:rPr>
          <w:rFonts w:ascii="Garamond" w:cs="Garamond" w:eastAsia="Garamond" w:hAnsi="Garamond"/>
          <w:color w:val="000000"/>
        </w:rPr>
      </w:pPr>
      <w:bookmarkStart w:colFirst="0" w:colLast="0" w:name="_heading=h.4mxvwaf171uf" w:id="34"/>
      <w:bookmarkEnd w:id="34"/>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Balal Grama Panchayath include livestock–human contact zones, backyard animal rearing areas, and locations where wild animals come into occasional contact with human settlements, particularly forest fringe areas. These sites are considered priority surveillance points due to the potential risk of zoonotic spillover and disease transmission.</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T</w:t>
      </w:r>
      <w:r w:rsidDel="00000000" w:rsidR="00000000" w:rsidRPr="00000000">
        <w:rPr>
          <w:rFonts w:ascii="Garamond" w:cs="Garamond" w:eastAsia="Garamond" w:hAnsi="Garamond"/>
          <w:rtl w:val="0"/>
        </w:rPr>
        <w:t xml:space="preserve">he assessment of high-risk zoonotic interface points in Balal Grama Panchayath shows that all major categories currently report  Nil or Minimal risk at  presence</w:t>
      </w:r>
      <w:r w:rsidDel="00000000" w:rsidR="00000000" w:rsidRPr="00000000">
        <w:rPr>
          <w:rFonts w:ascii="Garamond" w:cs="Garamond" w:eastAsia="Garamond" w:hAnsi="Garamond"/>
          <w:rtl w:val="0"/>
        </w:rPr>
        <w:t xml:space="preserve">. Overall, there are no identified significant hotspots of human–animal interface that currently indicate elevated zoonotic transmission risk in these listed categories within the panchayath. </w:t>
      </w:r>
      <w:r w:rsidDel="00000000" w:rsidR="00000000" w:rsidRPr="00000000">
        <w:rPr>
          <w:rtl w:val="0"/>
        </w:rPr>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4"/>
        <w:tblW w:w="909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3">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4">
            <w:pPr>
              <w:jc w:val="center"/>
              <w:rPr>
                <w:rFonts w:ascii="Garamond" w:cs="Garamond" w:eastAsia="Garamond" w:hAnsi="Garamond"/>
              </w:rPr>
            </w:pPr>
            <w:r w:rsidDel="00000000" w:rsidR="00000000" w:rsidRPr="00000000">
              <w:rPr>
                <w:rFonts w:ascii="Garamond" w:cs="Garamond" w:eastAsia="Garamond" w:hAnsi="Garamond"/>
                <w:rtl w:val="0"/>
              </w:rPr>
              <w:t xml:space="preserve">Malom ,Vallikkadav</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6">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7">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9">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A">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D">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F">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0">
            <w:pPr>
              <w:jc w:val="center"/>
              <w:rPr>
                <w:rFonts w:ascii="Garamond" w:cs="Garamond" w:eastAsia="Garamond" w:hAnsi="Garamond"/>
              </w:rPr>
            </w:pPr>
            <w:r w:rsidDel="00000000" w:rsidR="00000000" w:rsidRPr="00000000">
              <w:rPr>
                <w:rFonts w:ascii="Garamond" w:cs="Garamond" w:eastAsia="Garamond" w:hAnsi="Garamond"/>
                <w:rtl w:val="0"/>
              </w:rPr>
              <w:t xml:space="preserve">Konnakkad Malom , Vellarikundu</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2">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3">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5">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6">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8">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9">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C">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F">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7A0">
      <w:pPr>
        <w:pStyle w:val="Heading2"/>
        <w:rPr>
          <w:rFonts w:ascii="Garamond" w:cs="Garamond" w:eastAsia="Garamond" w:hAnsi="Garamond"/>
          <w:color w:val="000000"/>
        </w:rPr>
      </w:pPr>
      <w:bookmarkStart w:colFirst="0" w:colLast="0" w:name="_heading=h.5w0g5xeecead" w:id="35"/>
      <w:bookmarkEnd w:id="3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Systematic surveillance supports early warnings, targeted interventions, and Panchayat pandemic preparedness.</w:t>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Waterborne exposure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Flood-prone areas and stagnant water bodies facilitate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leptospira survival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raising leptospirosis risk.</w:t>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5"/>
        <w:tblW w:w="882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1"/>
                <w:szCs w:val="21"/>
                <w:u w:val="none"/>
                <w:shd w:fill="auto" w:val="clear"/>
                <w:vertAlign w:val="baseline"/>
                <w:rtl w:val="0"/>
              </w:rPr>
              <w:t xml:space="preserve">Risk Level (High/Med/Low)</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A">
            <w:pPr>
              <w:jc w:val="center"/>
              <w:rPr>
                <w:rFonts w:ascii="Garamond" w:cs="Garamond" w:eastAsia="Garamond" w:hAnsi="Garamond"/>
              </w:rPr>
            </w:pPr>
            <w:r w:rsidDel="00000000" w:rsidR="00000000" w:rsidRPr="00000000">
              <w:rPr>
                <w:rFonts w:ascii="Garamond" w:cs="Garamond" w:eastAsia="Garamond" w:hAnsi="Garamond"/>
                <w:rtl w:val="0"/>
              </w:rPr>
              <w:t xml:space="preserve">5,6,9,10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B">
            <w:pPr>
              <w:jc w:val="center"/>
              <w:rPr>
                <w:rFonts w:ascii="Garamond" w:cs="Garamond" w:eastAsia="Garamond" w:hAnsi="Garamond"/>
              </w:rPr>
            </w:pPr>
            <w:r w:rsidDel="00000000" w:rsidR="00000000" w:rsidRPr="00000000">
              <w:rPr>
                <w:rFonts w:ascii="Garamond" w:cs="Garamond" w:eastAsia="Garamond" w:hAnsi="Garamond"/>
                <w:rtl w:val="0"/>
              </w:rPr>
              <w:t xml:space="preserve">Puncha, Darkas, Muttom kadavu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C">
            <w:pPr>
              <w:jc w:val="cente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F">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0">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2">
            <w:pPr>
              <w:jc w:val="left"/>
              <w:rPr>
                <w:rFonts w:ascii="Garamond" w:cs="Garamond" w:eastAsia="Garamond" w:hAnsi="Garamond"/>
              </w:rPr>
            </w:pPr>
            <w:r w:rsidDel="00000000" w:rsidR="00000000" w:rsidRPr="00000000">
              <w:rPr>
                <w:rFonts w:ascii="Garamond" w:cs="Garamond" w:eastAsia="Garamond" w:hAnsi="Garamond"/>
                <w:rtl w:val="0"/>
              </w:rPr>
              <w:t xml:space="preserve"> Poor Drainage in Puncha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3">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4">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6">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7">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8">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B">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C">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F">
            <w:pPr>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0">
            <w:pPr>
              <w:jc w:val="cente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rtl w:val="0"/>
              </w:rPr>
              <w:t xml:space="preserve">Valya Puncha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6">
            <w:pPr>
              <w:jc w:val="center"/>
              <w:rPr>
                <w:rFonts w:ascii="Garamond" w:cs="Garamond" w:eastAsia="Garamond" w:hAnsi="Garamond"/>
              </w:rPr>
            </w:pPr>
            <w:r w:rsidDel="00000000" w:rsidR="00000000" w:rsidRPr="00000000">
              <w:rPr>
                <w:rFonts w:ascii="Garamond" w:cs="Garamond" w:eastAsia="Garamond" w:hAnsi="Garamond"/>
                <w:rtl w:val="0"/>
              </w:rPr>
              <w:t xml:space="preserve">5,11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7">
            <w:pPr>
              <w:jc w:val="center"/>
              <w:rPr>
                <w:rFonts w:ascii="Garamond" w:cs="Garamond" w:eastAsia="Garamond" w:hAnsi="Garamond"/>
              </w:rPr>
            </w:pPr>
            <w:r w:rsidDel="00000000" w:rsidR="00000000" w:rsidRPr="00000000">
              <w:rPr>
                <w:rFonts w:ascii="Garamond" w:cs="Garamond" w:eastAsia="Garamond" w:hAnsi="Garamond"/>
                <w:rtl w:val="0"/>
              </w:rPr>
              <w:t xml:space="preserve">Malom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8">
            <w:pPr>
              <w:jc w:val="center"/>
              <w:rPr>
                <w:rFonts w:ascii="Garamond" w:cs="Garamond" w:eastAsia="Garamond" w:hAnsi="Garamond"/>
              </w:rPr>
            </w:pPr>
            <w:r w:rsidDel="00000000" w:rsidR="00000000" w:rsidRPr="00000000">
              <w:rPr>
                <w:rFonts w:ascii="Garamond" w:cs="Garamond" w:eastAsia="Garamond" w:hAnsi="Garamond"/>
                <w:rtl w:val="0"/>
              </w:rPr>
              <w:t xml:space="preserve">High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B">
            <w:pPr>
              <w:jc w:val="center"/>
              <w:rPr>
                <w:rFonts w:ascii="Garamond" w:cs="Garamond" w:eastAsia="Garamond" w:hAnsi="Garamond"/>
                <w:sz w:val="20"/>
                <w:szCs w:val="20"/>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C">
            <w:pPr>
              <w:jc w:val="center"/>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E">
      <w:pPr>
        <w:pStyle w:val="Heading2"/>
        <w:spacing w:after="240" w:before="240" w:lineRule="auto"/>
        <w:rPr>
          <w:rFonts w:ascii="Garamond" w:cs="Garamond" w:eastAsia="Garamond" w:hAnsi="Garamond"/>
          <w:color w:val="000000"/>
        </w:rPr>
      </w:pPr>
      <w:bookmarkStart w:colFirst="0" w:colLast="0" w:name="_heading=h.chbbf4k0wcux" w:id="36"/>
      <w:bookmarkEnd w:id="3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rtl w:val="0"/>
        </w:rPr>
        <w:t xml:space="preserve">In Balal Grama Panchayath, key environmental and ecological risk factors influencing zoonotic and vector-borne disease transmission include flooding and waterlogging, which can amplify the risk of leptospirosis, malaria, and diarrheal diseases. Seasonal mosquito breeding cycles contribute to predictable increases in vector-borne diseases during the monsoon period. In addition, agricultural activities, particularly in paddy fields, create situations of close human–environment and human–animal interaction, which may increase</w:t>
      </w:r>
      <w:r w:rsidDel="00000000" w:rsidR="00000000" w:rsidRPr="00000000">
        <w:rPr>
          <w:rtl w:val="0"/>
        </w:rPr>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6"/>
        <w:tblW w:w="961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2670"/>
        <w:gridCol w:w="2520"/>
        <w:tblGridChange w:id="0">
          <w:tblGrid>
            <w:gridCol w:w="2655"/>
            <w:gridCol w:w="1770"/>
            <w:gridCol w:w="2670"/>
            <w:gridCol w:w="252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Locations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6">
            <w:pPr>
              <w:rPr>
                <w:rFonts w:ascii="Garamond" w:cs="Garamond" w:eastAsia="Garamond" w:hAnsi="Garamond"/>
              </w:rPr>
            </w:pPr>
            <w:r w:rsidDel="00000000" w:rsidR="00000000" w:rsidRPr="00000000">
              <w:rPr>
                <w:rFonts w:ascii="Garamond" w:cs="Garamond" w:eastAsia="Garamond" w:hAnsi="Garamond"/>
                <w:rtl w:val="0"/>
              </w:rPr>
              <w:t xml:space="preserve">Aug-Nov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7">
            <w:pPr>
              <w:rPr>
                <w:rFonts w:ascii="Garamond" w:cs="Garamond" w:eastAsia="Garamond" w:hAnsi="Garamond"/>
              </w:rPr>
            </w:pPr>
            <w:r w:rsidDel="00000000" w:rsidR="00000000" w:rsidRPr="00000000">
              <w:rPr>
                <w:rFonts w:ascii="Garamond" w:cs="Garamond" w:eastAsia="Garamond" w:hAnsi="Garamond"/>
                <w:rtl w:val="0"/>
              </w:rPr>
              <w:t xml:space="preserve">WetLand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8">
            <w:pPr>
              <w:rPr>
                <w:rFonts w:ascii="Garamond" w:cs="Garamond" w:eastAsia="Garamond" w:hAnsi="Garamond"/>
              </w:rPr>
            </w:pPr>
            <w:r w:rsidDel="00000000" w:rsidR="00000000" w:rsidRPr="00000000">
              <w:rPr>
                <w:rFonts w:ascii="Garamond" w:cs="Garamond" w:eastAsia="Garamond" w:hAnsi="Garamond"/>
                <w:rtl w:val="0"/>
              </w:rPr>
              <w:t xml:space="preserve">Muttomkadavu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A">
            <w:pPr>
              <w:rPr>
                <w:rFonts w:ascii="Garamond" w:cs="Garamond" w:eastAsia="Garamond" w:hAnsi="Garamond"/>
              </w:rPr>
            </w:pPr>
            <w:r w:rsidDel="00000000" w:rsidR="00000000" w:rsidRPr="00000000">
              <w:rPr>
                <w:rFonts w:ascii="Garamond" w:cs="Garamond" w:eastAsia="Garamond" w:hAnsi="Garamond"/>
                <w:rtl w:val="0"/>
              </w:rPr>
              <w:t xml:space="preserve">April-Sept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B">
            <w:pPr>
              <w:rPr>
                <w:rFonts w:ascii="Garamond" w:cs="Garamond" w:eastAsia="Garamond" w:hAnsi="Garamond"/>
              </w:rPr>
            </w:pPr>
            <w:r w:rsidDel="00000000" w:rsidR="00000000" w:rsidRPr="00000000">
              <w:rPr>
                <w:rFonts w:ascii="Garamond" w:cs="Garamond" w:eastAsia="Garamond" w:hAnsi="Garamond"/>
                <w:rtl w:val="0"/>
              </w:rPr>
              <w:t xml:space="preserve">Rubber Plantation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C">
            <w:pPr>
              <w:rPr>
                <w:rFonts w:ascii="Garamond" w:cs="Garamond" w:eastAsia="Garamond" w:hAnsi="Garamond"/>
              </w:rPr>
            </w:pPr>
            <w:r w:rsidDel="00000000" w:rsidR="00000000" w:rsidRPr="00000000">
              <w:rPr>
                <w:rFonts w:ascii="Garamond" w:cs="Garamond" w:eastAsia="Garamond" w:hAnsi="Garamond"/>
                <w:rtl w:val="0"/>
              </w:rPr>
              <w:t xml:space="preserve">Karyottuchal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E">
            <w:pPr>
              <w:rPr>
                <w:rFonts w:ascii="Garamond" w:cs="Garamond" w:eastAsia="Garamond" w:hAnsi="Garamond"/>
              </w:rPr>
            </w:pPr>
            <w:r w:rsidDel="00000000" w:rsidR="00000000" w:rsidRPr="00000000">
              <w:rPr>
                <w:rFonts w:ascii="Garamond" w:cs="Garamond" w:eastAsia="Garamond" w:hAnsi="Garamond"/>
                <w:rtl w:val="0"/>
              </w:rPr>
              <w:t xml:space="preserve">All Season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DF">
            <w:pP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0">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2">
            <w:pPr>
              <w:rPr>
                <w:rFonts w:ascii="Garamond" w:cs="Garamond" w:eastAsia="Garamond" w:hAnsi="Garamond"/>
              </w:rPr>
            </w:pPr>
            <w:r w:rsidDel="00000000" w:rsidR="00000000" w:rsidRPr="00000000">
              <w:rPr>
                <w:rFonts w:ascii="Garamond" w:cs="Garamond" w:eastAsia="Garamond" w:hAnsi="Garamond"/>
                <w:rtl w:val="0"/>
              </w:rPr>
              <w:t xml:space="preserve">All Season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3">
            <w:pPr>
              <w:rPr>
                <w:rFonts w:ascii="Garamond" w:cs="Garamond" w:eastAsia="Garamond" w:hAnsi="Garamond"/>
                <w:sz w:val="20"/>
                <w:szCs w:val="20"/>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E4">
            <w:pPr>
              <w:rPr>
                <w:rFonts w:ascii="Arial" w:cs="Arial" w:eastAsia="Arial" w:hAnsi="Arial"/>
                <w:sz w:val="20"/>
                <w:szCs w:val="20"/>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7">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8">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7E9">
      <w:pPr>
        <w:pStyle w:val="Heading2"/>
        <w:spacing w:after="240" w:before="240" w:lineRule="auto"/>
        <w:rPr>
          <w:rFonts w:ascii="Garamond" w:cs="Garamond" w:eastAsia="Garamond" w:hAnsi="Garamond"/>
          <w:color w:val="000000"/>
        </w:rPr>
      </w:pPr>
      <w:bookmarkStart w:colFirst="0" w:colLast="0" w:name="_heading=h.7ru0syqn5dep" w:id="37"/>
      <w:bookmarkEnd w:id="3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948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5"/>
        <w:gridCol w:w="1830"/>
        <w:gridCol w:w="2085"/>
        <w:gridCol w:w="2250"/>
        <w:tblGridChange w:id="0">
          <w:tblGrid>
            <w:gridCol w:w="3315"/>
            <w:gridCol w:w="1830"/>
            <w:gridCol w:w="2085"/>
            <w:gridCol w:w="2250"/>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Level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0">
            <w:pPr>
              <w:rPr>
                <w:rFonts w:ascii="Garamond" w:cs="Garamond" w:eastAsia="Garamond" w:hAnsi="Garamond"/>
              </w:rPr>
            </w:pPr>
            <w:r w:rsidDel="00000000" w:rsidR="00000000" w:rsidRPr="00000000">
              <w:rPr>
                <w:rFonts w:ascii="Garamond" w:cs="Garamond" w:eastAsia="Garamond" w:hAnsi="Garamond"/>
                <w:rtl w:val="0"/>
              </w:rPr>
              <w:t xml:space="preserve">5,6,9,10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1">
            <w:pPr>
              <w:rPr>
                <w:rFonts w:ascii="Garamond" w:cs="Garamond" w:eastAsia="Garamond" w:hAnsi="Garamond"/>
              </w:rPr>
            </w:pPr>
            <w:r w:rsidDel="00000000" w:rsidR="00000000" w:rsidRPr="00000000">
              <w:rPr>
                <w:rFonts w:ascii="Garamond" w:cs="Garamond" w:eastAsia="Garamond" w:hAnsi="Garamond"/>
                <w:rtl w:val="0"/>
              </w:rPr>
              <w:t xml:space="preserve">Konnakkad ,Puncha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2">
            <w:pPr>
              <w:rPr>
                <w:rFonts w:ascii="Garamond" w:cs="Garamond" w:eastAsia="Garamond" w:hAnsi="Garamond"/>
              </w:rPr>
            </w:pPr>
            <w:r w:rsidDel="00000000" w:rsidR="00000000" w:rsidRPr="00000000">
              <w:rPr>
                <w:rFonts w:ascii="Garamond" w:cs="Garamond" w:eastAsia="Garamond" w:hAnsi="Garamond"/>
                <w:rtl w:val="0"/>
              </w:rPr>
              <w:t xml:space="preserve">High </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5">
            <w:pP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6">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9">
            <w:pP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A">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C">
            <w:pPr>
              <w:rPr>
                <w:rFonts w:ascii="Garamond" w:cs="Garamond" w:eastAsia="Garamond" w:hAnsi="Garamond"/>
              </w:rPr>
            </w:pPr>
            <w:r w:rsidDel="00000000" w:rsidR="00000000" w:rsidRPr="00000000">
              <w:rPr>
                <w:rFonts w:ascii="Garamond" w:cs="Garamond" w:eastAsia="Garamond" w:hAnsi="Garamond"/>
                <w:rtl w:val="0"/>
              </w:rPr>
              <w:t xml:space="preserve">5,6,7,9,10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D">
            <w:pPr>
              <w:rPr>
                <w:rFonts w:ascii="Garamond" w:cs="Garamond" w:eastAsia="Garamond" w:hAnsi="Garamond"/>
              </w:rPr>
            </w:pPr>
            <w:r w:rsidDel="00000000" w:rsidR="00000000" w:rsidRPr="00000000">
              <w:rPr>
                <w:rFonts w:ascii="Garamond" w:cs="Garamond" w:eastAsia="Garamond" w:hAnsi="Garamond"/>
                <w:rtl w:val="0"/>
              </w:rPr>
              <w:t xml:space="preserve">Konnakkad Darghas,Chulli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E">
            <w:pPr>
              <w:rPr>
                <w:rFonts w:ascii="Garamond" w:cs="Garamond" w:eastAsia="Garamond" w:hAnsi="Garamond"/>
              </w:rPr>
            </w:pPr>
            <w:r w:rsidDel="00000000" w:rsidR="00000000" w:rsidRPr="00000000">
              <w:rPr>
                <w:rFonts w:ascii="Garamond" w:cs="Garamond" w:eastAsia="Garamond" w:hAnsi="Garamond"/>
                <w:rtl w:val="0"/>
              </w:rPr>
              <w:t xml:space="preserve">Med </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0">
            <w:pPr>
              <w:rPr>
                <w:rFonts w:ascii="Garamond" w:cs="Garamond" w:eastAsia="Garamond" w:hAnsi="Garamond"/>
              </w:rPr>
            </w:pPr>
            <w:r w:rsidDel="00000000" w:rsidR="00000000" w:rsidRPr="00000000">
              <w:rPr>
                <w:rFonts w:ascii="Garamond" w:cs="Garamond" w:eastAsia="Garamond" w:hAnsi="Garamond"/>
                <w:rtl w:val="0"/>
              </w:rPr>
              <w:t xml:space="preserve">11,5,12,9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1">
            <w:pPr>
              <w:rPr>
                <w:rFonts w:ascii="Garamond" w:cs="Garamond" w:eastAsia="Garamond" w:hAnsi="Garamond"/>
              </w:rPr>
            </w:pPr>
            <w:r w:rsidDel="00000000" w:rsidR="00000000" w:rsidRPr="00000000">
              <w:rPr>
                <w:rFonts w:ascii="Garamond" w:cs="Garamond" w:eastAsia="Garamond" w:hAnsi="Garamond"/>
                <w:rtl w:val="0"/>
              </w:rPr>
              <w:t xml:space="preserve">Muttomkadavau Chulli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2">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4">
            <w:pPr>
              <w:rPr>
                <w:rFonts w:ascii="Garamond" w:cs="Garamond" w:eastAsia="Garamond" w:hAnsi="Garamond"/>
              </w:rPr>
            </w:pPr>
            <w:r w:rsidDel="00000000" w:rsidR="00000000" w:rsidRPr="00000000">
              <w:rPr>
                <w:rFonts w:ascii="Garamond" w:cs="Garamond" w:eastAsia="Garamond" w:hAnsi="Garamond"/>
                <w:rtl w:val="0"/>
              </w:rPr>
              <w:t xml:space="preserve">12,11,8,9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5">
            <w:pPr>
              <w:rPr>
                <w:rFonts w:ascii="Garamond" w:cs="Garamond" w:eastAsia="Garamond" w:hAnsi="Garamond"/>
              </w:rPr>
            </w:pPr>
            <w:r w:rsidDel="00000000" w:rsidR="00000000" w:rsidRPr="00000000">
              <w:rPr>
                <w:rFonts w:ascii="Garamond" w:cs="Garamond" w:eastAsia="Garamond" w:hAnsi="Garamond"/>
                <w:rtl w:val="0"/>
              </w:rPr>
              <w:t xml:space="preserve">Karyottuchal , Malom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6">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8">
            <w:pPr>
              <w:rPr>
                <w:rFonts w:ascii="Garamond" w:cs="Garamond" w:eastAsia="Garamond" w:hAnsi="Garamond"/>
              </w:rPr>
            </w:pPr>
            <w:r w:rsidDel="00000000" w:rsidR="00000000" w:rsidRPr="00000000">
              <w:rPr>
                <w:rFonts w:ascii="Garamond" w:cs="Garamond" w:eastAsia="Garamond" w:hAnsi="Garamond"/>
                <w:rtl w:val="0"/>
              </w:rPr>
              <w:t xml:space="preserve">5,6,7,8,9,10,11,12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9">
            <w:pPr>
              <w:rPr>
                <w:rFonts w:ascii="Garamond" w:cs="Garamond" w:eastAsia="Garamond" w:hAnsi="Garamond"/>
              </w:rPr>
            </w:pPr>
            <w:r w:rsidDel="00000000" w:rsidR="00000000" w:rsidRPr="00000000">
              <w:rPr>
                <w:rFonts w:ascii="Garamond" w:cs="Garamond" w:eastAsia="Garamond" w:hAnsi="Garamond"/>
                <w:rtl w:val="0"/>
              </w:rPr>
              <w:t xml:space="preserve">Karyottuchal ,Chulli Konnakakd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A">
            <w:pPr>
              <w:rPr>
                <w:rFonts w:ascii="Garamond" w:cs="Garamond" w:eastAsia="Garamond" w:hAnsi="Garamond"/>
              </w:rPr>
            </w:pPr>
            <w:r w:rsidDel="00000000" w:rsidR="00000000" w:rsidRPr="00000000">
              <w:rPr>
                <w:rFonts w:ascii="Garamond" w:cs="Garamond" w:eastAsia="Garamond" w:hAnsi="Garamond"/>
                <w:rtl w:val="0"/>
              </w:rPr>
              <w:t xml:space="preserve">Med </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C">
            <w:pPr>
              <w:rPr>
                <w:rFonts w:ascii="Garamond" w:cs="Garamond" w:eastAsia="Garamond" w:hAnsi="Garamond"/>
              </w:rPr>
            </w:pPr>
            <w:r w:rsidDel="00000000" w:rsidR="00000000" w:rsidRPr="00000000">
              <w:rPr>
                <w:rFonts w:ascii="Garamond" w:cs="Garamond" w:eastAsia="Garamond" w:hAnsi="Garamond"/>
                <w:rtl w:val="0"/>
              </w:rPr>
              <w:t xml:space="preserve">6,7,9</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D">
            <w:pPr>
              <w:rPr>
                <w:rFonts w:ascii="Garamond" w:cs="Garamond" w:eastAsia="Garamond" w:hAnsi="Garamond"/>
              </w:rPr>
            </w:pPr>
            <w:r w:rsidDel="00000000" w:rsidR="00000000" w:rsidRPr="00000000">
              <w:rPr>
                <w:rFonts w:ascii="Garamond" w:cs="Garamond" w:eastAsia="Garamond" w:hAnsi="Garamond"/>
                <w:rtl w:val="0"/>
              </w:rPr>
              <w:t xml:space="preserve">Muttomkadavu,Dargjhas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E">
            <w:pPr>
              <w:rPr>
                <w:rFonts w:ascii="Garamond" w:cs="Garamond" w:eastAsia="Garamond" w:hAnsi="Garamond"/>
              </w:rPr>
            </w:pPr>
            <w:r w:rsidDel="00000000" w:rsidR="00000000" w:rsidRPr="00000000">
              <w:rPr>
                <w:rFonts w:ascii="Garamond" w:cs="Garamond" w:eastAsia="Garamond" w:hAnsi="Garamond"/>
                <w:rtl w:val="0"/>
              </w:rPr>
              <w:t xml:space="preserve">Low </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0">
            <w:pPr>
              <w:rPr>
                <w:rFonts w:ascii="Garamond" w:cs="Garamond" w:eastAsia="Garamond" w:hAnsi="Garamond"/>
              </w:rPr>
            </w:pPr>
            <w:r w:rsidDel="00000000" w:rsidR="00000000" w:rsidRPr="00000000">
              <w:rPr>
                <w:rFonts w:ascii="Garamond" w:cs="Garamond" w:eastAsia="Garamond" w:hAnsi="Garamond"/>
                <w:rtl w:val="0"/>
              </w:rPr>
              <w:t xml:space="preserve">5,6,7,8,9,10,11,12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1">
            <w:pPr>
              <w:rPr>
                <w:rFonts w:ascii="Garamond" w:cs="Garamond" w:eastAsia="Garamond" w:hAnsi="Garamond"/>
              </w:rPr>
            </w:pPr>
            <w:r w:rsidDel="00000000" w:rsidR="00000000" w:rsidRPr="00000000">
              <w:rPr>
                <w:rFonts w:ascii="Garamond" w:cs="Garamond" w:eastAsia="Garamond" w:hAnsi="Garamond"/>
                <w:rtl w:val="0"/>
              </w:rPr>
              <w:t xml:space="preserve">Konnakkad Darghas,Chulli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2">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 (</w:t>
            </w:r>
            <w:r w:rsidDel="00000000" w:rsidR="00000000" w:rsidRPr="00000000">
              <w:rPr>
                <w:rFonts w:ascii="Garamond" w:cs="Garamond" w:eastAsia="Garamond" w:hAnsi="Garamond"/>
                <w:rtl w:val="0"/>
              </w:rPr>
              <w:t xml:space="preserve">Current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4">
            <w:pPr>
              <w:rPr>
                <w:rFonts w:ascii="Garamond" w:cs="Garamond" w:eastAsia="Garamond" w:hAnsi="Garamond"/>
              </w:rPr>
            </w:pPr>
            <w:r w:rsidDel="00000000" w:rsidR="00000000" w:rsidRPr="00000000">
              <w:rPr>
                <w:rFonts w:ascii="Garamond" w:cs="Garamond" w:eastAsia="Garamond" w:hAnsi="Garamond"/>
                <w:rtl w:val="0"/>
              </w:rPr>
              <w:t xml:space="preserve">5,6,7,9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5">
            <w:pPr>
              <w:rPr>
                <w:rFonts w:ascii="Garamond" w:cs="Garamond" w:eastAsia="Garamond" w:hAnsi="Garamond"/>
              </w:rPr>
            </w:pPr>
            <w:r w:rsidDel="00000000" w:rsidR="00000000" w:rsidRPr="00000000">
              <w:rPr>
                <w:rFonts w:ascii="Garamond" w:cs="Garamond" w:eastAsia="Garamond" w:hAnsi="Garamond"/>
                <w:rtl w:val="0"/>
              </w:rPr>
              <w:t xml:space="preserve">Konnakkad Darghas,Chulli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6">
            <w:pPr>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817">
      <w:pPr>
        <w:pStyle w:val="Heading1"/>
        <w:spacing w:before="120" w:line="240" w:lineRule="auto"/>
        <w:jc w:val="left"/>
        <w:rPr>
          <w:rFonts w:ascii="Garamond" w:cs="Garamond" w:eastAsia="Garamond" w:hAnsi="Garamond"/>
          <w:color w:val="000000"/>
        </w:rPr>
      </w:pPr>
      <w:bookmarkStart w:colFirst="0" w:colLast="0" w:name="_heading=h.n6pedaejxi9n" w:id="38"/>
      <w:bookmarkEnd w:id="38"/>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81A">
      <w:pPr>
        <w:pStyle w:val="Heading2"/>
        <w:rPr>
          <w:rFonts w:ascii="Garamond" w:cs="Garamond" w:eastAsia="Garamond" w:hAnsi="Garamond"/>
          <w:color w:val="000000"/>
        </w:rPr>
      </w:pPr>
      <w:bookmarkStart w:colFirst="0" w:colLast="0" w:name="_heading=h.lo64qovb3c8k" w:id="39"/>
      <w:bookmarkEnd w:id="39"/>
      <w:r w:rsidDel="00000000" w:rsidR="00000000" w:rsidRPr="00000000">
        <w:rPr>
          <w:rFonts w:ascii="Garamond" w:cs="Garamond" w:eastAsia="Garamond" w:hAnsi="Garamond"/>
          <w:color w:val="000000"/>
          <w:rtl w:val="0"/>
        </w:rPr>
        <w:t xml:space="preserve">Disease Burden among human beings (Last 5 Years)</w:t>
      </w:r>
    </w:p>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8"/>
        <w:tblW w:w="95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Trend(Increasing/Stable/Decreasing)</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2A">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2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bottom"/>
          </w:tcPr>
          <w:p w:rsidR="00000000" w:rsidDel="00000000" w:rsidP="00000000" w:rsidRDefault="00000000" w:rsidRPr="00000000" w14:paraId="00000830">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1">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8">
            <w:pPr>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3F">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6">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D">
            <w:pPr>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4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4">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D">
            <w:pPr>
              <w:jc w:val="center"/>
              <w:rPr>
                <w:rFonts w:ascii="Garamond" w:cs="Garamond" w:eastAsia="Garamond" w:hAnsi="Garamond"/>
              </w:rPr>
            </w:pPr>
            <w:r w:rsidDel="00000000" w:rsidR="00000000" w:rsidRPr="00000000">
              <w:rPr>
                <w:rFonts w:ascii="Garamond" w:cs="Garamond" w:eastAsia="Garamond" w:hAnsi="Garamond"/>
                <w:rtl w:val="0"/>
              </w:rPr>
              <w:t xml:space="preserve">416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E">
            <w:pPr>
              <w:jc w:val="center"/>
              <w:rPr>
                <w:rFonts w:ascii="Garamond" w:cs="Garamond" w:eastAsia="Garamond" w:hAnsi="Garamond"/>
              </w:rPr>
            </w:pPr>
            <w:r w:rsidDel="00000000" w:rsidR="00000000" w:rsidRPr="00000000">
              <w:rPr>
                <w:rFonts w:ascii="Garamond" w:cs="Garamond" w:eastAsia="Garamond" w:hAnsi="Garamond"/>
                <w:rtl w:val="0"/>
              </w:rPr>
              <w:t xml:space="preserve">377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5F">
            <w:pPr>
              <w:jc w:val="center"/>
              <w:rPr>
                <w:rFonts w:ascii="Garamond" w:cs="Garamond" w:eastAsia="Garamond" w:hAnsi="Garamond"/>
              </w:rPr>
            </w:pPr>
            <w:r w:rsidDel="00000000" w:rsidR="00000000" w:rsidRPr="00000000">
              <w:rPr>
                <w:rFonts w:ascii="Garamond" w:cs="Garamond" w:eastAsia="Garamond" w:hAnsi="Garamond"/>
                <w:rtl w:val="0"/>
              </w:rPr>
              <w:t xml:space="preserve">248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0">
            <w:pPr>
              <w:jc w:val="center"/>
              <w:rPr>
                <w:rFonts w:ascii="Garamond" w:cs="Garamond" w:eastAsia="Garamond" w:hAnsi="Garamond"/>
              </w:rPr>
            </w:pPr>
            <w:r w:rsidDel="00000000" w:rsidR="00000000" w:rsidRPr="00000000">
              <w:rPr>
                <w:rFonts w:ascii="Garamond" w:cs="Garamond" w:eastAsia="Garamond" w:hAnsi="Garamond"/>
                <w:rtl w:val="0"/>
              </w:rPr>
              <w:t xml:space="preserve">198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1">
            <w:pPr>
              <w:jc w:val="center"/>
              <w:rPr>
                <w:rFonts w:ascii="Garamond" w:cs="Garamond" w:eastAsia="Garamond" w:hAnsi="Garamond"/>
              </w:rPr>
            </w:pPr>
            <w:r w:rsidDel="00000000" w:rsidR="00000000" w:rsidRPr="00000000">
              <w:rPr>
                <w:rFonts w:ascii="Garamond" w:cs="Garamond" w:eastAsia="Garamond" w:hAnsi="Garamond"/>
                <w:rtl w:val="0"/>
              </w:rPr>
              <w:t xml:space="preserve">177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2">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8">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9">
            <w:pPr>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6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0">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7">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7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0">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1">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3">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4">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5">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E">
            <w:pPr>
              <w:jc w:val="center"/>
              <w:rPr>
                <w:rFonts w:ascii="Garamond" w:cs="Garamond" w:eastAsia="Garamond" w:hAnsi="Garamond"/>
              </w:rPr>
            </w:pPr>
            <w:r w:rsidDel="00000000" w:rsidR="00000000" w:rsidRPr="00000000">
              <w:rPr>
                <w:rFonts w:ascii="Garamond" w:cs="Garamond" w:eastAsia="Garamond" w:hAnsi="Garamond"/>
                <w:rtl w:val="0"/>
              </w:rPr>
              <w:t xml:space="preserve">3664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F">
            <w:pPr>
              <w:jc w:val="center"/>
              <w:rPr>
                <w:rFonts w:ascii="Garamond" w:cs="Garamond" w:eastAsia="Garamond" w:hAnsi="Garamond"/>
              </w:rPr>
            </w:pPr>
            <w:r w:rsidDel="00000000" w:rsidR="00000000" w:rsidRPr="00000000">
              <w:rPr>
                <w:rFonts w:ascii="Garamond" w:cs="Garamond" w:eastAsia="Garamond" w:hAnsi="Garamond"/>
                <w:rtl w:val="0"/>
              </w:rPr>
              <w:t xml:space="preserve">307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0">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3">
            <w:pPr>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894">
      <w:pPr>
        <w:pStyle w:val="Heading2"/>
        <w:rPr>
          <w:rFonts w:ascii="Garamond" w:cs="Garamond" w:eastAsia="Garamond" w:hAnsi="Garamond"/>
          <w:color w:val="000000"/>
          <w:sz w:val="14"/>
          <w:szCs w:val="14"/>
        </w:rPr>
      </w:pPr>
      <w:bookmarkStart w:colFirst="0" w:colLast="0" w:name="_heading=h.ikw0dewm9t9y" w:id="40"/>
      <w:bookmarkEnd w:id="40"/>
      <w:r w:rsidDel="00000000" w:rsidR="00000000" w:rsidRPr="00000000">
        <w:rPr/>
        <w:drawing>
          <wp:inline distB="0" distT="0" distL="0" distR="0">
            <wp:extent cx="6172200" cy="4671060"/>
            <wp:effectExtent b="0" l="0" r="0" t="0"/>
            <wp:docPr id="41"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6172200" cy="4671060"/>
                    </a:xfrm>
                    <a:prstGeom prst="rect"/>
                    <a:ln/>
                  </pic:spPr>
                </pic:pic>
              </a:graphicData>
            </a:graphic>
          </wp:inline>
        </w:drawing>
      </w:r>
      <w:r w:rsidDel="00000000" w:rsidR="00000000" w:rsidRPr="00000000">
        <w:rPr>
          <w:rtl w:val="0"/>
        </w:rPr>
      </w:r>
    </w:p>
    <w:p w:rsidR="00000000" w:rsidDel="00000000" w:rsidP="00000000" w:rsidRDefault="00000000" w:rsidRPr="00000000" w14:paraId="00000895">
      <w:pPr>
        <w:pStyle w:val="Heading2"/>
        <w:rPr>
          <w:rFonts w:ascii="Garamond" w:cs="Garamond" w:eastAsia="Garamond" w:hAnsi="Garamond"/>
          <w:color w:val="000000"/>
        </w:rPr>
      </w:pPr>
      <w:bookmarkStart w:colFirst="0" w:colLast="0" w:name="_heading=h.4yp4n9aie0ti" w:id="41"/>
      <w:bookmarkEnd w:id="41"/>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emptive vector control, stockpiling of IV fluids, and awareness campaigns at Panchayath level.</w:t>
      </w:r>
    </w:p>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pStyle w:val="Heading3"/>
        <w:rPr>
          <w:rFonts w:ascii="Garamond" w:cs="Garamond" w:eastAsia="Garamond" w:hAnsi="Garamond"/>
          <w:b w:val="1"/>
          <w:bCs w:val="1"/>
          <w:color w:val="000000"/>
          <w:sz w:val="26"/>
          <w:szCs w:val="26"/>
        </w:rPr>
      </w:pPr>
      <w:bookmarkStart w:colFirst="0" w:colLast="0" w:name="_heading=h.izqymvmzjgij" w:id="42"/>
      <w:bookmarkEnd w:id="42"/>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heading=h.sxqxu79akkbe" w:id="43"/>
      <w:bookmarkEnd w:id="4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July–November</w:t>
      </w:r>
      <w:r w:rsidDel="00000000" w:rsidR="00000000" w:rsidRPr="00000000">
        <w:rPr>
          <w:rtl w:val="0"/>
        </w:rPr>
      </w:r>
    </w:p>
    <w:p w:rsidR="00000000" w:rsidDel="00000000" w:rsidP="00000000" w:rsidRDefault="00000000" w:rsidRPr="00000000" w14:paraId="0000089C">
      <w:pPr>
        <w:pStyle w:val="Heading3"/>
        <w:jc w:val="center"/>
        <w:rPr>
          <w:rFonts w:ascii="Garamond" w:cs="Garamond" w:eastAsia="Garamond" w:hAnsi="Garamond"/>
          <w:color w:val="000000"/>
        </w:rPr>
      </w:pPr>
      <w:bookmarkStart w:colFirst="0" w:colLast="0" w:name="_heading=h.fldn3dsxdij3" w:id="44"/>
      <w:bookmarkEnd w:id="44"/>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9"/>
        <w:tblW w:w="8370.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 – Ward-wise Yearly Distribution</w:t>
            </w:r>
          </w:p>
        </w:tc>
      </w:tr>
      <w:tr>
        <w:trPr>
          <w:cantSplit w:val="1"/>
          <w:trHeight w:val="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8AD">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8A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A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B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B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B2">
            <w:pPr>
              <w:jc w:val="cente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8B4">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8B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8B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B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B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B9">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8BB">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8B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B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B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BF">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8C0">
            <w:pPr>
              <w:jc w:val="cente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8C2">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8C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8C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C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C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C7">
            <w:pPr>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100.0" w:type="dxa"/>
              <w:left w:w="100.0" w:type="dxa"/>
              <w:bottom w:w="100.0" w:type="dxa"/>
              <w:right w:w="100.0" w:type="dxa"/>
            </w:tcMar>
          </w:tcPr>
          <w:p w:rsidR="00000000" w:rsidDel="00000000" w:rsidP="00000000" w:rsidRDefault="00000000" w:rsidRPr="00000000" w14:paraId="000008C9">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8C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CB">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C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C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8CE">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100.0" w:type="dxa"/>
              <w:left w:w="100.0" w:type="dxa"/>
              <w:bottom w:w="100.0" w:type="dxa"/>
              <w:right w:w="100.0" w:type="dxa"/>
            </w:tcMar>
          </w:tcPr>
          <w:p w:rsidR="00000000" w:rsidDel="00000000" w:rsidP="00000000" w:rsidRDefault="00000000" w:rsidRPr="00000000" w14:paraId="000008D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8D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D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D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D4">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8D5">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100.0" w:type="dxa"/>
              <w:left w:w="100.0" w:type="dxa"/>
              <w:bottom w:w="100.0" w:type="dxa"/>
              <w:right w:w="100.0" w:type="dxa"/>
            </w:tcMar>
          </w:tcPr>
          <w:p w:rsidR="00000000" w:rsidDel="00000000" w:rsidP="00000000" w:rsidRDefault="00000000" w:rsidRPr="00000000" w14:paraId="000008D7">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8D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D9">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8D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DB">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DC">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100.0" w:type="dxa"/>
              <w:left w:w="100.0" w:type="dxa"/>
              <w:bottom w:w="100.0" w:type="dxa"/>
              <w:right w:w="100.0" w:type="dxa"/>
            </w:tcMar>
          </w:tcPr>
          <w:p w:rsidR="00000000" w:rsidDel="00000000" w:rsidP="00000000" w:rsidRDefault="00000000" w:rsidRPr="00000000" w14:paraId="000008DE">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8D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E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E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E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8E3">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100.0" w:type="dxa"/>
              <w:left w:w="100.0" w:type="dxa"/>
              <w:bottom w:w="100.0" w:type="dxa"/>
              <w:right w:w="100.0" w:type="dxa"/>
            </w:tcMar>
          </w:tcPr>
          <w:p w:rsidR="00000000" w:rsidDel="00000000" w:rsidP="00000000" w:rsidRDefault="00000000" w:rsidRPr="00000000" w14:paraId="000008E5">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8E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E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E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8E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EA">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100.0" w:type="dxa"/>
              <w:left w:w="100.0" w:type="dxa"/>
              <w:bottom w:w="100.0" w:type="dxa"/>
              <w:right w:w="100.0" w:type="dxa"/>
            </w:tcMar>
          </w:tcPr>
          <w:p w:rsidR="00000000" w:rsidDel="00000000" w:rsidP="00000000" w:rsidRDefault="00000000" w:rsidRPr="00000000" w14:paraId="000008EC">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8E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E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8E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F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8F1">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Mar>
              <w:top w:w="100.0" w:type="dxa"/>
              <w:left w:w="100.0" w:type="dxa"/>
              <w:bottom w:w="100.0" w:type="dxa"/>
              <w:right w:w="100.0" w:type="dxa"/>
            </w:tcMar>
            <w:vAlign w:val="bottom"/>
          </w:tcPr>
          <w:p w:rsidR="00000000" w:rsidDel="00000000" w:rsidP="00000000" w:rsidRDefault="00000000" w:rsidRPr="00000000" w14:paraId="000008F4">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vAlign w:val="bottom"/>
          </w:tcPr>
          <w:p w:rsidR="00000000" w:rsidDel="00000000" w:rsidP="00000000" w:rsidRDefault="00000000" w:rsidRPr="00000000" w14:paraId="000008F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8F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8F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vAlign w:val="bottom"/>
          </w:tcPr>
          <w:p w:rsidR="00000000" w:rsidDel="00000000" w:rsidP="00000000" w:rsidRDefault="00000000" w:rsidRPr="00000000" w14:paraId="000008F8">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vAlign w:val="bottom"/>
          </w:tcPr>
          <w:p w:rsidR="00000000" w:rsidDel="00000000" w:rsidP="00000000" w:rsidRDefault="00000000" w:rsidRPr="00000000" w14:paraId="000008F9">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Mar>
              <w:top w:w="100.0" w:type="dxa"/>
              <w:left w:w="100.0" w:type="dxa"/>
              <w:bottom w:w="100.0" w:type="dxa"/>
              <w:right w:w="100.0" w:type="dxa"/>
            </w:tcMar>
            <w:vAlign w:val="bottom"/>
          </w:tcPr>
          <w:p w:rsidR="00000000" w:rsidDel="00000000" w:rsidP="00000000" w:rsidRDefault="00000000" w:rsidRPr="00000000" w14:paraId="000008FB">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vAlign w:val="bottom"/>
          </w:tcPr>
          <w:p w:rsidR="00000000" w:rsidDel="00000000" w:rsidP="00000000" w:rsidRDefault="00000000" w:rsidRPr="00000000" w14:paraId="000008F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8F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vAlign w:val="bottom"/>
          </w:tcPr>
          <w:p w:rsidR="00000000" w:rsidDel="00000000" w:rsidP="00000000" w:rsidRDefault="00000000" w:rsidRPr="00000000" w14:paraId="000008F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8FF">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vAlign w:val="bottom"/>
          </w:tcPr>
          <w:p w:rsidR="00000000" w:rsidDel="00000000" w:rsidP="00000000" w:rsidRDefault="00000000" w:rsidRPr="00000000" w14:paraId="00000900">
            <w:pPr>
              <w:jc w:val="cente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Mar>
              <w:top w:w="100.0" w:type="dxa"/>
              <w:left w:w="100.0" w:type="dxa"/>
              <w:bottom w:w="100.0" w:type="dxa"/>
              <w:right w:w="100.0" w:type="dxa"/>
            </w:tcMar>
            <w:vAlign w:val="bottom"/>
          </w:tcPr>
          <w:p w:rsidR="00000000" w:rsidDel="00000000" w:rsidP="00000000" w:rsidRDefault="00000000" w:rsidRPr="00000000" w14:paraId="0000090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vAlign w:val="bottom"/>
          </w:tcPr>
          <w:p w:rsidR="00000000" w:rsidDel="00000000" w:rsidP="00000000" w:rsidRDefault="00000000" w:rsidRPr="00000000" w14:paraId="00000903">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vAlign w:val="bottom"/>
          </w:tcPr>
          <w:p w:rsidR="00000000" w:rsidDel="00000000" w:rsidP="00000000" w:rsidRDefault="00000000" w:rsidRPr="00000000" w14:paraId="0000090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0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vAlign w:val="bottom"/>
          </w:tcPr>
          <w:p w:rsidR="00000000" w:rsidDel="00000000" w:rsidP="00000000" w:rsidRDefault="00000000" w:rsidRPr="00000000" w14:paraId="0000090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07">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Mar>
              <w:top w:w="100.0" w:type="dxa"/>
              <w:left w:w="100.0" w:type="dxa"/>
              <w:bottom w:w="100.0" w:type="dxa"/>
              <w:right w:w="100.0" w:type="dxa"/>
            </w:tcMar>
            <w:vAlign w:val="bottom"/>
          </w:tcPr>
          <w:p w:rsidR="00000000" w:rsidDel="00000000" w:rsidP="00000000" w:rsidRDefault="00000000" w:rsidRPr="00000000" w14:paraId="00000909">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vAlign w:val="bottom"/>
          </w:tcPr>
          <w:p w:rsidR="00000000" w:rsidDel="00000000" w:rsidP="00000000" w:rsidRDefault="00000000" w:rsidRPr="00000000" w14:paraId="0000090A">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vAlign w:val="bottom"/>
          </w:tcPr>
          <w:p w:rsidR="00000000" w:rsidDel="00000000" w:rsidP="00000000" w:rsidRDefault="00000000" w:rsidRPr="00000000" w14:paraId="0000090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0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0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0E">
            <w:pPr>
              <w:jc w:val="cente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Mar>
              <w:top w:w="100.0" w:type="dxa"/>
              <w:left w:w="100.0" w:type="dxa"/>
              <w:bottom w:w="100.0" w:type="dxa"/>
              <w:right w:w="100.0" w:type="dxa"/>
            </w:tcMar>
            <w:vAlign w:val="bottom"/>
          </w:tcPr>
          <w:p w:rsidR="00000000" w:rsidDel="00000000" w:rsidP="00000000" w:rsidRDefault="00000000" w:rsidRPr="00000000" w14:paraId="00000910">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vAlign w:val="bottom"/>
          </w:tcPr>
          <w:p w:rsidR="00000000" w:rsidDel="00000000" w:rsidP="00000000" w:rsidRDefault="00000000" w:rsidRPr="00000000" w14:paraId="0000091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1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1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1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15">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Mar>
              <w:top w:w="100.0" w:type="dxa"/>
              <w:left w:w="100.0" w:type="dxa"/>
              <w:bottom w:w="100.0" w:type="dxa"/>
              <w:right w:w="100.0" w:type="dxa"/>
            </w:tcMar>
            <w:vAlign w:val="bottom"/>
          </w:tcPr>
          <w:p w:rsidR="00000000" w:rsidDel="00000000" w:rsidP="00000000" w:rsidRDefault="00000000" w:rsidRPr="00000000" w14:paraId="00000917">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vAlign w:val="bottom"/>
          </w:tcPr>
          <w:p w:rsidR="00000000" w:rsidDel="00000000" w:rsidP="00000000" w:rsidRDefault="00000000" w:rsidRPr="00000000" w14:paraId="0000091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1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vAlign w:val="bottom"/>
          </w:tcPr>
          <w:p w:rsidR="00000000" w:rsidDel="00000000" w:rsidP="00000000" w:rsidRDefault="00000000" w:rsidRPr="00000000" w14:paraId="0000091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vAlign w:val="bottom"/>
          </w:tcPr>
          <w:p w:rsidR="00000000" w:rsidDel="00000000" w:rsidP="00000000" w:rsidRDefault="00000000" w:rsidRPr="00000000" w14:paraId="0000091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vAlign w:val="bottom"/>
          </w:tcPr>
          <w:p w:rsidR="00000000" w:rsidDel="00000000" w:rsidP="00000000" w:rsidRDefault="00000000" w:rsidRPr="00000000" w14:paraId="0000091C">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Mar>
              <w:top w:w="100.0" w:type="dxa"/>
              <w:left w:w="100.0" w:type="dxa"/>
              <w:bottom w:w="100.0" w:type="dxa"/>
              <w:right w:w="100.0" w:type="dxa"/>
            </w:tcMar>
            <w:vAlign w:val="bottom"/>
          </w:tcPr>
          <w:p w:rsidR="00000000" w:rsidDel="00000000" w:rsidP="00000000" w:rsidRDefault="00000000" w:rsidRPr="00000000" w14:paraId="0000091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1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2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2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2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vAlign w:val="bottom"/>
          </w:tcPr>
          <w:p w:rsidR="00000000" w:rsidDel="00000000" w:rsidP="00000000" w:rsidRDefault="00000000" w:rsidRPr="00000000" w14:paraId="0000092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4">
      <w:pPr>
        <w:pStyle w:val="Heading3"/>
        <w:rPr>
          <w:rFonts w:ascii="Garamond" w:cs="Garamond" w:eastAsia="Garamond" w:hAnsi="Garamond"/>
          <w:b w:val="1"/>
          <w:bCs w:val="1"/>
          <w:color w:val="000000"/>
        </w:rPr>
      </w:pPr>
      <w:bookmarkStart w:colFirst="0" w:colLast="0" w:name="_heading=h.e3zu215cd0g" w:id="45"/>
      <w:bookmarkEnd w:id="45"/>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11kxezk21nma" w:id="46"/>
      <w:bookmarkEnd w:id="4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June - August</w:t>
      </w:r>
    </w:p>
    <w:p w:rsidR="00000000" w:rsidDel="00000000" w:rsidP="00000000" w:rsidRDefault="00000000" w:rsidRPr="00000000" w14:paraId="00000928">
      <w:pPr>
        <w:pStyle w:val="Heading3"/>
        <w:jc w:val="center"/>
        <w:rPr>
          <w:rFonts w:ascii="Garamond" w:cs="Garamond" w:eastAsia="Garamond" w:hAnsi="Garamond"/>
          <w:color w:val="000000"/>
        </w:rPr>
      </w:pPr>
      <w:bookmarkStart w:colFirst="0" w:colLast="0" w:name="_heading=h.oy157m6z4t6f" w:id="47"/>
      <w:bookmarkEnd w:id="47"/>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0"/>
        <w:tblW w:w="837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C">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5" w:val="single"/>
              <w:bottom w:color="000000" w:space="0" w:sz="6"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6"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6"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6" w:val="single"/>
              <w:left w:color="000000" w:space="0" w:sz="5" w:val="single"/>
              <w:bottom w:color="000000" w:space="0" w:sz="4" w:val="single"/>
              <w:right w:color="000000" w:space="0" w:sz="6" w:val="single"/>
            </w:tcBorders>
            <w:tcMar>
              <w:top w:w="100.0" w:type="dxa"/>
              <w:left w:w="100.0" w:type="dxa"/>
              <w:bottom w:w="100.0" w:type="dxa"/>
              <w:right w:w="100.0" w:type="dxa"/>
            </w:tcMar>
            <w:vAlign w:val="bottom"/>
          </w:tcPr>
          <w:p w:rsidR="00000000" w:rsidDel="00000000" w:rsidP="00000000" w:rsidRDefault="00000000" w:rsidRPr="00000000" w14:paraId="0000099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6"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9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9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9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9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9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A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A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A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A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9A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B0">
      <w:pPr>
        <w:pStyle w:val="Heading3"/>
        <w:rPr>
          <w:rFonts w:ascii="Garamond" w:cs="Garamond" w:eastAsia="Garamond" w:hAnsi="Garamond"/>
          <w:b w:val="1"/>
          <w:bCs w:val="1"/>
          <w:color w:val="000000"/>
        </w:rPr>
      </w:pPr>
      <w:bookmarkStart w:colFirst="0" w:colLast="0" w:name="_heading=h.um6uw4iqqxjc" w:id="48"/>
      <w:bookmarkEnd w:id="48"/>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October - December</w:t>
      </w:r>
    </w:p>
    <w:p w:rsidR="00000000" w:rsidDel="00000000" w:rsidP="00000000" w:rsidRDefault="00000000" w:rsidRPr="00000000" w14:paraId="000009B4">
      <w:pPr>
        <w:pStyle w:val="Heading3"/>
        <w:jc w:val="center"/>
        <w:rPr>
          <w:rFonts w:ascii="Garamond" w:cs="Garamond" w:eastAsia="Garamond" w:hAnsi="Garamond"/>
          <w:color w:val="000000"/>
        </w:rPr>
      </w:pPr>
      <w:bookmarkStart w:colFirst="0" w:colLast="0" w:name="_heading=h.mel21ewcebu2" w:id="49"/>
      <w:bookmarkEnd w:id="49"/>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1"/>
        <w:tblW w:w="837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 A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2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3C">
      <w:pPr>
        <w:pStyle w:val="Heading2"/>
        <w:rPr>
          <w:rFonts w:ascii="Garamond" w:cs="Garamond" w:eastAsia="Garamond" w:hAnsi="Garamond"/>
          <w:color w:val="000000"/>
        </w:rPr>
      </w:pPr>
      <w:bookmarkStart w:colFirst="0" w:colLast="0" w:name="_heading=h.kemhc866jup3" w:id="50"/>
      <w:bookmarkEnd w:id="50"/>
      <w:r w:rsidDel="00000000" w:rsidR="00000000" w:rsidRPr="00000000">
        <w:rPr>
          <w:rtl w:val="0"/>
        </w:rPr>
      </w:r>
    </w:p>
    <w:p w:rsidR="00000000" w:rsidDel="00000000" w:rsidP="00000000" w:rsidRDefault="00000000" w:rsidRPr="00000000" w14:paraId="00000A3D">
      <w:pPr>
        <w:pStyle w:val="Heading2"/>
        <w:rPr>
          <w:rFonts w:ascii="Garamond" w:cs="Garamond" w:eastAsia="Garamond" w:hAnsi="Garamond"/>
          <w:color w:val="000000"/>
        </w:rPr>
      </w:pPr>
      <w:bookmarkStart w:colFirst="0" w:colLast="0" w:name="_heading=h.km24j49gjwv" w:id="51"/>
      <w:bookmarkEnd w:id="51"/>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A3F">
      <w:pPr>
        <w:pStyle w:val="Heading2"/>
        <w:rPr>
          <w:rFonts w:ascii="Garamond" w:cs="Garamond" w:eastAsia="Garamond" w:hAnsi="Garamond"/>
          <w:color w:val="000000"/>
        </w:rPr>
      </w:pPr>
      <w:bookmarkStart w:colFirst="0" w:colLast="0" w:name="_heading=h.jah8mduwk4zt" w:id="52"/>
      <w:bookmarkEnd w:id="5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2"/>
        <w:tblW w:w="9015.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381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3753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bl>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Vector-Borne Disease</w:t>
      </w:r>
    </w:p>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3"/>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381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Water Borne Disease</w:t>
      </w:r>
    </w:p>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4"/>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Dysentery</w:t>
            </w:r>
          </w:p>
        </w:tc>
        <w:tc>
          <w:tcPr>
            <w:tcBorders>
              <w:top w:color="000000" w:space="0" w:sz="0" w:val="nil"/>
              <w:left w:color="000000" w:space="0" w:sz="5" w:val="single"/>
              <w:bottom w:color="000000" w:space="0" w:sz="6"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6"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Amoebiasis</w:t>
            </w:r>
          </w:p>
        </w:tc>
        <w:tc>
          <w:tcPr>
            <w:tcBorders>
              <w:top w:color="000000" w:space="0" w:sz="6" w:val="single"/>
              <w:left w:color="000000" w:space="0" w:sz="5" w:val="single"/>
              <w:bottom w:color="000000" w:space="0" w:sz="4"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A7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A7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 Coli infections</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Air Borne Disease</w:t>
      </w:r>
    </w:p>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5"/>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4">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8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0">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3603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4">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9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Blood-Borne Disease</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6"/>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bl>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Zoonotic Disease</w:t>
      </w:r>
    </w:p>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7"/>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0">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000000" w:space="0" w:sz="5" w:val="single"/>
              <w:bottom w:color="000000" w:space="0" w:sz="6"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6"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4">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Avian influenza</w:t>
            </w:r>
          </w:p>
        </w:tc>
        <w:tc>
          <w:tcPr>
            <w:tcBorders>
              <w:top w:color="000000" w:space="0" w:sz="6" w:val="single"/>
              <w:left w:color="000000" w:space="0" w:sz="5" w:val="single"/>
              <w:bottom w:color="000000" w:space="0" w:sz="4" w:val="single"/>
              <w:right w:color="000000" w:space="0" w:sz="6" w:val="single"/>
            </w:tcBorders>
            <w:tcMar>
              <w:top w:w="100.0" w:type="dxa"/>
              <w:left w:w="100.0" w:type="dxa"/>
              <w:bottom w:w="100.0" w:type="dxa"/>
              <w:right w:w="100.0" w:type="dxa"/>
            </w:tcMar>
            <w:vAlign w:val="bottom"/>
          </w:tcPr>
          <w:p w:rsidR="00000000" w:rsidDel="00000000" w:rsidP="00000000" w:rsidRDefault="00000000" w:rsidRPr="00000000" w14:paraId="00000AB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6" w:val="single"/>
              <w:left w:color="000000" w:space="0" w:sz="6" w:val="single"/>
              <w:bottom w:color="000000" w:space="0" w:sz="4" w:val="single"/>
              <w:right w:color="000000" w:space="0" w:sz="6" w:val="single"/>
            </w:tcBorders>
            <w:tcMar>
              <w:top w:w="100.0" w:type="dxa"/>
              <w:left w:w="100.0" w:type="dxa"/>
              <w:bottom w:w="100.0" w:type="dxa"/>
              <w:right w:w="100.0" w:type="dxa"/>
            </w:tcMar>
            <w:vAlign w:val="bottom"/>
          </w:tcPr>
          <w:p w:rsidR="00000000" w:rsidDel="00000000" w:rsidP="00000000" w:rsidRDefault="00000000" w:rsidRPr="00000000" w14:paraId="00000AB7">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West nile</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B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C0">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C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bottom"/>
          </w:tcPr>
          <w:p w:rsidR="00000000" w:rsidDel="00000000" w:rsidP="00000000" w:rsidRDefault="00000000" w:rsidRPr="00000000" w14:paraId="00000AC3">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5">
      <w:pPr>
        <w:pStyle w:val="Heading2"/>
        <w:rPr>
          <w:rFonts w:ascii="Garamond" w:cs="Garamond" w:eastAsia="Garamond" w:hAnsi="Garamond"/>
          <w:color w:val="000000"/>
        </w:rPr>
      </w:pPr>
      <w:bookmarkStart w:colFirst="0" w:colLast="0" w:name="_heading=h.d9p3pdgbyzb2" w:id="53"/>
      <w:bookmarkEnd w:id="5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8505966" cy="6115209"/>
            <wp:effectExtent b="0" l="0" r="0" t="0"/>
            <wp:docPr descr="_map_Map_FinalN_Kasaragod_Balal (1).jpg" id="40" name="image36.jpg"/>
            <a:graphic>
              <a:graphicData uri="http://schemas.openxmlformats.org/drawingml/2006/picture">
                <pic:pic>
                  <pic:nvPicPr>
                    <pic:cNvPr descr="_map_Map_FinalN_Kasaragod_Balal (1).jpg" id="0" name="image36.jpg"/>
                    <pic:cNvPicPr preferRelativeResize="0"/>
                  </pic:nvPicPr>
                  <pic:blipFill>
                    <a:blip r:embed="rId25"/>
                    <a:srcRect b="0" l="0" r="0" t="0"/>
                    <a:stretch>
                      <a:fillRect/>
                    </a:stretch>
                  </pic:blipFill>
                  <pic:spPr>
                    <a:xfrm>
                      <a:off x="0" y="0"/>
                      <a:ext cx="8505966" cy="611520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856298</wp:posOffset>
                </wp:positionH>
                <wp:positionV relativeFrom="paragraph">
                  <wp:posOffset>2523808</wp:posOffset>
                </wp:positionV>
                <wp:extent cx="177165" cy="245745"/>
                <wp:effectExtent b="0" l="0" r="0" t="0"/>
                <wp:wrapNone/>
                <wp:docPr id="28" name=""/>
                <a:graphic>
                  <a:graphicData uri="http://schemas.microsoft.com/office/word/2010/wordprocessingShape">
                    <wps:wsp>
                      <wps:cNvSpPr/>
                      <wps:cNvPr id="31" name="Shape 31"/>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856298</wp:posOffset>
                </wp:positionH>
                <wp:positionV relativeFrom="paragraph">
                  <wp:posOffset>2523808</wp:posOffset>
                </wp:positionV>
                <wp:extent cx="177165" cy="245745"/>
                <wp:effectExtent b="0" l="0" r="0" t="0"/>
                <wp:wrapNone/>
                <wp:docPr id="28"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2045018</wp:posOffset>
                </wp:positionH>
                <wp:positionV relativeFrom="paragraph">
                  <wp:posOffset>2325688</wp:posOffset>
                </wp:positionV>
                <wp:extent cx="177165" cy="245745"/>
                <wp:effectExtent b="0" l="0" r="0" t="0"/>
                <wp:wrapNone/>
                <wp:docPr id="12" name=""/>
                <a:graphic>
                  <a:graphicData uri="http://schemas.microsoft.com/office/word/2010/wordprocessingShape">
                    <wps:wsp>
                      <wps:cNvSpPr/>
                      <wps:cNvPr id="13" name="Shape 13"/>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2045018</wp:posOffset>
                </wp:positionH>
                <wp:positionV relativeFrom="paragraph">
                  <wp:posOffset>2325688</wp:posOffset>
                </wp:positionV>
                <wp:extent cx="177165" cy="245745"/>
                <wp:effectExtent b="0" l="0" r="0" t="0"/>
                <wp:wrapNone/>
                <wp:docPr id="12"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2593658</wp:posOffset>
                </wp:positionH>
                <wp:positionV relativeFrom="paragraph">
                  <wp:posOffset>3209608</wp:posOffset>
                </wp:positionV>
                <wp:extent cx="177165" cy="245745"/>
                <wp:effectExtent b="0" l="0" r="0" t="0"/>
                <wp:wrapNone/>
                <wp:docPr id="10" name=""/>
                <a:graphic>
                  <a:graphicData uri="http://schemas.microsoft.com/office/word/2010/wordprocessingShape">
                    <wps:wsp>
                      <wps:cNvSpPr/>
                      <wps:cNvPr id="11" name="Shape 11"/>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2593658</wp:posOffset>
                </wp:positionH>
                <wp:positionV relativeFrom="paragraph">
                  <wp:posOffset>3209608</wp:posOffset>
                </wp:positionV>
                <wp:extent cx="177165" cy="245745"/>
                <wp:effectExtent b="0" l="0" r="0" t="0"/>
                <wp:wrapNone/>
                <wp:docPr id="10"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2479358</wp:posOffset>
                </wp:positionH>
                <wp:positionV relativeFrom="paragraph">
                  <wp:posOffset>2287588</wp:posOffset>
                </wp:positionV>
                <wp:extent cx="177165" cy="245745"/>
                <wp:effectExtent b="0" l="0" r="0" t="0"/>
                <wp:wrapNone/>
                <wp:docPr id="16" name=""/>
                <a:graphic>
                  <a:graphicData uri="http://schemas.microsoft.com/office/word/2010/wordprocessingShape">
                    <wps:wsp>
                      <wps:cNvSpPr/>
                      <wps:cNvPr id="18" name="Shape 18"/>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2479358</wp:posOffset>
                </wp:positionH>
                <wp:positionV relativeFrom="paragraph">
                  <wp:posOffset>2287588</wp:posOffset>
                </wp:positionV>
                <wp:extent cx="177165" cy="245745"/>
                <wp:effectExtent b="0" l="0" r="0" t="0"/>
                <wp:wrapNone/>
                <wp:docPr id="16"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3165158</wp:posOffset>
                </wp:positionH>
                <wp:positionV relativeFrom="paragraph">
                  <wp:posOffset>3141028</wp:posOffset>
                </wp:positionV>
                <wp:extent cx="177165" cy="245745"/>
                <wp:effectExtent b="0" l="0" r="0" t="0"/>
                <wp:wrapNone/>
                <wp:docPr id="27" name=""/>
                <a:graphic>
                  <a:graphicData uri="http://schemas.microsoft.com/office/word/2010/wordprocessingShape">
                    <wps:wsp>
                      <wps:cNvSpPr/>
                      <wps:cNvPr id="30" name="Shape 30"/>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3165158</wp:posOffset>
                </wp:positionH>
                <wp:positionV relativeFrom="paragraph">
                  <wp:posOffset>3141028</wp:posOffset>
                </wp:positionV>
                <wp:extent cx="177165" cy="245745"/>
                <wp:effectExtent b="0" l="0" r="0" t="0"/>
                <wp:wrapNone/>
                <wp:docPr id="27" name="image42.png"/>
                <a:graphic>
                  <a:graphicData uri="http://schemas.openxmlformats.org/drawingml/2006/picture">
                    <pic:pic>
                      <pic:nvPicPr>
                        <pic:cNvPr id="0" name="image42.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3950017</wp:posOffset>
                </wp:positionH>
                <wp:positionV relativeFrom="paragraph">
                  <wp:posOffset>2760028</wp:posOffset>
                </wp:positionV>
                <wp:extent cx="177165" cy="245745"/>
                <wp:effectExtent b="0" l="0" r="0" t="0"/>
                <wp:wrapNone/>
                <wp:docPr id="24" name=""/>
                <a:graphic>
                  <a:graphicData uri="http://schemas.microsoft.com/office/word/2010/wordprocessingShape">
                    <wps:wsp>
                      <wps:cNvSpPr/>
                      <wps:cNvPr id="27" name="Shape 27"/>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3950017</wp:posOffset>
                </wp:positionH>
                <wp:positionV relativeFrom="paragraph">
                  <wp:posOffset>2760028</wp:posOffset>
                </wp:positionV>
                <wp:extent cx="177165" cy="245745"/>
                <wp:effectExtent b="0" l="0" r="0" t="0"/>
                <wp:wrapNone/>
                <wp:docPr id="24"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5883910</wp:posOffset>
                </wp:positionH>
                <wp:positionV relativeFrom="paragraph">
                  <wp:posOffset>3375660</wp:posOffset>
                </wp:positionV>
                <wp:extent cx="180340" cy="157480"/>
                <wp:effectExtent b="0" l="0" r="0" t="0"/>
                <wp:wrapNone/>
                <wp:docPr id="6" name=""/>
                <a:graphic>
                  <a:graphicData uri="http://schemas.microsoft.com/office/word/2010/wordprocessingShape">
                    <wps:wsp>
                      <wps:cNvSpPr/>
                      <wps:cNvPr id="7" name="Shape 7"/>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5883910</wp:posOffset>
                </wp:positionH>
                <wp:positionV relativeFrom="paragraph">
                  <wp:posOffset>3375660</wp:posOffset>
                </wp:positionV>
                <wp:extent cx="180340" cy="157480"/>
                <wp:effectExtent b="0" l="0" r="0" t="0"/>
                <wp:wrapNone/>
                <wp:docPr id="6"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5259070</wp:posOffset>
                </wp:positionH>
                <wp:positionV relativeFrom="paragraph">
                  <wp:posOffset>2941320</wp:posOffset>
                </wp:positionV>
                <wp:extent cx="180340" cy="157480"/>
                <wp:effectExtent b="0" l="0" r="0" t="0"/>
                <wp:wrapNone/>
                <wp:docPr id="2" name=""/>
                <a:graphic>
                  <a:graphicData uri="http://schemas.microsoft.com/office/word/2010/wordprocessingShape">
                    <wps:wsp>
                      <wps:cNvSpPr/>
                      <wps:cNvPr id="3" name="Shape 3"/>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5259070</wp:posOffset>
                </wp:positionH>
                <wp:positionV relativeFrom="paragraph">
                  <wp:posOffset>2941320</wp:posOffset>
                </wp:positionV>
                <wp:extent cx="180340" cy="157480"/>
                <wp:effectExtent b="0" l="0" r="0" t="0"/>
                <wp:wrapNone/>
                <wp:docPr id="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3628390</wp:posOffset>
                </wp:positionH>
                <wp:positionV relativeFrom="paragraph">
                  <wp:posOffset>2179320</wp:posOffset>
                </wp:positionV>
                <wp:extent cx="180340" cy="157480"/>
                <wp:effectExtent b="0" l="0" r="0" t="0"/>
                <wp:wrapNone/>
                <wp:docPr id="25" name=""/>
                <a:graphic>
                  <a:graphicData uri="http://schemas.microsoft.com/office/word/2010/wordprocessingShape">
                    <wps:wsp>
                      <wps:cNvSpPr/>
                      <wps:cNvPr id="28" name="Shape 28"/>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3628390</wp:posOffset>
                </wp:positionH>
                <wp:positionV relativeFrom="paragraph">
                  <wp:posOffset>2179320</wp:posOffset>
                </wp:positionV>
                <wp:extent cx="180340" cy="157480"/>
                <wp:effectExtent b="0" l="0" r="0" t="0"/>
                <wp:wrapNone/>
                <wp:docPr id="25" name="image40.png"/>
                <a:graphic>
                  <a:graphicData uri="http://schemas.openxmlformats.org/drawingml/2006/picture">
                    <pic:pic>
                      <pic:nvPicPr>
                        <pic:cNvPr id="0" name="image40.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3102610</wp:posOffset>
                </wp:positionH>
                <wp:positionV relativeFrom="paragraph">
                  <wp:posOffset>2072639</wp:posOffset>
                </wp:positionV>
                <wp:extent cx="180340" cy="157480"/>
                <wp:effectExtent b="0" l="0" r="0" t="0"/>
                <wp:wrapNone/>
                <wp:docPr id="5" name=""/>
                <a:graphic>
                  <a:graphicData uri="http://schemas.microsoft.com/office/word/2010/wordprocessingShape">
                    <wps:wsp>
                      <wps:cNvSpPr/>
                      <wps:cNvPr id="6" name="Shape 6"/>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3102610</wp:posOffset>
                </wp:positionH>
                <wp:positionV relativeFrom="paragraph">
                  <wp:posOffset>2072639</wp:posOffset>
                </wp:positionV>
                <wp:extent cx="180340" cy="157480"/>
                <wp:effectExtent b="0" l="0" r="0" t="0"/>
                <wp:wrapNone/>
                <wp:docPr id="5"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2759710</wp:posOffset>
                </wp:positionH>
                <wp:positionV relativeFrom="paragraph">
                  <wp:posOffset>2796540</wp:posOffset>
                </wp:positionV>
                <wp:extent cx="180340" cy="157480"/>
                <wp:effectExtent b="0" l="0" r="0" t="0"/>
                <wp:wrapNone/>
                <wp:docPr id="19" name=""/>
                <a:graphic>
                  <a:graphicData uri="http://schemas.microsoft.com/office/word/2010/wordprocessingShape">
                    <wps:wsp>
                      <wps:cNvSpPr/>
                      <wps:cNvPr id="22" name="Shape 22"/>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2759710</wp:posOffset>
                </wp:positionH>
                <wp:positionV relativeFrom="paragraph">
                  <wp:posOffset>2796540</wp:posOffset>
                </wp:positionV>
                <wp:extent cx="180340" cy="157480"/>
                <wp:effectExtent b="0" l="0" r="0" t="0"/>
                <wp:wrapNone/>
                <wp:docPr id="19"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3270250</wp:posOffset>
                </wp:positionH>
                <wp:positionV relativeFrom="paragraph">
                  <wp:posOffset>2895600</wp:posOffset>
                </wp:positionV>
                <wp:extent cx="180340" cy="157480"/>
                <wp:effectExtent b="0" l="0" r="0" t="0"/>
                <wp:wrapNone/>
                <wp:docPr id="26" name=""/>
                <a:graphic>
                  <a:graphicData uri="http://schemas.microsoft.com/office/word/2010/wordprocessingShape">
                    <wps:wsp>
                      <wps:cNvSpPr/>
                      <wps:cNvPr id="29" name="Shape 29"/>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3270250</wp:posOffset>
                </wp:positionH>
                <wp:positionV relativeFrom="paragraph">
                  <wp:posOffset>2895600</wp:posOffset>
                </wp:positionV>
                <wp:extent cx="180340" cy="157480"/>
                <wp:effectExtent b="0" l="0" r="0" t="0"/>
                <wp:wrapNone/>
                <wp:docPr id="26" name="image41.png"/>
                <a:graphic>
                  <a:graphicData uri="http://schemas.openxmlformats.org/drawingml/2006/picture">
                    <pic:pic>
                      <pic:nvPicPr>
                        <pic:cNvPr id="0" name="image41.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3559810</wp:posOffset>
                </wp:positionH>
                <wp:positionV relativeFrom="paragraph">
                  <wp:posOffset>2705100</wp:posOffset>
                </wp:positionV>
                <wp:extent cx="180340" cy="157480"/>
                <wp:effectExtent b="0" l="0" r="0" t="0"/>
                <wp:wrapNone/>
                <wp:docPr id="9" name=""/>
                <a:graphic>
                  <a:graphicData uri="http://schemas.microsoft.com/office/word/2010/wordprocessingShape">
                    <wps:wsp>
                      <wps:cNvSpPr/>
                      <wps:cNvPr id="10" name="Shape 10"/>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3559810</wp:posOffset>
                </wp:positionH>
                <wp:positionV relativeFrom="paragraph">
                  <wp:posOffset>2705100</wp:posOffset>
                </wp:positionV>
                <wp:extent cx="180340" cy="157480"/>
                <wp:effectExtent b="0" l="0" r="0" t="0"/>
                <wp:wrapNone/>
                <wp:docPr id="9"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4367530</wp:posOffset>
                </wp:positionH>
                <wp:positionV relativeFrom="paragraph">
                  <wp:posOffset>3086100</wp:posOffset>
                </wp:positionV>
                <wp:extent cx="180340" cy="157480"/>
                <wp:effectExtent b="0" l="0" r="0" t="0"/>
                <wp:wrapNone/>
                <wp:docPr id="23" name=""/>
                <a:graphic>
                  <a:graphicData uri="http://schemas.microsoft.com/office/word/2010/wordprocessingShape">
                    <wps:wsp>
                      <wps:cNvSpPr/>
                      <wps:cNvPr id="26" name="Shape 26"/>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4367530</wp:posOffset>
                </wp:positionH>
                <wp:positionV relativeFrom="paragraph">
                  <wp:posOffset>3086100</wp:posOffset>
                </wp:positionV>
                <wp:extent cx="180340" cy="157480"/>
                <wp:effectExtent b="0" l="0" r="0" t="0"/>
                <wp:wrapNone/>
                <wp:docPr id="23"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5632450</wp:posOffset>
                </wp:positionH>
                <wp:positionV relativeFrom="paragraph">
                  <wp:posOffset>3771900</wp:posOffset>
                </wp:positionV>
                <wp:extent cx="180340" cy="157480"/>
                <wp:effectExtent b="0" l="0" r="0" t="0"/>
                <wp:wrapNone/>
                <wp:docPr id="17" name=""/>
                <a:graphic>
                  <a:graphicData uri="http://schemas.microsoft.com/office/word/2010/wordprocessingShape">
                    <wps:wsp>
                      <wps:cNvSpPr/>
                      <wps:cNvPr id="19" name="Shape 19"/>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5632450</wp:posOffset>
                </wp:positionH>
                <wp:positionV relativeFrom="paragraph">
                  <wp:posOffset>3771900</wp:posOffset>
                </wp:positionV>
                <wp:extent cx="180340" cy="157480"/>
                <wp:effectExtent b="0" l="0" r="0" t="0"/>
                <wp:wrapNone/>
                <wp:docPr id="17"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3681729</wp:posOffset>
                </wp:positionH>
                <wp:positionV relativeFrom="paragraph">
                  <wp:posOffset>2887980</wp:posOffset>
                </wp:positionV>
                <wp:extent cx="165100" cy="165100"/>
                <wp:effectExtent b="0" l="0" r="0" t="0"/>
                <wp:wrapNone/>
                <wp:docPr id="1" name=""/>
                <a:graphic>
                  <a:graphicData uri="http://schemas.microsoft.com/office/word/2010/wordprocessingShape">
                    <wps:wsp>
                      <wps:cNvSpPr/>
                      <wps:cNvPr id="2" name="Shape 2"/>
                      <wps:spPr>
                        <a:xfrm>
                          <a:off x="5269800" y="3703800"/>
                          <a:ext cx="152400" cy="152400"/>
                        </a:xfrm>
                        <a:custGeom>
                          <a:rect b="b" l="l" r="r" t="t"/>
                          <a:pathLst>
                            <a:path extrusionOk="0" h="152400" w="152400">
                              <a:moveTo>
                                <a:pt x="76200" y="0"/>
                              </a:moveTo>
                              <a:lnTo>
                                <a:pt x="0" y="152400"/>
                              </a:lnTo>
                              <a:lnTo>
                                <a:pt x="152400" y="152400"/>
                              </a:lnTo>
                              <a:close/>
                            </a:path>
                          </a:pathLst>
                        </a:custGeom>
                        <a:solidFill>
                          <a:srgbClr val="E75919"/>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3681729</wp:posOffset>
                </wp:positionH>
                <wp:positionV relativeFrom="paragraph">
                  <wp:posOffset>2887980</wp:posOffset>
                </wp:positionV>
                <wp:extent cx="165100" cy="165100"/>
                <wp:effectExtent b="0" l="0" r="0" t="0"/>
                <wp:wrapNone/>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65100"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4794250</wp:posOffset>
                </wp:positionH>
                <wp:positionV relativeFrom="paragraph">
                  <wp:posOffset>2583180</wp:posOffset>
                </wp:positionV>
                <wp:extent cx="127000" cy="134620"/>
                <wp:effectExtent b="0" l="0" r="0" t="0"/>
                <wp:wrapNone/>
                <wp:docPr id="20" name=""/>
                <a:graphic>
                  <a:graphicData uri="http://schemas.microsoft.com/office/word/2010/wordprocessingShape">
                    <wps:wsp>
                      <wps:cNvSpPr/>
                      <wps:cNvPr id="23" name="Shape 23"/>
                      <wps:spPr>
                        <a:xfrm>
                          <a:off x="5288850" y="3719040"/>
                          <a:ext cx="114300" cy="121920"/>
                        </a:xfrm>
                        <a:prstGeom prst="rect">
                          <a:avLst/>
                        </a:prstGeom>
                        <a:solidFill>
                          <a:srgbClr val="C00000"/>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4794250</wp:posOffset>
                </wp:positionH>
                <wp:positionV relativeFrom="paragraph">
                  <wp:posOffset>2583180</wp:posOffset>
                </wp:positionV>
                <wp:extent cx="127000" cy="134620"/>
                <wp:effectExtent b="0" l="0" r="0" t="0"/>
                <wp:wrapNone/>
                <wp:docPr id="20"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12700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3232150</wp:posOffset>
                </wp:positionH>
                <wp:positionV relativeFrom="paragraph">
                  <wp:posOffset>2560320</wp:posOffset>
                </wp:positionV>
                <wp:extent cx="127000" cy="134620"/>
                <wp:effectExtent b="0" l="0" r="0" t="0"/>
                <wp:wrapNone/>
                <wp:docPr id="13" name=""/>
                <a:graphic>
                  <a:graphicData uri="http://schemas.microsoft.com/office/word/2010/wordprocessingShape">
                    <wps:wsp>
                      <wps:cNvSpPr/>
                      <wps:cNvPr id="14" name="Shape 14"/>
                      <wps:spPr>
                        <a:xfrm>
                          <a:off x="5288850" y="3719040"/>
                          <a:ext cx="114300" cy="121920"/>
                        </a:xfrm>
                        <a:prstGeom prst="rect">
                          <a:avLst/>
                        </a:prstGeom>
                        <a:solidFill>
                          <a:srgbClr val="C00000"/>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3232150</wp:posOffset>
                </wp:positionH>
                <wp:positionV relativeFrom="paragraph">
                  <wp:posOffset>2560320</wp:posOffset>
                </wp:positionV>
                <wp:extent cx="127000" cy="134620"/>
                <wp:effectExtent b="0" l="0" r="0" t="0"/>
                <wp:wrapNone/>
                <wp:docPr id="13"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12700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1708150</wp:posOffset>
                </wp:positionH>
                <wp:positionV relativeFrom="paragraph">
                  <wp:posOffset>2583180</wp:posOffset>
                </wp:positionV>
                <wp:extent cx="127000" cy="134620"/>
                <wp:effectExtent b="0" l="0" r="0" t="0"/>
                <wp:wrapNone/>
                <wp:docPr id="4" name=""/>
                <a:graphic>
                  <a:graphicData uri="http://schemas.microsoft.com/office/word/2010/wordprocessingShape">
                    <wps:wsp>
                      <wps:cNvSpPr/>
                      <wps:cNvPr id="5" name="Shape 5"/>
                      <wps:spPr>
                        <a:xfrm>
                          <a:off x="5288850" y="3719040"/>
                          <a:ext cx="114300" cy="121920"/>
                        </a:xfrm>
                        <a:prstGeom prst="rect">
                          <a:avLst/>
                        </a:prstGeom>
                        <a:solidFill>
                          <a:srgbClr val="C00000"/>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1708150</wp:posOffset>
                </wp:positionH>
                <wp:positionV relativeFrom="paragraph">
                  <wp:posOffset>2583180</wp:posOffset>
                </wp:positionV>
                <wp:extent cx="127000" cy="134620"/>
                <wp:effectExtent b="0" l="0" r="0" t="0"/>
                <wp:wrapNone/>
                <wp:docPr id="4"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2700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3834129</wp:posOffset>
                </wp:positionH>
                <wp:positionV relativeFrom="paragraph">
                  <wp:posOffset>2636520</wp:posOffset>
                </wp:positionV>
                <wp:extent cx="127000" cy="134620"/>
                <wp:effectExtent b="0" l="0" r="0" t="0"/>
                <wp:wrapNone/>
                <wp:docPr id="21" name=""/>
                <a:graphic>
                  <a:graphicData uri="http://schemas.microsoft.com/office/word/2010/wordprocessingShape">
                    <wps:wsp>
                      <wps:cNvSpPr/>
                      <wps:cNvPr id="24" name="Shape 24"/>
                      <wps:spPr>
                        <a:xfrm>
                          <a:off x="5288850" y="3719040"/>
                          <a:ext cx="114300" cy="121920"/>
                        </a:xfrm>
                        <a:prstGeom prst="rect">
                          <a:avLst/>
                        </a:prstGeom>
                        <a:solidFill>
                          <a:srgbClr val="C00000"/>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3834129</wp:posOffset>
                </wp:positionH>
                <wp:positionV relativeFrom="paragraph">
                  <wp:posOffset>2636520</wp:posOffset>
                </wp:positionV>
                <wp:extent cx="127000" cy="134620"/>
                <wp:effectExtent b="0" l="0" r="0" t="0"/>
                <wp:wrapNone/>
                <wp:docPr id="21" name="image35.png"/>
                <a:graphic>
                  <a:graphicData uri="http://schemas.openxmlformats.org/drawingml/2006/picture">
                    <pic:pic>
                      <pic:nvPicPr>
                        <pic:cNvPr id="0" name="image35.png"/>
                        <pic:cNvPicPr preferRelativeResize="0"/>
                      </pic:nvPicPr>
                      <pic:blipFill>
                        <a:blip r:embed="rId10"/>
                        <a:srcRect/>
                        <a:stretch>
                          <a:fillRect/>
                        </a:stretch>
                      </pic:blipFill>
                      <pic:spPr>
                        <a:xfrm>
                          <a:off x="0" y="0"/>
                          <a:ext cx="127000" cy="134620"/>
                        </a:xfrm>
                        <a:prstGeom prst="rect"/>
                        <a:ln/>
                      </pic:spPr>
                    </pic:pic>
                  </a:graphicData>
                </a:graphic>
              </wp:anchor>
            </w:drawing>
          </mc:Fallback>
        </mc:AlternateContent>
      </w:r>
    </w:p>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1275398</wp:posOffset>
                </wp:positionH>
                <wp:positionV relativeFrom="paragraph">
                  <wp:posOffset>159068</wp:posOffset>
                </wp:positionV>
                <wp:extent cx="177165" cy="245745"/>
                <wp:effectExtent b="0" l="0" r="0" t="0"/>
                <wp:wrapNone/>
                <wp:docPr id="3" name=""/>
                <a:graphic>
                  <a:graphicData uri="http://schemas.microsoft.com/office/word/2010/wordprocessingShape">
                    <wps:wsp>
                      <wps:cNvSpPr/>
                      <wps:cNvPr id="4" name="Shape 4"/>
                      <wps:spPr>
                        <a:xfrm>
                          <a:off x="5262180" y="3661890"/>
                          <a:ext cx="167640" cy="236220"/>
                        </a:xfrm>
                        <a:custGeom>
                          <a:rect b="b" l="l" r="r" t="t"/>
                          <a:pathLst>
                            <a:path extrusionOk="0" h="236220" w="167640">
                              <a:moveTo>
                                <a:pt x="83820" y="0"/>
                              </a:moveTo>
                              <a:lnTo>
                                <a:pt x="0" y="118110"/>
                              </a:lnTo>
                              <a:lnTo>
                                <a:pt x="83820" y="236220"/>
                              </a:lnTo>
                              <a:lnTo>
                                <a:pt x="167640" y="118110"/>
                              </a:lnTo>
                              <a:close/>
                            </a:path>
                          </a:pathLst>
                        </a:custGeom>
                        <a:solidFill>
                          <a:srgbClr val="FF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1275398</wp:posOffset>
                </wp:positionH>
                <wp:positionV relativeFrom="paragraph">
                  <wp:posOffset>159068</wp:posOffset>
                </wp:positionV>
                <wp:extent cx="177165" cy="245745"/>
                <wp:effectExtent b="0" l="0" r="0" t="0"/>
                <wp:wrapNone/>
                <wp:docPr id="3"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77165" cy="245745"/>
                        </a:xfrm>
                        <a:prstGeom prst="rect"/>
                        <a:ln/>
                      </pic:spPr>
                    </pic:pic>
                  </a:graphicData>
                </a:graphic>
              </wp:anchor>
            </w:drawing>
          </mc:Fallback>
        </mc:AlternateContent>
      </w:r>
    </w:p>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 fever</w:t>
      </w:r>
    </w:p>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1273810</wp:posOffset>
                </wp:positionH>
                <wp:positionV relativeFrom="paragraph">
                  <wp:posOffset>-634</wp:posOffset>
                </wp:positionV>
                <wp:extent cx="180340" cy="157480"/>
                <wp:effectExtent b="0" l="0" r="0" t="0"/>
                <wp:wrapNone/>
                <wp:docPr id="22" name=""/>
                <a:graphic>
                  <a:graphicData uri="http://schemas.microsoft.com/office/word/2010/wordprocessingShape">
                    <wps:wsp>
                      <wps:cNvSpPr/>
                      <wps:cNvPr id="25" name="Shape 25"/>
                      <wps:spPr>
                        <a:xfrm>
                          <a:off x="5262180" y="3707610"/>
                          <a:ext cx="167640" cy="144780"/>
                        </a:xfrm>
                        <a:prstGeom prst="ellipse">
                          <a:avLst/>
                        </a:prstGeom>
                        <a:solidFill>
                          <a:srgbClr val="990033"/>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1273810</wp:posOffset>
                </wp:positionH>
                <wp:positionV relativeFrom="paragraph">
                  <wp:posOffset>-634</wp:posOffset>
                </wp:positionV>
                <wp:extent cx="180340" cy="157480"/>
                <wp:effectExtent b="0" l="0" r="0" t="0"/>
                <wp:wrapNone/>
                <wp:docPr id="22"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180340" cy="157480"/>
                        </a:xfrm>
                        <a:prstGeom prst="rect"/>
                        <a:ln/>
                      </pic:spPr>
                    </pic:pic>
                  </a:graphicData>
                </a:graphic>
              </wp:anchor>
            </w:drawing>
          </mc:Fallback>
        </mc:AlternateContent>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1273810</wp:posOffset>
                </wp:positionH>
                <wp:positionV relativeFrom="paragraph">
                  <wp:posOffset>184150</wp:posOffset>
                </wp:positionV>
                <wp:extent cx="165100" cy="165100"/>
                <wp:effectExtent b="0" l="0" r="0" t="0"/>
                <wp:wrapNone/>
                <wp:docPr id="14" name=""/>
                <a:graphic>
                  <a:graphicData uri="http://schemas.microsoft.com/office/word/2010/wordprocessingShape">
                    <wps:wsp>
                      <wps:cNvSpPr/>
                      <wps:cNvPr id="15" name="Shape 15"/>
                      <wps:spPr>
                        <a:xfrm>
                          <a:off x="5269800" y="3703800"/>
                          <a:ext cx="152400" cy="152400"/>
                        </a:xfrm>
                        <a:custGeom>
                          <a:rect b="b" l="l" r="r" t="t"/>
                          <a:pathLst>
                            <a:path extrusionOk="0" h="152400" w="152400">
                              <a:moveTo>
                                <a:pt x="76200" y="0"/>
                              </a:moveTo>
                              <a:lnTo>
                                <a:pt x="0" y="152400"/>
                              </a:lnTo>
                              <a:lnTo>
                                <a:pt x="152400" y="152400"/>
                              </a:lnTo>
                              <a:close/>
                            </a:path>
                          </a:pathLst>
                        </a:custGeom>
                        <a:solidFill>
                          <a:srgbClr val="E75919"/>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1273810</wp:posOffset>
                </wp:positionH>
                <wp:positionV relativeFrom="paragraph">
                  <wp:posOffset>184150</wp:posOffset>
                </wp:positionV>
                <wp:extent cx="165100" cy="165100"/>
                <wp:effectExtent b="0" l="0" r="0" t="0"/>
                <wp:wrapNone/>
                <wp:docPr id="14"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165100" cy="165100"/>
                        </a:xfrm>
                        <a:prstGeom prst="rect"/>
                        <a:ln/>
                      </pic:spPr>
                    </pic:pic>
                  </a:graphicData>
                </a:graphic>
              </wp:anchor>
            </w:drawing>
          </mc:Fallback>
        </mc:AlternateContent>
      </w:r>
    </w:p>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w:t>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1273810</wp:posOffset>
                </wp:positionH>
                <wp:positionV relativeFrom="paragraph">
                  <wp:posOffset>25400</wp:posOffset>
                </wp:positionV>
                <wp:extent cx="127000" cy="134620"/>
                <wp:effectExtent b="0" l="0" r="0" t="0"/>
                <wp:wrapNone/>
                <wp:docPr id="7" name=""/>
                <a:graphic>
                  <a:graphicData uri="http://schemas.microsoft.com/office/word/2010/wordprocessingShape">
                    <wps:wsp>
                      <wps:cNvSpPr/>
                      <wps:cNvPr id="8" name="Shape 8"/>
                      <wps:spPr>
                        <a:xfrm>
                          <a:off x="5288850" y="3719040"/>
                          <a:ext cx="114300" cy="121920"/>
                        </a:xfrm>
                        <a:prstGeom prst="rect">
                          <a:avLst/>
                        </a:prstGeom>
                        <a:solidFill>
                          <a:srgbClr val="C00000"/>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1273810</wp:posOffset>
                </wp:positionH>
                <wp:positionV relativeFrom="paragraph">
                  <wp:posOffset>25400</wp:posOffset>
                </wp:positionV>
                <wp:extent cx="127000" cy="134620"/>
                <wp:effectExtent b="0" l="0" r="0" t="0"/>
                <wp:wrapNone/>
                <wp:docPr id="7"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127000" cy="134620"/>
                        </a:xfrm>
                        <a:prstGeom prst="rect"/>
                        <a:ln/>
                      </pic:spPr>
                    </pic:pic>
                  </a:graphicData>
                </a:graphic>
              </wp:anchor>
            </w:drawing>
          </mc:Fallback>
        </mc:AlternateContent>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8"/>
        <w:tblW w:w="9519.0" w:type="dxa"/>
        <w:jc w:val="left"/>
        <w:tblInd w:w="-36.0" w:type="dxa"/>
        <w:tblLayout w:type="fixed"/>
        <w:tblLook w:val="0400"/>
      </w:tblPr>
      <w:tblGrid>
        <w:gridCol w:w="760"/>
        <w:gridCol w:w="1648"/>
        <w:gridCol w:w="1872"/>
        <w:gridCol w:w="1893"/>
        <w:gridCol w:w="1255"/>
        <w:gridCol w:w="976"/>
        <w:gridCol w:w="1115"/>
        <w:tblGridChange w:id="0">
          <w:tblGrid>
            <w:gridCol w:w="760"/>
            <w:gridCol w:w="1648"/>
            <w:gridCol w:w="1872"/>
            <w:gridCol w:w="1893"/>
            <w:gridCol w:w="1255"/>
            <w:gridCol w:w="976"/>
            <w:gridCol w:w="1115"/>
          </w:tblGrid>
        </w:tblGridChange>
      </w:tblGrid>
      <w:tr>
        <w:trPr>
          <w:cantSplit w:val="0"/>
          <w:trHeight w:val="13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1">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2">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 No</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3">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Total (2021-25)</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5">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6">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Total (2021-25)</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7">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8">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Hepatitis A Total (2021-25)</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9">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Mumps (2021-25)</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B">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C">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ADD (2021-25)</w:t>
            </w:r>
          </w:p>
        </w:tc>
        <w:tc>
          <w:tcPr>
            <w:tcBorders>
              <w:top w:color="000000" w:space="0" w:sz="4" w:val="single"/>
              <w:left w:color="cccccc"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D">
            <w:pPr>
              <w:spacing w:line="240" w:lineRule="auto"/>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E">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Cases</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cf583b" w:val="clear"/>
            <w:tcMar>
              <w:top w:w="0.0" w:type="dxa"/>
              <w:left w:w="36.0" w:type="dxa"/>
              <w:bottom w:w="0.0" w:type="dxa"/>
              <w:right w:w="36.0" w:type="dxa"/>
            </w:tcMar>
            <w:vAlign w:val="bottom"/>
          </w:tcPr>
          <w:p w:rsidR="00000000" w:rsidDel="00000000" w:rsidP="00000000" w:rsidRDefault="00000000" w:rsidRPr="00000000" w14:paraId="00000A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vAlign w:val="bottom"/>
          </w:tcPr>
          <w:p w:rsidR="00000000" w:rsidDel="00000000" w:rsidP="00000000" w:rsidRDefault="00000000" w:rsidRPr="00000000" w14:paraId="00000AE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A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A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666923" w:val="clear"/>
            <w:tcMar>
              <w:top w:w="0.0" w:type="dxa"/>
              <w:left w:w="36.0" w:type="dxa"/>
              <w:bottom w:w="0.0" w:type="dxa"/>
              <w:right w:w="36.0" w:type="dxa"/>
            </w:tcMar>
          </w:tcPr>
          <w:p w:rsidR="00000000" w:rsidDel="00000000" w:rsidP="00000000" w:rsidRDefault="00000000" w:rsidRPr="00000000" w14:paraId="00000A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95</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E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9a8246" w:val="clear"/>
            <w:tcMar>
              <w:top w:w="0.0" w:type="dxa"/>
              <w:left w:w="36.0" w:type="dxa"/>
              <w:bottom w:w="0.0" w:type="dxa"/>
              <w:right w:w="36.0" w:type="dxa"/>
            </w:tcMar>
            <w:vAlign w:val="bottom"/>
          </w:tcPr>
          <w:p w:rsidR="00000000" w:rsidDel="00000000" w:rsidP="00000000" w:rsidRDefault="00000000" w:rsidRPr="00000000" w14:paraId="00000A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AE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A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A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46e20" w:val="clear"/>
            <w:tcMar>
              <w:top w:w="0.0" w:type="dxa"/>
              <w:left w:w="36.0" w:type="dxa"/>
              <w:bottom w:w="0.0" w:type="dxa"/>
              <w:right w:w="36.0" w:type="dxa"/>
            </w:tcMar>
          </w:tcPr>
          <w:p w:rsidR="00000000" w:rsidDel="00000000" w:rsidP="00000000" w:rsidRDefault="00000000" w:rsidRPr="00000000" w14:paraId="00000A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71</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shd w:fill="ea4335" w:val="clear"/>
            <w:tcMar>
              <w:top w:w="0.0" w:type="dxa"/>
              <w:left w:w="36.0" w:type="dxa"/>
              <w:bottom w:w="0.0" w:type="dxa"/>
              <w:right w:w="36.0" w:type="dxa"/>
            </w:tcMar>
            <w:vAlign w:val="bottom"/>
          </w:tcPr>
          <w:p w:rsidR="00000000" w:rsidDel="00000000" w:rsidP="00000000" w:rsidRDefault="00000000" w:rsidRPr="00000000" w14:paraId="00000A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AE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A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884924" w:val="clear"/>
            <w:tcMar>
              <w:top w:w="0.0" w:type="dxa"/>
              <w:left w:w="36.0" w:type="dxa"/>
              <w:bottom w:w="0.0" w:type="dxa"/>
              <w:right w:w="36.0" w:type="dxa"/>
            </w:tcMar>
          </w:tcPr>
          <w:p w:rsidR="00000000" w:rsidDel="00000000" w:rsidP="00000000" w:rsidRDefault="00000000" w:rsidRPr="00000000" w14:paraId="00000A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726624" w:val="clear"/>
            <w:tcMar>
              <w:top w:w="0.0" w:type="dxa"/>
              <w:left w:w="36.0" w:type="dxa"/>
              <w:bottom w:w="0.0" w:type="dxa"/>
              <w:right w:w="36.0" w:type="dxa"/>
            </w:tcMar>
          </w:tcPr>
          <w:p w:rsidR="00000000" w:rsidDel="00000000" w:rsidP="00000000" w:rsidRDefault="00000000" w:rsidRPr="00000000" w14:paraId="00000A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107</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F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shd w:fill="da4f39" w:val="clear"/>
            <w:tcMar>
              <w:top w:w="0.0" w:type="dxa"/>
              <w:left w:w="36.0" w:type="dxa"/>
              <w:bottom w:w="0.0" w:type="dxa"/>
              <w:right w:w="36.0" w:type="dxa"/>
            </w:tcMar>
            <w:vAlign w:val="bottom"/>
          </w:tcPr>
          <w:p w:rsidR="00000000" w:rsidDel="00000000" w:rsidP="00000000" w:rsidRDefault="00000000" w:rsidRPr="00000000" w14:paraId="00000A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vAlign w:val="bottom"/>
          </w:tcPr>
          <w:p w:rsidR="00000000" w:rsidDel="00000000" w:rsidP="00000000" w:rsidRDefault="00000000" w:rsidRPr="00000000" w14:paraId="00000AF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A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A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6b6823" w:val="clear"/>
            <w:tcMar>
              <w:top w:w="0.0" w:type="dxa"/>
              <w:left w:w="36.0" w:type="dxa"/>
              <w:bottom w:w="0.0" w:type="dxa"/>
              <w:right w:w="36.0" w:type="dxa"/>
            </w:tcMar>
          </w:tcPr>
          <w:p w:rsidR="00000000" w:rsidDel="00000000" w:rsidP="00000000" w:rsidRDefault="00000000" w:rsidRPr="00000000" w14:paraId="00000A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A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shd w:fill="b17041" w:val="clear"/>
            <w:tcMar>
              <w:top w:w="0.0" w:type="dxa"/>
              <w:left w:w="36.0" w:type="dxa"/>
              <w:bottom w:w="0.0" w:type="dxa"/>
              <w:right w:w="36.0" w:type="dxa"/>
            </w:tcMar>
          </w:tcPr>
          <w:p w:rsidR="00000000" w:rsidDel="00000000" w:rsidP="00000000" w:rsidRDefault="00000000" w:rsidRPr="00000000" w14:paraId="00000A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tcPr>
          <w:p w:rsidR="00000000" w:rsidDel="00000000" w:rsidP="00000000" w:rsidRDefault="00000000" w:rsidRPr="00000000" w14:paraId="00000AF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AF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884924" w:val="clear"/>
            <w:tcMar>
              <w:top w:w="0.0" w:type="dxa"/>
              <w:left w:w="36.0" w:type="dxa"/>
              <w:bottom w:w="0.0" w:type="dxa"/>
              <w:right w:w="36.0" w:type="dxa"/>
            </w:tcMar>
          </w:tcPr>
          <w:p w:rsidR="00000000" w:rsidDel="00000000" w:rsidP="00000000" w:rsidRDefault="00000000" w:rsidRPr="00000000" w14:paraId="00000A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d44a32" w:val="clear"/>
            <w:tcMar>
              <w:top w:w="0.0" w:type="dxa"/>
              <w:left w:w="36.0" w:type="dxa"/>
              <w:bottom w:w="0.0" w:type="dxa"/>
              <w:right w:w="36.0" w:type="dxa"/>
            </w:tcMar>
          </w:tcPr>
          <w:p w:rsidR="00000000" w:rsidDel="00000000" w:rsidP="00000000" w:rsidRDefault="00000000" w:rsidRPr="00000000" w14:paraId="00000B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112</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136</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shd w:fill="aa7642" w:val="clear"/>
            <w:tcMar>
              <w:top w:w="0.0" w:type="dxa"/>
              <w:left w:w="36.0" w:type="dxa"/>
              <w:bottom w:w="0.0" w:type="dxa"/>
              <w:right w:w="36.0" w:type="dxa"/>
            </w:tcMar>
          </w:tcPr>
          <w:p w:rsidR="00000000" w:rsidDel="00000000" w:rsidP="00000000" w:rsidRDefault="00000000" w:rsidRPr="00000000" w14:paraId="00000B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shd w:fill="ea4335" w:val="clear"/>
            <w:tcMar>
              <w:top w:w="0.0" w:type="dxa"/>
              <w:left w:w="36.0" w:type="dxa"/>
              <w:bottom w:w="0.0" w:type="dxa"/>
              <w:right w:w="36.0" w:type="dxa"/>
            </w:tcMar>
          </w:tcPr>
          <w:p w:rsidR="00000000" w:rsidDel="00000000" w:rsidP="00000000" w:rsidRDefault="00000000" w:rsidRPr="00000000" w14:paraId="00000B0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0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c94d30" w:val="clear"/>
            <w:tcMar>
              <w:top w:w="0.0" w:type="dxa"/>
              <w:left w:w="36.0" w:type="dxa"/>
              <w:bottom w:w="0.0" w:type="dxa"/>
              <w:right w:w="36.0" w:type="dxa"/>
            </w:tcMar>
          </w:tcPr>
          <w:p w:rsidR="00000000" w:rsidDel="00000000" w:rsidP="00000000" w:rsidRDefault="00000000" w:rsidRPr="00000000" w14:paraId="00000B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107</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128</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shd w:fill="a67943" w:val="clear"/>
            <w:tcMar>
              <w:top w:w="0.0" w:type="dxa"/>
              <w:left w:w="36.0" w:type="dxa"/>
              <w:bottom w:w="0.0" w:type="dxa"/>
              <w:right w:w="36.0" w:type="dxa"/>
            </w:tcMar>
          </w:tcPr>
          <w:p w:rsidR="00000000" w:rsidDel="00000000" w:rsidP="00000000" w:rsidRDefault="00000000" w:rsidRPr="00000000" w14:paraId="00000B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shd w:fill="948747" w:val="clear"/>
            <w:tcMar>
              <w:top w:w="0.0" w:type="dxa"/>
              <w:left w:w="36.0" w:type="dxa"/>
              <w:bottom w:w="0.0" w:type="dxa"/>
              <w:right w:w="36.0" w:type="dxa"/>
            </w:tcMar>
          </w:tcPr>
          <w:p w:rsidR="00000000" w:rsidDel="00000000" w:rsidP="00000000" w:rsidRDefault="00000000" w:rsidRPr="00000000" w14:paraId="00000B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b9462c" w:val="clear"/>
            <w:tcMar>
              <w:top w:w="0.0" w:type="dxa"/>
              <w:left w:w="36.0" w:type="dxa"/>
              <w:bottom w:w="0.0" w:type="dxa"/>
              <w:right w:w="36.0" w:type="dxa"/>
            </w:tcMar>
          </w:tcPr>
          <w:p w:rsidR="00000000" w:rsidDel="00000000" w:rsidP="00000000" w:rsidRDefault="00000000" w:rsidRPr="00000000" w14:paraId="00000B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shd w:fill="c64e30" w:val="clear"/>
            <w:tcMar>
              <w:top w:w="0.0" w:type="dxa"/>
              <w:left w:w="36.0" w:type="dxa"/>
              <w:bottom w:w="0.0" w:type="dxa"/>
              <w:right w:w="36.0" w:type="dxa"/>
            </w:tcMar>
          </w:tcPr>
          <w:p w:rsidR="00000000" w:rsidDel="00000000" w:rsidP="00000000" w:rsidRDefault="00000000" w:rsidRPr="00000000" w14:paraId="00000B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106</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126</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shd w:fill="ad7342" w:val="clear"/>
            <w:tcMar>
              <w:top w:w="0.0" w:type="dxa"/>
              <w:left w:w="36.0" w:type="dxa"/>
              <w:bottom w:w="0.0" w:type="dxa"/>
              <w:right w:w="36.0" w:type="dxa"/>
            </w:tcMar>
          </w:tcPr>
          <w:p w:rsidR="00000000" w:rsidDel="00000000" w:rsidP="00000000" w:rsidRDefault="00000000" w:rsidRPr="00000000" w14:paraId="00000B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tcPr>
          <w:p w:rsidR="00000000" w:rsidDel="00000000" w:rsidP="00000000" w:rsidRDefault="00000000" w:rsidRPr="00000000" w14:paraId="00000B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B1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ea4335" w:val="clear"/>
            <w:tcMar>
              <w:top w:w="0.0" w:type="dxa"/>
              <w:left w:w="36.0" w:type="dxa"/>
              <w:bottom w:w="0.0" w:type="dxa"/>
              <w:right w:w="36.0" w:type="dxa"/>
            </w:tcMar>
          </w:tcPr>
          <w:p w:rsidR="00000000" w:rsidDel="00000000" w:rsidP="00000000" w:rsidRDefault="00000000" w:rsidRPr="00000000" w14:paraId="00000B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121</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143</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shd w:fill="b56d40" w:val="clear"/>
            <w:tcMar>
              <w:top w:w="0.0" w:type="dxa"/>
              <w:left w:w="36.0" w:type="dxa"/>
              <w:bottom w:w="0.0" w:type="dxa"/>
              <w:right w:w="36.0" w:type="dxa"/>
            </w:tcMar>
          </w:tcPr>
          <w:p w:rsidR="00000000" w:rsidDel="00000000" w:rsidP="00000000" w:rsidRDefault="00000000" w:rsidRPr="00000000" w14:paraId="00000B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tcPr>
          <w:p w:rsidR="00000000" w:rsidDel="00000000" w:rsidP="00000000" w:rsidRDefault="00000000" w:rsidRPr="00000000" w14:paraId="00000B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B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b1542d" w:val="clear"/>
            <w:tcMar>
              <w:top w:w="0.0" w:type="dxa"/>
              <w:left w:w="36.0" w:type="dxa"/>
              <w:bottom w:w="0.0" w:type="dxa"/>
              <w:right w:w="36.0" w:type="dxa"/>
            </w:tcMar>
          </w:tcPr>
          <w:p w:rsidR="00000000" w:rsidDel="00000000" w:rsidP="00000000" w:rsidRDefault="00000000" w:rsidRPr="00000000" w14:paraId="00000B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97</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shd w:fill="b96a3f" w:val="clear"/>
            <w:tcMar>
              <w:top w:w="0.0" w:type="dxa"/>
              <w:left w:w="36.0" w:type="dxa"/>
              <w:bottom w:w="0.0" w:type="dxa"/>
              <w:right w:w="36.0" w:type="dxa"/>
            </w:tcMar>
          </w:tcPr>
          <w:p w:rsidR="00000000" w:rsidDel="00000000" w:rsidP="00000000" w:rsidRDefault="00000000" w:rsidRPr="00000000" w14:paraId="00000B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tcPr>
          <w:p w:rsidR="00000000" w:rsidDel="00000000" w:rsidP="00000000" w:rsidRDefault="00000000" w:rsidRPr="00000000" w14:paraId="00000B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e54534" w:val="clear"/>
            <w:tcMar>
              <w:top w:w="0.0" w:type="dxa"/>
              <w:left w:w="36.0" w:type="dxa"/>
              <w:bottom w:w="0.0" w:type="dxa"/>
              <w:right w:w="36.0" w:type="dxa"/>
            </w:tcMar>
          </w:tcPr>
          <w:p w:rsidR="00000000" w:rsidDel="00000000" w:rsidP="00000000" w:rsidRDefault="00000000" w:rsidRPr="00000000" w14:paraId="00000B2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119</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143</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shd w:fill="978546" w:val="clear"/>
            <w:tcMar>
              <w:top w:w="0.0" w:type="dxa"/>
              <w:left w:w="36.0" w:type="dxa"/>
              <w:bottom w:w="0.0" w:type="dxa"/>
              <w:right w:w="36.0" w:type="dxa"/>
            </w:tcMar>
          </w:tcPr>
          <w:p w:rsidR="00000000" w:rsidDel="00000000" w:rsidP="00000000" w:rsidRDefault="00000000" w:rsidRPr="00000000" w14:paraId="00000B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shd w:fill="ea4335" w:val="clear"/>
            <w:tcMar>
              <w:top w:w="0.0" w:type="dxa"/>
              <w:left w:w="36.0" w:type="dxa"/>
              <w:bottom w:w="0.0" w:type="dxa"/>
              <w:right w:w="36.0" w:type="dxa"/>
            </w:tcMar>
          </w:tcPr>
          <w:p w:rsidR="00000000" w:rsidDel="00000000" w:rsidP="00000000" w:rsidRDefault="00000000" w:rsidRPr="00000000" w14:paraId="00000B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884924" w:val="clear"/>
            <w:tcMar>
              <w:top w:w="0.0" w:type="dxa"/>
              <w:left w:w="36.0" w:type="dxa"/>
              <w:bottom w:w="0.0" w:type="dxa"/>
              <w:right w:w="36.0" w:type="dxa"/>
            </w:tcMar>
          </w:tcPr>
          <w:p w:rsidR="00000000" w:rsidDel="00000000" w:rsidP="00000000" w:rsidRDefault="00000000" w:rsidRPr="00000000" w14:paraId="00000B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d94832" w:val="clear"/>
            <w:tcMar>
              <w:top w:w="0.0" w:type="dxa"/>
              <w:left w:w="36.0" w:type="dxa"/>
              <w:bottom w:w="0.0" w:type="dxa"/>
              <w:right w:w="36.0" w:type="dxa"/>
            </w:tcMar>
          </w:tcPr>
          <w:p w:rsidR="00000000" w:rsidDel="00000000" w:rsidP="00000000" w:rsidRDefault="00000000" w:rsidRPr="00000000" w14:paraId="00000B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131</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shd w:fill="d75239" w:val="clear"/>
            <w:tcMar>
              <w:top w:w="0.0" w:type="dxa"/>
              <w:left w:w="36.0" w:type="dxa"/>
              <w:bottom w:w="0.0" w:type="dxa"/>
              <w:right w:w="36.0" w:type="dxa"/>
            </w:tcMar>
          </w:tcPr>
          <w:p w:rsidR="00000000" w:rsidDel="00000000" w:rsidP="00000000" w:rsidRDefault="00000000" w:rsidRPr="00000000" w14:paraId="00000B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tcPr>
          <w:p w:rsidR="00000000" w:rsidDel="00000000" w:rsidP="00000000" w:rsidRDefault="00000000" w:rsidRPr="00000000" w14:paraId="00000B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884924" w:val="clear"/>
            <w:tcMar>
              <w:top w:w="0.0" w:type="dxa"/>
              <w:left w:w="36.0" w:type="dxa"/>
              <w:bottom w:w="0.0" w:type="dxa"/>
              <w:right w:w="36.0" w:type="dxa"/>
            </w:tcMar>
            <w:vAlign w:val="bottom"/>
          </w:tcPr>
          <w:p w:rsidR="00000000" w:rsidDel="00000000" w:rsidP="00000000" w:rsidRDefault="00000000" w:rsidRPr="00000000" w14:paraId="00000B2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ea4335" w:val="clear"/>
            <w:tcMar>
              <w:top w:w="0.0" w:type="dxa"/>
              <w:left w:w="36.0" w:type="dxa"/>
              <w:bottom w:w="0.0" w:type="dxa"/>
              <w:right w:w="36.0" w:type="dxa"/>
            </w:tcMar>
          </w:tcPr>
          <w:p w:rsidR="00000000" w:rsidDel="00000000" w:rsidP="00000000" w:rsidRDefault="00000000" w:rsidRPr="00000000" w14:paraId="00000B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shd w:fill="bb512e" w:val="clear"/>
            <w:tcMar>
              <w:top w:w="0.0" w:type="dxa"/>
              <w:left w:w="36.0" w:type="dxa"/>
              <w:bottom w:w="0.0" w:type="dxa"/>
              <w:right w:w="36.0" w:type="dxa"/>
            </w:tcMar>
          </w:tcPr>
          <w:p w:rsidR="00000000" w:rsidDel="00000000" w:rsidP="00000000" w:rsidRDefault="00000000" w:rsidRPr="00000000" w14:paraId="00000B3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138</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shd w:fill="bc673f" w:val="clear"/>
            <w:tcMar>
              <w:top w:w="0.0" w:type="dxa"/>
              <w:left w:w="36.0" w:type="dxa"/>
              <w:bottom w:w="0.0" w:type="dxa"/>
              <w:right w:w="36.0" w:type="dxa"/>
            </w:tcMar>
            <w:vAlign w:val="bottom"/>
          </w:tcPr>
          <w:p w:rsidR="00000000" w:rsidDel="00000000" w:rsidP="00000000" w:rsidRDefault="00000000" w:rsidRPr="00000000" w14:paraId="00000B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shd w:fill="bf653e" w:val="clear"/>
            <w:tcMar>
              <w:top w:w="0.0" w:type="dxa"/>
              <w:left w:w="36.0" w:type="dxa"/>
              <w:bottom w:w="0.0" w:type="dxa"/>
              <w:right w:w="36.0" w:type="dxa"/>
            </w:tcMar>
            <w:vAlign w:val="bottom"/>
          </w:tcPr>
          <w:p w:rsidR="00000000" w:rsidDel="00000000" w:rsidP="00000000" w:rsidRDefault="00000000" w:rsidRPr="00000000" w14:paraId="00000B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3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tcPr>
          <w:p w:rsidR="00000000" w:rsidDel="00000000" w:rsidP="00000000" w:rsidRDefault="00000000" w:rsidRPr="00000000" w14:paraId="00000B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706624" w:val="clear"/>
            <w:tcMar>
              <w:top w:w="0.0" w:type="dxa"/>
              <w:left w:w="36.0" w:type="dxa"/>
              <w:bottom w:w="0.0" w:type="dxa"/>
              <w:right w:w="36.0" w:type="dxa"/>
            </w:tcMar>
          </w:tcPr>
          <w:p w:rsidR="00000000" w:rsidDel="00000000" w:rsidP="00000000" w:rsidRDefault="00000000" w:rsidRPr="00000000" w14:paraId="00000B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93</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shd w:fill="cf583b" w:val="clear"/>
            <w:tcMar>
              <w:top w:w="0.0" w:type="dxa"/>
              <w:left w:w="36.0" w:type="dxa"/>
              <w:bottom w:w="0.0" w:type="dxa"/>
              <w:right w:w="36.0" w:type="dxa"/>
            </w:tcMar>
            <w:vAlign w:val="bottom"/>
          </w:tcPr>
          <w:p w:rsidR="00000000" w:rsidDel="00000000" w:rsidP="00000000" w:rsidRDefault="00000000" w:rsidRPr="00000000" w14:paraId="00000B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B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38761d" w:val="clear"/>
            <w:tcMar>
              <w:top w:w="0.0" w:type="dxa"/>
              <w:left w:w="36.0" w:type="dxa"/>
              <w:bottom w:w="0.0" w:type="dxa"/>
              <w:right w:w="36.0" w:type="dxa"/>
            </w:tcMar>
          </w:tcPr>
          <w:p w:rsidR="00000000" w:rsidDel="00000000" w:rsidP="00000000" w:rsidRDefault="00000000" w:rsidRPr="00000000" w14:paraId="00000B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shd w:fill="b96a3f" w:val="clear"/>
            <w:tcMar>
              <w:top w:w="0.0" w:type="dxa"/>
              <w:left w:w="36.0" w:type="dxa"/>
              <w:bottom w:w="0.0" w:type="dxa"/>
              <w:right w:w="36.0" w:type="dxa"/>
            </w:tcMar>
            <w:vAlign w:val="bottom"/>
          </w:tcPr>
          <w:p w:rsidR="00000000" w:rsidDel="00000000" w:rsidP="00000000" w:rsidRDefault="00000000" w:rsidRPr="00000000" w14:paraId="00000B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B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vAlign w:val="bottom"/>
          </w:tcPr>
          <w:p w:rsidR="00000000" w:rsidDel="00000000" w:rsidP="00000000" w:rsidRDefault="00000000" w:rsidRPr="00000000" w14:paraId="00000B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74c1b" w:val="clear"/>
            <w:tcMar>
              <w:top w:w="0.0" w:type="dxa"/>
              <w:left w:w="36.0" w:type="dxa"/>
              <w:bottom w:w="0.0" w:type="dxa"/>
              <w:right w:w="36.0" w:type="dxa"/>
            </w:tcMar>
          </w:tcPr>
          <w:p w:rsidR="00000000" w:rsidDel="00000000" w:rsidP="00000000" w:rsidRDefault="00000000" w:rsidRPr="00000000" w14:paraId="00000B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5b6c21" w:val="clear"/>
            <w:tcMar>
              <w:top w:w="0.0" w:type="dxa"/>
              <w:left w:w="36.0" w:type="dxa"/>
              <w:bottom w:w="0.0" w:type="dxa"/>
              <w:right w:w="36.0" w:type="dxa"/>
            </w:tcMar>
          </w:tcPr>
          <w:p w:rsidR="00000000" w:rsidDel="00000000" w:rsidP="00000000" w:rsidRDefault="00000000" w:rsidRPr="00000000" w14:paraId="00000B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83</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shd w:fill="aa7642" w:val="clear"/>
            <w:tcMar>
              <w:top w:w="0.0" w:type="dxa"/>
              <w:left w:w="36.0" w:type="dxa"/>
              <w:bottom w:w="0.0" w:type="dxa"/>
              <w:right w:w="36.0" w:type="dxa"/>
            </w:tcMar>
            <w:vAlign w:val="bottom"/>
          </w:tcPr>
          <w:p w:rsidR="00000000" w:rsidDel="00000000" w:rsidP="00000000" w:rsidRDefault="00000000" w:rsidRPr="00000000" w14:paraId="00000B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shd w:fill="948747" w:val="clear"/>
            <w:tcMar>
              <w:top w:w="0.0" w:type="dxa"/>
              <w:left w:w="36.0" w:type="dxa"/>
              <w:bottom w:w="0.0" w:type="dxa"/>
              <w:right w:w="36.0" w:type="dxa"/>
            </w:tcMar>
            <w:vAlign w:val="bottom"/>
          </w:tcPr>
          <w:p w:rsidR="00000000" w:rsidDel="00000000" w:rsidP="00000000" w:rsidRDefault="00000000" w:rsidRPr="00000000" w14:paraId="00000B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4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tcPr>
          <w:p w:rsidR="00000000" w:rsidDel="00000000" w:rsidP="00000000" w:rsidRDefault="00000000" w:rsidRPr="00000000" w14:paraId="00000B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5d6c22" w:val="clear"/>
            <w:tcMar>
              <w:top w:w="0.0" w:type="dxa"/>
              <w:left w:w="36.0" w:type="dxa"/>
              <w:bottom w:w="0.0" w:type="dxa"/>
              <w:right w:w="36.0" w:type="dxa"/>
            </w:tcMar>
          </w:tcPr>
          <w:p w:rsidR="00000000" w:rsidDel="00000000" w:rsidP="00000000" w:rsidRDefault="00000000" w:rsidRPr="00000000" w14:paraId="00000B4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B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6aa84f" w:val="clear"/>
            <w:tcMar>
              <w:top w:w="0.0" w:type="dxa"/>
              <w:left w:w="36.0" w:type="dxa"/>
              <w:bottom w:w="0.0" w:type="dxa"/>
              <w:right w:w="36.0" w:type="dxa"/>
            </w:tcMar>
            <w:vAlign w:val="bottom"/>
          </w:tcPr>
          <w:p w:rsidR="00000000" w:rsidDel="00000000" w:rsidP="00000000" w:rsidRDefault="00000000" w:rsidRPr="00000000" w14:paraId="00000B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vAlign w:val="bottom"/>
          </w:tcPr>
          <w:p w:rsidR="00000000" w:rsidDel="00000000" w:rsidP="00000000" w:rsidRDefault="00000000" w:rsidRPr="00000000" w14:paraId="00000B5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274e13" w:val="clear"/>
            <w:tcMar>
              <w:top w:w="0.0" w:type="dxa"/>
              <w:left w:w="36.0" w:type="dxa"/>
              <w:bottom w:w="0.0" w:type="dxa"/>
              <w:right w:w="36.0" w:type="dxa"/>
            </w:tcMar>
          </w:tcPr>
          <w:p w:rsidR="00000000" w:rsidDel="00000000" w:rsidP="00000000" w:rsidRDefault="00000000" w:rsidRPr="00000000" w14:paraId="00000B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shd w:fill="38761d" w:val="clear"/>
            <w:tcMar>
              <w:top w:w="0.0" w:type="dxa"/>
              <w:left w:w="36.0" w:type="dxa"/>
              <w:bottom w:w="0.0" w:type="dxa"/>
              <w:right w:w="36.0" w:type="dxa"/>
            </w:tcMar>
          </w:tcPr>
          <w:p w:rsidR="00000000" w:rsidDel="00000000" w:rsidP="00000000" w:rsidRDefault="00000000" w:rsidRPr="00000000" w14:paraId="00000B5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36.0" w:type="dxa"/>
              <w:bottom w:w="0.0" w:type="dxa"/>
              <w:right w:w="36.0" w:type="dxa"/>
            </w:tcMar>
          </w:tcPr>
          <w:p w:rsidR="00000000" w:rsidDel="00000000" w:rsidP="00000000" w:rsidRDefault="00000000" w:rsidRPr="00000000" w14:paraId="00000B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45</w:t>
            </w:r>
          </w:p>
        </w:tc>
      </w:tr>
    </w:tbl>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By overlaying five years of data, we have identified 3,4,5,12'Red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categorized as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Highest Priority Hotspot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due to its combination of flood vulnerability and high vector density. </w:t>
      </w:r>
    </w:p>
    <w:p w:rsidR="00000000" w:rsidDel="00000000" w:rsidP="00000000" w:rsidRDefault="00000000" w:rsidRPr="00000000" w14:paraId="00000B59">
      <w:pPr>
        <w:pStyle w:val="Heading1"/>
        <w:spacing w:line="360" w:lineRule="auto"/>
        <w:jc w:val="center"/>
        <w:rPr>
          <w:rFonts w:ascii="Garamond" w:cs="Garamond" w:eastAsia="Garamond" w:hAnsi="Garamond"/>
          <w:color w:val="000000"/>
        </w:rPr>
      </w:pPr>
      <w:bookmarkStart w:colFirst="0" w:colLast="0" w:name="_heading=h.xa11pxeworow" w:id="54"/>
      <w:bookmarkEnd w:id="5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B5B">
      <w:pPr>
        <w:pStyle w:val="Heading2"/>
        <w:rPr>
          <w:rFonts w:ascii="Garamond" w:cs="Garamond" w:eastAsia="Garamond" w:hAnsi="Garamond"/>
          <w:color w:val="000000"/>
        </w:rPr>
      </w:pPr>
      <w:bookmarkStart w:colFirst="0" w:colLast="0" w:name="_heading=h.gd34z2f90x" w:id="55"/>
      <w:bookmarkEnd w:id="5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9"/>
        <w:tblW w:w="1026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Fonts w:ascii="Garamond" w:cs="Garamond" w:eastAsia="Garamond" w:hAnsi="Garamond"/>
                <w:rtl w:val="0"/>
              </w:rPr>
              <w:t xml:space="preserve">Latha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jc w:val="right"/>
              <w:rPr>
                <w:rFonts w:ascii="Garamond" w:cs="Garamond" w:eastAsia="Garamond" w:hAnsi="Garamond"/>
              </w:rPr>
            </w:pPr>
            <w:r w:rsidDel="00000000" w:rsidR="00000000" w:rsidRPr="00000000">
              <w:rPr>
                <w:rFonts w:ascii="Garamond" w:cs="Garamond" w:eastAsia="Garamond" w:hAnsi="Garamond"/>
                <w:rtl w:val="0"/>
              </w:rPr>
              <w:t xml:space="preserve">9496147860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rtl w:val="0"/>
              </w:rPr>
              <w:t xml:space="preserve">Dr.Shinil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Medical Officer (PHC/CHC)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jc w:val="right"/>
              <w:rPr>
                <w:rFonts w:ascii="Garamond" w:cs="Garamond" w:eastAsia="Garamond" w:hAnsi="Garamond"/>
              </w:rPr>
            </w:pPr>
            <w:r w:rsidDel="00000000" w:rsidR="00000000" w:rsidRPr="00000000">
              <w:rPr>
                <w:rFonts w:ascii="Garamond" w:cs="Garamond" w:eastAsia="Garamond" w:hAnsi="Garamond"/>
                <w:rtl w:val="0"/>
              </w:rPr>
              <w:t xml:space="preserve">9400447750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rPr>
            </w:pPr>
            <w:r w:rsidDel="00000000" w:rsidR="00000000" w:rsidRPr="00000000">
              <w:rPr>
                <w:rFonts w:ascii="Garamond" w:cs="Garamond" w:eastAsia="Garamond" w:hAnsi="Garamond"/>
                <w:rtl w:val="0"/>
              </w:rPr>
              <w:t xml:space="preserve">Dr. Reshma Kalyan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Medical Officer (PHC/CHC)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jc w:val="right"/>
              <w:rPr>
                <w:rFonts w:ascii="Garamond" w:cs="Garamond" w:eastAsia="Garamond" w:hAnsi="Garamond"/>
              </w:rPr>
            </w:pPr>
            <w:r w:rsidDel="00000000" w:rsidR="00000000" w:rsidRPr="00000000">
              <w:rPr>
                <w:rFonts w:ascii="Garamond" w:cs="Garamond" w:eastAsia="Garamond" w:hAnsi="Garamond"/>
                <w:rtl w:val="0"/>
              </w:rPr>
              <w:t xml:space="preserve">7034123120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rtl w:val="0"/>
              </w:rPr>
              <w:t xml:space="preserve">Dr. Karthikeyan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jc w:val="right"/>
              <w:rPr>
                <w:rFonts w:ascii="Garamond" w:cs="Garamond" w:eastAsia="Garamond" w:hAnsi="Garamond"/>
              </w:rPr>
            </w:pPr>
            <w:r w:rsidDel="00000000" w:rsidR="00000000" w:rsidRPr="00000000">
              <w:rPr>
                <w:rFonts w:ascii="Garamond" w:cs="Garamond" w:eastAsia="Garamond" w:hAnsi="Garamond"/>
                <w:rtl w:val="0"/>
              </w:rPr>
              <w:t xml:space="preserve">9645068809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rtl w:val="0"/>
              </w:rPr>
              <w:t xml:space="preserve">Dr Bhagyalakshmi C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jc w:val="right"/>
              <w:rPr>
                <w:rFonts w:ascii="Garamond" w:cs="Garamond" w:eastAsia="Garamond" w:hAnsi="Garamond"/>
              </w:rPr>
            </w:pPr>
            <w:r w:rsidDel="00000000" w:rsidR="00000000" w:rsidRPr="00000000">
              <w:rPr>
                <w:rFonts w:ascii="Garamond" w:cs="Garamond" w:eastAsia="Garamond" w:hAnsi="Garamond"/>
                <w:rtl w:val="0"/>
              </w:rPr>
              <w:t xml:space="preserve">9947254749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rPr>
            </w:pPr>
            <w:r w:rsidDel="00000000" w:rsidR="00000000" w:rsidRPr="00000000">
              <w:rPr>
                <w:rFonts w:ascii="Garamond" w:cs="Garamond" w:eastAsia="Garamond" w:hAnsi="Garamond"/>
                <w:rtl w:val="0"/>
              </w:rPr>
              <w:t xml:space="preserve">Anilkumar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jc w:val="right"/>
              <w:rPr>
                <w:rFonts w:ascii="Garamond" w:cs="Garamond" w:eastAsia="Garamond" w:hAnsi="Garamond"/>
              </w:rPr>
            </w:pPr>
            <w:r w:rsidDel="00000000" w:rsidR="00000000" w:rsidRPr="00000000">
              <w:rPr>
                <w:rFonts w:ascii="Garamond" w:cs="Garamond" w:eastAsia="Garamond" w:hAnsi="Garamond"/>
                <w:rtl w:val="0"/>
              </w:rPr>
              <w:t xml:space="preserve">9447937230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Fonts w:ascii="Garamond" w:cs="Garamond" w:eastAsia="Garamond" w:hAnsi="Garamond"/>
                <w:rtl w:val="0"/>
              </w:rPr>
              <w:t xml:space="preserve">Saju Sebastian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jc w:val="right"/>
              <w:rPr>
                <w:rFonts w:ascii="Garamond" w:cs="Garamond" w:eastAsia="Garamond" w:hAnsi="Garamond"/>
              </w:rPr>
            </w:pPr>
            <w:r w:rsidDel="00000000" w:rsidR="00000000" w:rsidRPr="00000000">
              <w:rPr>
                <w:rFonts w:ascii="Garamond" w:cs="Garamond" w:eastAsia="Garamond" w:hAnsi="Garamond"/>
                <w:rtl w:val="0"/>
              </w:rPr>
              <w:t xml:space="preserve">9400822322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rPr>
            </w:pPr>
            <w:r w:rsidDel="00000000" w:rsidR="00000000" w:rsidRPr="00000000">
              <w:rPr>
                <w:rFonts w:ascii="Garamond" w:cs="Garamond" w:eastAsia="Garamond" w:hAnsi="Garamond"/>
                <w:rtl w:val="0"/>
              </w:rPr>
              <w:t xml:space="preserve">Shyni M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Community link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jc w:val="right"/>
              <w:rPr>
                <w:rFonts w:ascii="Garamond" w:cs="Garamond" w:eastAsia="Garamond" w:hAnsi="Garamond"/>
              </w:rPr>
            </w:pPr>
            <w:r w:rsidDel="00000000" w:rsidR="00000000" w:rsidRPr="00000000">
              <w:rPr>
                <w:rFonts w:ascii="Garamond" w:cs="Garamond" w:eastAsia="Garamond" w:hAnsi="Garamond"/>
                <w:rtl w:val="0"/>
              </w:rPr>
              <w:t xml:space="preserve">9497601574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Rabitha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jc w:val="right"/>
              <w:rPr>
                <w:rFonts w:ascii="Garamond" w:cs="Garamond" w:eastAsia="Garamond" w:hAnsi="Garamond"/>
              </w:rPr>
            </w:pPr>
            <w:r w:rsidDel="00000000" w:rsidR="00000000" w:rsidRPr="00000000">
              <w:rPr>
                <w:rFonts w:ascii="Garamond" w:cs="Garamond" w:eastAsia="Garamond" w:hAnsi="Garamond"/>
                <w:rtl w:val="0"/>
              </w:rPr>
              <w:t xml:space="preserve">8289853925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Mukundhan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4672242300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Shajan Paingot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jc w:val="right"/>
              <w:rPr>
                <w:rFonts w:ascii="Garamond" w:cs="Garamond" w:eastAsia="Garamond" w:hAnsi="Garamond"/>
              </w:rPr>
            </w:pPr>
            <w:r w:rsidDel="00000000" w:rsidR="00000000" w:rsidRPr="00000000">
              <w:rPr>
                <w:rFonts w:ascii="Garamond" w:cs="Garamond" w:eastAsia="Garamond" w:hAnsi="Garamond"/>
                <w:rtl w:val="0"/>
              </w:rPr>
              <w:t xml:space="preserve">9496139485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Mary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jc w:val="right"/>
              <w:rPr>
                <w:rFonts w:ascii="Garamond" w:cs="Garamond" w:eastAsia="Garamond" w:hAnsi="Garamond"/>
              </w:rPr>
            </w:pPr>
            <w:r w:rsidDel="00000000" w:rsidR="00000000" w:rsidRPr="00000000">
              <w:rPr>
                <w:rFonts w:ascii="Garamond" w:cs="Garamond" w:eastAsia="Garamond" w:hAnsi="Garamond"/>
                <w:rtl w:val="0"/>
              </w:rPr>
              <w:t xml:space="preserve">9846178820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Kunhi krishnan Nair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jc w:val="right"/>
              <w:rPr>
                <w:rFonts w:ascii="Garamond" w:cs="Garamond" w:eastAsia="Garamond" w:hAnsi="Garamond"/>
              </w:rPr>
            </w:pPr>
            <w:r w:rsidDel="00000000" w:rsidR="00000000" w:rsidRPr="00000000">
              <w:rPr>
                <w:rFonts w:ascii="Garamond" w:cs="Garamond" w:eastAsia="Garamond" w:hAnsi="Garamond"/>
                <w:rtl w:val="0"/>
              </w:rPr>
              <w:t xml:space="preserve">9495780968</w:t>
            </w:r>
          </w:p>
        </w:tc>
      </w:tr>
    </w:tbl>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5">
      <w:pPr>
        <w:pStyle w:val="Heading3"/>
        <w:rPr>
          <w:rFonts w:ascii="Garamond" w:cs="Garamond" w:eastAsia="Garamond" w:hAnsi="Garamond"/>
          <w:color w:val="000000"/>
        </w:rPr>
      </w:pPr>
      <w:bookmarkStart w:colFirst="0" w:colLast="0" w:name="_heading=h.r0doxhlbiygm" w:id="56"/>
      <w:bookmarkEnd w:id="5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BB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Review disease surveillance data (human + animal)</w:t>
      </w:r>
    </w:p>
    <w:p w:rsidR="00000000" w:rsidDel="00000000" w:rsidP="00000000" w:rsidRDefault="00000000" w:rsidRPr="00000000" w14:paraId="00000BB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ward-wise risk assessment and vulnerability mapping</w:t>
      </w:r>
    </w:p>
    <w:p w:rsidR="00000000" w:rsidDel="00000000" w:rsidP="00000000" w:rsidRDefault="00000000" w:rsidRPr="00000000" w14:paraId="00000BB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Approve quarantine/isolation centre locations</w:t>
      </w:r>
    </w:p>
    <w:p w:rsidR="00000000" w:rsidDel="00000000" w:rsidP="00000000" w:rsidRDefault="00000000" w:rsidRPr="00000000" w14:paraId="00000BB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Coordinate with district for resources (PPE, oxygen, ambulances)</w:t>
      </w:r>
    </w:p>
    <w:p w:rsidR="00000000" w:rsidDel="00000000" w:rsidP="00000000" w:rsidRDefault="00000000" w:rsidRPr="00000000" w14:paraId="00000BB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B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Approve and monitor risk communication and community engagement strategies, including rumour management.</w:t>
      </w:r>
    </w:p>
    <w:p w:rsidR="00000000" w:rsidDel="00000000" w:rsidP="00000000" w:rsidRDefault="00000000" w:rsidRPr="00000000" w14:paraId="00000BB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BB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Conduct quarterly mock drills</w:t>
      </w:r>
    </w:p>
    <w:p w:rsidR="00000000" w:rsidDel="00000000" w:rsidP="00000000" w:rsidRDefault="00000000" w:rsidRPr="00000000" w14:paraId="00000BB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Monitor equity measures for vulnerable groups</w:t>
      </w:r>
    </w:p>
    <w:p w:rsidR="00000000" w:rsidDel="00000000" w:rsidP="00000000" w:rsidRDefault="00000000" w:rsidRPr="00000000" w14:paraId="00000BBF">
      <w:pPr>
        <w:pStyle w:val="Heading3"/>
        <w:rPr>
          <w:rFonts w:ascii="Garamond" w:cs="Garamond" w:eastAsia="Garamond" w:hAnsi="Garamond"/>
          <w:color w:val="000000"/>
        </w:rPr>
      </w:pPr>
      <w:bookmarkStart w:colFirst="0" w:colLast="0" w:name="_heading=h.7un2gr40dj9h" w:id="57"/>
      <w:bookmarkEnd w:id="5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n3ay9i2j0rq7" w:id="58"/>
      <w:bookmarkEnd w:id="5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Quarterly (normal times) | Weekly (outbreak alert) | Daily (pandemic phase)</w:t>
      </w:r>
    </w:p>
    <w:p w:rsidR="00000000" w:rsidDel="00000000" w:rsidP="00000000" w:rsidRDefault="00000000" w:rsidRPr="00000000" w14:paraId="00000BC1">
      <w:pPr>
        <w:pStyle w:val="Heading2"/>
        <w:rPr>
          <w:rFonts w:ascii="Garamond" w:cs="Garamond" w:eastAsia="Garamond" w:hAnsi="Garamond"/>
          <w:color w:val="000000"/>
        </w:rPr>
      </w:pPr>
      <w:bookmarkStart w:colFirst="0" w:colLast="0" w:name="_heading=h.fpei7ml96l3k" w:id="59"/>
      <w:bookmarkEnd w:id="5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Response Workforce Available: 300  persons</w:t>
      </w:r>
    </w:p>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0"/>
        <w:tblW w:w="9660.0" w:type="dxa"/>
        <w:jc w:val="left"/>
        <w:tblInd w:w="-5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Leader</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Medical Officer(Clinician)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 in charge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Mobilisation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staff Nurse </w:t>
            </w:r>
            <w:r w:rsidDel="00000000" w:rsidR="00000000" w:rsidRPr="00000000">
              <w:rPr>
                <w:rtl w:val="0"/>
              </w:rPr>
            </w:r>
          </w:p>
        </w:tc>
      </w:tr>
    </w:tbl>
    <w:p w:rsidR="00000000" w:rsidDel="00000000" w:rsidP="00000000" w:rsidRDefault="00000000" w:rsidRPr="00000000" w14:paraId="00000BE3">
      <w:pPr>
        <w:spacing w:after="240" w:before="240" w:lineRule="auto"/>
        <w:ind w:left="-270" w:firstLine="0"/>
        <w:rPr>
          <w:rFonts w:ascii="Garamond" w:cs="Garamond" w:eastAsia="Garamond" w:hAnsi="Garamond"/>
        </w:rPr>
      </w:pPr>
      <w:r w:rsidDel="00000000" w:rsidR="00000000" w:rsidRPr="00000000">
        <w:rPr>
          <w:rFonts w:ascii="Garamond" w:cs="Garamond" w:eastAsia="Garamond" w:hAnsi="Garamond"/>
          <w:rtl w:val="0"/>
        </w:rPr>
        <w:t xml:space="preserve">All response teams shall be activated immediately upon issuance of an outbreak alert or declaration of a pandemic. Each team shall report daily to the LSG Incident Commander or Medical Officer, with consolidated reporting forwarded to the Block Primary Health Centre (FHC). Duty rosters, along with designated alternate personnel, shall be maintained to ensure continuity of essential services during staff shortages or extended response operations. The composition and size of teams may be modified based on the scale of the outbreak and the availability of human resources.</w:t>
      </w:r>
    </w:p>
    <w:p w:rsidR="00000000" w:rsidDel="00000000" w:rsidP="00000000" w:rsidRDefault="00000000" w:rsidRPr="00000000" w14:paraId="00000BE4">
      <w:pPr>
        <w:pStyle w:val="Heading2"/>
        <w:spacing w:line="360" w:lineRule="auto"/>
        <w:rPr>
          <w:rFonts w:ascii="Garamond" w:cs="Garamond" w:eastAsia="Garamond" w:hAnsi="Garamond"/>
          <w:color w:val="000000"/>
        </w:rPr>
      </w:pPr>
      <w:bookmarkStart w:colFirst="0" w:colLast="0" w:name="_heading=h.376emqvvkp7h" w:id="60"/>
      <w:bookmarkEnd w:id="6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BE5">
      <w:pPr>
        <w:pStyle w:val="Heading2"/>
        <w:spacing w:line="360" w:lineRule="auto"/>
        <w:rPr>
          <w:rFonts w:ascii="Garamond" w:cs="Garamond" w:eastAsia="Garamond" w:hAnsi="Garamond"/>
          <w:color w:val="000000"/>
        </w:rPr>
      </w:pPr>
      <w:bookmarkStart w:colFirst="0" w:colLast="0" w:name="_heading=h.5xzhu4e7d4i" w:id="61"/>
      <w:bookmarkEnd w:id="6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 and Reporting-Enhanced syndromic surveillance:</w:t>
      </w:r>
    </w:p>
    <w:p w:rsidR="00000000" w:rsidDel="00000000" w:rsidP="00000000" w:rsidRDefault="00000000" w:rsidRPr="00000000" w14:paraId="00000BE7">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Surveillance data shall be collected from multiple integrated sources, including routine reporting from health facilities, community-based reporting systems, laboratory confirmations, and inputs from veterinary and environmental surveillance units. Event-based triggers such as unusual clustering of fever cases, sudden animal morbidity or mortality, or any atypical health events reported from the field shall be actively monitored and promptly reported through the established notification system for rapid assessment and response.</w:t>
      </w:r>
    </w:p>
    <w:p w:rsidR="00000000" w:rsidDel="00000000" w:rsidP="00000000" w:rsidRDefault="00000000" w:rsidRPr="00000000" w14:paraId="00000BE8">
      <w:pPr>
        <w:spacing w:after="240" w:before="240" w:line="360" w:lineRule="auto"/>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Zoonotic and animal health surveillance shall be strengthened through continuous coordination with veterinary services and field-level animal health workers to detect early signals of spillover risks. Any abnormal disease patterns in livestock or domestic animals shall be treated as priority alerts. In parallel, logistics and stock preparedness shall be ensured through empanelment of local vendors, defined emergency procurement procedures, pre-identified storage facilities, and maintained stock registers. A designated logistics nodal officer shall oversee rapid stock verification, ensure buffer stock availability of essential supplies such as PPE kits, masks, gloves, sanitizers, and equipment, and coordinate timely replenishment with higher authorities while maintaining stock rotation and expiry monitoring.</w:t>
      </w:r>
      <w:r w:rsidDel="00000000" w:rsidR="00000000" w:rsidRPr="00000000">
        <w:rPr>
          <w:rtl w:val="0"/>
        </w:rPr>
      </w:r>
    </w:p>
    <w:p w:rsidR="00000000" w:rsidDel="00000000" w:rsidP="00000000" w:rsidRDefault="00000000" w:rsidRPr="00000000" w14:paraId="00000BE9">
      <w:pPr>
        <w:pStyle w:val="Heading3"/>
        <w:numPr>
          <w:ilvl w:val="0"/>
          <w:numId w:val="34"/>
        </w:numPr>
        <w:spacing w:after="0" w:line="360" w:lineRule="auto"/>
        <w:ind w:left="720" w:hanging="360"/>
        <w:rPr>
          <w:rFonts w:ascii="Garamond" w:cs="Garamond" w:eastAsia="Garamond" w:hAnsi="Garamond"/>
          <w:b w:val="1"/>
          <w:bCs w:val="1"/>
          <w:color w:val="000000"/>
        </w:rPr>
      </w:pPr>
      <w:bookmarkStart w:colFirst="0" w:colLast="0" w:name="_heading=h.rca4wggwlp4x" w:id="62"/>
      <w:bookmarkEnd w:id="6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EA">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list suitable buildings for quarantine and isolation (schools, hostels, community halls, etc.).</w:t>
      </w:r>
    </w:p>
    <w:p w:rsidR="00000000" w:rsidDel="00000000" w:rsidP="00000000" w:rsidRDefault="00000000" w:rsidRPr="00000000" w14:paraId="00000BEB">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EC">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readiness checklist needed (beds, toilets, ventilation) etc.</w:t>
      </w:r>
    </w:p>
    <w:p w:rsidR="00000000" w:rsidDel="00000000" w:rsidP="00000000" w:rsidRDefault="00000000" w:rsidRPr="00000000" w14:paraId="00000BED">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BEE">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facility managers and support staff</w:t>
      </w:r>
    </w:p>
    <w:p w:rsidR="00000000" w:rsidDel="00000000" w:rsidP="00000000" w:rsidRDefault="00000000" w:rsidRPr="00000000" w14:paraId="00000BEF">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basic SOPs for:</w:t>
      </w:r>
    </w:p>
    <w:p w:rsidR="00000000" w:rsidDel="00000000" w:rsidP="00000000" w:rsidRDefault="00000000" w:rsidRPr="00000000" w14:paraId="00000BF0">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Admission and discharge</w:t>
      </w:r>
    </w:p>
    <w:p w:rsidR="00000000" w:rsidDel="00000000" w:rsidP="00000000" w:rsidRDefault="00000000" w:rsidRPr="00000000" w14:paraId="00000BF1">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water, sanitation</w:t>
      </w:r>
    </w:p>
    <w:p w:rsidR="00000000" w:rsidDel="00000000" w:rsidP="00000000" w:rsidRDefault="00000000" w:rsidRPr="00000000" w14:paraId="00000BF2">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Infection prevention and waste disposal</w:t>
      </w:r>
    </w:p>
    <w:p w:rsidR="00000000" w:rsidDel="00000000" w:rsidP="00000000" w:rsidRDefault="00000000" w:rsidRPr="00000000" w14:paraId="00000BF3">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5">
      <w:pPr>
        <w:pStyle w:val="Heading3"/>
        <w:numPr>
          <w:ilvl w:val="0"/>
          <w:numId w:val="34"/>
        </w:numPr>
        <w:spacing w:after="0" w:line="360" w:lineRule="auto"/>
        <w:ind w:left="720" w:hanging="360"/>
        <w:rPr>
          <w:rFonts w:ascii="Garamond" w:cs="Garamond" w:eastAsia="Garamond" w:hAnsi="Garamond"/>
          <w:b w:val="1"/>
          <w:bCs w:val="1"/>
          <w:color w:val="000000"/>
        </w:rPr>
      </w:pPr>
      <w:bookmarkStart w:colFirst="0" w:colLast="0" w:name="_heading=h.kv48psy0i2fu" w:id="63"/>
      <w:bookmarkEnd w:id="6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F6">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F7">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BF8">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F9">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FA">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and deploy targeted IEC materials for:</w:t>
      </w:r>
    </w:p>
    <w:p w:rsidR="00000000" w:rsidDel="00000000" w:rsidP="00000000" w:rsidRDefault="00000000" w:rsidRPr="00000000" w14:paraId="00000BFB">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and educational institutions</w:t>
      </w:r>
    </w:p>
    <w:p w:rsidR="00000000" w:rsidDel="00000000" w:rsidP="00000000" w:rsidRDefault="00000000" w:rsidRPr="00000000" w14:paraId="00000BFC">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Markets and commercial areas</w:t>
      </w:r>
    </w:p>
    <w:p w:rsidR="00000000" w:rsidDel="00000000" w:rsidP="00000000" w:rsidRDefault="00000000" w:rsidRPr="00000000" w14:paraId="00000BFD">
      <w:pPr>
        <w:keepNext w:val="0"/>
        <w:keepLines w:val="0"/>
        <w:pageBreakBefore w:val="0"/>
        <w:widowControl w:val="1"/>
        <w:numPr>
          <w:ilvl w:val="2"/>
          <w:numId w:val="34"/>
        </w:numPr>
        <w:pBdr>
          <w:top w:space="0" w:sz="0" w:val="nil"/>
          <w:left w:space="0" w:sz="0" w:val="nil"/>
          <w:bottom w:space="0" w:sz="0" w:val="nil"/>
          <w:right w:space="0" w:sz="0" w:val="nil"/>
          <w:between w:space="0" w:sz="0" w:val="nil"/>
        </w:pBdr>
        <w:shd w:fill="auto" w:val="clear"/>
        <w:spacing w:after="24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Work sites and labour settings</w:t>
      </w:r>
    </w:p>
    <w:p w:rsidR="00000000" w:rsidDel="00000000" w:rsidP="00000000" w:rsidRDefault="00000000" w:rsidRPr="00000000" w14:paraId="00000BFE">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FF">
      <w:pPr>
        <w:pStyle w:val="Heading3"/>
        <w:keepNext w:val="0"/>
        <w:keepLines w:val="0"/>
        <w:numPr>
          <w:ilvl w:val="0"/>
          <w:numId w:val="34"/>
        </w:numPr>
        <w:spacing w:before="0" w:line="360" w:lineRule="auto"/>
        <w:ind w:left="720" w:hanging="360"/>
        <w:rPr>
          <w:rFonts w:ascii="Garamond" w:cs="Garamond" w:eastAsia="Garamond" w:hAnsi="Garamond"/>
          <w:b w:val="1"/>
          <w:bCs w:val="1"/>
          <w:color w:val="000000"/>
        </w:rPr>
      </w:pPr>
      <w:bookmarkStart w:colFirst="0" w:colLast="0" w:name="_heading=h.mkypok5cyrqk" w:id="64"/>
      <w:bookmarkEnd w:id="6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C0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and regularly update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line-lists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 vulnerable populations, including:</w:t>
      </w:r>
    </w:p>
    <w:p w:rsidR="00000000" w:rsidDel="00000000" w:rsidP="00000000" w:rsidRDefault="00000000" w:rsidRPr="00000000" w14:paraId="00000C02">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persons living alone</w:t>
      </w:r>
    </w:p>
    <w:p w:rsidR="00000000" w:rsidDel="00000000" w:rsidP="00000000" w:rsidRDefault="00000000" w:rsidRPr="00000000" w14:paraId="00000C03">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with disabilities</w:t>
      </w:r>
    </w:p>
    <w:p w:rsidR="00000000" w:rsidDel="00000000" w:rsidP="00000000" w:rsidRDefault="00000000" w:rsidRPr="00000000" w14:paraId="00000C04">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p w:rsidR="00000000" w:rsidDel="00000000" w:rsidP="00000000" w:rsidRDefault="00000000" w:rsidRPr="00000000" w14:paraId="00000C05">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 workers</w:t>
      </w:r>
    </w:p>
    <w:p w:rsidR="00000000" w:rsidDel="00000000" w:rsidP="00000000" w:rsidRDefault="00000000" w:rsidRPr="00000000" w14:paraId="00000C06">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patients</w:t>
      </w:r>
    </w:p>
    <w:p w:rsidR="00000000" w:rsidDel="00000000" w:rsidP="00000000" w:rsidRDefault="00000000" w:rsidRPr="00000000" w14:paraId="00000C07">
      <w:pPr>
        <w:pStyle w:val="Heading3"/>
        <w:numPr>
          <w:ilvl w:val="0"/>
          <w:numId w:val="2"/>
        </w:numPr>
        <w:spacing w:after="240" w:before="240" w:line="360" w:lineRule="auto"/>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Clinical Dependency Mapping</w:t>
      </w:r>
    </w:p>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C0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C0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C0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4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 health and psychosocial support services</w:t>
      </w:r>
    </w:p>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delivery mechanisms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E">
      <w:pPr>
        <w:pStyle w:val="Heading2"/>
        <w:rPr>
          <w:rFonts w:ascii="Garamond" w:cs="Garamond" w:eastAsia="Garamond" w:hAnsi="Garamond"/>
          <w:color w:val="000000"/>
        </w:rPr>
      </w:pPr>
      <w:bookmarkStart w:colFirst="0" w:colLast="0" w:name="_heading=h.gd5j1rdm3qrk" w:id="65"/>
      <w:bookmarkEnd w:id="65"/>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C0F">
      <w:pPr>
        <w:pStyle w:val="Heading3"/>
        <w:keepNext w:val="0"/>
        <w:keepLines w:val="0"/>
        <w:numPr>
          <w:ilvl w:val="0"/>
          <w:numId w:val="33"/>
        </w:numPr>
        <w:spacing w:before="360" w:lineRule="auto"/>
        <w:ind w:left="720" w:hanging="360"/>
        <w:rPr>
          <w:rFonts w:ascii="Garamond" w:cs="Garamond" w:eastAsia="Garamond" w:hAnsi="Garamond"/>
          <w:b w:val="1"/>
          <w:bCs w:val="1"/>
          <w:color w:val="000000"/>
        </w:rPr>
      </w:pPr>
      <w:bookmarkStart w:colFirst="0" w:colLast="0" w:name="_heading=h.ptf1fqhufjex" w:id="66"/>
      <w:bookmarkEnd w:id="66"/>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Field Staff Involved</w:t>
      </w:r>
    </w:p>
    <w:p w:rsidR="00000000" w:rsidDel="00000000" w:rsidP="00000000" w:rsidRDefault="00000000" w:rsidRPr="00000000" w14:paraId="00000C1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Inspector (HI) </w:t>
      </w:r>
    </w:p>
    <w:p w:rsidR="00000000" w:rsidDel="00000000" w:rsidP="00000000" w:rsidRDefault="00000000" w:rsidRPr="00000000" w14:paraId="00000C1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Health Inspector (JHI)</w:t>
      </w:r>
    </w:p>
    <w:p w:rsidR="00000000" w:rsidDel="00000000" w:rsidP="00000000" w:rsidRDefault="00000000" w:rsidRPr="00000000" w14:paraId="00000C1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Public Health Nurse (JPHN)</w:t>
      </w:r>
    </w:p>
    <w:p w:rsidR="00000000" w:rsidDel="00000000" w:rsidP="00000000" w:rsidRDefault="00000000" w:rsidRPr="00000000" w14:paraId="00000C1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ASHAs and ASHA Supervisors</w:t>
      </w:r>
    </w:p>
    <w:p w:rsidR="00000000" w:rsidDel="00000000" w:rsidP="00000000" w:rsidRDefault="00000000" w:rsidRPr="00000000" w14:paraId="00000C1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volunteers and Kudumbashree members (as required)</w:t>
      </w:r>
    </w:p>
    <w:p w:rsidR="00000000" w:rsidDel="00000000" w:rsidP="00000000" w:rsidRDefault="00000000" w:rsidRPr="00000000" w14:paraId="00000C17">
      <w:pPr>
        <w:pStyle w:val="Heading3"/>
        <w:keepNext w:val="0"/>
        <w:keepLines w:val="0"/>
        <w:numPr>
          <w:ilvl w:val="0"/>
          <w:numId w:val="33"/>
        </w:numPr>
        <w:spacing w:before="0" w:line="360" w:lineRule="auto"/>
        <w:ind w:left="720" w:hanging="360"/>
        <w:jc w:val="left"/>
        <w:rPr>
          <w:rFonts w:ascii="Garamond" w:cs="Garamond" w:eastAsia="Garamond" w:hAnsi="Garamond"/>
          <w:b w:val="1"/>
          <w:bCs w:val="1"/>
          <w:color w:val="000000"/>
        </w:rPr>
      </w:pPr>
      <w:bookmarkStart w:colFirst="0" w:colLast="0" w:name="_heading=h.eeee8gt3i5de" w:id="67"/>
      <w:bookmarkEnd w:id="67"/>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points,based on local context and risk assessment.</w:t>
      </w:r>
    </w:p>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0C1A">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At the bus stand, which serves as a major transport hub, surveillance activities shall be conducted through the deployment of one Junior Health Inspector (JHI), one ASHA worker, and one Health Mentor. The team will carry out frontline screening and monitoring of incoming and outgoing passengers.</w:t>
      </w:r>
    </w:p>
    <w:p w:rsidR="00000000" w:rsidDel="00000000" w:rsidP="00000000" w:rsidRDefault="00000000" w:rsidRPr="00000000" w14:paraId="00000C1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Screening methods shall include swab collection where required, blood smear collection for rapid diagnostic testing (RDT), and the use of thermal scanners for fever screening. These measures are aimed at early detection of potential infectious cases and timely referral for further evaluation.</w:t>
      </w:r>
    </w:p>
    <w:p w:rsidR="00000000" w:rsidDel="00000000" w:rsidP="00000000" w:rsidRDefault="00000000" w:rsidRPr="00000000" w14:paraId="00000C1C">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All findings and daily surveillance outputs shall be reported to the Surveillance Nodal Officer stationed in the control room to ensure coordinated monitoring and rapid response actions.</w:t>
      </w:r>
    </w:p>
    <w:p w:rsidR="00000000" w:rsidDel="00000000" w:rsidP="00000000" w:rsidRDefault="00000000" w:rsidRPr="00000000" w14:paraId="00000C1D">
      <w:pPr>
        <w:spacing w:after="240" w:before="240" w:line="360" w:lineRule="auto"/>
        <w:rPr>
          <w:rFonts w:ascii="Garamond" w:cs="Garamond" w:eastAsia="Garamond" w:hAnsi="Garamond"/>
          <w:color w:val="000000"/>
        </w:rPr>
      </w:pPr>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114300" distT="114300" distL="114300" distR="114300">
            <wp:extent cx="5836610" cy="1638300"/>
            <wp:effectExtent b="0" l="0" r="0" t="0"/>
            <wp:docPr id="42" name="image25.png"/>
            <a:graphic>
              <a:graphicData uri="http://schemas.openxmlformats.org/drawingml/2006/picture">
                <pic:pic>
                  <pic:nvPicPr>
                    <pic:cNvPr id="0" name="image25.png"/>
                    <pic:cNvPicPr preferRelativeResize="0"/>
                  </pic:nvPicPr>
                  <pic:blipFill>
                    <a:blip r:embed="rId26"/>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C20">
      <w:pPr>
        <w:pStyle w:val="Heading3"/>
        <w:numPr>
          <w:ilvl w:val="0"/>
          <w:numId w:val="33"/>
        </w:numPr>
        <w:ind w:left="720" w:hanging="360"/>
        <w:rPr>
          <w:rFonts w:ascii="Garamond" w:cs="Garamond" w:eastAsia="Garamond" w:hAnsi="Garamond"/>
          <w:b w:val="1"/>
          <w:bCs w:val="1"/>
          <w:color w:val="000000"/>
        </w:rPr>
      </w:pPr>
      <w:bookmarkStart w:colFirst="0" w:colLast="0" w:name="_heading=h.bpfnhqjtkna1" w:id="68"/>
      <w:bookmarkEnd w:id="6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C22">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qo5fapnfl0yy" w:id="69"/>
      <w:bookmarkEnd w:id="6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Primary Location: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Balal Panchayath Office.</w:t>
      </w:r>
    </w:p>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n7fos847bxhy" w:id="70"/>
      <w:bookmarkEnd w:id="70"/>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Location: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Community Hall in Balal G.P.</w:t>
      </w:r>
    </w:p>
    <w:p w:rsidR="00000000" w:rsidDel="00000000" w:rsidP="00000000" w:rsidRDefault="00000000" w:rsidRPr="00000000" w14:paraId="00000C25">
      <w:pPr>
        <w:pStyle w:val="Heading3"/>
        <w:spacing w:after="120" w:before="120" w:lineRule="auto"/>
        <w:ind w:left="720" w:firstLine="0"/>
        <w:rPr>
          <w:rFonts w:ascii="Garamond" w:cs="Garamond" w:eastAsia="Garamond" w:hAnsi="Garamond"/>
          <w:color w:val="000000"/>
        </w:rPr>
      </w:pPr>
      <w:bookmarkStart w:colFirst="0" w:colLast="0" w:name="_heading=h.xydmg648yblc" w:id="71"/>
      <w:bookmarkEnd w:id="7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PCR is organized into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seven functional pillars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to ensure no aspect of the response is overlooked:</w:t>
      </w:r>
    </w:p>
    <w:p w:rsidR="00000000" w:rsidDel="00000000" w:rsidP="00000000" w:rsidRDefault="00000000" w:rsidRPr="00000000" w14:paraId="00000C27">
      <w:pPr>
        <w:pStyle w:val="Heading4"/>
        <w:numPr>
          <w:ilvl w:val="0"/>
          <w:numId w:val="1"/>
        </w:numPr>
        <w:spacing w:after="0" w:lineRule="auto"/>
        <w:ind w:left="1440" w:hanging="360"/>
        <w:rPr>
          <w:rFonts w:ascii="Garamond" w:cs="Garamond" w:eastAsia="Garamond" w:hAnsi="Garamond"/>
          <w:i w:val="0"/>
          <w:iCs w:val="0"/>
          <w:color w:val="000000"/>
        </w:rPr>
      </w:pPr>
      <w:bookmarkStart w:colFirst="0" w:colLast="0" w:name="_heading=h.us7h4qvf1at" w:id="72"/>
      <w:bookmarkEnd w:id="72"/>
      <w:r w:rsidDel="00000000" w:rsidR="00000000" w:rsidRPr="00000000">
        <w:rPr>
          <w:rFonts w:ascii="Garamond" w:cs="Garamond" w:eastAsia="Garamond" w:hAnsi="Garamond"/>
          <w:i w:val="0"/>
          <w:iCs w:val="0"/>
          <w:color w:val="000000"/>
          <w:rtl w:val="0"/>
        </w:rPr>
        <w:t xml:space="preserve">Rapid Response Team (RRT)</w:t>
      </w:r>
    </w:p>
    <w:p w:rsidR="00000000" w:rsidDel="00000000" w:rsidP="00000000" w:rsidRDefault="00000000" w:rsidRPr="00000000" w14:paraId="00000C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Provides immediate intervention during emergencies, clusters, and field alerts.</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C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Coordinates urgent actions such as case investigation, contact tracing, isolation, and inter</w:t>
      </w:r>
      <w:r w:rsidDel="00000000" w:rsidR="00000000" w:rsidRPr="00000000">
        <w:rPr>
          <w:rFonts w:ascii="Cambria Math" w:cs="Cambria Math" w:eastAsia="Cambria Math" w:hAnsi="Cambria Math"/>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facility referrals.</w:t>
      </w:r>
    </w:p>
    <w:p w:rsidR="00000000" w:rsidDel="00000000" w:rsidP="00000000" w:rsidRDefault="00000000" w:rsidRPr="00000000" w14:paraId="00000C2A">
      <w:pPr>
        <w:pStyle w:val="Heading4"/>
        <w:numPr>
          <w:ilvl w:val="0"/>
          <w:numId w:val="1"/>
        </w:numPr>
        <w:ind w:left="1440" w:hanging="360"/>
        <w:rPr>
          <w:rFonts w:ascii="Garamond" w:cs="Garamond" w:eastAsia="Garamond" w:hAnsi="Garamond"/>
          <w:i w:val="0"/>
          <w:iCs w:val="0"/>
          <w:color w:val="000000"/>
        </w:rPr>
      </w:pPr>
      <w:bookmarkStart w:colFirst="0" w:colLast="0" w:name="_heading=h.ix6vmzy05vez" w:id="73"/>
      <w:bookmarkEnd w:id="73"/>
      <w:r w:rsidDel="00000000" w:rsidR="00000000" w:rsidRPr="00000000">
        <w:rPr>
          <w:rFonts w:ascii="Garamond" w:cs="Garamond" w:eastAsia="Garamond" w:hAnsi="Garamond"/>
          <w:i w:val="0"/>
          <w:iCs w:val="0"/>
          <w:color w:val="000000"/>
          <w:rtl w:val="0"/>
        </w:rPr>
        <w:t xml:space="preserve">Data Management &amp; Analytics Team</w:t>
      </w:r>
    </w:p>
    <w:p w:rsidR="00000000" w:rsidDel="00000000" w:rsidP="00000000" w:rsidRDefault="00000000" w:rsidRPr="00000000" w14:paraId="00000C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C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Analyzes data trends, generates projections, and supports evidence</w:t>
      </w:r>
      <w:r w:rsidDel="00000000" w:rsidR="00000000" w:rsidRPr="00000000">
        <w:rPr>
          <w:rFonts w:ascii="Cambria Math" w:cs="Cambria Math" w:eastAsia="Cambria Math" w:hAnsi="Cambria Math"/>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based decision</w:t>
      </w:r>
      <w:r w:rsidDel="00000000" w:rsidR="00000000" w:rsidRPr="00000000">
        <w:rPr>
          <w:rFonts w:ascii="Cambria Math" w:cs="Cambria Math" w:eastAsia="Cambria Math" w:hAnsi="Cambria Math"/>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making for local authorities.</w:t>
      </w:r>
    </w:p>
    <w:p w:rsidR="00000000" w:rsidDel="00000000" w:rsidP="00000000" w:rsidRDefault="00000000" w:rsidRPr="00000000" w14:paraId="00000C2D">
      <w:pPr>
        <w:pStyle w:val="Heading4"/>
        <w:numPr>
          <w:ilvl w:val="0"/>
          <w:numId w:val="1"/>
        </w:numPr>
        <w:ind w:left="1440" w:hanging="360"/>
        <w:rPr>
          <w:rFonts w:ascii="Garamond" w:cs="Garamond" w:eastAsia="Garamond" w:hAnsi="Garamond"/>
          <w:i w:val="0"/>
          <w:iCs w:val="0"/>
          <w:color w:val="000000"/>
        </w:rPr>
      </w:pPr>
      <w:bookmarkStart w:colFirst="0" w:colLast="0" w:name="_heading=h.ws6tw9c5riiu" w:id="74"/>
      <w:bookmarkEnd w:id="74"/>
      <w:r w:rsidDel="00000000" w:rsidR="00000000" w:rsidRPr="00000000">
        <w:rPr>
          <w:rFonts w:ascii="Garamond" w:cs="Garamond" w:eastAsia="Garamond" w:hAnsi="Garamond"/>
          <w:i w:val="0"/>
          <w:iCs w:val="0"/>
          <w:color w:val="000000"/>
          <w:rtl w:val="0"/>
        </w:rPr>
        <w:t xml:space="preserve">Human Resource Deployment Team</w:t>
      </w:r>
    </w:p>
    <w:p w:rsidR="00000000" w:rsidDel="00000000" w:rsidP="00000000" w:rsidRDefault="00000000" w:rsidRPr="00000000" w14:paraId="00000C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Allocates healthcare staff efficiently based on workload and need</w:t>
      </w:r>
    </w:p>
    <w:p w:rsidR="00000000" w:rsidDel="00000000" w:rsidP="00000000" w:rsidRDefault="00000000" w:rsidRPr="00000000" w14:paraId="00000C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Ensures adequate and equitable workforce distribution across facilities</w:t>
      </w:r>
    </w:p>
    <w:p w:rsidR="00000000" w:rsidDel="00000000" w:rsidP="00000000" w:rsidRDefault="00000000" w:rsidRPr="00000000" w14:paraId="00000C30">
      <w:pPr>
        <w:pStyle w:val="Heading4"/>
        <w:numPr>
          <w:ilvl w:val="0"/>
          <w:numId w:val="1"/>
        </w:numPr>
        <w:ind w:left="1440" w:hanging="360"/>
        <w:rPr>
          <w:rFonts w:ascii="Garamond" w:cs="Garamond" w:eastAsia="Garamond" w:hAnsi="Garamond"/>
          <w:i w:val="0"/>
          <w:iCs w:val="0"/>
          <w:color w:val="000000"/>
        </w:rPr>
      </w:pPr>
      <w:bookmarkStart w:colFirst="0" w:colLast="0" w:name="_heading=h.3w7pqqcspnfm" w:id="75"/>
      <w:bookmarkEnd w:id="75"/>
      <w:r w:rsidDel="00000000" w:rsidR="00000000" w:rsidRPr="00000000">
        <w:rPr>
          <w:rFonts w:ascii="Garamond" w:cs="Garamond" w:eastAsia="Garamond" w:hAnsi="Garamond"/>
          <w:i w:val="0"/>
          <w:iCs w:val="0"/>
          <w:color w:val="000000"/>
          <w:rtl w:val="0"/>
        </w:rPr>
        <w:t xml:space="preserve">Laboratory Surveillance Team</w:t>
      </w:r>
    </w:p>
    <w:p w:rsidR="00000000" w:rsidDel="00000000" w:rsidP="00000000" w:rsidRDefault="00000000" w:rsidRPr="00000000" w14:paraId="00000C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C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Monitors lab indicators (testing volume, positivity rate, turnaround time) for early detection of outbreaks</w:t>
      </w:r>
    </w:p>
    <w:p w:rsidR="00000000" w:rsidDel="00000000" w:rsidP="00000000" w:rsidRDefault="00000000" w:rsidRPr="00000000" w14:paraId="00000C33">
      <w:pPr>
        <w:pStyle w:val="Heading4"/>
        <w:numPr>
          <w:ilvl w:val="0"/>
          <w:numId w:val="1"/>
        </w:numPr>
        <w:ind w:left="1440" w:hanging="360"/>
        <w:rPr>
          <w:rFonts w:ascii="Garamond" w:cs="Garamond" w:eastAsia="Garamond" w:hAnsi="Garamond"/>
          <w:i w:val="0"/>
          <w:iCs w:val="0"/>
          <w:color w:val="000000"/>
        </w:rPr>
      </w:pPr>
      <w:bookmarkStart w:colFirst="0" w:colLast="0" w:name="_heading=h.dpoduvoaa3wo" w:id="76"/>
      <w:bookmarkEnd w:id="76"/>
      <w:r w:rsidDel="00000000" w:rsidR="00000000" w:rsidRPr="00000000">
        <w:rPr>
          <w:rFonts w:ascii="Garamond" w:cs="Garamond" w:eastAsia="Garamond" w:hAnsi="Garamond"/>
          <w:i w:val="0"/>
          <w:iCs w:val="0"/>
          <w:color w:val="000000"/>
          <w:rtl w:val="0"/>
        </w:rPr>
        <w:t xml:space="preserve">Vaccination Cell (If Required)</w:t>
      </w:r>
    </w:p>
    <w:p w:rsidR="00000000" w:rsidDel="00000000" w:rsidP="00000000" w:rsidRDefault="00000000" w:rsidRPr="00000000" w14:paraId="00000C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Plans and executes vaccination campaigns, including micro</w:t>
      </w:r>
      <w:r w:rsidDel="00000000" w:rsidR="00000000" w:rsidRPr="00000000">
        <w:rPr>
          <w:rFonts w:ascii="Cambria Math" w:cs="Cambria Math" w:eastAsia="Cambria Math" w:hAnsi="Cambria Math"/>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planning and session scheduling.</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C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Tracks coverage, identifies gaps, and coordinates corrective actions with field teams and outreach services.</w:t>
      </w:r>
    </w:p>
    <w:p w:rsidR="00000000" w:rsidDel="00000000" w:rsidP="00000000" w:rsidRDefault="00000000" w:rsidRPr="00000000" w14:paraId="00000C36">
      <w:pPr>
        <w:pStyle w:val="Heading4"/>
        <w:numPr>
          <w:ilvl w:val="0"/>
          <w:numId w:val="1"/>
        </w:numPr>
        <w:ind w:left="1440" w:hanging="360"/>
        <w:rPr>
          <w:rFonts w:ascii="Garamond" w:cs="Garamond" w:eastAsia="Garamond" w:hAnsi="Garamond"/>
          <w:i w:val="0"/>
          <w:iCs w:val="0"/>
          <w:color w:val="000000"/>
        </w:rPr>
      </w:pPr>
      <w:bookmarkStart w:colFirst="0" w:colLast="0" w:name="_heading=h.o6xt5uwbrddk" w:id="77"/>
      <w:bookmarkEnd w:id="77"/>
      <w:r w:rsidDel="00000000" w:rsidR="00000000" w:rsidRPr="00000000">
        <w:rPr>
          <w:rFonts w:ascii="Garamond" w:cs="Garamond" w:eastAsia="Garamond" w:hAnsi="Garamond"/>
          <w:i w:val="0"/>
          <w:iCs w:val="0"/>
          <w:color w:val="000000"/>
          <w:rtl w:val="0"/>
        </w:rPr>
        <w:t xml:space="preserve">Infrastructure &amp; Patient Occupancy Team</w:t>
      </w:r>
    </w:p>
    <w:p w:rsidR="00000000" w:rsidDel="00000000" w:rsidP="00000000" w:rsidRDefault="00000000" w:rsidRPr="00000000" w14:paraId="00000C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C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Ensures optimal patient distribution and referral management using updated bed</w:t>
      </w:r>
      <w:r w:rsidDel="00000000" w:rsidR="00000000" w:rsidRPr="00000000">
        <w:rPr>
          <w:rFonts w:ascii="Cambria Math" w:cs="Cambria Math" w:eastAsia="Cambria Math" w:hAnsi="Cambria Math"/>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status and resource data.</w:t>
      </w:r>
    </w:p>
    <w:p w:rsidR="00000000" w:rsidDel="00000000" w:rsidP="00000000" w:rsidRDefault="00000000" w:rsidRPr="00000000" w14:paraId="00000C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smallCaps w:val="0"/>
          <w:strike w:val="0"/>
          <w:color w:val="000000"/>
          <w:sz w:val="24"/>
          <w:szCs w:val="24"/>
          <w:shd w:fill="auto" w:val="clear"/>
          <w:vertAlign w:val="baseline"/>
        </w:rPr>
      </w:pPr>
      <w:r w:rsidDel="00000000" w:rsidR="00000000" w:rsidRPr="00000000">
        <w:rPr>
          <w:rFonts w:ascii="Garamond" w:cs="Garamond" w:eastAsia="Garamond" w:hAnsi="Garamond"/>
          <w:smallCaps w:val="0"/>
          <w:strike w:val="0"/>
          <w:color w:val="000000"/>
          <w:sz w:val="24"/>
          <w:szCs w:val="24"/>
          <w:u w:val="none"/>
          <w:shd w:fill="auto" w:val="clear"/>
          <w:vertAlign w:val="baseline"/>
          <w:rtl w:val="0"/>
        </w:rPr>
        <w:t xml:space="preserve">BMWM</w:t>
      </w:r>
    </w:p>
    <w:p w:rsidR="00000000" w:rsidDel="00000000" w:rsidP="00000000" w:rsidRDefault="00000000" w:rsidRPr="00000000" w14:paraId="00000C3A">
      <w:pPr>
        <w:numPr>
          <w:ilvl w:val="0"/>
          <w:numId w:val="1"/>
        </w:numPr>
        <w:spacing w:after="240" w:before="24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The outbreak response system shall be organized into key functional teams to ensure efficient coordination and rapid action. The Communication Team will manage risk communication, public messaging, and information dissemination to the community. The Logistics and Supply Chain team will ensure timely procurement, storage, and distribution of essential supplies, including medical equipment and consumables.</w:t>
      </w:r>
    </w:p>
    <w:p w:rsidR="00000000" w:rsidDel="00000000" w:rsidP="00000000" w:rsidRDefault="00000000" w:rsidRPr="00000000" w14:paraId="00000C3B">
      <w:pPr>
        <w:numPr>
          <w:ilvl w:val="0"/>
          <w:numId w:val="1"/>
        </w:numPr>
        <w:spacing w:after="240" w:before="24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The Transportation team will handle inter-facility patient transfer and emergency transport services, ensuring rapid mobility during critical situations. A Media Surveillance and Call Centre unit will monitor public information channels, manage incoming calls, and address misinformation while supporting early event detection. The Management of the Deceased team will ensure dignified handling of bodies in accordance with health and safety protocols. Finally, the Intersectoral Coordination and Convergence team will facilitate collaboration between health, local self-government, veterinary, and other allied departments for a unified outbreak response.</w:t>
      </w:r>
    </w:p>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D">
      <w:pPr>
        <w:pStyle w:val="Heading3"/>
        <w:ind w:left="720" w:firstLine="0"/>
        <w:rPr>
          <w:rFonts w:ascii="Garamond" w:cs="Garamond" w:eastAsia="Garamond" w:hAnsi="Garamond"/>
          <w:color w:val="000000"/>
        </w:rPr>
      </w:pPr>
      <w:bookmarkStart w:colFirst="0" w:colLast="0" w:name="_heading=h.123ozieii4zh" w:id="78"/>
      <w:bookmarkEnd w:id="7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1"/>
        <w:tblW w:w="940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Responsibility</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rPr>
                <w:rFonts w:ascii="Garamond" w:cs="Garamond" w:eastAsia="Garamond" w:hAnsi="Garamond"/>
              </w:rPr>
            </w:pPr>
            <w:r w:rsidDel="00000000" w:rsidR="00000000" w:rsidRPr="00000000">
              <w:rPr>
                <w:rFonts w:ascii="Garamond" w:cs="Garamond" w:eastAsia="Garamond" w:hAnsi="Garamond"/>
                <w:rtl w:val="0"/>
              </w:rPr>
              <w:t xml:space="preserve">Dr.Shinil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jc w:val="right"/>
              <w:rPr>
                <w:rFonts w:ascii="Garamond" w:cs="Garamond" w:eastAsia="Garamond" w:hAnsi="Garamond"/>
              </w:rPr>
            </w:pPr>
            <w:r w:rsidDel="00000000" w:rsidR="00000000" w:rsidRPr="00000000">
              <w:rPr>
                <w:rFonts w:ascii="Garamond" w:cs="Garamond" w:eastAsia="Garamond" w:hAnsi="Garamond"/>
                <w:rtl w:val="0"/>
              </w:rPr>
              <w:t xml:space="preserve">9400447750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coordination, decision-making, and reporting to the District level.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rPr>
                <w:rFonts w:ascii="Garamond" w:cs="Garamond" w:eastAsia="Garamond" w:hAnsi="Garamond"/>
              </w:rPr>
            </w:pPr>
            <w:r w:rsidDel="00000000" w:rsidR="00000000" w:rsidRPr="00000000">
              <w:rPr>
                <w:rFonts w:ascii="Garamond" w:cs="Garamond" w:eastAsia="Garamond" w:hAnsi="Garamond"/>
                <w:rtl w:val="0"/>
              </w:rPr>
              <w:t xml:space="preserve">Anilkumar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jc w:val="right"/>
              <w:rPr>
                <w:rFonts w:ascii="Garamond" w:cs="Garamond" w:eastAsia="Garamond" w:hAnsi="Garamond"/>
              </w:rPr>
            </w:pPr>
            <w:r w:rsidDel="00000000" w:rsidR="00000000" w:rsidRPr="00000000">
              <w:rPr>
                <w:rFonts w:ascii="Garamond" w:cs="Garamond" w:eastAsia="Garamond" w:hAnsi="Garamond"/>
                <w:rtl w:val="0"/>
              </w:rPr>
              <w:t xml:space="preserve">9447937230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Handling the public helpline, coordinating ambulance dispatch, and contact tracing calls.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Bijeesh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rPr>
                <w:rFonts w:ascii="Garamond" w:cs="Garamond" w:eastAsia="Garamond" w:hAnsi="Garamond"/>
              </w:rPr>
            </w:pPr>
            <w:r w:rsidDel="00000000" w:rsidR="00000000" w:rsidRPr="00000000">
              <w:rPr>
                <w:rFonts w:ascii="Garamond" w:cs="Garamond" w:eastAsia="Garamond" w:hAnsi="Garamond"/>
                <w:rtl w:val="0"/>
              </w:rPr>
              <w:t xml:space="preserve">Pharmasist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jc w:val="right"/>
              <w:rPr>
                <w:rFonts w:ascii="Garamond" w:cs="Garamond" w:eastAsia="Garamond" w:hAnsi="Garamond"/>
              </w:rPr>
            </w:pPr>
            <w:r w:rsidDel="00000000" w:rsidR="00000000" w:rsidRPr="00000000">
              <w:rPr>
                <w:rFonts w:ascii="Garamond" w:cs="Garamond" w:eastAsia="Garamond" w:hAnsi="Garamond"/>
                <w:rtl w:val="0"/>
              </w:rPr>
              <w:t xml:space="preserve">8590913098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Technical Support</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Ebin P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jc w:val="right"/>
              <w:rPr>
                <w:rFonts w:ascii="Garamond" w:cs="Garamond" w:eastAsia="Garamond" w:hAnsi="Garamond"/>
              </w:rPr>
            </w:pPr>
            <w:r w:rsidDel="00000000" w:rsidR="00000000" w:rsidRPr="00000000">
              <w:rPr>
                <w:rFonts w:ascii="Garamond" w:cs="Garamond" w:eastAsia="Garamond" w:hAnsi="Garamond"/>
                <w:rtl w:val="0"/>
              </w:rPr>
              <w:t xml:space="preserve">8086105436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bl>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 </w:t>
      </w:r>
    </w:p>
    <w:p w:rsidR="00000000" w:rsidDel="00000000" w:rsidP="00000000" w:rsidRDefault="00000000" w:rsidRPr="00000000" w14:paraId="00000C5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C5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C5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reports and situation updates shall be shared daily with the Block and District Surveillance Unit.</w:t>
        <w:br w:type="textWrapping"/>
      </w:r>
    </w:p>
    <w:p w:rsidR="00000000" w:rsidDel="00000000" w:rsidP="00000000" w:rsidRDefault="00000000" w:rsidRPr="00000000" w14:paraId="00000C5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C6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of the Control Room shall be widely communicated to field staff and stakeholders during activation.</w:t>
      </w:r>
    </w:p>
    <w:p w:rsidR="00000000" w:rsidDel="00000000" w:rsidP="00000000" w:rsidRDefault="00000000" w:rsidRPr="00000000" w14:paraId="00000C61">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nly0fdlofv2x" w:id="79"/>
      <w:bookmarkEnd w:id="7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C63">
      <w:pPr>
        <w:pStyle w:val="Heading3"/>
        <w:keepNext w:val="0"/>
        <w:keepLines w:val="0"/>
        <w:numPr>
          <w:ilvl w:val="0"/>
          <w:numId w:val="12"/>
        </w:numPr>
        <w:spacing w:before="280" w:lineRule="auto"/>
        <w:ind w:left="1440" w:hanging="360"/>
        <w:rPr>
          <w:rFonts w:ascii="Garamond" w:cs="Garamond" w:eastAsia="Garamond" w:hAnsi="Garamond"/>
          <w:b w:val="1"/>
          <w:bCs w:val="1"/>
          <w:color w:val="000000"/>
          <w:sz w:val="26"/>
          <w:szCs w:val="26"/>
        </w:rPr>
      </w:pPr>
      <w:bookmarkStart w:colFirst="0" w:colLast="0" w:name="_heading=h.cj1b9erb89jl" w:id="80"/>
      <w:bookmarkEnd w:id="8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(TPR), Case Fatality Rate (CFR) </w:t>
      </w:r>
    </w:p>
    <w:p w:rsidR="00000000" w:rsidDel="00000000" w:rsidP="00000000" w:rsidRDefault="00000000" w:rsidRPr="00000000" w14:paraId="00000C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24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Indicators:</w:t>
      </w:r>
    </w:p>
    <w:p w:rsidR="00000000" w:rsidDel="00000000" w:rsidP="00000000" w:rsidRDefault="00000000" w:rsidRPr="00000000" w14:paraId="00000C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C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40" w:before="24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Infrastructure Indicators:</w:t>
      </w:r>
    </w:p>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C6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36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Alert Findings</w:t>
      </w:r>
    </w:p>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points (red flags)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2"/>
        <w:tblW w:w="9330.0" w:type="dxa"/>
        <w:jc w:val="left"/>
        <w:tblInd w:w="1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w:t>
            </w:r>
            <w:r w:rsidDel="00000000" w:rsidR="00000000" w:rsidRPr="00000000">
              <w:rPr>
                <w:rFonts w:ascii="Garamond" w:cs="Garamond" w:eastAsia="Garamond" w:hAnsi="Garamond"/>
                <w:b w:val="1"/>
                <w:bCs w:val="1"/>
                <w:rtl w:val="0"/>
              </w:rPr>
              <w:t xml:space="preserve">Point</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Immediate Action</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Geographical or facility-based: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Review the sample collection process, address lab bottlenecks, deploy additional testing teams, and notify</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the District Lab.</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6">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backup/CFLTC beds.</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Trace all passengers in adjacent seats; implement mandatory institutional quarantine.</w:t>
            </w:r>
          </w:p>
        </w:tc>
      </w:tr>
    </w:tbl>
    <w:p w:rsidR="00000000" w:rsidDel="00000000" w:rsidP="00000000" w:rsidRDefault="00000000" w:rsidRPr="00000000" w14:paraId="00000C7E">
      <w:pPr>
        <w:pStyle w:val="Heading3"/>
        <w:keepNext w:val="0"/>
        <w:keepLines w:val="0"/>
        <w:numPr>
          <w:ilvl w:val="0"/>
          <w:numId w:val="33"/>
        </w:numPr>
        <w:spacing w:before="360" w:lineRule="auto"/>
        <w:ind w:left="720" w:hanging="360"/>
        <w:jc w:val="left"/>
        <w:rPr>
          <w:rFonts w:ascii="Garamond" w:cs="Garamond" w:eastAsia="Garamond" w:hAnsi="Garamond"/>
          <w:b w:val="1"/>
          <w:bCs w:val="1"/>
          <w:color w:val="000000"/>
        </w:rPr>
      </w:pPr>
      <w:bookmarkStart w:colFirst="0" w:colLast="0" w:name="_heading=h.m2z7hxo8ox31" w:id="81"/>
      <w:bookmarkEnd w:id="8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80">
      <w:pPr>
        <w:pStyle w:val="Heading3"/>
        <w:ind w:left="720" w:firstLine="0"/>
        <w:rPr>
          <w:rFonts w:ascii="Garamond" w:cs="Garamond" w:eastAsia="Garamond" w:hAnsi="Garamond"/>
          <w:color w:val="000000"/>
        </w:rPr>
      </w:pPr>
      <w:bookmarkStart w:colFirst="0" w:colLast="0" w:name="_heading=h.wgcn3gwgsiat" w:id="82"/>
      <w:bookmarkEnd w:id="82"/>
      <w:r w:rsidDel="00000000" w:rsidR="00000000" w:rsidRPr="00000000">
        <w:rPr>
          <w:rFonts w:ascii="Garamond" w:cs="Garamond" w:eastAsia="Garamond" w:hAnsi="Garamond"/>
          <w:color w:val="000000"/>
          <w:rtl w:val="0"/>
        </w:rPr>
        <w:t xml:space="preserve">Key communicators</w:t>
      </w:r>
    </w:p>
    <w:tbl>
      <w:tblPr>
        <w:tblStyle w:val="Table43"/>
        <w:tblpPr w:leftFromText="180" w:rightFromText="180" w:topFromText="180" w:bottomFromText="180" w:vertAnchor="text" w:horzAnchor="text" w:tblpX="735" w:tblpY="170"/>
        <w:tblW w:w="856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u w:val="none"/>
                <w:shd w:fill="auto" w:val="clear"/>
                <w:vertAlign w:val="baseline"/>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u w:val="none"/>
                <w:shd w:fill="auto" w:val="clear"/>
                <w:vertAlign w:val="baseline"/>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u w:val="none"/>
                <w:shd w:fill="auto" w:val="clear"/>
                <w:vertAlign w:val="baseline"/>
                <w:rtl w:val="0"/>
              </w:rPr>
              <w:t xml:space="preserve">Contact</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u w:val="none"/>
                <w:shd w:fill="auto" w:val="clear"/>
                <w:vertAlign w:val="baseline"/>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5">
            <w:pPr>
              <w:jc w:val="center"/>
              <w:rPr>
                <w:rFonts w:ascii="Garamond" w:cs="Garamond" w:eastAsia="Garamond" w:hAnsi="Garamond"/>
              </w:rPr>
            </w:pPr>
            <w:r w:rsidDel="00000000" w:rsidR="00000000" w:rsidRPr="00000000">
              <w:rPr>
                <w:rFonts w:ascii="Garamond" w:cs="Garamond" w:eastAsia="Garamond" w:hAnsi="Garamond"/>
                <w:rtl w:val="0"/>
              </w:rPr>
              <w:t xml:space="preserve">Shajan Paingot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jc w:val="center"/>
              <w:rPr>
                <w:rFonts w:ascii="Garamond" w:cs="Garamond" w:eastAsia="Garamond" w:hAnsi="Garamond"/>
              </w:rPr>
            </w:pPr>
            <w:r w:rsidDel="00000000" w:rsidR="00000000" w:rsidRPr="00000000">
              <w:rPr>
                <w:rFonts w:ascii="Garamond" w:cs="Garamond" w:eastAsia="Garamond" w:hAnsi="Garamond"/>
                <w:rtl w:val="0"/>
              </w:rPr>
              <w:t xml:space="preserve">9496139485</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u w:val="none"/>
                <w:shd w:fill="auto" w:val="clear"/>
                <w:vertAlign w:val="baseline"/>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8">
            <w:pPr>
              <w:jc w:val="center"/>
              <w:rPr>
                <w:rFonts w:ascii="Garamond" w:cs="Garamond" w:eastAsia="Garamond" w:hAnsi="Garamond"/>
              </w:rPr>
            </w:pPr>
            <w:r w:rsidDel="00000000" w:rsidR="00000000" w:rsidRPr="00000000">
              <w:rPr>
                <w:rFonts w:ascii="Garamond" w:cs="Garamond" w:eastAsia="Garamond" w:hAnsi="Garamond"/>
                <w:rtl w:val="0"/>
              </w:rPr>
              <w:t xml:space="preserve">Harikrishnan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9">
            <w:pPr>
              <w:jc w:val="center"/>
              <w:rPr>
                <w:rFonts w:ascii="Garamond" w:cs="Garamond" w:eastAsia="Garamond" w:hAnsi="Garamond"/>
              </w:rPr>
            </w:pPr>
            <w:r w:rsidDel="00000000" w:rsidR="00000000" w:rsidRPr="00000000">
              <w:rPr>
                <w:rFonts w:ascii="Garamond" w:cs="Garamond" w:eastAsia="Garamond" w:hAnsi="Garamond"/>
                <w:rtl w:val="0"/>
              </w:rPr>
              <w:t xml:space="preserve">8086399785</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u w:val="none"/>
                <w:shd w:fill="auto" w:val="clear"/>
                <w:vertAlign w:val="baseline"/>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B">
            <w:pPr>
              <w:jc w:val="center"/>
              <w:rPr>
                <w:rFonts w:ascii="Garamond" w:cs="Garamond" w:eastAsia="Garamond" w:hAnsi="Garamond"/>
              </w:rPr>
            </w:pPr>
            <w:r w:rsidDel="00000000" w:rsidR="00000000" w:rsidRPr="00000000">
              <w:rPr>
                <w:rFonts w:ascii="Garamond" w:cs="Garamond" w:eastAsia="Garamond" w:hAnsi="Garamond"/>
                <w:rtl w:val="0"/>
              </w:rPr>
              <w:t xml:space="preserve">City Channel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C">
            <w:pPr>
              <w:jc w:val="center"/>
              <w:rPr>
                <w:rFonts w:ascii="Garamond" w:cs="Garamond" w:eastAsia="Garamond" w:hAnsi="Garamond"/>
              </w:rPr>
            </w:pPr>
            <w:r w:rsidDel="00000000" w:rsidR="00000000" w:rsidRPr="00000000">
              <w:rPr>
                <w:rFonts w:ascii="Garamond" w:cs="Garamond" w:eastAsia="Garamond" w:hAnsi="Garamond"/>
                <w:rtl w:val="0"/>
              </w:rPr>
              <w:t xml:space="preserve">9496358939</w:t>
            </w:r>
          </w:p>
        </w:tc>
      </w:tr>
    </w:tbl>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 misinformation.</w:t>
        <w:br w:type="textWrapping"/>
      </w:r>
    </w:p>
    <w:p w:rsidR="00000000" w:rsidDel="00000000" w:rsidP="00000000" w:rsidRDefault="00000000" w:rsidRPr="00000000" w14:paraId="00000C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Rumor Tracking: A designated volunteer will monitor local social media/WhatsApp groups daily to identify misinformation and issue official clarifications via the Communication Hub.</w:t>
      </w:r>
    </w:p>
    <w:p w:rsidR="00000000" w:rsidDel="00000000" w:rsidP="00000000" w:rsidRDefault="00000000" w:rsidRPr="00000000" w14:paraId="00000C93">
      <w:pPr>
        <w:pStyle w:val="Heading3"/>
        <w:numPr>
          <w:ilvl w:val="0"/>
          <w:numId w:val="33"/>
        </w:numPr>
        <w:ind w:left="720" w:hanging="360"/>
        <w:rPr>
          <w:rFonts w:ascii="Garamond" w:cs="Garamond" w:eastAsia="Garamond" w:hAnsi="Garamond"/>
          <w:b w:val="1"/>
          <w:bCs w:val="1"/>
          <w:color w:val="000000"/>
        </w:rPr>
      </w:pPr>
      <w:bookmarkStart w:colFirst="0" w:colLast="0" w:name="_heading=h.irllqz43ojce" w:id="83"/>
      <w:bookmarkEnd w:id="8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6">
      <w:pPr>
        <w:pStyle w:val="Heading3"/>
        <w:spacing w:after="240" w:before="240" w:lineRule="auto"/>
        <w:ind w:left="720" w:firstLine="0"/>
        <w:rPr>
          <w:rFonts w:ascii="Garamond" w:cs="Garamond" w:eastAsia="Garamond" w:hAnsi="Garamond"/>
          <w:color w:val="000000"/>
        </w:rPr>
      </w:pPr>
      <w:bookmarkStart w:colFirst="0" w:colLast="0" w:name="_heading=h.42jzmz1n0oi0" w:id="84"/>
      <w:bookmarkEnd w:id="8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4"/>
        <w:tblW w:w="8565.0" w:type="dxa"/>
        <w:jc w:val="left"/>
        <w:tblInd w:w="5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Weekly</w:t>
            </w:r>
          </w:p>
          <w:p w:rsidR="00000000" w:rsidDel="00000000" w:rsidP="00000000" w:rsidRDefault="00000000" w:rsidRPr="00000000" w14:paraId="00000C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1">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Epidemologist</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r>
    </w:tbl>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B">
      <w:pPr>
        <w:pStyle w:val="Heading3"/>
        <w:keepNext w:val="0"/>
        <w:keepLines w:val="0"/>
        <w:spacing w:before="360" w:lineRule="auto"/>
        <w:rPr>
          <w:rFonts w:ascii="Garamond" w:cs="Garamond" w:eastAsia="Garamond" w:hAnsi="Garamond"/>
          <w:color w:val="000000"/>
        </w:rPr>
      </w:pPr>
      <w:bookmarkStart w:colFirst="0" w:colLast="0" w:name="_heading=h.v6g6rkl1przv" w:id="85"/>
      <w:bookmarkEnd w:id="8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CA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A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B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B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B6">
      <w:pPr>
        <w:pStyle w:val="Heading3"/>
        <w:rPr>
          <w:rFonts w:ascii="Garamond" w:cs="Garamond" w:eastAsia="Garamond" w:hAnsi="Garamond"/>
          <w:color w:val="000000"/>
        </w:rPr>
      </w:pPr>
      <w:bookmarkStart w:colFirst="0" w:colLast="0" w:name="_heading=h.40lrblak0xtj" w:id="86"/>
      <w:bookmarkEnd w:id="86"/>
      <w:r w:rsidDel="00000000" w:rsidR="00000000" w:rsidRPr="00000000">
        <w:rPr>
          <w:rtl w:val="0"/>
        </w:rPr>
      </w:r>
    </w:p>
    <w:p w:rsidR="00000000" w:rsidDel="00000000" w:rsidP="00000000" w:rsidRDefault="00000000" w:rsidRPr="00000000" w14:paraId="00000CB7">
      <w:pPr>
        <w:pStyle w:val="Heading3"/>
        <w:rPr>
          <w:rFonts w:ascii="Garamond" w:cs="Garamond" w:eastAsia="Garamond" w:hAnsi="Garamond"/>
          <w:color w:val="000000"/>
        </w:rPr>
      </w:pPr>
      <w:bookmarkStart w:colFirst="0" w:colLast="0" w:name="_heading=h.nasjqp362prl" w:id="87"/>
      <w:bookmarkEnd w:id="87"/>
      <w:r w:rsidDel="00000000" w:rsidR="00000000" w:rsidRPr="00000000">
        <w:rPr>
          <w:rFonts w:ascii="Garamond" w:cs="Garamond" w:eastAsia="Garamond" w:hAnsi="Garamond"/>
          <w:color w:val="000000"/>
          <w:rtl w:val="0"/>
        </w:rPr>
        <w:t xml:space="preserve">Resource Inventory and Contacts</w:t>
      </w:r>
    </w:p>
    <w:tbl>
      <w:tblPr>
        <w:tblStyle w:val="Table45"/>
        <w:tblW w:w="94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w:t>
            </w:r>
          </w:p>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jc w:val="center"/>
              <w:rPr>
                <w:rFonts w:ascii="Garamond" w:cs="Garamond" w:eastAsia="Garamond" w:hAnsi="Garamond"/>
              </w:rPr>
            </w:pPr>
            <w:r w:rsidDel="00000000" w:rsidR="00000000" w:rsidRPr="00000000">
              <w:rPr>
                <w:rFonts w:ascii="Garamond" w:cs="Garamond" w:eastAsia="Garamond" w:hAnsi="Garamond"/>
                <w:rtl w:val="0"/>
              </w:rPr>
              <w:t xml:space="preserve">9745158939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jc w:val="center"/>
              <w:rPr>
                <w:rFonts w:ascii="Garamond" w:cs="Garamond" w:eastAsia="Garamond" w:hAnsi="Garamond"/>
              </w:rPr>
            </w:pPr>
            <w:r w:rsidDel="00000000" w:rsidR="00000000" w:rsidRPr="00000000">
              <w:rPr>
                <w:rFonts w:ascii="Garamond" w:cs="Garamond" w:eastAsia="Garamond" w:hAnsi="Garamond"/>
                <w:rtl w:val="0"/>
              </w:rPr>
              <w:t xml:space="preserve">7902682506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27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w:t>
            </w:r>
          </w:p>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27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5">
            <w:pPr>
              <w:jc w:val="center"/>
              <w:rPr>
                <w:rFonts w:ascii="Garamond" w:cs="Garamond" w:eastAsia="Garamond" w:hAnsi="Garamond"/>
              </w:rPr>
            </w:pPr>
            <w:r w:rsidDel="00000000" w:rsidR="00000000" w:rsidRPr="00000000">
              <w:rPr>
                <w:rFonts w:ascii="Garamond" w:cs="Garamond" w:eastAsia="Garamond" w:hAnsi="Garamond"/>
                <w:rtl w:val="0"/>
              </w:rPr>
              <w:t xml:space="preserve">9745158939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jc w:val="center"/>
              <w:rPr>
                <w:rFonts w:ascii="Garamond" w:cs="Garamond" w:eastAsia="Garamond" w:hAnsi="Garamond"/>
              </w:rPr>
            </w:pPr>
            <w:r w:rsidDel="00000000" w:rsidR="00000000" w:rsidRPr="00000000">
              <w:rPr>
                <w:rFonts w:ascii="Garamond" w:cs="Garamond" w:eastAsia="Garamond" w:hAnsi="Garamond"/>
                <w:rtl w:val="0"/>
              </w:rPr>
              <w:t xml:space="preserve">9745158939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jc w:val="center"/>
              <w:rPr>
                <w:rFonts w:ascii="Garamond" w:cs="Garamond" w:eastAsia="Garamond" w:hAnsi="Garamond"/>
              </w:rPr>
            </w:pPr>
            <w:r w:rsidDel="00000000" w:rsidR="00000000" w:rsidRPr="00000000">
              <w:rPr>
                <w:rFonts w:ascii="Garamond" w:cs="Garamond" w:eastAsia="Garamond" w:hAnsi="Garamond"/>
                <w:rtl w:val="0"/>
              </w:rPr>
              <w:t xml:space="preserve">7902682506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220" w:line="276" w:lineRule="auto"/>
              <w:ind w:left="0" w:right="0" w:firstLine="0"/>
              <w:jc w:val="center"/>
              <w:rPr>
                <w:rFonts w:ascii="Garamond" w:cs="Garamond" w:eastAsia="Garamond" w:hAnsi="Garamond"/>
                <w:b w:val="0"/>
                <w:bCs w:val="0"/>
                <w:i w:val="0"/>
                <w:iCs w:val="0"/>
                <w:smallCaps w:val="0"/>
                <w:strike w:val="0"/>
                <w:color w:val="000000"/>
                <w:sz w:val="19"/>
                <w:szCs w:val="19"/>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9"/>
                <w:szCs w:val="19"/>
                <w:u w:val="none"/>
                <w:shd w:fill="auto" w:val="clear"/>
                <w:vertAlign w:val="baseline"/>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jc w:val="center"/>
              <w:rPr>
                <w:rFonts w:ascii="Garamond" w:cs="Garamond" w:eastAsia="Garamond" w:hAnsi="Garamond"/>
              </w:rPr>
            </w:pPr>
            <w:r w:rsidDel="00000000" w:rsidR="00000000" w:rsidRPr="00000000">
              <w:rPr>
                <w:rFonts w:ascii="Garamond" w:cs="Garamond" w:eastAsia="Garamond" w:hAnsi="Garamond"/>
                <w:rtl w:val="0"/>
              </w:rPr>
              <w:t xml:space="preserve">9745158939</w:t>
            </w:r>
          </w:p>
        </w:tc>
      </w:tr>
    </w:tbl>
    <w:p w:rsidR="00000000" w:rsidDel="00000000" w:rsidP="00000000" w:rsidRDefault="00000000" w:rsidRPr="00000000" w14:paraId="00000CCF">
      <w:pPr>
        <w:pStyle w:val="Heading2"/>
        <w:rPr>
          <w:rFonts w:ascii="Garamond" w:cs="Garamond" w:eastAsia="Garamond" w:hAnsi="Garamond"/>
          <w:b w:val="0"/>
          <w:bCs w:val="0"/>
          <w:color w:val="000000"/>
          <w:sz w:val="24"/>
          <w:szCs w:val="24"/>
        </w:rPr>
      </w:pPr>
      <w:bookmarkStart w:colFirst="0" w:colLast="0" w:name="_heading=h.2w2adxqf0r9" w:id="88"/>
      <w:bookmarkEnd w:id="88"/>
      <w:r w:rsidDel="00000000" w:rsidR="00000000" w:rsidRPr="00000000">
        <w:rPr>
          <w:rtl w:val="0"/>
        </w:rPr>
      </w:r>
    </w:p>
    <w:p w:rsidR="00000000" w:rsidDel="00000000" w:rsidP="00000000" w:rsidRDefault="00000000" w:rsidRPr="00000000" w14:paraId="00000CD0">
      <w:pPr>
        <w:pStyle w:val="Heading3"/>
        <w:rPr>
          <w:rFonts w:ascii="Garamond" w:cs="Garamond" w:eastAsia="Garamond" w:hAnsi="Garamond"/>
          <w:color w:val="000000"/>
        </w:rPr>
      </w:pPr>
      <w:bookmarkStart w:colFirst="0" w:colLast="0" w:name="_heading=h.r3bphaeswk3p" w:id="89"/>
      <w:bookmarkEnd w:id="8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CD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D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D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D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transparency and documentation for all external support received and utilised.</w:t>
      </w:r>
    </w:p>
    <w:tbl>
      <w:tblPr>
        <w:tblStyle w:val="Table46"/>
        <w:tblW w:w="87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Food Items, shelter Homes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9446838207 Saji</w:t>
            </w:r>
          </w:p>
        </w:tc>
      </w:tr>
    </w:tbl>
    <w:p w:rsidR="00000000" w:rsidDel="00000000" w:rsidP="00000000" w:rsidRDefault="00000000" w:rsidRPr="00000000" w14:paraId="00000CE0">
      <w:pPr>
        <w:pStyle w:val="Heading3"/>
        <w:keepNext w:val="0"/>
        <w:keepLines w:val="0"/>
        <w:spacing w:before="360" w:lineRule="auto"/>
        <w:rPr>
          <w:rFonts w:ascii="Garamond" w:cs="Garamond" w:eastAsia="Garamond" w:hAnsi="Garamond"/>
          <w:b w:val="1"/>
          <w:bCs w:val="1"/>
          <w:color w:val="000000"/>
        </w:rPr>
      </w:pPr>
      <w:bookmarkStart w:colFirst="0" w:colLast="0" w:name="_heading=h.llyc4enixpnu" w:id="90"/>
      <w:bookmarkEnd w:id="9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7"/>
        <w:tblW w:w="865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2340"/>
        <w:gridCol w:w="2535"/>
        <w:gridCol w:w="1590"/>
        <w:tblGridChange w:id="0">
          <w:tblGrid>
            <w:gridCol w:w="2190"/>
            <w:gridCol w:w="2340"/>
            <w:gridCol w:w="2535"/>
            <w:gridCol w:w="15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rPr>
                <w:rFonts w:ascii="Garamond" w:cs="Garamond" w:eastAsia="Garamond" w:hAnsi="Garamond"/>
              </w:rPr>
            </w:pPr>
            <w:r w:rsidDel="00000000" w:rsidR="00000000" w:rsidRPr="00000000">
              <w:rPr>
                <w:rFonts w:ascii="Garamond" w:cs="Garamond" w:eastAsia="Garamond" w:hAnsi="Garamond"/>
                <w:rtl w:val="0"/>
              </w:rPr>
              <w:t xml:space="preserve">Staff Nurse : Haseena Ismail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A">
            <w:pPr>
              <w:jc w:val="center"/>
              <w:rPr>
                <w:rFonts w:ascii="Garamond" w:cs="Garamond" w:eastAsia="Garamond" w:hAnsi="Garamond"/>
              </w:rPr>
            </w:pPr>
            <w:r w:rsidDel="00000000" w:rsidR="00000000" w:rsidRPr="00000000">
              <w:rPr>
                <w:rFonts w:ascii="Garamond" w:cs="Garamond" w:eastAsia="Garamond" w:hAnsi="Garamond"/>
                <w:rtl w:val="0"/>
              </w:rPr>
              <w:t xml:space="preserve">9605231510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rPr>
                <w:rFonts w:ascii="Garamond" w:cs="Garamond" w:eastAsia="Garamond" w:hAnsi="Garamond"/>
              </w:rPr>
            </w:pPr>
            <w:r w:rsidDel="00000000" w:rsidR="00000000" w:rsidRPr="00000000">
              <w:rPr>
                <w:rFonts w:ascii="Garamond" w:cs="Garamond" w:eastAsia="Garamond" w:hAnsi="Garamond"/>
                <w:rtl w:val="0"/>
              </w:rPr>
              <w:t xml:space="preserve">Veterinary Surgeon:Dr. Karthikeyan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jc w:val="center"/>
              <w:rPr>
                <w:rFonts w:ascii="Garamond" w:cs="Garamond" w:eastAsia="Garamond" w:hAnsi="Garamond"/>
              </w:rPr>
            </w:pPr>
            <w:r w:rsidDel="00000000" w:rsidR="00000000" w:rsidRPr="00000000">
              <w:rPr>
                <w:rFonts w:ascii="Garamond" w:cs="Garamond" w:eastAsia="Garamond" w:hAnsi="Garamond"/>
                <w:rtl w:val="0"/>
              </w:rPr>
              <w:t xml:space="preserve">9645068809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0">
            <w:pPr>
              <w:rPr>
                <w:rFonts w:ascii="Garamond" w:cs="Garamond" w:eastAsia="Garamond" w:hAnsi="Garamond"/>
              </w:rPr>
            </w:pPr>
            <w:r w:rsidDel="00000000" w:rsidR="00000000" w:rsidRPr="00000000">
              <w:rPr>
                <w:rFonts w:ascii="Garamond" w:cs="Garamond" w:eastAsia="Garamond" w:hAnsi="Garamond"/>
                <w:rtl w:val="0"/>
              </w:rPr>
              <w:t xml:space="preserve">Supervisor:Rabitha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2">
            <w:pPr>
              <w:jc w:val="center"/>
              <w:rPr>
                <w:rFonts w:ascii="Garamond" w:cs="Garamond" w:eastAsia="Garamond" w:hAnsi="Garamond"/>
              </w:rPr>
            </w:pPr>
            <w:r w:rsidDel="00000000" w:rsidR="00000000" w:rsidRPr="00000000">
              <w:rPr>
                <w:rFonts w:ascii="Garamond" w:cs="Garamond" w:eastAsia="Garamond" w:hAnsi="Garamond"/>
                <w:rtl w:val="0"/>
              </w:rPr>
              <w:t xml:space="preserve">8289853925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4">
            <w:pPr>
              <w:rPr>
                <w:rFonts w:ascii="Garamond" w:cs="Garamond" w:eastAsia="Garamond" w:hAnsi="Garamond"/>
              </w:rPr>
            </w:pPr>
            <w:r w:rsidDel="00000000" w:rsidR="00000000" w:rsidRPr="00000000">
              <w:rPr>
                <w:rFonts w:ascii="Garamond" w:cs="Garamond" w:eastAsia="Garamond" w:hAnsi="Garamond"/>
                <w:rtl w:val="0"/>
              </w:rPr>
              <w:t xml:space="preserve">Head Teacher: Jose Kutty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6">
            <w:pPr>
              <w:jc w:val="center"/>
              <w:rPr>
                <w:rFonts w:ascii="Garamond" w:cs="Garamond" w:eastAsia="Garamond" w:hAnsi="Garamond"/>
              </w:rPr>
            </w:pPr>
            <w:r w:rsidDel="00000000" w:rsidR="00000000" w:rsidRPr="00000000">
              <w:rPr>
                <w:rFonts w:ascii="Garamond" w:cs="Garamond" w:eastAsia="Garamond" w:hAnsi="Garamond"/>
                <w:rtl w:val="0"/>
              </w:rPr>
              <w:t xml:space="preserve">9495647717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8">
            <w:pPr>
              <w:rPr>
                <w:rFonts w:ascii="Garamond" w:cs="Garamond" w:eastAsia="Garamond" w:hAnsi="Garamond"/>
              </w:rPr>
            </w:pPr>
            <w:r w:rsidDel="00000000" w:rsidR="00000000" w:rsidRPr="00000000">
              <w:rPr>
                <w:rFonts w:ascii="Garamond" w:cs="Garamond" w:eastAsia="Garamond" w:hAnsi="Garamond"/>
                <w:rtl w:val="0"/>
              </w:rPr>
              <w:t xml:space="preserve">SHO Vellarikkund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A">
            <w:pPr>
              <w:jc w:val="center"/>
              <w:rPr>
                <w:rFonts w:ascii="Garamond" w:cs="Garamond" w:eastAsia="Garamond" w:hAnsi="Garamond"/>
              </w:rPr>
            </w:pPr>
            <w:r w:rsidDel="00000000" w:rsidR="00000000" w:rsidRPr="00000000">
              <w:rPr>
                <w:rFonts w:ascii="Garamond" w:cs="Garamond" w:eastAsia="Garamond" w:hAnsi="Garamond"/>
                <w:rtl w:val="0"/>
              </w:rPr>
              <w:t xml:space="preserve">4672242300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C">
            <w:pPr>
              <w:rPr>
                <w:rFonts w:ascii="Garamond" w:cs="Garamond" w:eastAsia="Garamond" w:hAnsi="Garamond"/>
              </w:rPr>
            </w:pPr>
            <w:r w:rsidDel="00000000" w:rsidR="00000000" w:rsidRPr="00000000">
              <w:rPr>
                <w:rFonts w:ascii="Garamond" w:cs="Garamond" w:eastAsia="Garamond" w:hAnsi="Garamond"/>
                <w:rtl w:val="0"/>
              </w:rPr>
              <w:t xml:space="preserve">Sijitha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E">
            <w:pPr>
              <w:jc w:val="center"/>
              <w:rPr>
                <w:rFonts w:ascii="Garamond" w:cs="Garamond" w:eastAsia="Garamond" w:hAnsi="Garamond"/>
              </w:rPr>
            </w:pPr>
            <w:r w:rsidDel="00000000" w:rsidR="00000000" w:rsidRPr="00000000">
              <w:rPr>
                <w:rFonts w:ascii="Garamond" w:cs="Garamond" w:eastAsia="Garamond" w:hAnsi="Garamond"/>
                <w:rtl w:val="0"/>
              </w:rPr>
              <w:t xml:space="preserve">9495129885</w:t>
            </w:r>
          </w:p>
        </w:tc>
      </w:tr>
    </w:tbl>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0">
      <w:pPr>
        <w:pStyle w:val="Heading2"/>
        <w:rPr>
          <w:rFonts w:ascii="Garamond" w:cs="Garamond" w:eastAsia="Garamond" w:hAnsi="Garamond"/>
          <w:color w:val="000000"/>
        </w:rPr>
      </w:pPr>
      <w:bookmarkStart w:colFirst="0" w:colLast="0" w:name="_heading=h.bzn56jiwh0o9" w:id="91"/>
      <w:bookmarkEnd w:id="91"/>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D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02">
      <w:pPr>
        <w:pStyle w:val="Heading2"/>
        <w:keepNext w:val="0"/>
        <w:keepLines w:val="0"/>
        <w:spacing w:before="360" w:lineRule="auto"/>
        <w:rPr>
          <w:rFonts w:ascii="Garamond" w:cs="Garamond" w:eastAsia="Garamond" w:hAnsi="Garamond"/>
          <w:color w:val="000000"/>
        </w:rPr>
      </w:pPr>
      <w:bookmarkStart w:colFirst="0" w:colLast="0" w:name="_heading=h.9mjsy956reg2" w:id="92"/>
      <w:bookmarkEnd w:id="9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D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8"/>
        <w:tblW w:w="954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2036"/>
        <w:gridCol w:w="1099"/>
        <w:gridCol w:w="1200"/>
        <w:gridCol w:w="1785"/>
        <w:gridCol w:w="1530"/>
        <w:tblGridChange w:id="0">
          <w:tblGrid>
            <w:gridCol w:w="1890"/>
            <w:gridCol w:w="2036"/>
            <w:gridCol w:w="1099"/>
            <w:gridCol w:w="1200"/>
            <w:gridCol w:w="1785"/>
            <w:gridCol w:w="15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Payalam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r w:rsidDel="00000000" w:rsidR="00000000" w:rsidRPr="00000000">
              <w:rPr>
                <w:rFonts w:ascii="Garamond" w:cs="Garamond" w:eastAsia="Garamond" w:hAnsi="Garamond"/>
                <w:rtl w:val="0"/>
              </w:rPr>
              <w:t xml:space="preserve">LSGD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Arinkallu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9745886054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Balal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Maruthumulam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Konnanamkadu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Maruthom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8086268508 (Tomy)</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Padi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9744775872 (Sathyan)</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Poovathummutta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8330801303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Malom cultural centre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Vallikochi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Konnakad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Cherumbaakode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Karyottuchal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Eramchitta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 and rehabilitation phase</w:t>
      </w:r>
    </w:p>
    <w:p w:rsidR="00000000" w:rsidDel="00000000" w:rsidP="00000000" w:rsidRDefault="00000000" w:rsidRPr="00000000" w14:paraId="00000D60">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During the recovery phase, systematic activities shall be undertaken to restore normalcy and strengthen resilience. This includes damage and impact assessment to evaluate the extent of health, social, and infrastructural disruption, followed by phased restoration of essential health services. Rehabilitation of the affected population shall be prioritized, along with psychosocial and mental health support to address post-outbreak stress and trauma.</w:t>
      </w:r>
    </w:p>
    <w:p w:rsidR="00000000" w:rsidDel="00000000" w:rsidP="00000000" w:rsidRDefault="00000000" w:rsidRPr="00000000" w14:paraId="00000D61">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Continuous disease surveillance shall be maintained during the recovery phase to detect any resurgence or secondary outbreaks. Environmental cleanup and sanitation activities shall be undertaken to reduce residual public health risks. Efforts shall also focus on livelihood restoration, community engagement, and confidence-building measures to restore normal community functioning.</w:t>
      </w:r>
    </w:p>
    <w:p w:rsidR="00000000" w:rsidDel="00000000" w:rsidP="00000000" w:rsidRDefault="00000000" w:rsidRPr="00000000" w14:paraId="00000D62">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In addition, documentation and after-action review shall be conducted to capture lessons learned and best practices. These findings will support health system strengthening, policy revision, and improved preparedness planning. Opportunities for research shall also be encouraged to enhance evidence-based public health response in future outbreaks.</w:t>
      </w:r>
    </w:p>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D64">
      <w:pPr>
        <w:pStyle w:val="Heading1"/>
        <w:rPr>
          <w:rFonts w:ascii="Garamond" w:cs="Garamond" w:eastAsia="Garamond" w:hAnsi="Garamond"/>
          <w:color w:val="000000"/>
        </w:rPr>
      </w:pPr>
      <w:bookmarkStart w:colFirst="0" w:colLast="0" w:name="_heading=h.opkobnnpcbuw" w:id="93"/>
      <w:bookmarkEnd w:id="93"/>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D65">
      <w:pPr>
        <w:pStyle w:val="Heading1"/>
        <w:rPr>
          <w:rFonts w:ascii="Garamond" w:cs="Garamond" w:eastAsia="Garamond" w:hAnsi="Garamond"/>
          <w:color w:val="000000"/>
          <w:sz w:val="24"/>
          <w:szCs w:val="24"/>
        </w:rPr>
      </w:pPr>
      <w:bookmarkStart w:colFirst="0" w:colLast="0" w:name="_heading=h.r0v6a2c56o7y" w:id="94"/>
      <w:bookmarkEnd w:id="94"/>
      <w:r w:rsidDel="00000000" w:rsidR="00000000" w:rsidRPr="00000000">
        <w:rPr>
          <w:rFonts w:ascii="Garamond" w:cs="Garamond" w:eastAsia="Garamond" w:hAnsi="Garamond"/>
          <w:b w:val="0"/>
          <w:bCs w:val="0"/>
          <w:color w:val="000000"/>
          <w:sz w:val="24"/>
          <w:szCs w:val="24"/>
          <w:rtl w:val="0"/>
        </w:rPr>
        <w:t xml:space="preserve">The outbreak preparedness and response framework is designed to ensure coordinated, rapid, and effective public health action across all phases of an emergency, from early detection to recovery and system strengthening. It integrates surveillance, logistics, communication, clinical response, and intersectoral coordination to minimize health impacts and ensure continuity of essential services.</w:t>
      </w:r>
      <w:r w:rsidDel="00000000" w:rsidR="00000000" w:rsidRPr="00000000">
        <w:rPr>
          <w:rtl w:val="0"/>
        </w:rPr>
      </w:r>
    </w:p>
    <w:p w:rsidR="00000000" w:rsidDel="00000000" w:rsidP="00000000" w:rsidRDefault="00000000" w:rsidRPr="00000000" w14:paraId="00000D66">
      <w:pPr>
        <w:pStyle w:val="Heading1"/>
        <w:spacing w:after="240" w:before="240" w:lineRule="auto"/>
        <w:rPr>
          <w:rFonts w:ascii="Garamond" w:cs="Garamond" w:eastAsia="Garamond" w:hAnsi="Garamond"/>
          <w:b w:val="0"/>
          <w:bCs w:val="0"/>
          <w:color w:val="000000"/>
          <w:sz w:val="24"/>
          <w:szCs w:val="24"/>
        </w:rPr>
      </w:pPr>
      <w:bookmarkStart w:colFirst="0" w:colLast="0" w:name="_heading=h.opkobnnpcbuw" w:id="93"/>
      <w:bookmarkEnd w:id="93"/>
      <w:r w:rsidDel="00000000" w:rsidR="00000000" w:rsidRPr="00000000">
        <w:rPr>
          <w:rFonts w:ascii="Garamond" w:cs="Garamond" w:eastAsia="Garamond" w:hAnsi="Garamond"/>
          <w:b w:val="0"/>
          <w:bCs w:val="0"/>
          <w:color w:val="000000"/>
          <w:sz w:val="24"/>
          <w:szCs w:val="24"/>
          <w:rtl w:val="0"/>
        </w:rPr>
        <w:t xml:space="preserve">Technical support shall be strengthened through dedicated IT systems, digital reporting platforms, and real-time data management tools to ensure timely decision-making. Relief-based commodities, including essential medical supplies, food support, and hygiene materials, shall be pre-identified and mobilized rapidly during emergencies.</w:t>
      </w:r>
    </w:p>
    <w:p w:rsidR="00000000" w:rsidDel="00000000" w:rsidP="00000000" w:rsidRDefault="00000000" w:rsidRPr="00000000" w14:paraId="00000D67">
      <w:pPr>
        <w:pStyle w:val="Heading1"/>
        <w:spacing w:after="240" w:before="240" w:lineRule="auto"/>
        <w:rPr>
          <w:rFonts w:ascii="Garamond" w:cs="Garamond" w:eastAsia="Garamond" w:hAnsi="Garamond"/>
          <w:b w:val="0"/>
          <w:bCs w:val="0"/>
          <w:color w:val="000000"/>
          <w:sz w:val="24"/>
          <w:szCs w:val="24"/>
        </w:rPr>
      </w:pPr>
      <w:bookmarkStart w:colFirst="0" w:colLast="0" w:name="_heading=h.opkobnnpcbuw" w:id="93"/>
      <w:bookmarkEnd w:id="93"/>
      <w:r w:rsidDel="00000000" w:rsidR="00000000" w:rsidRPr="00000000">
        <w:rPr>
          <w:rFonts w:ascii="Garamond" w:cs="Garamond" w:eastAsia="Garamond" w:hAnsi="Garamond"/>
          <w:b w:val="0"/>
          <w:bCs w:val="0"/>
          <w:color w:val="000000"/>
          <w:sz w:val="24"/>
          <w:szCs w:val="24"/>
          <w:rtl w:val="0"/>
        </w:rPr>
        <w:t xml:space="preserve">Communication support shall include trained operators for handling emergency calls and information dissemination to ensure accurate and timely public messaging. Hazard and vulnerability mapping shall be continuously updated to identify high-risk zones and guide targeted interventions.</w:t>
      </w:r>
    </w:p>
    <w:p w:rsidR="00000000" w:rsidDel="00000000" w:rsidP="00000000" w:rsidRDefault="00000000" w:rsidRPr="00000000" w14:paraId="00000D68">
      <w:pPr>
        <w:pStyle w:val="Heading1"/>
        <w:spacing w:after="240" w:before="240" w:lineRule="auto"/>
        <w:rPr>
          <w:rFonts w:ascii="Garamond" w:cs="Garamond" w:eastAsia="Garamond" w:hAnsi="Garamond"/>
          <w:b w:val="0"/>
          <w:bCs w:val="0"/>
          <w:color w:val="000000"/>
          <w:sz w:val="24"/>
          <w:szCs w:val="24"/>
        </w:rPr>
      </w:pPr>
      <w:bookmarkStart w:colFirst="0" w:colLast="0" w:name="_heading=h.ohnmmmv36w3w" w:id="95"/>
      <w:bookmarkEnd w:id="95"/>
      <w:r w:rsidDel="00000000" w:rsidR="00000000" w:rsidRPr="00000000">
        <w:rPr>
          <w:rFonts w:ascii="Garamond" w:cs="Garamond" w:eastAsia="Garamond" w:hAnsi="Garamond"/>
          <w:b w:val="0"/>
          <w:bCs w:val="0"/>
          <w:color w:val="000000"/>
          <w:sz w:val="24"/>
          <w:szCs w:val="24"/>
          <w:rtl w:val="0"/>
        </w:rPr>
        <w:t xml:space="preserve">Coordination with KSEB and other critical power supply agencies shall be ensured for uninterrupted electricity supply to health facilities, cold chain systems, and emergency response operations. Clearly defined HR-specific responsibilities shall be assigned to all response personnel to ensure accountability, role clarity, and efficient functioning during outbreak situations.</w:t>
      </w:r>
    </w:p>
    <w:p w:rsidR="00000000" w:rsidDel="00000000" w:rsidP="00000000" w:rsidRDefault="00000000" w:rsidRPr="00000000" w14:paraId="00000D69">
      <w:pPr>
        <w:pStyle w:val="Heading1"/>
        <w:spacing w:after="240" w:before="240" w:lineRule="auto"/>
        <w:rPr>
          <w:rFonts w:ascii="Garamond" w:cs="Garamond" w:eastAsia="Garamond" w:hAnsi="Garamond"/>
          <w:color w:val="000000"/>
        </w:rPr>
      </w:pPr>
      <w:bookmarkStart w:colFirst="0" w:colLast="0" w:name="_heading=h.2t232uppcjjl" w:id="96"/>
      <w:bookmarkEnd w:id="96"/>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6A">
      <w:pPr>
        <w:pStyle w:val="Heading3"/>
        <w:keepNext w:val="0"/>
        <w:keepLines w:val="0"/>
        <w:numPr>
          <w:ilvl w:val="0"/>
          <w:numId w:val="9"/>
        </w:numPr>
        <w:spacing w:after="0" w:before="280" w:lineRule="auto"/>
        <w:ind w:left="720" w:hanging="360"/>
        <w:rPr>
          <w:rFonts w:ascii="Garamond" w:cs="Garamond" w:eastAsia="Garamond" w:hAnsi="Garamond"/>
          <w:color w:val="000000"/>
          <w:sz w:val="24"/>
          <w:szCs w:val="24"/>
        </w:rPr>
      </w:pPr>
      <w:bookmarkStart w:colFirst="0" w:colLast="0" w:name="_heading=h.144gedz1mwxn" w:id="97"/>
      <w:bookmarkEnd w:id="9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primary health response unit within the Panchayath with trained staff.</w:t>
      </w:r>
    </w:p>
    <w:p w:rsidR="00000000" w:rsidDel="00000000" w:rsidP="00000000" w:rsidRDefault="00000000" w:rsidRPr="00000000" w14:paraId="00000D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0D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Create tie-ups with nearby hospitals in Vellarikundu and Malom for emergency referral and transport.</w:t>
      </w:r>
    </w:p>
    <w:p w:rsidR="00000000" w:rsidDel="00000000" w:rsidP="00000000" w:rsidRDefault="00000000" w:rsidRPr="00000000" w14:paraId="00000D6E">
      <w:pPr>
        <w:pStyle w:val="Heading3"/>
        <w:keepNext w:val="0"/>
        <w:keepLines w:val="0"/>
        <w:spacing w:before="280" w:lineRule="auto"/>
        <w:rPr>
          <w:rFonts w:ascii="Garamond" w:cs="Garamond" w:eastAsia="Garamond" w:hAnsi="Garamond"/>
          <w:color w:val="000000"/>
          <w:sz w:val="24"/>
          <w:szCs w:val="24"/>
        </w:rPr>
      </w:pPr>
      <w:bookmarkStart w:colFirst="0" w:colLast="0" w:name="_heading=h.qxl8g6ku0lsv" w:id="98"/>
      <w:bookmarkEnd w:id="9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0D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0D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volunteers to act as health ambassadors in each ward.</w:t>
      </w:r>
    </w:p>
    <w:p w:rsidR="00000000" w:rsidDel="00000000" w:rsidP="00000000" w:rsidRDefault="00000000" w:rsidRPr="00000000" w14:paraId="00000D72">
      <w:pPr>
        <w:pStyle w:val="Heading3"/>
        <w:keepNext w:val="0"/>
        <w:keepLines w:val="0"/>
        <w:spacing w:before="280" w:lineRule="auto"/>
        <w:rPr>
          <w:rFonts w:ascii="Garamond" w:cs="Garamond" w:eastAsia="Garamond" w:hAnsi="Garamond"/>
          <w:color w:val="000000"/>
          <w:sz w:val="24"/>
          <w:szCs w:val="24"/>
        </w:rPr>
      </w:pPr>
      <w:bookmarkStart w:colFirst="0" w:colLast="0" w:name="_heading=h.kmva3zt7wtg7" w:id="99"/>
      <w:bookmarkEnd w:id="9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0D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0D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0D76">
      <w:pPr>
        <w:pStyle w:val="Heading3"/>
        <w:keepNext w:val="0"/>
        <w:keepLines w:val="0"/>
        <w:spacing w:before="280" w:lineRule="auto"/>
        <w:rPr>
          <w:rFonts w:ascii="Garamond" w:cs="Garamond" w:eastAsia="Garamond" w:hAnsi="Garamond"/>
          <w:color w:val="000000"/>
          <w:sz w:val="24"/>
          <w:szCs w:val="24"/>
        </w:rPr>
      </w:pPr>
      <w:bookmarkStart w:colFirst="0" w:colLast="0" w:name="_heading=h.pi7k3lo3nysj" w:id="100"/>
      <w:bookmarkEnd w:id="10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7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0D7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0D7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0D7A">
      <w:pPr>
        <w:pStyle w:val="Heading3"/>
        <w:keepNext w:val="0"/>
        <w:keepLines w:val="0"/>
        <w:spacing w:before="280" w:lineRule="auto"/>
        <w:rPr>
          <w:rFonts w:ascii="Garamond" w:cs="Garamond" w:eastAsia="Garamond" w:hAnsi="Garamond"/>
          <w:color w:val="000000"/>
          <w:sz w:val="24"/>
          <w:szCs w:val="24"/>
        </w:rPr>
      </w:pPr>
      <w:bookmarkStart w:colFirst="0" w:colLast="0" w:name="_heading=h.lr0hm9it28st" w:id="101"/>
      <w:bookmarkEnd w:id="10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Promote digital platforms for telemedicine consultations.</w:t>
      </w:r>
    </w:p>
    <w:p w:rsidR="00000000" w:rsidDel="00000000" w:rsidP="00000000" w:rsidRDefault="00000000" w:rsidRPr="00000000" w14:paraId="00000D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0D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online grievance redressal to reduce crowding in offices.</w:t>
      </w:r>
    </w:p>
    <w:p w:rsidR="00000000" w:rsidDel="00000000" w:rsidP="00000000" w:rsidRDefault="00000000" w:rsidRPr="00000000" w14:paraId="00000D7E">
      <w:pPr>
        <w:pStyle w:val="Heading3"/>
        <w:keepNext w:val="0"/>
        <w:keepLines w:val="0"/>
        <w:spacing w:before="280" w:lineRule="auto"/>
        <w:rPr>
          <w:rFonts w:ascii="Garamond" w:cs="Garamond" w:eastAsia="Garamond" w:hAnsi="Garamond"/>
          <w:color w:val="000000"/>
          <w:sz w:val="24"/>
          <w:szCs w:val="24"/>
        </w:rPr>
      </w:pPr>
      <w:bookmarkStart w:colFirst="0" w:colLast="0" w:name="_heading=h.x54wg45ow7rn" w:id="102"/>
      <w:bookmarkEnd w:id="10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0D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0D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0D82">
      <w:pPr>
        <w:pStyle w:val="Heading3"/>
        <w:keepNext w:val="0"/>
        <w:keepLines w:val="0"/>
        <w:spacing w:before="280" w:lineRule="auto"/>
        <w:rPr>
          <w:rFonts w:ascii="Garamond" w:cs="Garamond" w:eastAsia="Garamond" w:hAnsi="Garamond"/>
          <w:color w:val="000000"/>
          <w:sz w:val="24"/>
          <w:szCs w:val="24"/>
        </w:rPr>
      </w:pPr>
      <w:bookmarkStart w:colFirst="0" w:colLast="0" w:name="_heading=h.67dkjiyt25ud" w:id="103"/>
      <w:bookmarkEnd w:id="10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 pandemic preparedness into the Panchayat Development Plan.</w:t>
      </w:r>
    </w:p>
    <w:p w:rsidR="00000000" w:rsidDel="00000000" w:rsidP="00000000" w:rsidRDefault="00000000" w:rsidRPr="00000000" w14:paraId="00000D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Allocate a dedicated budget for health emergencies.</w:t>
      </w:r>
    </w:p>
    <w:p w:rsidR="00000000" w:rsidDel="00000000" w:rsidP="00000000" w:rsidRDefault="00000000" w:rsidRPr="00000000" w14:paraId="00000D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0D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sz w:val="24"/>
          <w:szCs w:val="24"/>
          <w:u w:val="single"/>
          <w:shd w:fill="auto" w:val="clear"/>
          <w:vertAlign w:val="baseline"/>
          <w:rtl w:val="0"/>
        </w:rPr>
        <w:t xml:space="preserve">MOCKDRILL SCENARIOS</w:t>
      </w:r>
    </w:p>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bookmarkStart w:colFirst="0" w:colLast="0" w:name="_heading=h.efqpevyh9bng" w:id="104"/>
      <w:bookmarkEnd w:id="104"/>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Scenario 1: Infectious Disease Outbreak</w:t>
      </w:r>
    </w:p>
    <w:p w:rsidR="00000000" w:rsidDel="00000000" w:rsidP="00000000" w:rsidRDefault="00000000" w:rsidRPr="00000000" w14:paraId="00000D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1: Planning and Objective Setting</w:t>
      </w:r>
    </w:p>
    <w:p w:rsidR="00000000" w:rsidDel="00000000" w:rsidP="00000000" w:rsidRDefault="00000000" w:rsidRPr="00000000" w14:paraId="00000D8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Define drill objectives (early detection, triage efficiency, isolation readiness, ICU preparedness).</w:t>
      </w:r>
    </w:p>
    <w:p w:rsidR="00000000" w:rsidDel="00000000" w:rsidP="00000000" w:rsidRDefault="00000000" w:rsidRPr="00000000" w14:paraId="00000D8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Assign Incident Commander and observers.</w:t>
        <w:br w:type="textWrapping"/>
      </w:r>
    </w:p>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2: Scenario Trigger</w:t>
      </w:r>
    </w:p>
    <w:p w:rsidR="00000000" w:rsidDel="00000000" w:rsidP="00000000" w:rsidRDefault="00000000" w:rsidRPr="00000000" w14:paraId="00000D8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Simulated patient presents to Emergency with high fever and respiratory symptoms.</w:t>
      </w:r>
    </w:p>
    <w:p w:rsidR="00000000" w:rsidDel="00000000" w:rsidP="00000000" w:rsidRDefault="00000000" w:rsidRPr="00000000" w14:paraId="00000D8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Additional suspected cases reported from nearby areas.</w:t>
        <w:br w:type="textWrapping"/>
      </w:r>
    </w:p>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3: Triage and Isolation</w:t>
      </w:r>
    </w:p>
    <w:p w:rsidR="00000000" w:rsidDel="00000000" w:rsidP="00000000" w:rsidRDefault="00000000" w:rsidRPr="00000000" w14:paraId="00000D9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Activate fever triage desk.</w:t>
      </w:r>
    </w:p>
    <w:p w:rsidR="00000000" w:rsidDel="00000000" w:rsidP="00000000" w:rsidRDefault="00000000" w:rsidRPr="00000000" w14:paraId="00000D9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Provide masks and shift patients to isolation wards.</w:t>
        <w:br w:type="textWrapping"/>
      </w:r>
    </w:p>
    <w:p w:rsidR="00000000" w:rsidDel="00000000" w:rsidP="00000000" w:rsidRDefault="00000000" w:rsidRPr="00000000" w14:paraId="00000D9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Initiate infection prevention protocols.</w:t>
        <w:br w:type="textWrapping"/>
      </w:r>
    </w:p>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4: Activation of Hospital Incident Command System</w:t>
      </w:r>
    </w:p>
    <w:p w:rsidR="00000000" w:rsidDel="00000000" w:rsidP="00000000" w:rsidRDefault="00000000" w:rsidRPr="00000000" w14:paraId="00000D9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Inform Medical Superintendent.</w:t>
      </w:r>
    </w:p>
    <w:p w:rsidR="00000000" w:rsidDel="00000000" w:rsidP="00000000" w:rsidRDefault="00000000" w:rsidRPr="00000000" w14:paraId="00000D9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Alert Rapid Response Team (RRT).</w:t>
        <w:br w:type="textWrapping"/>
      </w:r>
    </w:p>
    <w:p w:rsidR="00000000" w:rsidDel="00000000" w:rsidP="00000000" w:rsidRDefault="00000000" w:rsidRPr="00000000" w14:paraId="00000D9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Notify District Surveillance Unit.</w:t>
        <w:br w:type="textWrapping"/>
      </w:r>
    </w:p>
    <w:p w:rsidR="00000000" w:rsidDel="00000000" w:rsidP="00000000" w:rsidRDefault="00000000" w:rsidRPr="00000000" w14:paraId="00000D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5: Clinical Management and Sample Collection</w:t>
      </w:r>
    </w:p>
    <w:p w:rsidR="00000000" w:rsidDel="00000000" w:rsidP="00000000" w:rsidRDefault="00000000" w:rsidRPr="00000000" w14:paraId="00000D9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Assess severity and start oxygen/medical management.</w:t>
        <w:br w:type="textWrapping"/>
      </w:r>
    </w:p>
    <w:p w:rsidR="00000000" w:rsidDel="00000000" w:rsidP="00000000" w:rsidRDefault="00000000" w:rsidRPr="00000000" w14:paraId="00000D9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Collect and dispatch samples following biosafety protocol.</w:t>
        <w:br w:type="textWrapping"/>
      </w:r>
    </w:p>
    <w:p w:rsidR="00000000" w:rsidDel="00000000" w:rsidP="00000000" w:rsidRDefault="00000000" w:rsidRPr="00000000" w14:paraId="00000D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Scenario 2: Landslide Disaster</w:t>
      </w:r>
    </w:p>
    <w:p w:rsidR="00000000" w:rsidDel="00000000" w:rsidP="00000000" w:rsidRDefault="00000000" w:rsidRPr="00000000" w14:paraId="00000D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1: Planning and Objective Setting</w:t>
      </w:r>
    </w:p>
    <w:p w:rsidR="00000000" w:rsidDel="00000000" w:rsidP="00000000" w:rsidRDefault="00000000" w:rsidRPr="00000000" w14:paraId="00000D9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Define objectives (mass casualty management, triage, emergency surgery readiness).</w:t>
      </w:r>
    </w:p>
    <w:p w:rsidR="00000000" w:rsidDel="00000000" w:rsidP="00000000" w:rsidRDefault="00000000" w:rsidRPr="00000000" w14:paraId="00000D9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Assign disaster management team and observers.</w:t>
        <w:br w:type="textWrapping"/>
      </w:r>
    </w:p>
    <w:p w:rsidR="00000000" w:rsidDel="00000000" w:rsidP="00000000" w:rsidRDefault="00000000" w:rsidRPr="00000000" w14:paraId="00000D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2: Scenario Trigger</w:t>
      </w:r>
    </w:p>
    <w:p w:rsidR="00000000" w:rsidDel="00000000" w:rsidP="00000000" w:rsidRDefault="00000000" w:rsidRPr="00000000" w14:paraId="00000DA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Information received about landslide in nearby area with multiple casualties.</w:t>
        <w:br w:type="textWrapping"/>
      </w:r>
    </w:p>
    <w:p w:rsidR="00000000" w:rsidDel="00000000" w:rsidP="00000000" w:rsidRDefault="00000000" w:rsidRPr="00000000" w14:paraId="00000DA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Ambulances begin transporting injured patients.</w:t>
        <w:br w:type="textWrapping"/>
      </w:r>
    </w:p>
    <w:p w:rsidR="00000000" w:rsidDel="00000000" w:rsidP="00000000" w:rsidRDefault="00000000" w:rsidRPr="00000000" w14:paraId="00000D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3: Mass Casualty Triage Activation</w:t>
      </w:r>
    </w:p>
    <w:p w:rsidR="00000000" w:rsidDel="00000000" w:rsidP="00000000" w:rsidRDefault="00000000" w:rsidRPr="00000000" w14:paraId="00000DA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Activate disaster triage area outside Emergency.</w:t>
      </w:r>
    </w:p>
    <w:p w:rsidR="00000000" w:rsidDel="00000000" w:rsidP="00000000" w:rsidRDefault="00000000" w:rsidRPr="00000000" w14:paraId="00000DA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Categorize patients (Red – critical, Yellow – moderate, Green – minor).</w:t>
        <w:br w:type="textWrapping"/>
      </w:r>
    </w:p>
    <w:p w:rsidR="00000000" w:rsidDel="00000000" w:rsidP="00000000" w:rsidRDefault="00000000" w:rsidRPr="00000000" w14:paraId="00000D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4: Emergency Response Activation</w:t>
      </w:r>
    </w:p>
    <w:p w:rsidR="00000000" w:rsidDel="00000000" w:rsidP="00000000" w:rsidRDefault="00000000" w:rsidRPr="00000000" w14:paraId="00000DA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Activate Hospital Disaster Management Plan.</w:t>
      </w:r>
    </w:p>
    <w:p w:rsidR="00000000" w:rsidDel="00000000" w:rsidP="00000000" w:rsidRDefault="00000000" w:rsidRPr="00000000" w14:paraId="00000DA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Mobilize surgeons, anesthetists, nurses, blood bank, and OT team.</w:t>
        <w:br w:type="textWrapping"/>
      </w:r>
    </w:p>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Step 5: Clinical Management and Stabilization</w:t>
      </w:r>
    </w:p>
    <w:p w:rsidR="00000000" w:rsidDel="00000000" w:rsidP="00000000" w:rsidRDefault="00000000" w:rsidRPr="00000000" w14:paraId="00000DA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Provide emergency resuscitation and trauma care.</w:t>
        <w:br w:type="textWrapping"/>
      </w:r>
    </w:p>
    <w:p w:rsidR="00000000" w:rsidDel="00000000" w:rsidP="00000000" w:rsidRDefault="00000000" w:rsidRPr="00000000" w14:paraId="00000DA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d0d0d"/>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d0d0d"/>
          <w:sz w:val="24"/>
          <w:szCs w:val="24"/>
          <w:u w:val="none"/>
          <w:shd w:fill="auto" w:val="clear"/>
          <w:vertAlign w:val="baseline"/>
          <w:rtl w:val="0"/>
        </w:rPr>
        <w:t xml:space="preserve">Arrange emergency surgeries and blood transfusion if required.</w:t>
      </w:r>
    </w:p>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C">
      <w:pPr>
        <w:pStyle w:val="Heading1"/>
        <w:jc w:val="center"/>
        <w:rPr>
          <w:rFonts w:ascii="Garamond" w:cs="Garamond" w:eastAsia="Garamond" w:hAnsi="Garamond"/>
          <w:color w:val="000000"/>
          <w:sz w:val="38"/>
          <w:szCs w:val="38"/>
        </w:rPr>
      </w:pPr>
      <w:bookmarkStart w:colFirst="0" w:colLast="0" w:name="_heading=h.k74m6ds3sok" w:id="105"/>
      <w:bookmarkEnd w:id="105"/>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DAE">
      <w:pPr>
        <w:pStyle w:val="Heading2"/>
        <w:numPr>
          <w:ilvl w:val="0"/>
          <w:numId w:val="10"/>
        </w:numPr>
        <w:ind w:left="720" w:hanging="360"/>
        <w:jc w:val="left"/>
        <w:rPr>
          <w:rFonts w:ascii="Garamond" w:cs="Garamond" w:eastAsia="Garamond" w:hAnsi="Garamond"/>
          <w:color w:val="000000"/>
        </w:rPr>
      </w:pPr>
      <w:bookmarkStart w:colFirst="0" w:colLast="0" w:name="_heading=h.hzq949vwtgrr" w:id="106"/>
      <w:bookmarkEnd w:id="106"/>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B1">
      <w:pPr>
        <w:pStyle w:val="Heading3"/>
        <w:spacing w:before="280" w:lineRule="auto"/>
        <w:ind w:right="1120"/>
        <w:jc w:val="left"/>
        <w:rPr>
          <w:rFonts w:ascii="Garamond" w:cs="Garamond" w:eastAsia="Garamond" w:hAnsi="Garamond"/>
          <w:color w:val="000000"/>
        </w:rPr>
      </w:pPr>
      <w:bookmarkStart w:colFirst="0" w:colLast="0" w:name="_heading=h.4zz3i01r86d6" w:id="107"/>
      <w:bookmarkEnd w:id="107"/>
      <w:r w:rsidDel="00000000" w:rsidR="00000000" w:rsidRPr="00000000">
        <w:rPr>
          <w:rFonts w:ascii="Garamond" w:cs="Garamond" w:eastAsia="Garamond" w:hAnsi="Garamond"/>
          <w:color w:val="000000"/>
          <w:rtl w:val="0"/>
        </w:rPr>
        <w:t xml:space="preserve"> 1.1. Details of grama panchayat/municipality/corporation wards</w:t>
      </w:r>
    </w:p>
    <w:tbl>
      <w:tblPr>
        <w:tblStyle w:val="Table49"/>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1"/>
          <w:trHeight w:val="537"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p w:rsidR="00000000" w:rsidDel="00000000" w:rsidP="00000000" w:rsidRDefault="00000000" w:rsidRPr="00000000" w14:paraId="00000D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9">
            <w:pPr>
              <w:jc w:val="center"/>
              <w:rPr>
                <w:rFonts w:ascii="Garamond" w:cs="Garamond" w:eastAsia="Garamond" w:hAnsi="Garamond"/>
              </w:rPr>
            </w:pPr>
            <w:r w:rsidDel="00000000" w:rsidR="00000000" w:rsidRPr="00000000">
              <w:rPr>
                <w:rFonts w:ascii="Garamond" w:cs="Garamond" w:eastAsia="Garamond" w:hAnsi="Garamond"/>
                <w:rtl w:val="0"/>
              </w:rPr>
              <w:t xml:space="preserve">Edathode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B">
            <w:pPr>
              <w:jc w:val="center"/>
              <w:rPr>
                <w:rFonts w:ascii="Garamond" w:cs="Garamond" w:eastAsia="Garamond" w:hAnsi="Garamond"/>
              </w:rPr>
            </w:pPr>
            <w:r w:rsidDel="00000000" w:rsidR="00000000" w:rsidRPr="00000000">
              <w:rPr>
                <w:rFonts w:ascii="Garamond" w:cs="Garamond" w:eastAsia="Garamond" w:hAnsi="Garamond"/>
                <w:rtl w:val="0"/>
              </w:rPr>
              <w:t xml:space="preserve">Jitha P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C">
            <w:pPr>
              <w:jc w:val="center"/>
              <w:rPr>
                <w:rFonts w:ascii="Garamond" w:cs="Garamond" w:eastAsia="Garamond" w:hAnsi="Garamond"/>
              </w:rPr>
            </w:pPr>
            <w:r w:rsidDel="00000000" w:rsidR="00000000" w:rsidRPr="00000000">
              <w:rPr>
                <w:rFonts w:ascii="Garamond" w:cs="Garamond" w:eastAsia="Garamond" w:hAnsi="Garamond"/>
                <w:rtl w:val="0"/>
              </w:rPr>
              <w:t xml:space="preserve">9544974440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E">
            <w:pPr>
              <w:jc w:val="center"/>
              <w:rPr>
                <w:rFonts w:ascii="Garamond" w:cs="Garamond" w:eastAsia="Garamond" w:hAnsi="Garamond"/>
              </w:rPr>
            </w:pPr>
            <w:r w:rsidDel="00000000" w:rsidR="00000000" w:rsidRPr="00000000">
              <w:rPr>
                <w:rFonts w:ascii="Garamond" w:cs="Garamond" w:eastAsia="Garamond" w:hAnsi="Garamond"/>
                <w:rtl w:val="0"/>
              </w:rPr>
              <w:t xml:space="preserve">Athikadau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B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0">
            <w:pPr>
              <w:jc w:val="center"/>
              <w:rPr>
                <w:rFonts w:ascii="Garamond" w:cs="Garamond" w:eastAsia="Garamond" w:hAnsi="Garamond"/>
              </w:rPr>
            </w:pPr>
            <w:r w:rsidDel="00000000" w:rsidR="00000000" w:rsidRPr="00000000">
              <w:rPr>
                <w:rFonts w:ascii="Garamond" w:cs="Garamond" w:eastAsia="Garamond" w:hAnsi="Garamond"/>
                <w:rtl w:val="0"/>
              </w:rPr>
              <w:t xml:space="preserve">Latha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1">
            <w:pPr>
              <w:jc w:val="center"/>
              <w:rPr>
                <w:rFonts w:ascii="Garamond" w:cs="Garamond" w:eastAsia="Garamond" w:hAnsi="Garamond"/>
              </w:rPr>
            </w:pPr>
            <w:r w:rsidDel="00000000" w:rsidR="00000000" w:rsidRPr="00000000">
              <w:rPr>
                <w:rFonts w:ascii="Garamond" w:cs="Garamond" w:eastAsia="Garamond" w:hAnsi="Garamond"/>
                <w:rtl w:val="0"/>
              </w:rPr>
              <w:t xml:space="preserve">9496147860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3">
            <w:pPr>
              <w:jc w:val="center"/>
              <w:rPr>
                <w:rFonts w:ascii="Garamond" w:cs="Garamond" w:eastAsia="Garamond" w:hAnsi="Garamond"/>
              </w:rPr>
            </w:pPr>
            <w:r w:rsidDel="00000000" w:rsidR="00000000" w:rsidRPr="00000000">
              <w:rPr>
                <w:rFonts w:ascii="Garamond" w:cs="Garamond" w:eastAsia="Garamond" w:hAnsi="Garamond"/>
                <w:rtl w:val="0"/>
              </w:rPr>
              <w:t xml:space="preserve">Balal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5">
            <w:pPr>
              <w:jc w:val="center"/>
              <w:rPr>
                <w:rFonts w:ascii="Garamond" w:cs="Garamond" w:eastAsia="Garamond" w:hAnsi="Garamond"/>
              </w:rPr>
            </w:pPr>
            <w:r w:rsidDel="00000000" w:rsidR="00000000" w:rsidRPr="00000000">
              <w:rPr>
                <w:rFonts w:ascii="Garamond" w:cs="Garamond" w:eastAsia="Garamond" w:hAnsi="Garamond"/>
                <w:rtl w:val="0"/>
              </w:rPr>
              <w:t xml:space="preserve">Sreedharan C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6">
            <w:pPr>
              <w:jc w:val="center"/>
              <w:rPr>
                <w:rFonts w:ascii="Garamond" w:cs="Garamond" w:eastAsia="Garamond" w:hAnsi="Garamond"/>
              </w:rPr>
            </w:pPr>
            <w:r w:rsidDel="00000000" w:rsidR="00000000" w:rsidRPr="00000000">
              <w:rPr>
                <w:rFonts w:ascii="Garamond" w:cs="Garamond" w:eastAsia="Garamond" w:hAnsi="Garamond"/>
                <w:rtl w:val="0"/>
              </w:rPr>
              <w:t xml:space="preserve">9747207307</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8">
            <w:pPr>
              <w:jc w:val="center"/>
              <w:rPr>
                <w:rFonts w:ascii="Garamond" w:cs="Garamond" w:eastAsia="Garamond" w:hAnsi="Garamond"/>
              </w:rPr>
            </w:pPr>
            <w:r w:rsidDel="00000000" w:rsidR="00000000" w:rsidRPr="00000000">
              <w:rPr>
                <w:rFonts w:ascii="Garamond" w:cs="Garamond" w:eastAsia="Garamond" w:hAnsi="Garamond"/>
                <w:rtl w:val="0"/>
              </w:rPr>
              <w:t xml:space="preserve">Maruthamkulam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9">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A">
            <w:pPr>
              <w:jc w:val="center"/>
              <w:rPr>
                <w:rFonts w:ascii="Garamond" w:cs="Garamond" w:eastAsia="Garamond" w:hAnsi="Garamond"/>
              </w:rPr>
            </w:pPr>
            <w:r w:rsidDel="00000000" w:rsidR="00000000" w:rsidRPr="00000000">
              <w:rPr>
                <w:rFonts w:ascii="Garamond" w:cs="Garamond" w:eastAsia="Garamond" w:hAnsi="Garamond"/>
                <w:rtl w:val="0"/>
              </w:rPr>
              <w:t xml:space="preserve">Chandran T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B">
            <w:pPr>
              <w:jc w:val="center"/>
              <w:rPr>
                <w:rFonts w:ascii="Garamond" w:cs="Garamond" w:eastAsia="Garamond" w:hAnsi="Garamond"/>
              </w:rPr>
            </w:pPr>
            <w:r w:rsidDel="00000000" w:rsidR="00000000" w:rsidRPr="00000000">
              <w:rPr>
                <w:rFonts w:ascii="Garamond" w:cs="Garamond" w:eastAsia="Garamond" w:hAnsi="Garamond"/>
                <w:rtl w:val="0"/>
              </w:rPr>
              <w:t xml:space="preserve">9947990768</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D">
            <w:pPr>
              <w:jc w:val="center"/>
              <w:rPr>
                <w:rFonts w:ascii="Garamond" w:cs="Garamond" w:eastAsia="Garamond" w:hAnsi="Garamond"/>
              </w:rPr>
            </w:pPr>
            <w:r w:rsidDel="00000000" w:rsidR="00000000" w:rsidRPr="00000000">
              <w:rPr>
                <w:rFonts w:ascii="Garamond" w:cs="Garamond" w:eastAsia="Garamond" w:hAnsi="Garamond"/>
                <w:rtl w:val="0"/>
              </w:rPr>
              <w:t xml:space="preserve">Chulli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F">
            <w:pPr>
              <w:jc w:val="center"/>
              <w:rPr>
                <w:rFonts w:ascii="Garamond" w:cs="Garamond" w:eastAsia="Garamond" w:hAnsi="Garamond"/>
              </w:rPr>
            </w:pPr>
            <w:r w:rsidDel="00000000" w:rsidR="00000000" w:rsidRPr="00000000">
              <w:rPr>
                <w:rFonts w:ascii="Garamond" w:cs="Garamond" w:eastAsia="Garamond" w:hAnsi="Garamond"/>
                <w:rtl w:val="0"/>
              </w:rPr>
              <w:t xml:space="preserve">Mini Antony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0">
            <w:pPr>
              <w:jc w:val="center"/>
              <w:rPr>
                <w:rFonts w:ascii="Garamond" w:cs="Garamond" w:eastAsia="Garamond" w:hAnsi="Garamond"/>
              </w:rPr>
            </w:pPr>
            <w:r w:rsidDel="00000000" w:rsidR="00000000" w:rsidRPr="00000000">
              <w:rPr>
                <w:rFonts w:ascii="Garamond" w:cs="Garamond" w:eastAsia="Garamond" w:hAnsi="Garamond"/>
                <w:rtl w:val="0"/>
              </w:rPr>
              <w:t xml:space="preserve">8547974772</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2">
            <w:pPr>
              <w:jc w:val="center"/>
              <w:rPr>
                <w:rFonts w:ascii="Garamond" w:cs="Garamond" w:eastAsia="Garamond" w:hAnsi="Garamond"/>
              </w:rPr>
            </w:pPr>
            <w:r w:rsidDel="00000000" w:rsidR="00000000" w:rsidRPr="00000000">
              <w:rPr>
                <w:rFonts w:ascii="Garamond" w:cs="Garamond" w:eastAsia="Garamond" w:hAnsi="Garamond"/>
                <w:rtl w:val="0"/>
              </w:rPr>
              <w:t xml:space="preserve">Darkhas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4">
            <w:pPr>
              <w:jc w:val="center"/>
              <w:rPr>
                <w:rFonts w:ascii="Garamond" w:cs="Garamond" w:eastAsia="Garamond" w:hAnsi="Garamond"/>
              </w:rPr>
            </w:pPr>
            <w:r w:rsidDel="00000000" w:rsidR="00000000" w:rsidRPr="00000000">
              <w:rPr>
                <w:rFonts w:ascii="Garamond" w:cs="Garamond" w:eastAsia="Garamond" w:hAnsi="Garamond"/>
                <w:rtl w:val="0"/>
              </w:rPr>
              <w:t xml:space="preserve">Dhanya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5">
            <w:pPr>
              <w:jc w:val="center"/>
              <w:rPr>
                <w:rFonts w:ascii="Garamond" w:cs="Garamond" w:eastAsia="Garamond" w:hAnsi="Garamond"/>
              </w:rPr>
            </w:pPr>
            <w:r w:rsidDel="00000000" w:rsidR="00000000" w:rsidRPr="00000000">
              <w:rPr>
                <w:rFonts w:ascii="Garamond" w:cs="Garamond" w:eastAsia="Garamond" w:hAnsi="Garamond"/>
                <w:rtl w:val="0"/>
              </w:rPr>
              <w:t xml:space="preserve">7306226567</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7">
            <w:pPr>
              <w:jc w:val="center"/>
              <w:rPr>
                <w:rFonts w:ascii="Garamond" w:cs="Garamond" w:eastAsia="Garamond" w:hAnsi="Garamond"/>
              </w:rPr>
            </w:pPr>
            <w:r w:rsidDel="00000000" w:rsidR="00000000" w:rsidRPr="00000000">
              <w:rPr>
                <w:rFonts w:ascii="Garamond" w:cs="Garamond" w:eastAsia="Garamond" w:hAnsi="Garamond"/>
                <w:rtl w:val="0"/>
              </w:rPr>
              <w:t xml:space="preserve">Punja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9">
            <w:pPr>
              <w:jc w:val="center"/>
              <w:rPr>
                <w:rFonts w:ascii="Garamond" w:cs="Garamond" w:eastAsia="Garamond" w:hAnsi="Garamond"/>
              </w:rPr>
            </w:pPr>
            <w:r w:rsidDel="00000000" w:rsidR="00000000" w:rsidRPr="00000000">
              <w:rPr>
                <w:rFonts w:ascii="Garamond" w:cs="Garamond" w:eastAsia="Garamond" w:hAnsi="Garamond"/>
                <w:rtl w:val="0"/>
              </w:rPr>
              <w:t xml:space="preserve">Lakshmi C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A">
            <w:pPr>
              <w:jc w:val="center"/>
              <w:rPr>
                <w:rFonts w:ascii="Garamond" w:cs="Garamond" w:eastAsia="Garamond" w:hAnsi="Garamond"/>
              </w:rPr>
            </w:pPr>
            <w:r w:rsidDel="00000000" w:rsidR="00000000" w:rsidRPr="00000000">
              <w:rPr>
                <w:rFonts w:ascii="Garamond" w:cs="Garamond" w:eastAsia="Garamond" w:hAnsi="Garamond"/>
                <w:rtl w:val="0"/>
              </w:rPr>
              <w:t xml:space="preserve">6282368091</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C">
            <w:pPr>
              <w:jc w:val="center"/>
              <w:rPr>
                <w:rFonts w:ascii="Garamond" w:cs="Garamond" w:eastAsia="Garamond" w:hAnsi="Garamond"/>
              </w:rPr>
            </w:pPr>
            <w:r w:rsidDel="00000000" w:rsidR="00000000" w:rsidRPr="00000000">
              <w:rPr>
                <w:rFonts w:ascii="Garamond" w:cs="Garamond" w:eastAsia="Garamond" w:hAnsi="Garamond"/>
                <w:rtl w:val="0"/>
              </w:rPr>
              <w:t xml:space="preserve">Maikayam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D">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E">
            <w:pPr>
              <w:jc w:val="center"/>
              <w:rPr>
                <w:rFonts w:ascii="Garamond" w:cs="Garamond" w:eastAsia="Garamond" w:hAnsi="Garamond"/>
              </w:rPr>
            </w:pPr>
            <w:r w:rsidDel="00000000" w:rsidR="00000000" w:rsidRPr="00000000">
              <w:rPr>
                <w:rFonts w:ascii="Garamond" w:cs="Garamond" w:eastAsia="Garamond" w:hAnsi="Garamond"/>
                <w:rtl w:val="0"/>
              </w:rPr>
              <w:t xml:space="preserve">Mini Mathew</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F">
            <w:pPr>
              <w:jc w:val="center"/>
              <w:rPr>
                <w:rFonts w:ascii="Garamond" w:cs="Garamond" w:eastAsia="Garamond" w:hAnsi="Garamond"/>
              </w:rPr>
            </w:pPr>
            <w:r w:rsidDel="00000000" w:rsidR="00000000" w:rsidRPr="00000000">
              <w:rPr>
                <w:rFonts w:ascii="Garamond" w:cs="Garamond" w:eastAsia="Garamond" w:hAnsi="Garamond"/>
                <w:rtl w:val="0"/>
              </w:rPr>
              <w:t xml:space="preserve">9656249639</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1">
            <w:pPr>
              <w:jc w:val="center"/>
              <w:rPr>
                <w:rFonts w:ascii="Garamond" w:cs="Garamond" w:eastAsia="Garamond" w:hAnsi="Garamond"/>
              </w:rPr>
            </w:pPr>
            <w:r w:rsidDel="00000000" w:rsidR="00000000" w:rsidRPr="00000000">
              <w:rPr>
                <w:rFonts w:ascii="Garamond" w:cs="Garamond" w:eastAsia="Garamond" w:hAnsi="Garamond"/>
                <w:rtl w:val="0"/>
              </w:rPr>
              <w:t xml:space="preserve">Konnakad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2">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3">
            <w:pPr>
              <w:jc w:val="center"/>
              <w:rPr>
                <w:rFonts w:ascii="Garamond" w:cs="Garamond" w:eastAsia="Garamond" w:hAnsi="Garamond"/>
              </w:rPr>
            </w:pPr>
            <w:r w:rsidDel="00000000" w:rsidR="00000000" w:rsidRPr="00000000">
              <w:rPr>
                <w:rFonts w:ascii="Garamond" w:cs="Garamond" w:eastAsia="Garamond" w:hAnsi="Garamond"/>
                <w:rtl w:val="0"/>
              </w:rPr>
              <w:t xml:space="preserve">Kunjiraman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4">
            <w:pPr>
              <w:jc w:val="center"/>
              <w:rPr>
                <w:rFonts w:ascii="Garamond" w:cs="Garamond" w:eastAsia="Garamond" w:hAnsi="Garamond"/>
              </w:rPr>
            </w:pPr>
            <w:r w:rsidDel="00000000" w:rsidR="00000000" w:rsidRPr="00000000">
              <w:rPr>
                <w:rFonts w:ascii="Garamond" w:cs="Garamond" w:eastAsia="Garamond" w:hAnsi="Garamond"/>
                <w:rtl w:val="0"/>
              </w:rPr>
              <w:t xml:space="preserve">9048649891</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6">
            <w:pPr>
              <w:jc w:val="center"/>
              <w:rPr>
                <w:rFonts w:ascii="Garamond" w:cs="Garamond" w:eastAsia="Garamond" w:hAnsi="Garamond"/>
              </w:rPr>
            </w:pPr>
            <w:r w:rsidDel="00000000" w:rsidR="00000000" w:rsidRPr="00000000">
              <w:rPr>
                <w:rFonts w:ascii="Garamond" w:cs="Garamond" w:eastAsia="Garamond" w:hAnsi="Garamond"/>
                <w:rtl w:val="0"/>
              </w:rPr>
              <w:t xml:space="preserve">Muttomkadav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7">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8">
            <w:pPr>
              <w:jc w:val="center"/>
              <w:rPr>
                <w:rFonts w:ascii="Garamond" w:cs="Garamond" w:eastAsia="Garamond" w:hAnsi="Garamond"/>
              </w:rPr>
            </w:pPr>
            <w:r w:rsidDel="00000000" w:rsidR="00000000" w:rsidRPr="00000000">
              <w:rPr>
                <w:rFonts w:ascii="Garamond" w:cs="Garamond" w:eastAsia="Garamond" w:hAnsi="Garamond"/>
                <w:rtl w:val="0"/>
              </w:rPr>
              <w:t xml:space="preserve">Sanoj Mathew</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9">
            <w:pPr>
              <w:jc w:val="center"/>
              <w:rPr>
                <w:rFonts w:ascii="Garamond" w:cs="Garamond" w:eastAsia="Garamond" w:hAnsi="Garamond"/>
              </w:rPr>
            </w:pPr>
            <w:r w:rsidDel="00000000" w:rsidR="00000000" w:rsidRPr="00000000">
              <w:rPr>
                <w:rFonts w:ascii="Garamond" w:cs="Garamond" w:eastAsia="Garamond" w:hAnsi="Garamond"/>
                <w:rtl w:val="0"/>
              </w:rPr>
              <w:t xml:space="preserve">9074263705</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B">
            <w:pPr>
              <w:jc w:val="center"/>
              <w:rPr>
                <w:rFonts w:ascii="Garamond" w:cs="Garamond" w:eastAsia="Garamond" w:hAnsi="Garamond"/>
              </w:rPr>
            </w:pPr>
            <w:r w:rsidDel="00000000" w:rsidR="00000000" w:rsidRPr="00000000">
              <w:rPr>
                <w:rFonts w:ascii="Garamond" w:cs="Garamond" w:eastAsia="Garamond" w:hAnsi="Garamond"/>
                <w:rtl w:val="0"/>
              </w:rPr>
              <w:t xml:space="preserve">Malom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C">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D">
            <w:pPr>
              <w:jc w:val="center"/>
              <w:rPr>
                <w:rFonts w:ascii="Garamond" w:cs="Garamond" w:eastAsia="Garamond" w:hAnsi="Garamond"/>
              </w:rPr>
            </w:pPr>
            <w:r w:rsidDel="00000000" w:rsidR="00000000" w:rsidRPr="00000000">
              <w:rPr>
                <w:rFonts w:ascii="Garamond" w:cs="Garamond" w:eastAsia="Garamond" w:hAnsi="Garamond"/>
                <w:rtl w:val="0"/>
              </w:rPr>
              <w:t xml:space="preserve">Roselin Sibi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E">
            <w:pPr>
              <w:jc w:val="center"/>
              <w:rPr>
                <w:rFonts w:ascii="Garamond" w:cs="Garamond" w:eastAsia="Garamond" w:hAnsi="Garamond"/>
              </w:rPr>
            </w:pPr>
            <w:r w:rsidDel="00000000" w:rsidR="00000000" w:rsidRPr="00000000">
              <w:rPr>
                <w:rFonts w:ascii="Garamond" w:cs="Garamond" w:eastAsia="Garamond" w:hAnsi="Garamond"/>
                <w:rtl w:val="0"/>
              </w:rPr>
              <w:t xml:space="preserve">9745942026</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0">
            <w:pPr>
              <w:jc w:val="center"/>
              <w:rPr>
                <w:rFonts w:ascii="Garamond" w:cs="Garamond" w:eastAsia="Garamond" w:hAnsi="Garamond"/>
              </w:rPr>
            </w:pPr>
            <w:r w:rsidDel="00000000" w:rsidR="00000000" w:rsidRPr="00000000">
              <w:rPr>
                <w:rFonts w:ascii="Garamond" w:cs="Garamond" w:eastAsia="Garamond" w:hAnsi="Garamond"/>
                <w:rtl w:val="0"/>
              </w:rPr>
              <w:t xml:space="preserve">Karyottuchal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1">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2">
            <w:pPr>
              <w:jc w:val="center"/>
              <w:rPr>
                <w:rFonts w:ascii="Garamond" w:cs="Garamond" w:eastAsia="Garamond" w:hAnsi="Garamond"/>
              </w:rPr>
            </w:pPr>
            <w:r w:rsidDel="00000000" w:rsidR="00000000" w:rsidRPr="00000000">
              <w:rPr>
                <w:rFonts w:ascii="Garamond" w:cs="Garamond" w:eastAsia="Garamond" w:hAnsi="Garamond"/>
                <w:rtl w:val="0"/>
              </w:rPr>
              <w:t xml:space="preserve">Raju Kattakayam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3">
            <w:pPr>
              <w:jc w:val="center"/>
              <w:rPr>
                <w:rFonts w:ascii="Garamond" w:cs="Garamond" w:eastAsia="Garamond" w:hAnsi="Garamond"/>
              </w:rPr>
            </w:pPr>
            <w:r w:rsidDel="00000000" w:rsidR="00000000" w:rsidRPr="00000000">
              <w:rPr>
                <w:rFonts w:ascii="Garamond" w:cs="Garamond" w:eastAsia="Garamond" w:hAnsi="Garamond"/>
                <w:rtl w:val="0"/>
              </w:rPr>
              <w:t xml:space="preserve">9447649713</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5">
            <w:pPr>
              <w:jc w:val="center"/>
              <w:rPr>
                <w:rFonts w:ascii="Garamond" w:cs="Garamond" w:eastAsia="Garamond" w:hAnsi="Garamond"/>
              </w:rPr>
            </w:pPr>
            <w:r w:rsidDel="00000000" w:rsidR="00000000" w:rsidRPr="00000000">
              <w:rPr>
                <w:rFonts w:ascii="Garamond" w:cs="Garamond" w:eastAsia="Garamond" w:hAnsi="Garamond"/>
                <w:rtl w:val="0"/>
              </w:rPr>
              <w:t xml:space="preserve">Anamanjal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6">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7">
            <w:pPr>
              <w:jc w:val="center"/>
              <w:rPr>
                <w:rFonts w:ascii="Garamond" w:cs="Garamond" w:eastAsia="Garamond" w:hAnsi="Garamond"/>
              </w:rPr>
            </w:pPr>
            <w:r w:rsidDel="00000000" w:rsidR="00000000" w:rsidRPr="00000000">
              <w:rPr>
                <w:rFonts w:ascii="Garamond" w:cs="Garamond" w:eastAsia="Garamond" w:hAnsi="Garamond"/>
                <w:rtl w:val="0"/>
              </w:rPr>
              <w:t xml:space="preserve">Jose Mathew</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8">
            <w:pPr>
              <w:jc w:val="center"/>
              <w:rPr>
                <w:rFonts w:ascii="Garamond" w:cs="Garamond" w:eastAsia="Garamond" w:hAnsi="Garamond"/>
              </w:rPr>
            </w:pPr>
            <w:r w:rsidDel="00000000" w:rsidR="00000000" w:rsidRPr="00000000">
              <w:rPr>
                <w:rFonts w:ascii="Garamond" w:cs="Garamond" w:eastAsia="Garamond" w:hAnsi="Garamond"/>
                <w:rtl w:val="0"/>
              </w:rPr>
              <w:t xml:space="preserve">9961707192</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A">
            <w:pPr>
              <w:jc w:val="center"/>
              <w:rPr>
                <w:rFonts w:ascii="Garamond" w:cs="Garamond" w:eastAsia="Garamond" w:hAnsi="Garamond"/>
              </w:rPr>
            </w:pPr>
            <w:r w:rsidDel="00000000" w:rsidR="00000000" w:rsidRPr="00000000">
              <w:rPr>
                <w:rFonts w:ascii="Garamond" w:cs="Garamond" w:eastAsia="Garamond" w:hAnsi="Garamond"/>
                <w:rtl w:val="0"/>
              </w:rPr>
              <w:t xml:space="preserve">Karuvulladukkam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B">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C">
            <w:pPr>
              <w:jc w:val="center"/>
              <w:rPr>
                <w:rFonts w:ascii="Garamond" w:cs="Garamond" w:eastAsia="Garamond" w:hAnsi="Garamond"/>
              </w:rPr>
            </w:pPr>
            <w:r w:rsidDel="00000000" w:rsidR="00000000" w:rsidRPr="00000000">
              <w:rPr>
                <w:rFonts w:ascii="Garamond" w:cs="Garamond" w:eastAsia="Garamond" w:hAnsi="Garamond"/>
                <w:rtl w:val="0"/>
              </w:rPr>
              <w:t xml:space="preserve">Shoby Joseph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D">
            <w:pPr>
              <w:jc w:val="center"/>
              <w:rPr>
                <w:rFonts w:ascii="Garamond" w:cs="Garamond" w:eastAsia="Garamond" w:hAnsi="Garamond"/>
              </w:rPr>
            </w:pPr>
            <w:r w:rsidDel="00000000" w:rsidR="00000000" w:rsidRPr="00000000">
              <w:rPr>
                <w:rFonts w:ascii="Garamond" w:cs="Garamond" w:eastAsia="Garamond" w:hAnsi="Garamond"/>
                <w:rtl w:val="0"/>
              </w:rPr>
              <w:t xml:space="preserve">9447864955</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F">
            <w:pPr>
              <w:jc w:val="center"/>
              <w:rPr>
                <w:rFonts w:ascii="Garamond" w:cs="Garamond" w:eastAsia="Garamond" w:hAnsi="Garamond"/>
              </w:rPr>
            </w:pPr>
            <w:r w:rsidDel="00000000" w:rsidR="00000000" w:rsidRPr="00000000">
              <w:rPr>
                <w:rFonts w:ascii="Garamond" w:cs="Garamond" w:eastAsia="Garamond" w:hAnsi="Garamond"/>
                <w:rtl w:val="0"/>
              </w:rPr>
              <w:t xml:space="preserve">Vellarikundu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0">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1">
            <w:pPr>
              <w:jc w:val="center"/>
              <w:rPr>
                <w:rFonts w:ascii="Garamond" w:cs="Garamond" w:eastAsia="Garamond" w:hAnsi="Garamond"/>
              </w:rPr>
            </w:pPr>
            <w:r w:rsidDel="00000000" w:rsidR="00000000" w:rsidRPr="00000000">
              <w:rPr>
                <w:rFonts w:ascii="Garamond" w:cs="Garamond" w:eastAsia="Garamond" w:hAnsi="Garamond"/>
                <w:rtl w:val="0"/>
              </w:rPr>
              <w:t xml:space="preserve">Shajan P 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2">
            <w:pPr>
              <w:jc w:val="center"/>
              <w:rPr>
                <w:rFonts w:ascii="Garamond" w:cs="Garamond" w:eastAsia="Garamond" w:hAnsi="Garamond"/>
              </w:rPr>
            </w:pPr>
            <w:r w:rsidDel="00000000" w:rsidR="00000000" w:rsidRPr="00000000">
              <w:rPr>
                <w:rFonts w:ascii="Garamond" w:cs="Garamond" w:eastAsia="Garamond" w:hAnsi="Garamond"/>
                <w:rtl w:val="0"/>
              </w:rPr>
              <w:t xml:space="preserve">9496139485</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4">
            <w:pPr>
              <w:jc w:val="center"/>
              <w:rPr>
                <w:rFonts w:ascii="Garamond" w:cs="Garamond" w:eastAsia="Garamond" w:hAnsi="Garamond"/>
              </w:rPr>
            </w:pPr>
            <w:r w:rsidDel="00000000" w:rsidR="00000000" w:rsidRPr="00000000">
              <w:rPr>
                <w:rFonts w:ascii="Garamond" w:cs="Garamond" w:eastAsia="Garamond" w:hAnsi="Garamond"/>
                <w:rtl w:val="0"/>
              </w:rPr>
              <w:t xml:space="preserve">Kallanchira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5">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6">
            <w:pPr>
              <w:jc w:val="center"/>
              <w:rPr>
                <w:rFonts w:ascii="Garamond" w:cs="Garamond" w:eastAsia="Garamond" w:hAnsi="Garamond"/>
              </w:rPr>
            </w:pPr>
            <w:r w:rsidDel="00000000" w:rsidR="00000000" w:rsidRPr="00000000">
              <w:rPr>
                <w:rFonts w:ascii="Garamond" w:cs="Garamond" w:eastAsia="Garamond" w:hAnsi="Garamond"/>
                <w:rtl w:val="0"/>
              </w:rPr>
              <w:t xml:space="preserve">Sreeja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7">
            <w:pPr>
              <w:jc w:val="center"/>
              <w:rPr>
                <w:rFonts w:ascii="Garamond" w:cs="Garamond" w:eastAsia="Garamond" w:hAnsi="Garamond"/>
              </w:rPr>
            </w:pPr>
            <w:r w:rsidDel="00000000" w:rsidR="00000000" w:rsidRPr="00000000">
              <w:rPr>
                <w:rFonts w:ascii="Garamond" w:cs="Garamond" w:eastAsia="Garamond" w:hAnsi="Garamond"/>
                <w:rtl w:val="0"/>
              </w:rPr>
              <w:t xml:space="preserve">8281087139</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9">
            <w:pPr>
              <w:jc w:val="center"/>
              <w:rPr>
                <w:rFonts w:ascii="Garamond" w:cs="Garamond" w:eastAsia="Garamond" w:hAnsi="Garamond"/>
              </w:rPr>
            </w:pPr>
            <w:r w:rsidDel="00000000" w:rsidR="00000000" w:rsidRPr="00000000">
              <w:rPr>
                <w:rFonts w:ascii="Garamond" w:cs="Garamond" w:eastAsia="Garamond" w:hAnsi="Garamond"/>
                <w:rtl w:val="0"/>
              </w:rPr>
              <w:t xml:space="preserve">Kanakapally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A">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B">
            <w:pPr>
              <w:jc w:val="center"/>
              <w:rPr>
                <w:rFonts w:ascii="Garamond" w:cs="Garamond" w:eastAsia="Garamond" w:hAnsi="Garamond"/>
              </w:rPr>
            </w:pPr>
            <w:r w:rsidDel="00000000" w:rsidR="00000000" w:rsidRPr="00000000">
              <w:rPr>
                <w:rFonts w:ascii="Garamond" w:cs="Garamond" w:eastAsia="Garamond" w:hAnsi="Garamond"/>
                <w:rtl w:val="0"/>
              </w:rPr>
              <w:t xml:space="preserve">shyamala A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C">
            <w:pPr>
              <w:jc w:val="center"/>
              <w:rPr>
                <w:rFonts w:ascii="Garamond" w:cs="Garamond" w:eastAsia="Garamond" w:hAnsi="Garamond"/>
              </w:rPr>
            </w:pPr>
            <w:r w:rsidDel="00000000" w:rsidR="00000000" w:rsidRPr="00000000">
              <w:rPr>
                <w:rFonts w:ascii="Garamond" w:cs="Garamond" w:eastAsia="Garamond" w:hAnsi="Garamond"/>
                <w:rtl w:val="0"/>
              </w:rPr>
              <w:t xml:space="preserve">9747821123</w:t>
            </w:r>
          </w:p>
        </w:tc>
      </w:tr>
    </w:tbl>
    <w:p w:rsidR="00000000" w:rsidDel="00000000" w:rsidP="00000000" w:rsidRDefault="00000000" w:rsidRPr="00000000" w14:paraId="00000E0D">
      <w:pPr>
        <w:pStyle w:val="Heading3"/>
        <w:ind w:right="-435"/>
        <w:jc w:val="left"/>
        <w:rPr>
          <w:rFonts w:ascii="Garamond" w:cs="Garamond" w:eastAsia="Garamond" w:hAnsi="Garamond"/>
          <w:color w:val="000000"/>
        </w:rPr>
      </w:pPr>
      <w:bookmarkStart w:colFirst="0" w:colLast="0" w:name="_heading=h.e2iyw8svf4i1" w:id="108"/>
      <w:bookmarkEnd w:id="108"/>
      <w:r w:rsidDel="00000000" w:rsidR="00000000" w:rsidRPr="00000000">
        <w:rPr>
          <w:rtl w:val="0"/>
        </w:rPr>
      </w:r>
    </w:p>
    <w:p w:rsidR="00000000" w:rsidDel="00000000" w:rsidP="00000000" w:rsidRDefault="00000000" w:rsidRPr="00000000" w14:paraId="00000E0E">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3">
            <w:pPr>
              <w:jc w:val="center"/>
              <w:rPr>
                <w:rFonts w:ascii="Garamond" w:cs="Garamond" w:eastAsia="Garamond" w:hAnsi="Garamond"/>
              </w:rPr>
            </w:pPr>
            <w:r w:rsidDel="00000000" w:rsidR="00000000" w:rsidRPr="00000000">
              <w:rPr>
                <w:rFonts w:ascii="Garamond" w:cs="Garamond" w:eastAsia="Garamond" w:hAnsi="Garamond"/>
                <w:rtl w:val="0"/>
              </w:rPr>
              <w:t xml:space="preserve">Police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4">
            <w:pPr>
              <w:rPr>
                <w:rFonts w:ascii="Garamond" w:cs="Garamond" w:eastAsia="Garamond" w:hAnsi="Garamond"/>
              </w:rPr>
            </w:pPr>
            <w:r w:rsidDel="00000000" w:rsidR="00000000" w:rsidRPr="00000000">
              <w:rPr>
                <w:rFonts w:ascii="Garamond" w:cs="Garamond" w:eastAsia="Garamond" w:hAnsi="Garamond"/>
                <w:rtl w:val="0"/>
              </w:rPr>
              <w:t xml:space="preserve">4672242300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6">
            <w:pPr>
              <w:jc w:val="center"/>
              <w:rPr>
                <w:rFonts w:ascii="Garamond" w:cs="Garamond" w:eastAsia="Garamond" w:hAnsi="Garamond"/>
              </w:rPr>
            </w:pPr>
            <w:r w:rsidDel="00000000" w:rsidR="00000000" w:rsidRPr="00000000">
              <w:rPr>
                <w:rFonts w:ascii="Garamond" w:cs="Garamond" w:eastAsia="Garamond" w:hAnsi="Garamond"/>
                <w:rtl w:val="0"/>
              </w:rPr>
              <w:t xml:space="preserve">transport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7">
            <w:pPr>
              <w:rPr>
                <w:rFonts w:ascii="Garamond" w:cs="Garamond" w:eastAsia="Garamond" w:hAnsi="Garamond"/>
              </w:rPr>
            </w:pPr>
            <w:r w:rsidDel="00000000" w:rsidR="00000000" w:rsidRPr="00000000">
              <w:rPr>
                <w:rFonts w:ascii="Garamond" w:cs="Garamond" w:eastAsia="Garamond" w:hAnsi="Garamond"/>
                <w:rtl w:val="0"/>
              </w:rPr>
              <w:t xml:space="preserve">4672986042</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F">
      <w:pPr>
        <w:pStyle w:val="Heading3"/>
        <w:ind w:right="1120"/>
        <w:jc w:val="left"/>
        <w:rPr>
          <w:rFonts w:ascii="Garamond" w:cs="Garamond" w:eastAsia="Garamond" w:hAnsi="Garamond"/>
          <w:color w:val="000000"/>
        </w:rPr>
      </w:pPr>
      <w:bookmarkStart w:colFirst="0" w:colLast="0" w:name="_heading=h.8h352y2pvq6y" w:id="109"/>
      <w:bookmarkEnd w:id="109"/>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1"/>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1"/>
          <w:trHeight w:val="144"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5">
            <w:pPr>
              <w:jc w:val="center"/>
              <w:rPr>
                <w:rFonts w:ascii="Garamond" w:cs="Garamond" w:eastAsia="Garamond" w:hAnsi="Garamond"/>
              </w:rPr>
            </w:pPr>
            <w:r w:rsidDel="00000000" w:rsidR="00000000" w:rsidRPr="00000000">
              <w:rPr>
                <w:rFonts w:ascii="Garamond" w:cs="Garamond" w:eastAsia="Garamond" w:hAnsi="Garamond"/>
                <w:rtl w:val="0"/>
              </w:rPr>
              <w:t xml:space="preserve">Village Office maloth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6">
            <w:pPr>
              <w:jc w:val="center"/>
              <w:rPr>
                <w:rFonts w:ascii="Garamond" w:cs="Garamond" w:eastAsia="Garamond" w:hAnsi="Garamond"/>
              </w:rPr>
            </w:pPr>
            <w:r w:rsidDel="00000000" w:rsidR="00000000" w:rsidRPr="00000000">
              <w:rPr>
                <w:rFonts w:ascii="Garamond" w:cs="Garamond" w:eastAsia="Garamond" w:hAnsi="Garamond"/>
                <w:rtl w:val="0"/>
              </w:rPr>
              <w:t xml:space="preserve">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27">
            <w:pPr>
              <w:jc w:val="center"/>
              <w:rPr>
                <w:rFonts w:ascii="Garamond" w:cs="Garamond" w:eastAsia="Garamond" w:hAnsi="Garamond"/>
              </w:rPr>
            </w:pPr>
            <w:r w:rsidDel="00000000" w:rsidR="00000000" w:rsidRPr="00000000">
              <w:rPr>
                <w:rFonts w:ascii="Garamond" w:cs="Garamond" w:eastAsia="Garamond" w:hAnsi="Garamond"/>
                <w:rtl w:val="0"/>
              </w:rPr>
              <w:t xml:space="preserve">8547617417</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9">
            <w:pPr>
              <w:jc w:val="center"/>
              <w:rPr>
                <w:rFonts w:ascii="Garamond" w:cs="Garamond" w:eastAsia="Garamond" w:hAnsi="Garamond"/>
              </w:rPr>
            </w:pPr>
            <w:r w:rsidDel="00000000" w:rsidR="00000000" w:rsidRPr="00000000">
              <w:rPr>
                <w:rFonts w:ascii="Garamond" w:cs="Garamond" w:eastAsia="Garamond" w:hAnsi="Garamond"/>
                <w:rtl w:val="0"/>
              </w:rPr>
              <w:t xml:space="preserve">Village Office Balal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A">
            <w:pPr>
              <w:jc w:val="center"/>
              <w:rPr>
                <w:rFonts w:ascii="Garamond" w:cs="Garamond" w:eastAsia="Garamond" w:hAnsi="Garamond"/>
              </w:rPr>
            </w:pPr>
            <w:r w:rsidDel="00000000" w:rsidR="00000000" w:rsidRPr="00000000">
              <w:rPr>
                <w:rFonts w:ascii="Garamond" w:cs="Garamond" w:eastAsia="Garamond" w:hAnsi="Garamond"/>
                <w:rtl w:val="0"/>
              </w:rPr>
              <w:t xml:space="preserve">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2B">
            <w:pPr>
              <w:jc w:val="center"/>
              <w:rPr>
                <w:rFonts w:ascii="Garamond" w:cs="Garamond" w:eastAsia="Garamond" w:hAnsi="Garamond"/>
              </w:rPr>
            </w:pPr>
            <w:r w:rsidDel="00000000" w:rsidR="00000000" w:rsidRPr="00000000">
              <w:rPr>
                <w:rFonts w:ascii="Garamond" w:cs="Garamond" w:eastAsia="Garamond" w:hAnsi="Garamond"/>
                <w:rtl w:val="0"/>
              </w:rPr>
              <w:t xml:space="preserve">8547617422</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D">
            <w:pPr>
              <w:jc w:val="center"/>
              <w:rPr>
                <w:rFonts w:ascii="Garamond" w:cs="Garamond" w:eastAsia="Garamond" w:hAnsi="Garamond"/>
              </w:rPr>
            </w:pPr>
            <w:r w:rsidDel="00000000" w:rsidR="00000000" w:rsidRPr="00000000">
              <w:rPr>
                <w:rFonts w:ascii="Garamond" w:cs="Garamond" w:eastAsia="Garamond" w:hAnsi="Garamond"/>
                <w:rtl w:val="0"/>
              </w:rPr>
              <w:t xml:space="preserve">Village Office Parappa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E">
            <w:pPr>
              <w:jc w:val="center"/>
              <w:rPr>
                <w:rFonts w:ascii="Garamond" w:cs="Garamond" w:eastAsia="Garamond" w:hAnsi="Garamond"/>
              </w:rPr>
            </w:pPr>
            <w:r w:rsidDel="00000000" w:rsidR="00000000" w:rsidRPr="00000000">
              <w:rPr>
                <w:rFonts w:ascii="Garamond" w:cs="Garamond" w:eastAsia="Garamond" w:hAnsi="Garamond"/>
                <w:rtl w:val="0"/>
              </w:rPr>
              <w:t xml:space="preserve">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bottom"/>
          </w:tcPr>
          <w:p w:rsidR="00000000" w:rsidDel="00000000" w:rsidP="00000000" w:rsidRDefault="00000000" w:rsidRPr="00000000" w14:paraId="00000E2F">
            <w:pPr>
              <w:jc w:val="center"/>
              <w:rPr>
                <w:rFonts w:ascii="Garamond" w:cs="Garamond" w:eastAsia="Garamond" w:hAnsi="Garamond"/>
              </w:rPr>
            </w:pPr>
            <w:r w:rsidDel="00000000" w:rsidR="00000000" w:rsidRPr="00000000">
              <w:rPr>
                <w:rFonts w:ascii="Garamond" w:cs="Garamond" w:eastAsia="Garamond" w:hAnsi="Garamond"/>
                <w:rtl w:val="0"/>
              </w:rPr>
              <w:t xml:space="preserve">8547617439</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1">
            <w:pPr>
              <w:jc w:val="center"/>
              <w:rPr>
                <w:rFonts w:ascii="Garamond" w:cs="Garamond" w:eastAsia="Garamond" w:hAnsi="Garamond"/>
              </w:rPr>
            </w:pPr>
            <w:r w:rsidDel="00000000" w:rsidR="00000000" w:rsidRPr="00000000">
              <w:rPr>
                <w:rFonts w:ascii="Garamond" w:cs="Garamond" w:eastAsia="Garamond" w:hAnsi="Garamond"/>
                <w:rtl w:val="0"/>
              </w:rPr>
              <w:t xml:space="preserve">Agriculture Office Balal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2">
            <w:pPr>
              <w:jc w:val="center"/>
              <w:rPr>
                <w:rFonts w:ascii="Garamond" w:cs="Garamond" w:eastAsia="Garamond" w:hAnsi="Garamond"/>
              </w:rPr>
            </w:pPr>
            <w:r w:rsidDel="00000000" w:rsidR="00000000" w:rsidRPr="00000000">
              <w:rPr>
                <w:rFonts w:ascii="Garamond" w:cs="Garamond" w:eastAsia="Garamond" w:hAnsi="Garamond"/>
                <w:rtl w:val="0"/>
              </w:rPr>
              <w:t xml:space="preserve">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3">
            <w:pPr>
              <w:jc w:val="center"/>
              <w:rPr>
                <w:rFonts w:ascii="Garamond" w:cs="Garamond" w:eastAsia="Garamond" w:hAnsi="Garamond"/>
              </w:rPr>
            </w:pPr>
            <w:r w:rsidDel="00000000" w:rsidR="00000000" w:rsidRPr="00000000">
              <w:rPr>
                <w:rFonts w:ascii="Garamond" w:cs="Garamond" w:eastAsia="Garamond" w:hAnsi="Garamond"/>
                <w:rtl w:val="0"/>
              </w:rPr>
              <w:t xml:space="preserve">0467224255, 9383472351</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5">
            <w:pPr>
              <w:jc w:val="center"/>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6">
            <w:pPr>
              <w:jc w:val="center"/>
              <w:rPr>
                <w:rFonts w:ascii="Garamond" w:cs="Garamond" w:eastAsia="Garamond" w:hAnsi="Garamond"/>
              </w:rPr>
            </w:pPr>
            <w:r w:rsidDel="00000000" w:rsidR="00000000" w:rsidRPr="00000000">
              <w:rPr>
                <w:rFonts w:ascii="Garamond" w:cs="Garamond" w:eastAsia="Garamond" w:hAnsi="Garamond"/>
                <w:rtl w:val="0"/>
              </w:rPr>
              <w:t xml:space="preserve">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7">
            <w:pPr>
              <w:jc w:val="center"/>
              <w:rPr>
                <w:rFonts w:ascii="Garamond" w:cs="Garamond" w:eastAsia="Garamond" w:hAnsi="Garamond"/>
              </w:rPr>
            </w:pPr>
            <w:r w:rsidDel="00000000" w:rsidR="00000000" w:rsidRPr="00000000">
              <w:rPr>
                <w:rFonts w:ascii="Garamond" w:cs="Garamond" w:eastAsia="Garamond" w:hAnsi="Garamond"/>
                <w:rtl w:val="0"/>
              </w:rPr>
              <w:t xml:space="preserve">9188511242, 9400838007</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9">
            <w:pPr>
              <w:jc w:val="center"/>
              <w:rPr>
                <w:rFonts w:ascii="Garamond" w:cs="Garamond" w:eastAsia="Garamond" w:hAnsi="Garamond"/>
              </w:rPr>
            </w:pPr>
            <w:r w:rsidDel="00000000" w:rsidR="00000000" w:rsidRPr="00000000">
              <w:rPr>
                <w:rFonts w:ascii="Garamond" w:cs="Garamond" w:eastAsia="Garamond" w:hAnsi="Garamond"/>
                <w:rtl w:val="0"/>
              </w:rPr>
              <w:t xml:space="preserve">Police Station Vellarikkundu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A">
            <w:pPr>
              <w:jc w:val="center"/>
              <w:rPr>
                <w:rFonts w:ascii="Garamond" w:cs="Garamond" w:eastAsia="Garamond" w:hAnsi="Garamond"/>
              </w:rPr>
            </w:pPr>
            <w:r w:rsidDel="00000000" w:rsidR="00000000" w:rsidRPr="00000000">
              <w:rPr>
                <w:rFonts w:ascii="Garamond" w:cs="Garamond" w:eastAsia="Garamond" w:hAnsi="Garamond"/>
                <w:rtl w:val="0"/>
              </w:rPr>
              <w:t xml:space="preserve">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B">
            <w:pPr>
              <w:jc w:val="center"/>
              <w:rPr>
                <w:rFonts w:ascii="Garamond" w:cs="Garamond" w:eastAsia="Garamond" w:hAnsi="Garamond"/>
              </w:rPr>
            </w:pPr>
            <w:r w:rsidDel="00000000" w:rsidR="00000000" w:rsidRPr="00000000">
              <w:rPr>
                <w:rFonts w:ascii="Garamond" w:cs="Garamond" w:eastAsia="Garamond" w:hAnsi="Garamond"/>
                <w:rtl w:val="0"/>
              </w:rPr>
              <w:t xml:space="preserve">4672242300</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D">
            <w:pPr>
              <w:jc w:val="center"/>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E">
            <w:pPr>
              <w:jc w:val="center"/>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9446555411</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1">
            <w:pPr>
              <w:jc w:val="center"/>
              <w:rPr>
                <w:rFonts w:ascii="Garamond" w:cs="Garamond" w:eastAsia="Garamond" w:hAnsi="Garamond"/>
              </w:rPr>
            </w:pPr>
            <w:r w:rsidDel="00000000" w:rsidR="00000000" w:rsidRPr="00000000">
              <w:rPr>
                <w:rFonts w:ascii="Garamond" w:cs="Garamond" w:eastAsia="Garamond" w:hAnsi="Garamond"/>
                <w:rtl w:val="0"/>
              </w:rPr>
              <w:t xml:space="preserve">Block Office Parappa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2">
            <w:pPr>
              <w:jc w:val="center"/>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3">
            <w:pPr>
              <w:jc w:val="center"/>
              <w:rPr>
                <w:rFonts w:ascii="Garamond" w:cs="Garamond" w:eastAsia="Garamond" w:hAnsi="Garamond"/>
              </w:rPr>
            </w:pPr>
            <w:r w:rsidDel="00000000" w:rsidR="00000000" w:rsidRPr="00000000">
              <w:rPr>
                <w:rFonts w:ascii="Garamond" w:cs="Garamond" w:eastAsia="Garamond" w:hAnsi="Garamond"/>
                <w:rtl w:val="0"/>
              </w:rPr>
              <w:t xml:space="preserve">4672255655</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5">
            <w:pPr>
              <w:jc w:val="center"/>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6">
            <w:pPr>
              <w:jc w:val="center"/>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7">
            <w:pPr>
              <w:jc w:val="center"/>
              <w:rPr>
                <w:rFonts w:ascii="Garamond" w:cs="Garamond" w:eastAsia="Garamond" w:hAnsi="Garamond"/>
              </w:rPr>
            </w:pPr>
            <w:r w:rsidDel="00000000" w:rsidR="00000000" w:rsidRPr="00000000">
              <w:rPr>
                <w:rFonts w:ascii="Garamond" w:cs="Garamond" w:eastAsia="Garamond" w:hAnsi="Garamond"/>
                <w:rtl w:val="0"/>
              </w:rPr>
              <w:t xml:space="preserve">9496011456</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9">
            <w:pPr>
              <w:jc w:val="center"/>
              <w:rPr>
                <w:rFonts w:ascii="Garamond" w:cs="Garamond" w:eastAsia="Garamond" w:hAnsi="Garamond"/>
              </w:rPr>
            </w:pPr>
            <w:r w:rsidDel="00000000" w:rsidR="00000000" w:rsidRPr="00000000">
              <w:rPr>
                <w:rFonts w:ascii="Garamond" w:cs="Garamond" w:eastAsia="Garamond" w:hAnsi="Garamond"/>
                <w:rtl w:val="0"/>
              </w:rPr>
              <w:t xml:space="preserve">RTO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A">
            <w:pPr>
              <w:jc w:val="center"/>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B">
            <w:pPr>
              <w:jc w:val="center"/>
              <w:rPr>
                <w:rFonts w:ascii="Garamond" w:cs="Garamond" w:eastAsia="Garamond" w:hAnsi="Garamond"/>
              </w:rPr>
            </w:pPr>
            <w:r w:rsidDel="00000000" w:rsidR="00000000" w:rsidRPr="00000000">
              <w:rPr>
                <w:rFonts w:ascii="Garamond" w:cs="Garamond" w:eastAsia="Garamond" w:hAnsi="Garamond"/>
                <w:rtl w:val="0"/>
              </w:rPr>
              <w:t xml:space="preserve">4672986042</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D">
            <w:pPr>
              <w:jc w:val="center"/>
              <w:rPr>
                <w:rFonts w:ascii="Garamond" w:cs="Garamond" w:eastAsia="Garamond" w:hAnsi="Garamond"/>
              </w:rPr>
            </w:pPr>
            <w:r w:rsidDel="00000000" w:rsidR="00000000" w:rsidRPr="00000000">
              <w:rPr>
                <w:rFonts w:ascii="Garamond" w:cs="Garamond" w:eastAsia="Garamond" w:hAnsi="Garamond"/>
                <w:rtl w:val="0"/>
              </w:rPr>
              <w:t xml:space="preserve">CDS office Balal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E">
            <w:pPr>
              <w:jc w:val="center"/>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F">
            <w:pPr>
              <w:jc w:val="center"/>
              <w:rPr>
                <w:rFonts w:ascii="Garamond" w:cs="Garamond" w:eastAsia="Garamond" w:hAnsi="Garamond"/>
              </w:rPr>
            </w:pPr>
            <w:r w:rsidDel="00000000" w:rsidR="00000000" w:rsidRPr="00000000">
              <w:rPr>
                <w:rFonts w:ascii="Garamond" w:cs="Garamond" w:eastAsia="Garamond" w:hAnsi="Garamond"/>
                <w:rtl w:val="0"/>
              </w:rPr>
              <w:t xml:space="preserve">9495416869</w:t>
            </w:r>
          </w:p>
        </w:tc>
      </w:tr>
    </w:tbl>
    <w:p w:rsidR="00000000" w:rsidDel="00000000" w:rsidP="00000000" w:rsidRDefault="00000000" w:rsidRPr="00000000" w14:paraId="00000E50">
      <w:pPr>
        <w:pStyle w:val="Heading3"/>
        <w:spacing w:after="200" w:before="80" w:lineRule="auto"/>
        <w:ind w:right="1120"/>
        <w:jc w:val="left"/>
        <w:rPr>
          <w:rFonts w:ascii="Garamond" w:cs="Garamond" w:eastAsia="Garamond" w:hAnsi="Garamond"/>
          <w:color w:val="000000"/>
        </w:rPr>
      </w:pPr>
      <w:bookmarkStart w:colFirst="0" w:colLast="0" w:name="_heading=h.q4y66kaaltq" w:id="110"/>
      <w:bookmarkEnd w:id="110"/>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vellarikundu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4672242228</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vellarikundu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9946336552</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vellarikundu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6235074110</w:t>
            </w:r>
          </w:p>
        </w:tc>
      </w:tr>
    </w:tbl>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63">
      <w:pPr>
        <w:pStyle w:val="Heading3"/>
        <w:spacing w:after="200" w:lineRule="auto"/>
        <w:ind w:right="1120"/>
        <w:jc w:val="left"/>
        <w:rPr>
          <w:rFonts w:ascii="Garamond" w:cs="Garamond" w:eastAsia="Garamond" w:hAnsi="Garamond"/>
          <w:color w:val="000000"/>
        </w:rPr>
      </w:pPr>
      <w:bookmarkStart w:colFirst="0" w:colLast="0" w:name="_heading=h.2m05t9eb6iic" w:id="111"/>
      <w:bookmarkEnd w:id="111"/>
      <w:r w:rsidDel="00000000" w:rsidR="00000000" w:rsidRPr="00000000">
        <w:rPr>
          <w:rFonts w:ascii="Garamond" w:cs="Garamond" w:eastAsia="Garamond" w:hAnsi="Garamond"/>
          <w:color w:val="000000"/>
          <w:rtl w:val="0"/>
        </w:rPr>
        <w:t xml:space="preserve">1.5. Veterinary Services</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1"/>
          <w:trHeight w:val="879"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4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50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w:t>
            </w:r>
          </w:p>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Karthikeyan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konnakad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9645068809</w:t>
            </w:r>
          </w:p>
        </w:tc>
      </w:tr>
    </w:tbl>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1">
      <w:pPr>
        <w:pStyle w:val="Heading3"/>
        <w:spacing w:after="200" w:lineRule="auto"/>
        <w:ind w:right="1120"/>
        <w:jc w:val="left"/>
        <w:rPr>
          <w:rFonts w:ascii="Garamond" w:cs="Garamond" w:eastAsia="Garamond" w:hAnsi="Garamond"/>
          <w:b w:val="1"/>
          <w:bCs w:val="1"/>
          <w:color w:val="000000"/>
        </w:rPr>
      </w:pPr>
      <w:bookmarkStart w:colFirst="0" w:colLast="0" w:name="_heading=h.7yo81efoe9g7" w:id="112"/>
      <w:bookmarkEnd w:id="112"/>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1"/>
          <w:trHeight w:val="27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5">
            <w:pPr>
              <w:jc w:val="center"/>
              <w:rPr>
                <w:rFonts w:ascii="Garamond" w:cs="Garamond" w:eastAsia="Garamond" w:hAnsi="Garamond"/>
              </w:rPr>
            </w:pPr>
            <w:r w:rsidDel="00000000" w:rsidR="00000000" w:rsidRPr="00000000">
              <w:rPr>
                <w:rFonts w:ascii="Garamond" w:cs="Garamond" w:eastAsia="Garamond" w:hAnsi="Garamond"/>
                <w:rtl w:val="0"/>
              </w:rPr>
              <w:t xml:space="preserve">4672242300</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7">
            <w:pPr>
              <w:jc w:val="center"/>
              <w:rPr>
                <w:rFonts w:ascii="Garamond" w:cs="Garamond" w:eastAsia="Garamond" w:hAnsi="Garamond"/>
              </w:rPr>
            </w:pPr>
            <w:r w:rsidDel="00000000" w:rsidR="00000000" w:rsidRPr="00000000">
              <w:rPr>
                <w:rFonts w:ascii="Garamond" w:cs="Garamond" w:eastAsia="Garamond" w:hAnsi="Garamond"/>
                <w:rtl w:val="0"/>
              </w:rPr>
              <w:t xml:space="preserve">4994206100</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9">
            <w:pPr>
              <w:jc w:val="center"/>
              <w:rPr>
                <w:rFonts w:ascii="Garamond" w:cs="Garamond" w:eastAsia="Garamond" w:hAnsi="Garamond"/>
              </w:rPr>
            </w:pPr>
            <w:r w:rsidDel="00000000" w:rsidR="00000000" w:rsidRPr="00000000">
              <w:rPr>
                <w:rFonts w:ascii="Garamond" w:cs="Garamond" w:eastAsia="Garamond" w:hAnsi="Garamond"/>
                <w:rtl w:val="0"/>
              </w:rPr>
              <w:t xml:space="preserve">9496011452</w:t>
            </w:r>
          </w:p>
        </w:tc>
      </w:tr>
    </w:tbl>
    <w:p w:rsidR="00000000" w:rsidDel="00000000" w:rsidP="00000000" w:rsidRDefault="00000000" w:rsidRPr="00000000" w14:paraId="00000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E7E">
      <w:pPr>
        <w:pStyle w:val="Heading3"/>
        <w:jc w:val="left"/>
        <w:rPr>
          <w:rFonts w:ascii="Garamond" w:cs="Garamond" w:eastAsia="Garamond" w:hAnsi="Garamond"/>
          <w:color w:val="000000"/>
        </w:rPr>
      </w:pPr>
      <w:bookmarkStart w:colFirst="0" w:colLast="0" w:name="_heading=h.kj6xw62axm7n" w:id="113"/>
      <w:bookmarkEnd w:id="113"/>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5"/>
        <w:tblW w:w="91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5">
            <w:pPr>
              <w:rPr>
                <w:rFonts w:ascii="Garamond" w:cs="Garamond" w:eastAsia="Garamond" w:hAnsi="Garamond"/>
              </w:rPr>
            </w:pPr>
            <w:r w:rsidDel="00000000" w:rsidR="00000000" w:rsidRPr="00000000">
              <w:rPr>
                <w:rFonts w:ascii="Garamond" w:cs="Garamond" w:eastAsia="Garamond" w:hAnsi="Garamond"/>
                <w:rtl w:val="0"/>
              </w:rPr>
              <w:t xml:space="preserve">G L P S Puncha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6">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7">
            <w:pPr>
              <w:rPr>
                <w:rFonts w:ascii="Garamond" w:cs="Garamond" w:eastAsia="Garamond" w:hAnsi="Garamond"/>
              </w:rPr>
            </w:pPr>
            <w:r w:rsidDel="00000000" w:rsidR="00000000" w:rsidRPr="00000000">
              <w:rPr>
                <w:rFonts w:ascii="Garamond" w:cs="Garamond" w:eastAsia="Garamond" w:hAnsi="Garamond"/>
                <w:color w:val="000000"/>
                <w:rtl w:val="0"/>
              </w:rPr>
              <w:t xml:space="preserve">9447854654</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9">
            <w:pPr>
              <w:rPr>
                <w:rFonts w:ascii="Garamond" w:cs="Garamond" w:eastAsia="Garamond" w:hAnsi="Garamond"/>
              </w:rPr>
            </w:pPr>
            <w:r w:rsidDel="00000000" w:rsidR="00000000" w:rsidRPr="00000000">
              <w:rPr>
                <w:rFonts w:ascii="Garamond" w:cs="Garamond" w:eastAsia="Garamond" w:hAnsi="Garamond"/>
                <w:rtl w:val="0"/>
              </w:rPr>
              <w:t xml:space="preserve">G L P S Konnakad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A">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B">
            <w:pPr>
              <w:rPr>
                <w:rFonts w:ascii="Garamond" w:cs="Garamond" w:eastAsia="Garamond" w:hAnsi="Garamond"/>
              </w:rPr>
            </w:pPr>
            <w:r w:rsidDel="00000000" w:rsidR="00000000" w:rsidRPr="00000000">
              <w:rPr>
                <w:rFonts w:ascii="Garamond" w:cs="Garamond" w:eastAsia="Garamond" w:hAnsi="Garamond"/>
                <w:color w:val="000000"/>
                <w:rtl w:val="0"/>
              </w:rPr>
              <w:t xml:space="preserve">9446047420</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D">
            <w:pPr>
              <w:rPr>
                <w:rFonts w:ascii="Garamond" w:cs="Garamond" w:eastAsia="Garamond" w:hAnsi="Garamond"/>
              </w:rPr>
            </w:pPr>
            <w:r w:rsidDel="00000000" w:rsidR="00000000" w:rsidRPr="00000000">
              <w:rPr>
                <w:rFonts w:ascii="Garamond" w:cs="Garamond" w:eastAsia="Garamond" w:hAnsi="Garamond"/>
                <w:rtl w:val="0"/>
              </w:rPr>
              <w:t xml:space="preserve">G L P S Edathode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E">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8F">
            <w:pPr>
              <w:rPr>
                <w:rFonts w:ascii="Garamond" w:cs="Garamond" w:eastAsia="Garamond" w:hAnsi="Garamond"/>
              </w:rPr>
            </w:pPr>
            <w:r w:rsidDel="00000000" w:rsidR="00000000" w:rsidRPr="00000000">
              <w:rPr>
                <w:rFonts w:ascii="Garamond" w:cs="Garamond" w:eastAsia="Garamond" w:hAnsi="Garamond"/>
                <w:rtl w:val="0"/>
              </w:rPr>
              <w:t xml:space="preserve">8281266513</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1">
            <w:pPr>
              <w:rPr>
                <w:rFonts w:ascii="Garamond" w:cs="Garamond" w:eastAsia="Garamond" w:hAnsi="Garamond"/>
              </w:rPr>
            </w:pPr>
            <w:r w:rsidDel="00000000" w:rsidR="00000000" w:rsidRPr="00000000">
              <w:rPr>
                <w:rFonts w:ascii="Garamond" w:cs="Garamond" w:eastAsia="Garamond" w:hAnsi="Garamond"/>
                <w:rtl w:val="0"/>
              </w:rPr>
              <w:t xml:space="preserve">G L P S Chully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2">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3">
            <w:pPr>
              <w:rPr>
                <w:rFonts w:ascii="Garamond" w:cs="Garamond" w:eastAsia="Garamond" w:hAnsi="Garamond"/>
              </w:rPr>
            </w:pPr>
            <w:r w:rsidDel="00000000" w:rsidR="00000000" w:rsidRPr="00000000">
              <w:rPr>
                <w:rFonts w:ascii="Garamond" w:cs="Garamond" w:eastAsia="Garamond" w:hAnsi="Garamond"/>
                <w:color w:val="000000"/>
                <w:rtl w:val="0"/>
              </w:rPr>
              <w:t xml:space="preserve">8086355469</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5">
            <w:pPr>
              <w:rPr>
                <w:rFonts w:ascii="Garamond" w:cs="Garamond" w:eastAsia="Garamond" w:hAnsi="Garamond"/>
              </w:rPr>
            </w:pPr>
            <w:r w:rsidDel="00000000" w:rsidR="00000000" w:rsidRPr="00000000">
              <w:rPr>
                <w:rFonts w:ascii="Garamond" w:cs="Garamond" w:eastAsia="Garamond" w:hAnsi="Garamond"/>
                <w:rtl w:val="0"/>
              </w:rPr>
              <w:t xml:space="preserve">G L P S Kanakapally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6">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7">
            <w:pPr>
              <w:rPr>
                <w:rFonts w:ascii="Garamond" w:cs="Garamond" w:eastAsia="Garamond" w:hAnsi="Garamond"/>
              </w:rPr>
            </w:pPr>
            <w:r w:rsidDel="00000000" w:rsidR="00000000" w:rsidRPr="00000000">
              <w:rPr>
                <w:rFonts w:ascii="Garamond" w:cs="Garamond" w:eastAsia="Garamond" w:hAnsi="Garamond"/>
                <w:rtl w:val="0"/>
              </w:rPr>
              <w:t xml:space="preserve">9655137728</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9">
            <w:pPr>
              <w:rPr>
                <w:rFonts w:ascii="Garamond" w:cs="Garamond" w:eastAsia="Garamond" w:hAnsi="Garamond"/>
              </w:rPr>
            </w:pPr>
            <w:r w:rsidDel="00000000" w:rsidR="00000000" w:rsidRPr="00000000">
              <w:rPr>
                <w:rFonts w:ascii="Garamond" w:cs="Garamond" w:eastAsia="Garamond" w:hAnsi="Garamond"/>
                <w:rtl w:val="0"/>
              </w:rPr>
              <w:t xml:space="preserve">G H S S Balal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A">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B">
            <w:pPr>
              <w:rPr>
                <w:rFonts w:ascii="Garamond" w:cs="Garamond" w:eastAsia="Garamond" w:hAnsi="Garamond"/>
              </w:rPr>
            </w:pPr>
            <w:r w:rsidDel="00000000" w:rsidR="00000000" w:rsidRPr="00000000">
              <w:rPr>
                <w:rFonts w:ascii="Garamond" w:cs="Garamond" w:eastAsia="Garamond" w:hAnsi="Garamond"/>
                <w:rtl w:val="0"/>
              </w:rPr>
              <w:t xml:space="preserve">9539104486</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D">
            <w:pPr>
              <w:rPr>
                <w:rFonts w:ascii="Garamond" w:cs="Garamond" w:eastAsia="Garamond" w:hAnsi="Garamond"/>
              </w:rPr>
            </w:pPr>
            <w:r w:rsidDel="00000000" w:rsidR="00000000" w:rsidRPr="00000000">
              <w:rPr>
                <w:rFonts w:ascii="Garamond" w:cs="Garamond" w:eastAsia="Garamond" w:hAnsi="Garamond"/>
                <w:rtl w:val="0"/>
              </w:rPr>
              <w:t xml:space="preserve">G H S S Maloth Kasaba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E">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9F">
            <w:pPr>
              <w:rPr>
                <w:rFonts w:ascii="Garamond" w:cs="Garamond" w:eastAsia="Garamond" w:hAnsi="Garamond"/>
              </w:rPr>
            </w:pPr>
            <w:r w:rsidDel="00000000" w:rsidR="00000000" w:rsidRPr="00000000">
              <w:rPr>
                <w:rFonts w:ascii="Garamond" w:cs="Garamond" w:eastAsia="Garamond" w:hAnsi="Garamond"/>
                <w:color w:val="000000"/>
                <w:rtl w:val="0"/>
              </w:rPr>
              <w:t xml:space="preserve">9447612547</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1">
            <w:pPr>
              <w:rPr>
                <w:rFonts w:ascii="Garamond" w:cs="Garamond" w:eastAsia="Garamond" w:hAnsi="Garamond"/>
              </w:rPr>
            </w:pPr>
            <w:r w:rsidDel="00000000" w:rsidR="00000000" w:rsidRPr="00000000">
              <w:rPr>
                <w:rFonts w:ascii="Garamond" w:cs="Garamond" w:eastAsia="Garamond" w:hAnsi="Garamond"/>
                <w:rtl w:val="0"/>
              </w:rPr>
              <w:t xml:space="preserve">A L P School Kallamchira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2">
            <w:pPr>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3">
            <w:pPr>
              <w:rPr>
                <w:rFonts w:ascii="Garamond" w:cs="Garamond" w:eastAsia="Garamond" w:hAnsi="Garamond"/>
              </w:rPr>
            </w:pPr>
            <w:r w:rsidDel="00000000" w:rsidR="00000000" w:rsidRPr="00000000">
              <w:rPr>
                <w:rFonts w:ascii="Garamond" w:cs="Garamond" w:eastAsia="Garamond" w:hAnsi="Garamond"/>
                <w:rtl w:val="0"/>
              </w:rPr>
              <w:t xml:space="preserve">9495376182</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5">
            <w:pPr>
              <w:rPr>
                <w:rFonts w:ascii="Garamond" w:cs="Garamond" w:eastAsia="Garamond" w:hAnsi="Garamond"/>
              </w:rPr>
            </w:pPr>
            <w:r w:rsidDel="00000000" w:rsidR="00000000" w:rsidRPr="00000000">
              <w:rPr>
                <w:rFonts w:ascii="Garamond" w:cs="Garamond" w:eastAsia="Garamond" w:hAnsi="Garamond"/>
                <w:rtl w:val="0"/>
              </w:rPr>
              <w:t xml:space="preserve">Nirmalagiri L 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6">
            <w:pPr>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7">
            <w:pPr>
              <w:rPr>
                <w:rFonts w:ascii="Garamond" w:cs="Garamond" w:eastAsia="Garamond" w:hAnsi="Garamond"/>
              </w:rPr>
            </w:pPr>
            <w:r w:rsidDel="00000000" w:rsidR="00000000" w:rsidRPr="00000000">
              <w:rPr>
                <w:rFonts w:ascii="Garamond" w:cs="Garamond" w:eastAsia="Garamond" w:hAnsi="Garamond"/>
                <w:rtl w:val="0"/>
              </w:rPr>
              <w:t xml:space="preserve">9497837020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9">
            <w:pPr>
              <w:rPr>
                <w:rFonts w:ascii="Garamond" w:cs="Garamond" w:eastAsia="Garamond" w:hAnsi="Garamond"/>
              </w:rPr>
            </w:pPr>
            <w:r w:rsidDel="00000000" w:rsidR="00000000" w:rsidRPr="00000000">
              <w:rPr>
                <w:rFonts w:ascii="Garamond" w:cs="Garamond" w:eastAsia="Garamond" w:hAnsi="Garamond"/>
                <w:rtl w:val="0"/>
              </w:rPr>
              <w:t xml:space="preserve">St. Josephs U P School Karivulladukkam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A">
            <w:pPr>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B">
            <w:pPr>
              <w:rPr>
                <w:rFonts w:ascii="Garamond" w:cs="Garamond" w:eastAsia="Garamond" w:hAnsi="Garamond"/>
              </w:rPr>
            </w:pPr>
            <w:r w:rsidDel="00000000" w:rsidR="00000000" w:rsidRPr="00000000">
              <w:rPr>
                <w:rFonts w:ascii="Garamond" w:cs="Garamond" w:eastAsia="Garamond" w:hAnsi="Garamond"/>
                <w:rtl w:val="0"/>
              </w:rPr>
              <w:t xml:space="preserve">9400813764</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AD">
            <w:pPr>
              <w:rPr>
                <w:rFonts w:ascii="Garamond" w:cs="Garamond" w:eastAsia="Garamond" w:hAnsi="Garamond"/>
              </w:rPr>
            </w:pPr>
            <w:r w:rsidDel="00000000" w:rsidR="00000000" w:rsidRPr="00000000">
              <w:rPr>
                <w:rFonts w:ascii="Garamond" w:cs="Garamond" w:eastAsia="Garamond" w:hAnsi="Garamond"/>
                <w:rtl w:val="0"/>
              </w:rPr>
              <w:t xml:space="preserve">St. Judes H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E">
            <w:pPr>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AF">
            <w:pPr>
              <w:rPr>
                <w:rFonts w:ascii="Garamond" w:cs="Garamond" w:eastAsia="Garamond" w:hAnsi="Garamond"/>
              </w:rPr>
            </w:pPr>
            <w:r w:rsidDel="00000000" w:rsidR="00000000" w:rsidRPr="00000000">
              <w:rPr>
                <w:rFonts w:ascii="Garamond" w:cs="Garamond" w:eastAsia="Garamond" w:hAnsi="Garamond"/>
                <w:rtl w:val="0"/>
              </w:rPr>
              <w:t xml:space="preserve">9495647717</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1">
            <w:pPr>
              <w:rPr>
                <w:rFonts w:ascii="Garamond" w:cs="Garamond" w:eastAsia="Garamond" w:hAnsi="Garamond"/>
              </w:rPr>
            </w:pPr>
            <w:r w:rsidDel="00000000" w:rsidR="00000000" w:rsidRPr="00000000">
              <w:rPr>
                <w:rFonts w:ascii="Garamond" w:cs="Garamond" w:eastAsia="Garamond" w:hAnsi="Garamond"/>
                <w:rtl w:val="0"/>
              </w:rPr>
              <w:t xml:space="preserve">St. Judes H S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2">
            <w:pPr>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3">
            <w:pPr>
              <w:rPr>
                <w:rFonts w:ascii="Garamond" w:cs="Garamond" w:eastAsia="Garamond" w:hAnsi="Garamond"/>
              </w:rPr>
            </w:pPr>
            <w:r w:rsidDel="00000000" w:rsidR="00000000" w:rsidRPr="00000000">
              <w:rPr>
                <w:rFonts w:ascii="Garamond" w:cs="Garamond" w:eastAsia="Garamond" w:hAnsi="Garamond"/>
                <w:rtl w:val="0"/>
              </w:rPr>
              <w:t xml:space="preserve">9496854911</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5">
            <w:pPr>
              <w:rPr>
                <w:rFonts w:ascii="Garamond" w:cs="Garamond" w:eastAsia="Garamond" w:hAnsi="Garamond"/>
              </w:rPr>
            </w:pPr>
            <w:r w:rsidDel="00000000" w:rsidR="00000000" w:rsidRPr="00000000">
              <w:rPr>
                <w:rFonts w:ascii="Garamond" w:cs="Garamond" w:eastAsia="Garamond" w:hAnsi="Garamond"/>
                <w:rtl w:val="0"/>
              </w:rPr>
              <w:t xml:space="preserve">St. Judes Arts &amp; Science College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6">
            <w:pPr>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7">
            <w:pPr>
              <w:rPr>
                <w:rFonts w:ascii="Garamond" w:cs="Garamond" w:eastAsia="Garamond" w:hAnsi="Garamond"/>
                <w:color w:val="333333"/>
              </w:rPr>
            </w:pPr>
            <w:r w:rsidDel="00000000" w:rsidR="00000000" w:rsidRPr="00000000">
              <w:rPr>
                <w:rFonts w:ascii="Garamond" w:cs="Garamond" w:eastAsia="Garamond" w:hAnsi="Garamond"/>
                <w:color w:val="333333"/>
                <w:rtl w:val="0"/>
              </w:rPr>
              <w:t xml:space="preserve">04672242210, 9495855180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9">
            <w:pPr>
              <w:rPr>
                <w:rFonts w:ascii="Garamond" w:cs="Garamond" w:eastAsia="Garamond" w:hAnsi="Garamond"/>
              </w:rPr>
            </w:pPr>
            <w:r w:rsidDel="00000000" w:rsidR="00000000" w:rsidRPr="00000000">
              <w:rPr>
                <w:rFonts w:ascii="Garamond" w:cs="Garamond" w:eastAsia="Garamond" w:hAnsi="Garamond"/>
                <w:rtl w:val="0"/>
              </w:rPr>
              <w:t xml:space="preserve">Mother Savina Residential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A">
            <w:pPr>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B">
            <w:pPr>
              <w:rPr>
                <w:rFonts w:ascii="Garamond" w:cs="Garamond" w:eastAsia="Garamond" w:hAnsi="Garamond"/>
                <w:color w:val="616161"/>
              </w:rPr>
            </w:pPr>
            <w:r w:rsidDel="00000000" w:rsidR="00000000" w:rsidRPr="00000000">
              <w:rPr>
                <w:rFonts w:ascii="Garamond" w:cs="Garamond" w:eastAsia="Garamond" w:hAnsi="Garamond"/>
                <w:color w:val="616161"/>
                <w:rtl w:val="0"/>
              </w:rPr>
              <w:t xml:space="preserve">80869 05386</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bottom"/>
          </w:tcPr>
          <w:p w:rsidR="00000000" w:rsidDel="00000000" w:rsidP="00000000" w:rsidRDefault="00000000" w:rsidRPr="00000000" w14:paraId="00000EBD">
            <w:pPr>
              <w:rPr>
                <w:rFonts w:ascii="Garamond" w:cs="Garamond" w:eastAsia="Garamond" w:hAnsi="Garamond"/>
              </w:rPr>
            </w:pPr>
            <w:r w:rsidDel="00000000" w:rsidR="00000000" w:rsidRPr="00000000">
              <w:rPr>
                <w:rFonts w:ascii="Garamond" w:cs="Garamond" w:eastAsia="Garamond" w:hAnsi="Garamond"/>
                <w:rtl w:val="0"/>
              </w:rPr>
              <w:t xml:space="preserve">St. Rosello Kanakappally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E">
            <w:pPr>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F">
            <w:pPr>
              <w:rPr>
                <w:rFonts w:ascii="Garamond" w:cs="Garamond" w:eastAsia="Garamond" w:hAnsi="Garamond"/>
              </w:rPr>
            </w:pPr>
            <w:r w:rsidDel="00000000" w:rsidR="00000000" w:rsidRPr="00000000">
              <w:rPr>
                <w:rFonts w:ascii="Garamond" w:cs="Garamond" w:eastAsia="Garamond" w:hAnsi="Garamond"/>
                <w:rtl w:val="0"/>
              </w:rPr>
              <w:t xml:space="preserve">8088556378</w:t>
            </w:r>
          </w:p>
        </w:tc>
      </w:tr>
    </w:tbl>
    <w:p w:rsidR="00000000" w:rsidDel="00000000" w:rsidP="00000000" w:rsidRDefault="00000000" w:rsidRPr="00000000" w14:paraId="00000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C2">
      <w:pPr>
        <w:pStyle w:val="Heading3"/>
        <w:jc w:val="left"/>
        <w:rPr>
          <w:rFonts w:ascii="Garamond" w:cs="Garamond" w:eastAsia="Garamond" w:hAnsi="Garamond"/>
          <w:color w:val="000000"/>
        </w:rPr>
      </w:pPr>
      <w:bookmarkStart w:colFirst="0" w:colLast="0" w:name="_heading=h.yxlprtfvkh9b" w:id="114"/>
      <w:bookmarkEnd w:id="114"/>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6"/>
        <w:tblW w:w="88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  Saraswathi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8547686320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 Priya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9446742590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 Shylaja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9497607396</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 Sushama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9497607420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 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9496422286</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 Mini Joy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7025178845</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 Kausalya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6238887854</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 Sumithra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9497056341</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 Lilly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9497604571</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 Sumithra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9497056341</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 Lailamma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8606491350</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 Jolly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9048225818</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 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7025178845</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 Manimol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9562824579</w:t>
            </w:r>
          </w:p>
        </w:tc>
      </w:tr>
      <w:tr>
        <w:trPr>
          <w:cantSplit w:val="1"/>
          <w:trHeight w:val="285" w:hRule="atLeast"/>
          <w:tblHeader w:val="1"/>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 Leela kumari</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9526043897</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  Jancy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9946723930</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  Bindhu Vinod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9645604941</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  Vasanthi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8075826303</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 Sreekala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9074843772</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 Lalitha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9495417126</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Rosmma P J</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9497728708</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Sreeja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8289808654</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Seena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8606794450</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Sindhu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9847244563</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Usha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9747441413</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shima B</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8593948595</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Lalitha T 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9495417126</w:t>
            </w:r>
          </w:p>
        </w:tc>
      </w:tr>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 Sajitha A V</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9526150081</w:t>
            </w:r>
          </w:p>
        </w:tc>
      </w:tr>
    </w:tbl>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7"/>
        <w:tblW w:w="762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4500"/>
        <w:gridCol w:w="2010"/>
        <w:tblGridChange w:id="0">
          <w:tblGrid>
            <w:gridCol w:w="1110"/>
            <w:gridCol w:w="4500"/>
            <w:gridCol w:w="2010"/>
          </w:tblGrid>
        </w:tblGridChange>
      </w:tblGrid>
      <w:tr>
        <w:trPr>
          <w:cantSplit w:val="1"/>
          <w:trHeight w:val="571"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  Saraswathi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8547686320</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 Priya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9446742590</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 Shylaja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9497607396</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 Sushama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9497607420</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 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9496422286</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 Mini Joy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7025178845</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 Kausalya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6238887854</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 Sumithra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9497056341</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 Lilly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9497604571</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  Jancy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9946723930</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  Bindhu Vinod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9645604941</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  Vasanthi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8075826303</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 Sreekala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9074843772</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 Lalitha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9495417126</w:t>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Rosmma P J</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9497728708</w:t>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 Sreeja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8289808654</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Seena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8606794450</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9847244563</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Usha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9747441413</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shima 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8593948595</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 Lalitha T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9495417126</w:t>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 Sajitha A 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9526150081</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 Sumithra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9497056341</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 Lailamma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8606491350</w:t>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 Jolly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9048225818</w:t>
            </w:r>
          </w:p>
        </w:tc>
      </w:tr>
      <w:tr>
        <w:trPr>
          <w:cantSplit w:val="1"/>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 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7025178845</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 Manimol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9562824579</w:t>
            </w:r>
          </w:p>
        </w:tc>
      </w:tr>
      <w:tr>
        <w:trPr>
          <w:cantSplit w:val="1"/>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 Leela kumara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9526043897</w:t>
            </w:r>
          </w:p>
        </w:tc>
      </w:tr>
    </w:tbl>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F">
      <w:pPr>
        <w:pStyle w:val="Heading3"/>
        <w:jc w:val="left"/>
        <w:rPr>
          <w:rFonts w:ascii="Garamond" w:cs="Garamond" w:eastAsia="Garamond" w:hAnsi="Garamond"/>
          <w:color w:val="000000"/>
        </w:rPr>
      </w:pPr>
      <w:bookmarkStart w:colFirst="0" w:colLast="0" w:name="_heading=h.x2fv3wmy07e5" w:id="115"/>
      <w:bookmarkEnd w:id="115"/>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8"/>
        <w:tblW w:w="9192.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1"/>
          <w:tblHeader w:val="1"/>
        </w:trPr>
        <w:tc>
          <w:tcPr>
            <w:shd w:fill="ffffff" w:val="clear"/>
            <w:tcMar>
              <w:top w:w="100.0" w:type="dxa"/>
              <w:left w:w="100.0" w:type="dxa"/>
              <w:bottom w:w="100.0" w:type="dxa"/>
              <w:right w:w="100.0" w:type="dxa"/>
            </w:tcMar>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Akhil</w:t>
            </w:r>
          </w:p>
        </w:tc>
        <w:tc>
          <w:tcPr>
            <w:tcMar>
              <w:top w:w="100.0" w:type="dxa"/>
              <w:left w:w="100.0" w:type="dxa"/>
              <w:bottom w:w="100.0" w:type="dxa"/>
              <w:right w:w="100.0" w:type="dxa"/>
            </w:tcMar>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7510918989</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Mar>
              <w:top w:w="100.0" w:type="dxa"/>
              <w:left w:w="100.0" w:type="dxa"/>
              <w:bottom w:w="100.0" w:type="dxa"/>
              <w:right w:w="100.0" w:type="dxa"/>
            </w:tcMar>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JEEVAN AMBULANCE</w:t>
            </w:r>
          </w:p>
        </w:tc>
        <w:tc>
          <w:tcPr>
            <w:tcMar>
              <w:top w:w="100.0" w:type="dxa"/>
              <w:left w:w="100.0" w:type="dxa"/>
              <w:bottom w:w="100.0" w:type="dxa"/>
              <w:right w:w="100.0" w:type="dxa"/>
            </w:tcMar>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8606644844</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MELBIN (shalom)</w:t>
            </w:r>
          </w:p>
        </w:tc>
        <w:tc>
          <w:tcPr>
            <w:tcMar>
              <w:top w:w="100.0" w:type="dxa"/>
              <w:left w:w="100.0" w:type="dxa"/>
              <w:bottom w:w="100.0" w:type="dxa"/>
              <w:right w:w="100.0" w:type="dxa"/>
            </w:tcMar>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8547078119</w:t>
            </w:r>
          </w:p>
        </w:tc>
      </w:tr>
    </w:tbl>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F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Annexure 1: LSG Baseline Data Collection Format </w:t>
      </w:r>
      <w:r w:rsidDel="00000000" w:rsidR="00000000" w:rsidRPr="00000000">
        <w:rPr>
          <w:rtl w:val="0"/>
        </w:rPr>
      </w:r>
    </w:p>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 Baseline data</w:t>
      </w:r>
    </w:p>
    <w:tbl>
      <w:tblPr>
        <w:tblStyle w:val="Table59"/>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rPr>
                <w:rFonts w:ascii="Garamond" w:cs="Garamond" w:eastAsia="Garamond" w:hAnsi="Garamond"/>
              </w:rPr>
            </w:pPr>
            <w:r w:rsidDel="00000000" w:rsidR="00000000" w:rsidRPr="00000000">
              <w:rPr>
                <w:rFonts w:ascii="Garamond" w:cs="Garamond" w:eastAsia="Garamond" w:hAnsi="Garamond"/>
                <w:rtl w:val="0"/>
              </w:rPr>
              <w:t xml:space="preserve">Balal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rPr>
                <w:rFonts w:ascii="Garamond" w:cs="Garamond" w:eastAsia="Garamond" w:hAnsi="Garamond"/>
              </w:rPr>
            </w:pPr>
            <w:r w:rsidDel="00000000" w:rsidR="00000000" w:rsidRPr="00000000">
              <w:rPr>
                <w:rFonts w:ascii="Garamond" w:cs="Garamond" w:eastAsia="Garamond" w:hAnsi="Garamond"/>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rPr>
                <w:rFonts w:ascii="Garamond" w:cs="Garamond" w:eastAsia="Garamond" w:hAnsi="Garamond"/>
              </w:rPr>
            </w:pPr>
            <w:r w:rsidDel="00000000" w:rsidR="00000000" w:rsidRPr="00000000">
              <w:rPr>
                <w:rFonts w:ascii="Garamond" w:cs="Garamond" w:eastAsia="Garamond" w:hAnsi="Garamond"/>
                <w:rtl w:val="0"/>
              </w:rPr>
              <w:t xml:space="preserve">parappa block, vellarikundu thaluk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rPr>
                <w:rFonts w:ascii="Garamond" w:cs="Garamond" w:eastAsia="Garamond" w:hAnsi="Garamond"/>
              </w:rPr>
            </w:pPr>
            <w:r w:rsidDel="00000000" w:rsidR="00000000" w:rsidRPr="00000000">
              <w:rPr>
                <w:rFonts w:ascii="Garamond" w:cs="Garamond" w:eastAsia="Garamond" w:hAnsi="Garamond"/>
                <w:rtl w:val="0"/>
              </w:rPr>
              <w:t xml:space="preserve">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jc w:val="right"/>
              <w:rPr>
                <w:rFonts w:ascii="Garamond" w:cs="Garamond" w:eastAsia="Garamond" w:hAnsi="Garamond"/>
              </w:rPr>
            </w:pPr>
            <w:r w:rsidDel="00000000" w:rsidR="00000000" w:rsidRPr="00000000">
              <w:rPr>
                <w:rFonts w:ascii="Garamond" w:cs="Garamond" w:eastAsia="Garamond" w:hAnsi="Garamond"/>
                <w:rtl w:val="0"/>
              </w:rPr>
              <w:t xml:space="preserve">93.2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rPr>
                <w:rFonts w:ascii="Garamond" w:cs="Garamond" w:eastAsia="Garamond" w:hAnsi="Garamond"/>
                <w:color w:val="1155cc"/>
                <w:u w:val="single"/>
              </w:rPr>
            </w:pPr>
            <w:hyperlink r:id="rId27">
              <w:r w:rsidDel="00000000" w:rsidR="00000000" w:rsidRPr="00000000">
                <w:rPr>
                  <w:rFonts w:ascii="Garamond" w:cs="Garamond" w:eastAsia="Garamond" w:hAnsi="Garamond"/>
                  <w:color w:val="6b9f25"/>
                  <w:u w:val="single"/>
                  <w:rtl w:val="0"/>
                </w:rPr>
                <w:t xml:space="preserve">https://dop.lsgkerala.gov.in/en/node/1025</w:t>
              </w:r>
            </w:hyperlink>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jc w:val="righ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rPr>
                <w:rFonts w:ascii="Garamond" w:cs="Garamond" w:eastAsia="Garamond" w:hAnsi="Garamond"/>
              </w:rPr>
            </w:pPr>
            <w:r w:rsidDel="00000000" w:rsidR="00000000" w:rsidRPr="00000000">
              <w:rPr>
                <w:rFonts w:ascii="Garamond" w:cs="Garamond" w:eastAsia="Garamond" w:hAnsi="Garamond"/>
                <w:rtl w:val="0"/>
              </w:rPr>
              <w:t xml:space="preserve">(Yes/No)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rPr>
                <w:rFonts w:ascii="Garamond" w:cs="Garamond" w:eastAsia="Garamond" w:hAnsi="Garamond"/>
                <w:sz w:val="20"/>
                <w:szCs w:val="20"/>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F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 Demography</w:t>
      </w:r>
      <w:r w:rsidDel="00000000" w:rsidR="00000000" w:rsidRPr="00000000">
        <w:rPr>
          <w:rtl w:val="0"/>
        </w:rPr>
      </w:r>
    </w:p>
    <w:tbl>
      <w:tblPr>
        <w:tblStyle w:val="Table60"/>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CE">
            <w:pPr>
              <w:jc w:val="center"/>
              <w:rPr>
                <w:rFonts w:ascii="Garamond" w:cs="Garamond" w:eastAsia="Garamond" w:hAnsi="Garamond"/>
              </w:rPr>
            </w:pPr>
            <w:r w:rsidDel="00000000" w:rsidR="00000000" w:rsidRPr="00000000">
              <w:rPr>
                <w:rFonts w:ascii="Garamond" w:cs="Garamond" w:eastAsia="Garamond" w:hAnsi="Garamond"/>
                <w:rtl w:val="0"/>
              </w:rPr>
              <w:t xml:space="preserve">23412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CF">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1">
            <w:pPr>
              <w:jc w:val="center"/>
              <w:rPr>
                <w:rFonts w:ascii="Garamond" w:cs="Garamond" w:eastAsia="Garamond" w:hAnsi="Garamond"/>
              </w:rPr>
            </w:pPr>
            <w:r w:rsidDel="00000000" w:rsidR="00000000" w:rsidRPr="00000000">
              <w:rPr>
                <w:rFonts w:ascii="Garamond" w:cs="Garamond" w:eastAsia="Garamond" w:hAnsi="Garamond"/>
                <w:rtl w:val="0"/>
              </w:rPr>
              <w:t xml:space="preserve">11621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2">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4">
            <w:pPr>
              <w:jc w:val="center"/>
              <w:rPr>
                <w:rFonts w:ascii="Garamond" w:cs="Garamond" w:eastAsia="Garamond" w:hAnsi="Garamond"/>
              </w:rPr>
            </w:pPr>
            <w:r w:rsidDel="00000000" w:rsidR="00000000" w:rsidRPr="00000000">
              <w:rPr>
                <w:rFonts w:ascii="Garamond" w:cs="Garamond" w:eastAsia="Garamond" w:hAnsi="Garamond"/>
                <w:rtl w:val="0"/>
              </w:rPr>
              <w:t xml:space="preserve">11791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5">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8">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sdt>
              <w:sdtPr>
                <w:id w:val="1399486721"/>
                <w:tag w:val="goog_rdk_0"/>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1209, ,3574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C">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5786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DF">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E2">
            <w:pPr>
              <w:jc w:val="center"/>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E5">
            <w:pPr>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FE8">
            <w:pPr>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 Vulnerable Populations &amp; Social Risks</w:t>
      </w:r>
    </w:p>
    <w:tbl>
      <w:tblPr>
        <w:tblStyle w:val="Table61"/>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sdt>
              <w:sdtPr>
                <w:id w:val="728707210"/>
                <w:tag w:val="goog_rdk_1"/>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3574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4641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FHC Medical Records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FHC Medical Records</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FHC Medical Records</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5925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Rule="auto"/>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FHC Medical Records</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 Health System &amp; Service Readiness</w:t>
      </w:r>
    </w:p>
    <w:tbl>
      <w:tblPr>
        <w:tblStyle w:val="Table62"/>
        <w:tblW w:w="88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Bfhc vellarikkundu</w:t>
            </w:r>
          </w:p>
          <w:p w:rsidR="00000000" w:rsidDel="00000000" w:rsidP="00000000" w:rsidRDefault="00000000" w:rsidRPr="00000000" w14:paraId="00001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Konnakad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12/14/17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 Points of Entry &amp; Mobility</w:t>
      </w:r>
    </w:p>
    <w:tbl>
      <w:tblPr>
        <w:tblStyle w:val="Table63"/>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Malayora Highway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karnataka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Kottanchery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 Water, Sanitation &amp; Hygiene (WASH)</w:t>
      </w:r>
    </w:p>
    <w:tbl>
      <w:tblPr>
        <w:tblStyle w:val="Table64"/>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Wells &amp; Borewells</w:t>
            </w:r>
          </w:p>
          <w:p w:rsidR="00000000" w:rsidDel="00000000" w:rsidP="00000000" w:rsidRDefault="00000000" w:rsidRPr="00000000" w14:paraId="00001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 Zoonotic Risks &amp; One Health</w:t>
      </w:r>
    </w:p>
    <w:tbl>
      <w:tblPr>
        <w:tblStyle w:val="Table65"/>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0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0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0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315</w:t>
            </w:r>
          </w:p>
        </w:tc>
        <w:tc>
          <w:tcPr>
            <w:tcMar>
              <w:top w:w="0.0" w:type="dxa"/>
              <w:left w:w="100.0" w:type="dxa"/>
              <w:bottom w:w="0.0" w:type="dxa"/>
              <w:right w:w="100.0" w:type="dxa"/>
            </w:tcMar>
          </w:tcPr>
          <w:p w:rsidR="00000000" w:rsidDel="00000000" w:rsidP="00000000" w:rsidRDefault="00000000" w:rsidRPr="00000000" w14:paraId="000010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0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0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Mar>
              <w:top w:w="0.0" w:type="dxa"/>
              <w:left w:w="100.0" w:type="dxa"/>
              <w:bottom w:w="0.0" w:type="dxa"/>
              <w:right w:w="100.0" w:type="dxa"/>
            </w:tcMar>
          </w:tcPr>
          <w:p w:rsidR="00000000" w:rsidDel="00000000" w:rsidP="00000000" w:rsidRDefault="00000000" w:rsidRPr="00000000" w14:paraId="000010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0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0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10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0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0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10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0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0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0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0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History of zoonotic outbreaks (rabies, leptospirosis,  etc.)</w:t>
            </w:r>
          </w:p>
        </w:tc>
        <w:tc>
          <w:tcPr>
            <w:tcMar>
              <w:top w:w="0.0" w:type="dxa"/>
              <w:left w:w="100.0" w:type="dxa"/>
              <w:bottom w:w="0.0" w:type="dxa"/>
              <w:right w:w="100.0" w:type="dxa"/>
            </w:tcMar>
          </w:tcPr>
          <w:p w:rsidR="00000000" w:rsidDel="00000000" w:rsidP="00000000" w:rsidRDefault="00000000" w:rsidRPr="00000000" w14:paraId="000010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Mar>
              <w:top w:w="0.0" w:type="dxa"/>
              <w:left w:w="100.0" w:type="dxa"/>
              <w:bottom w:w="0.0" w:type="dxa"/>
              <w:right w:w="100.0" w:type="dxa"/>
            </w:tcMar>
          </w:tcPr>
          <w:p w:rsidR="00000000" w:rsidDel="00000000" w:rsidP="00000000" w:rsidRDefault="00000000" w:rsidRPr="00000000" w14:paraId="000010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0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0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0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0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0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0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10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0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0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0.0" w:type="dxa"/>
              <w:left w:w="100.0" w:type="dxa"/>
              <w:bottom w:w="0.0" w:type="dxa"/>
              <w:right w:w="100.0" w:type="dxa"/>
            </w:tcMar>
          </w:tcPr>
          <w:p w:rsidR="00000000" w:rsidDel="00000000" w:rsidP="00000000" w:rsidRDefault="00000000" w:rsidRPr="00000000" w14:paraId="000010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0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0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Mar>
              <w:top w:w="0.0" w:type="dxa"/>
              <w:left w:w="100.0" w:type="dxa"/>
              <w:bottom w:w="0.0" w:type="dxa"/>
              <w:right w:w="100.0" w:type="dxa"/>
            </w:tcMar>
          </w:tcPr>
          <w:p w:rsidR="00000000" w:rsidDel="00000000" w:rsidP="00000000" w:rsidRDefault="00000000" w:rsidRPr="00000000" w14:paraId="000010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0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0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 Climate &amp; Disaster Risks (Pandemic Amplifiers)</w:t>
      </w:r>
    </w:p>
    <w:tbl>
      <w:tblPr>
        <w:tblStyle w:val="Table66"/>
        <w:tblW w:w="891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0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0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0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0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13,6,4,2,1,8</w:t>
            </w:r>
          </w:p>
        </w:tc>
        <w:tc>
          <w:tcPr>
            <w:tcMar>
              <w:top w:w="0.0" w:type="dxa"/>
              <w:left w:w="100.0" w:type="dxa"/>
              <w:bottom w:w="0.0" w:type="dxa"/>
              <w:right w:w="100.0" w:type="dxa"/>
            </w:tcMar>
          </w:tcPr>
          <w:p w:rsidR="00000000" w:rsidDel="00000000" w:rsidP="00000000" w:rsidRDefault="00000000" w:rsidRPr="00000000" w14:paraId="000010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0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0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0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5,6,7,,8,9,10</w:t>
            </w:r>
          </w:p>
        </w:tc>
        <w:tc>
          <w:tcPr>
            <w:tcMar>
              <w:top w:w="0.0" w:type="dxa"/>
              <w:left w:w="100.0" w:type="dxa"/>
              <w:bottom w:w="0.0" w:type="dxa"/>
              <w:right w:w="100.0" w:type="dxa"/>
            </w:tcMar>
          </w:tcPr>
          <w:p w:rsidR="00000000" w:rsidDel="00000000" w:rsidP="00000000" w:rsidRDefault="00000000" w:rsidRPr="00000000" w14:paraId="000010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1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1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1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1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1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1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11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1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1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1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1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 Critical Infrastructure &amp; Logistics</w:t>
      </w:r>
    </w:p>
    <w:tbl>
      <w:tblPr>
        <w:tblStyle w:val="Table67"/>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1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1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Mar>
              <w:top w:w="0.0" w:type="dxa"/>
              <w:left w:w="100.0" w:type="dxa"/>
              <w:bottom w:w="0.0" w:type="dxa"/>
              <w:right w:w="100.0" w:type="dxa"/>
            </w:tcMar>
          </w:tcPr>
          <w:p w:rsidR="00000000" w:rsidDel="00000000" w:rsidP="00000000" w:rsidRDefault="00000000" w:rsidRPr="00000000" w14:paraId="000011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1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1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c>
          <w:tcPr>
            <w:tcMar>
              <w:top w:w="0.0" w:type="dxa"/>
              <w:left w:w="100.0" w:type="dxa"/>
              <w:bottom w:w="0.0" w:type="dxa"/>
              <w:right w:w="100.0" w:type="dxa"/>
            </w:tcMar>
          </w:tcPr>
          <w:p w:rsidR="00000000" w:rsidDel="00000000" w:rsidP="00000000" w:rsidRDefault="00000000" w:rsidRPr="00000000" w14:paraId="000011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1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1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1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Mar>
              <w:top w:w="0.0" w:type="dxa"/>
              <w:left w:w="100.0" w:type="dxa"/>
              <w:bottom w:w="0.0" w:type="dxa"/>
              <w:right w:w="100.0" w:type="dxa"/>
            </w:tcMar>
          </w:tcPr>
          <w:p w:rsidR="00000000" w:rsidDel="00000000" w:rsidP="00000000" w:rsidRDefault="00000000" w:rsidRPr="00000000" w14:paraId="000011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1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1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Mar>
              <w:top w:w="0.0" w:type="dxa"/>
              <w:left w:w="100.0" w:type="dxa"/>
              <w:bottom w:w="0.0" w:type="dxa"/>
              <w:right w:w="100.0" w:type="dxa"/>
            </w:tcMar>
          </w:tcPr>
          <w:p w:rsidR="00000000" w:rsidDel="00000000" w:rsidP="00000000" w:rsidRDefault="00000000" w:rsidRPr="00000000" w14:paraId="000011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1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1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11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1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1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11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1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1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11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1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w:t>
            </w:r>
          </w:p>
        </w:tc>
        <w:tc>
          <w:tcPr>
            <w:tcMar>
              <w:top w:w="0.0" w:type="dxa"/>
              <w:left w:w="100.0" w:type="dxa"/>
              <w:bottom w:w="0.0" w:type="dxa"/>
              <w:right w:w="100.0" w:type="dxa"/>
            </w:tcMar>
          </w:tcPr>
          <w:p w:rsidR="00000000" w:rsidDel="00000000" w:rsidP="00000000" w:rsidRDefault="00000000" w:rsidRPr="00000000" w14:paraId="000011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0.0" w:type="dxa"/>
              <w:left w:w="100.0" w:type="dxa"/>
              <w:bottom w:w="0.0" w:type="dxa"/>
              <w:right w:w="100.0" w:type="dxa"/>
            </w:tcMar>
          </w:tcPr>
          <w:p w:rsidR="00000000" w:rsidDel="00000000" w:rsidP="00000000" w:rsidRDefault="00000000" w:rsidRPr="00000000" w14:paraId="000011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1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No</w:t>
            </w:r>
          </w:p>
        </w:tc>
        <w:tc>
          <w:tcPr>
            <w:tcMar>
              <w:top w:w="0.0" w:type="dxa"/>
              <w:left w:w="100.0" w:type="dxa"/>
              <w:bottom w:w="0.0" w:type="dxa"/>
              <w:right w:w="100.0" w:type="dxa"/>
            </w:tcMar>
          </w:tcPr>
          <w:p w:rsidR="00000000" w:rsidDel="00000000" w:rsidP="00000000" w:rsidRDefault="00000000" w:rsidRPr="00000000" w14:paraId="000011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J. Risk Communication &amp; Community Networks</w:t>
      </w:r>
    </w:p>
    <w:tbl>
      <w:tblPr>
        <w:tblStyle w:val="Table68"/>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1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1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1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1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1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1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1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1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1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1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1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1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1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1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1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11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1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Mar>
              <w:top w:w="0.0" w:type="dxa"/>
              <w:left w:w="100.0" w:type="dxa"/>
              <w:bottom w:w="0.0" w:type="dxa"/>
              <w:right w:w="100.0" w:type="dxa"/>
            </w:tcMar>
          </w:tcPr>
          <w:p w:rsidR="00000000" w:rsidDel="00000000" w:rsidP="00000000" w:rsidRDefault="00000000" w:rsidRPr="00000000" w14:paraId="000011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 Preparedness Planning &amp; Governance</w:t>
      </w:r>
    </w:p>
    <w:tbl>
      <w:tblPr>
        <w:tblStyle w:val="Table69"/>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1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1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1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1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1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1 /HEPATITIS</w:t>
            </w:r>
          </w:p>
        </w:tc>
        <w:tc>
          <w:tcPr>
            <w:tcMar>
              <w:top w:w="0.0" w:type="dxa"/>
              <w:left w:w="100.0" w:type="dxa"/>
              <w:bottom w:w="0.0" w:type="dxa"/>
              <w:right w:w="100.0" w:type="dxa"/>
            </w:tcMar>
          </w:tcPr>
          <w:p w:rsidR="00000000" w:rsidDel="00000000" w:rsidP="00000000" w:rsidRDefault="00000000" w:rsidRPr="00000000" w14:paraId="000011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1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Date : 1/1/26</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1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Date: 11/04/25 </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11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 Surveillance &amp; Data Systems</w:t>
      </w:r>
    </w:p>
    <w:tbl>
      <w:tblPr>
        <w:tblStyle w:val="Table70"/>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1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1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1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11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11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GOOD</w:t>
            </w:r>
          </w:p>
        </w:tc>
        <w:tc>
          <w:tcPr>
            <w:tcMar>
              <w:top w:w="0.0" w:type="dxa"/>
              <w:left w:w="100.0" w:type="dxa"/>
              <w:bottom w:w="0.0" w:type="dxa"/>
              <w:right w:w="100.0" w:type="dxa"/>
            </w:tcMar>
          </w:tcPr>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11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11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11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 Additional Notes &amp; Observations</w:t>
      </w:r>
    </w:p>
    <w:p w:rsidR="00000000" w:rsidDel="00000000" w:rsidP="00000000" w:rsidRDefault="00000000" w:rsidRPr="00000000" w14:paraId="000011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rPr>
      </w:pPr>
      <w:r w:rsidDel="00000000" w:rsidR="00000000" w:rsidRPr="00000000">
        <w:rPr>
          <w:rtl w:val="0"/>
        </w:rPr>
      </w:r>
    </w:p>
    <w:tbl>
      <w:tblPr>
        <w:tblStyle w:val="Table71"/>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11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11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institution is constrained by limited resources and inadequate infrastructure</w:t>
            </w:r>
          </w:p>
        </w:tc>
        <w:tc>
          <w:tcPr>
            <w:tcMar>
              <w:top w:w="0.0" w:type="dxa"/>
              <w:left w:w="100.0" w:type="dxa"/>
              <w:bottom w:w="0.0" w:type="dxa"/>
              <w:right w:w="100.0" w:type="dxa"/>
            </w:tcMar>
          </w:tcPr>
          <w:p w:rsidR="00000000" w:rsidDel="00000000" w:rsidP="00000000" w:rsidRDefault="00000000" w:rsidRPr="00000000" w14:paraId="000011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11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8,11 [Landslide prone wards]</w:t>
            </w:r>
          </w:p>
        </w:tc>
        <w:tc>
          <w:tcPr>
            <w:tcMar>
              <w:top w:w="0.0" w:type="dxa"/>
              <w:left w:w="100.0" w:type="dxa"/>
              <w:bottom w:w="0.0" w:type="dxa"/>
              <w:right w:w="100.0" w:type="dxa"/>
            </w:tcMar>
          </w:tcPr>
          <w:p w:rsidR="00000000" w:rsidDel="00000000" w:rsidP="00000000" w:rsidRDefault="00000000" w:rsidRPr="00000000" w14:paraId="000011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11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Mar>
              <w:top w:w="0.0" w:type="dxa"/>
              <w:left w:w="100.0" w:type="dxa"/>
              <w:bottom w:w="0.0" w:type="dxa"/>
              <w:right w:w="100.0" w:type="dxa"/>
            </w:tcMar>
          </w:tcPr>
          <w:p w:rsidR="00000000" w:rsidDel="00000000" w:rsidP="00000000" w:rsidRDefault="00000000" w:rsidRPr="00000000" w14:paraId="000011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11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11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Early warning systems, effective communication, community awareness, regular training, and strong interdepartmental coordination are essential </w:t>
            </w:r>
          </w:p>
        </w:tc>
        <w:tc>
          <w:tcPr>
            <w:tcMar>
              <w:top w:w="0.0" w:type="dxa"/>
              <w:left w:w="100.0" w:type="dxa"/>
              <w:bottom w:w="0.0" w:type="dxa"/>
              <w:right w:w="100.0" w:type="dxa"/>
            </w:tcMar>
          </w:tcPr>
          <w:p w:rsidR="00000000" w:rsidDel="00000000" w:rsidP="00000000" w:rsidRDefault="00000000" w:rsidRPr="00000000" w14:paraId="000011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wentieth Century"/>
  <w:font w:name="Cambria Math">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-861374</wp:posOffset>
          </wp:positionH>
          <wp:positionV relativeFrom="paragraph">
            <wp:posOffset>-304480</wp:posOffset>
          </wp:positionV>
          <wp:extent cx="7672070" cy="920750"/>
          <wp:effectExtent b="0" l="0" r="0" t="0"/>
          <wp:wrapNone/>
          <wp:docPr id="3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672070" cy="92075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-895349</wp:posOffset>
              </wp:positionH>
              <wp:positionV relativeFrom="paragraph">
                <wp:posOffset>-321944</wp:posOffset>
              </wp:positionV>
              <wp:extent cx="7719059" cy="937260"/>
              <wp:effectExtent b="0" l="0" r="0" t="0"/>
              <wp:wrapNone/>
              <wp:docPr id="8" name=""/>
              <a:graphic>
                <a:graphicData uri="http://schemas.microsoft.com/office/word/2010/wordprocessingShape">
                  <wps:wsp>
                    <wps:cNvSpPr/>
                    <wps:cNvPr id="9" name="Shape 9"/>
                    <wps:spPr>
                      <a:xfrm>
                        <a:off x="1505521" y="3330420"/>
                        <a:ext cx="7680959" cy="899160"/>
                      </a:xfrm>
                      <a:prstGeom prst="rect">
                        <a:avLst/>
                      </a:prstGeom>
                      <a:solidFill>
                        <a:srgbClr val="C0B88E"/>
                      </a:solidFill>
                      <a:ln cap="flat" cmpd="sng" w="38100">
                        <a:solidFill>
                          <a:srgbClr val="F2F2F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-895349</wp:posOffset>
              </wp:positionH>
              <wp:positionV relativeFrom="paragraph">
                <wp:posOffset>-321944</wp:posOffset>
              </wp:positionV>
              <wp:extent cx="7719059" cy="937260"/>
              <wp:effectExtent b="0" l="0" r="0" t="0"/>
              <wp:wrapNone/>
              <wp:docPr id="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719059" cy="937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2"/>
      <w:tblW w:w="11347.0" w:type="dxa"/>
      <w:jc w:val="left"/>
      <w:tblInd w:w="-1513.0" w:type="dxa"/>
      <w:tblLayout w:type="fixed"/>
      <w:tblLook w:val="0400"/>
    </w:tblPr>
    <w:tblGrid>
      <w:gridCol w:w="4525"/>
      <w:gridCol w:w="6822"/>
      <w:tblGridChange w:id="0">
        <w:tblGrid>
          <w:gridCol w:w="4525"/>
          <w:gridCol w:w="6822"/>
        </w:tblGrid>
      </w:tblGridChange>
    </w:tblGrid>
    <w:tr>
      <w:trPr>
        <w:cantSplit w:val="1"/>
        <w:trHeight w:val="285" w:hRule="atLeast"/>
        <w:tblHeader w:val="1"/>
      </w:trPr>
      <w:tc>
        <w:tcPr>
          <w:shd w:fill="4472c4" w:val="clear"/>
          <w:tcMar>
            <w:top w:w="0.0" w:type="dxa"/>
            <w:bottom w:w="0.0" w:type="dxa"/>
          </w:tcMar>
        </w:tcPr>
        <w:p w:rsidR="00000000" w:rsidDel="00000000" w:rsidP="00000000" w:rsidRDefault="00000000" w:rsidRPr="00000000" w14:paraId="000011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1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r>
    <w:tr>
      <w:trPr>
        <w:cantSplit w:val="1"/>
        <w:tblHeader w:val="1"/>
      </w:trPr>
      <w:tc>
        <w:tcPr>
          <w:vAlign w:val="center"/>
        </w:tcPr>
        <w:p w:rsidR="00000000" w:rsidDel="00000000" w:rsidP="00000000" w:rsidRDefault="00000000" w:rsidRPr="00000000" w14:paraId="00001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11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808080"/>
              <w:sz w:val="28"/>
              <w:szCs w:val="28"/>
              <w:u w:val="none"/>
              <w:shd w:fill="auto" w:val="clear"/>
              <w:vertAlign w:val="baseline"/>
            </w:rPr>
          </w:pPr>
          <w:r w:rsidDel="00000000" w:rsidR="00000000" w:rsidRPr="00000000">
            <w:rPr>
              <w:rFonts w:ascii="Calibri" w:cs="Calibri" w:eastAsia="Calibri" w:hAnsi="Calibri"/>
              <w:b w:val="0"/>
              <w:bCs w:val="0"/>
              <w:i w:val="0"/>
              <w:iCs w:val="0"/>
              <w:smallCaps w:val="1"/>
              <w:strike w:val="0"/>
              <w:color w:val="80808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-776284</wp:posOffset>
          </wp:positionH>
          <wp:positionV relativeFrom="paragraph">
            <wp:posOffset>-553400</wp:posOffset>
          </wp:positionV>
          <wp:extent cx="7523480" cy="846455"/>
          <wp:effectExtent b="0" l="0" r="0" t="0"/>
          <wp:wrapNone/>
          <wp:docPr id="3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523480" cy="8464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-895349</wp:posOffset>
              </wp:positionH>
              <wp:positionV relativeFrom="paragraph">
                <wp:posOffset>-453389</wp:posOffset>
              </wp:positionV>
              <wp:extent cx="7719059" cy="937260"/>
              <wp:effectExtent b="0" l="0" r="0" t="0"/>
              <wp:wrapNone/>
              <wp:docPr id="11" name=""/>
              <a:graphic>
                <a:graphicData uri="http://schemas.microsoft.com/office/word/2010/wordprocessingShape">
                  <wps:wsp>
                    <wps:cNvSpPr/>
                    <wps:cNvPr id="12" name="Shape 12"/>
                    <wps:spPr>
                      <a:xfrm>
                        <a:off x="1505521" y="3330420"/>
                        <a:ext cx="7680959" cy="899160"/>
                      </a:xfrm>
                      <a:prstGeom prst="rect">
                        <a:avLst/>
                      </a:prstGeom>
                      <a:solidFill>
                        <a:srgbClr val="C0B88E"/>
                      </a:solidFill>
                      <a:ln cap="flat" cmpd="sng" w="38100">
                        <a:solidFill>
                          <a:srgbClr val="F2F2F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-895349</wp:posOffset>
              </wp:positionH>
              <wp:positionV relativeFrom="paragraph">
                <wp:posOffset>-453389</wp:posOffset>
              </wp:positionV>
              <wp:extent cx="7719059" cy="937260"/>
              <wp:effectExtent b="0" l="0" r="0" t="0"/>
              <wp:wrapNone/>
              <wp:docPr id="11"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719059" cy="93726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Pandemic Preparedness Plan</w:t>
    </w:r>
  </w:p>
  <w:p w:rsidR="00000000" w:rsidDel="00000000" w:rsidP="00000000" w:rsidRDefault="00000000" w:rsidRPr="00000000" w14:paraId="000011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Roboto" w:cs="Roboto" w:eastAsia="Roboto" w:hAnsi="Roboto"/>
      <w:b w:val="0"/>
      <w:bCs w:val="0"/>
      <w:i w:val="0"/>
      <w:iCs w:val="0"/>
      <w:smallCaps w:val="0"/>
      <w:strike w:val="0"/>
      <w:color w:val="2f5496"/>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1"/>
      <w:iCs w:val="1"/>
      <w:smallCaps w:val="0"/>
      <w:strike w:val="0"/>
      <w:color w:val="2f549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0"/>
      <w:iCs w:val="0"/>
      <w:smallCaps w:val="0"/>
      <w:strike w:val="0"/>
      <w:color w:val="2f5496"/>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both"/>
    </w:pPr>
    <w:rPr>
      <w:rFonts w:ascii="Roboto" w:cs="Roboto" w:eastAsia="Roboto" w:hAnsi="Roboto"/>
      <w:b w:val="0"/>
      <w:bCs w:val="0"/>
      <w:i w:val="1"/>
      <w:iCs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pPr>
    <w:rPr>
      <w:rFonts w:ascii="Roboto" w:cs="Roboto" w:eastAsia="Roboto" w:hAnsi="Roboto"/>
      <w:b w:val="0"/>
      <w:bCs w:val="0"/>
      <w:i w:val="0"/>
      <w:iCs w:val="0"/>
      <w:smallCaps w:val="0"/>
      <w:strike w:val="0"/>
      <w:color w:val="595959"/>
      <w:sz w:val="28"/>
      <w:szCs w:val="2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3.png"/><Relationship Id="rId22" Type="http://schemas.openxmlformats.org/officeDocument/2006/relationships/footer" Target="footer2.xml"/><Relationship Id="rId21" Type="http://schemas.openxmlformats.org/officeDocument/2006/relationships/header" Target="header2.xml"/><Relationship Id="rId24" Type="http://schemas.openxmlformats.org/officeDocument/2006/relationships/image" Target="media/image14.png"/><Relationship Id="rId23" Type="http://schemas.openxmlformats.org/officeDocument/2006/relationships/hyperlink" Target="https://www.google.com/search?q=govt+shool+malom+vallikkadav&amp;sca_esv=525e608177515078&amp;biw=1536&amp;bih=730&amp;sxsrf=ANbL-n7OqKuJwclUGjj6v2J2tuXXBUxdNg%3A1779451027090&amp;ei=k0QQas6YBfqxwcsP7Omm0Q4&amp;ved=0ahUKEwiOrvXS68yUAxX6WHADHey0KeoQ4dUDCBA&amp;uact=5&amp;oq=govt+shool+malom+vallikkadav&amp;gs_lp=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&amp;sclient=gws-wiz-ser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1.jpg"/><Relationship Id="rId26" Type="http://schemas.openxmlformats.org/officeDocument/2006/relationships/image" Target="media/image25.png"/><Relationship Id="rId25" Type="http://schemas.openxmlformats.org/officeDocument/2006/relationships/image" Target="media/image36.jpg"/><Relationship Id="rId27" Type="http://schemas.openxmlformats.org/officeDocument/2006/relationships/hyperlink" Target="https://dop.lsgkerala.gov.in/en/node/102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jpg"/><Relationship Id="rId11" Type="http://schemas.openxmlformats.org/officeDocument/2006/relationships/image" Target="media/image2.png"/><Relationship Id="rId10" Type="http://schemas.openxmlformats.org/officeDocument/2006/relationships/image" Target="media/image4.png"/><Relationship Id="rId13" Type="http://schemas.openxmlformats.org/officeDocument/2006/relationships/image" Target="media/image34.jpg"/><Relationship Id="rId12" Type="http://schemas.openxmlformats.org/officeDocument/2006/relationships/image" Target="media/image6.jpg"/><Relationship Id="rId15" Type="http://schemas.openxmlformats.org/officeDocument/2006/relationships/header" Target="header1.xml"/><Relationship Id="rId14" Type="http://schemas.openxmlformats.org/officeDocument/2006/relationships/image" Target="media/image23.png"/><Relationship Id="rId17" Type="http://schemas.openxmlformats.org/officeDocument/2006/relationships/image" Target="media/image8.png"/><Relationship Id="rId16" Type="http://schemas.openxmlformats.org/officeDocument/2006/relationships/footer" Target="footer1.xml"/><Relationship Id="rId19" Type="http://schemas.openxmlformats.org/officeDocument/2006/relationships/image" Target="media/image9.jpg"/><Relationship Id="rId1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CambriaMath-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h8pwRNxzhJ94yrCsOMFOCPGPvg==">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