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fontTable.xml.rels" ContentType="application/vnd.openxmlformats-package.relationships+xml"/>
  <Override PartName="/word/footer5.xml" ContentType="application/vnd.openxmlformats-officedocument.wordprocessingml.footer+xml"/>
  <Override PartName="/word/header5.xml" ContentType="application/vnd.openxmlformats-officedocument.wordprocessingml.header+xml"/>
  <Override PartName="/word/styles.xml" ContentType="application/vnd.openxmlformats-officedocument.wordprocessingml.styles+xml"/>
  <Override PartName="/word/footer4.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1.xml" ContentType="application/vnd.openxmlformats-officedocument.wordprocessingml.header+xml"/>
  <Override PartName="/word/settings.xml" ContentType="application/vnd.openxmlformats-officedocument.wordprocessingml.settings+xml"/>
  <Override PartName="/word/footer1.xml" ContentType="application/vnd.openxmlformats-officedocument.wordprocessingml.footer+xml"/>
  <Override PartName="/word/fonts/font28.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18.odttf" ContentType="application/vnd.openxmlformats-officedocument.obfuscatedFont"/>
  <Override PartName="/word/fonts/font9.odttf" ContentType="application/vnd.openxmlformats-officedocument.obfuscatedFont"/>
  <Override PartName="/word/fonts/font4.odttf" ContentType="application/vnd.openxmlformats-officedocument.obfuscatedFont"/>
  <Override PartName="/word/fonts/font1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8.odttf" ContentType="application/vnd.openxmlformats-officedocument.obfuscatedFont"/>
  <Override PartName="/word/fonts/font10.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30.odttf" ContentType="application/vnd.openxmlformats-officedocument.obfuscatedFont"/>
  <Override PartName="/word/fonts/font1.odttf" ContentType="application/vnd.openxmlformats-officedocument.obfuscatedFont"/>
  <Override PartName="/word/fonts/font29.odttf" ContentType="application/vnd.openxmlformats-officedocument.obfuscatedFont"/>
  <Override PartName="/word/fonts/font7.odttf" ContentType="application/vnd.openxmlformats-officedocument.obfuscatedFont"/>
  <Override PartName="/word/fonts/font16.odttf" ContentType="application/vnd.openxmlformats-officedocument.obfuscatedFont"/>
  <Override PartName="/word/fonts/font17.odttf" ContentType="application/vnd.openxmlformats-officedocument.obfuscatedFont"/>
  <Override PartName="/word/fonts/font19.odttf" ContentType="application/vnd.openxmlformats-officedocument.obfuscatedFont"/>
  <Override PartName="/word/fonts/font20.odttf" ContentType="application/vnd.openxmlformats-officedocument.obfuscatedFont"/>
  <Override PartName="/word/fonts/font15.odttf" ContentType="application/vnd.openxmlformats-officedocument.obfuscatedFont"/>
  <Override PartName="/word/fonts/font21.odttf" ContentType="application/vnd.openxmlformats-officedocument.obfuscatedFont"/>
  <Override PartName="/word/fonts/font22.odttf" ContentType="application/vnd.openxmlformats-officedocument.obfuscatedFont"/>
  <Override PartName="/word/fonts/font23.odttf" ContentType="application/vnd.openxmlformats-officedocument.obfuscatedFont"/>
  <Override PartName="/word/fonts/font24.odttf" ContentType="application/vnd.openxmlformats-officedocument.obfuscatedFont"/>
  <Override PartName="/word/fonts/font25.odttf" ContentType="application/vnd.openxmlformats-officedocument.obfuscatedFont"/>
  <Override PartName="/word/fonts/font26.odttf" ContentType="application/vnd.openxmlformats-officedocument.obfuscatedFont"/>
  <Override PartName="/word/fonts/font11.odttf" ContentType="application/vnd.openxmlformats-officedocument.obfuscatedFont"/>
  <Override PartName="/word/fonts/font27.odttf" ContentType="application/vnd.openxmlformats-officedocument.obfuscatedFont"/>
  <Override PartName="/word/document.xml" ContentType="application/vnd.openxmlformats-officedocument.wordprocessingml.document.main+xml"/>
  <Override PartName="/word/header2.xml" ContentType="application/vnd.openxmlformats-officedocument.wordprocessingml.header+xml"/>
  <Override PartName="/word/numbering.xml" ContentType="application/vnd.openxmlformats-officedocument.wordprocessingml.numbering+xml"/>
  <Override PartName="/word/media/image1.png" ContentType="image/png"/>
  <Override PartName="/word/media/image3.jpeg" ContentType="image/jpeg"/>
  <Override PartName="/word/media/image2.png" ContentType="image/png"/>
  <Override PartName="/word/media/image4.png" ContentType="image/png"/>
  <Override PartName="/word/media/image5.jpeg" ContentType="image/jpeg"/>
  <Override PartName="/word/media/image6.png" ContentType="image/png"/>
  <Override PartName="/word/fontTable.xml" ContentType="application/vnd.openxmlformats-officedocument.wordprocessingml.fontTable+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Garamond" w:hAnsi="Garamond" w:eastAsia="Garamond" w:cs="Garamond"/>
        </w:rPr>
      </w:pPr>
      <w:r>
        <w:rPr>
          <w:rFonts w:eastAsia="Garamond" w:cs="Garamond" w:ascii="Garamond" w:hAnsi="Garamond"/>
        </w:rPr>
        <mc:AlternateContent>
          <mc:Choice Requires="wpg">
            <w:drawing>
              <wp:anchor behindDoc="0" distT="0" distB="0" distL="0" distR="0" simplePos="0" locked="0" layoutInCell="0" allowOverlap="1" relativeHeight="16">
                <wp:simplePos x="0" y="0"/>
                <wp:positionH relativeFrom="page">
                  <wp:align>center</wp:align>
                </wp:positionH>
                <wp:positionV relativeFrom="page">
                  <wp:posOffset>245745</wp:posOffset>
                </wp:positionV>
                <wp:extent cx="7315200" cy="1215390"/>
                <wp:effectExtent l="0" t="0" r="0" b="0"/>
                <wp:wrapNone/>
                <wp:docPr id="1" name="Group 179"/>
                <a:graphic xmlns:a="http://schemas.openxmlformats.org/drawingml/2006/main">
                  <a:graphicData uri="http://schemas.microsoft.com/office/word/2010/wordprocessingGroup">
                    <wpg:wgp>
                      <wpg:cNvGrpSpPr/>
                      <wpg:grpSpPr>
                        <a:xfrm>
                          <a:off x="0" y="0"/>
                          <a:ext cx="7315200" cy="1215360"/>
                          <a:chOff x="0" y="0"/>
                          <a:chExt cx="7315200" cy="1215360"/>
                        </a:xfrm>
                      </wpg:grpSpPr>
                      <wpg:grpSp>
                        <wpg:cNvGrpSpPr/>
                        <wpg:grpSpPr>
                          <a:xfrm>
                            <a:off x="0" y="0"/>
                            <a:ext cx="7315200" cy="1215360"/>
                          </a:xfrm>
                        </wpg:grpSpPr>
                        <wps:wsp>
                          <wps:cNvSpPr/>
                          <wps:spPr>
                            <a:xfrm>
                              <a:off x="0" y="0"/>
                              <a:ext cx="7315200" cy="1215360"/>
                            </a:xfrm>
                            <a:prstGeom prst="rect">
                              <a:avLst/>
                            </a:prstGeom>
                            <a:noFill/>
                            <a:ln w="0">
                              <a:noFill/>
                            </a:ln>
                          </wps:spPr>
                          <wps:style>
                            <a:lnRef idx="0"/>
                            <a:fillRef idx="0"/>
                            <a:effectRef idx="0"/>
                            <a:fontRef idx="minor"/>
                          </wps:style>
                          <wps:bodyPr/>
                        </wps:wsp>
                        <wpg:grpSp>
                          <wpg:cNvGrpSpPr/>
                          <wpg:grpSpPr>
                            <a:xfrm>
                              <a:off x="0" y="0"/>
                              <a:ext cx="7315200" cy="1215360"/>
                            </a:xfrm>
                          </wpg:grpSpPr>
                          <wps:wsp>
                            <wps:cNvSpPr/>
                            <wps:spPr>
                              <a:xfrm>
                                <a:off x="0" y="0"/>
                                <a:ext cx="7315200" cy="1215360"/>
                              </a:xfrm>
                              <a:prstGeom prst="rect">
                                <a:avLst/>
                              </a:prstGeom>
                              <a:noFill/>
                              <a:ln w="0">
                                <a:noFill/>
                              </a:ln>
                            </wps:spPr>
                            <wps:style>
                              <a:lnRef idx="0"/>
                              <a:fillRef idx="0"/>
                              <a:effectRef idx="0"/>
                              <a:fontRef idx="minor"/>
                            </wps:style>
                            <wps:bodyPr/>
                          </wps:wsp>
                          <wpg:grpSp>
                            <wpg:cNvGrpSpPr/>
                            <wpg:grpSpPr>
                              <a:xfrm>
                                <a:off x="0" y="0"/>
                                <a:ext cx="7315200" cy="1215360"/>
                              </a:xfrm>
                            </wpg:grpSpPr>
                            <wps:wsp>
                              <wps:cNvSpPr/>
                              <wps:spPr>
                                <a:xfrm>
                                  <a:off x="0" y="0"/>
                                  <a:ext cx="7315200" cy="1215360"/>
                                </a:xfrm>
                                <a:prstGeom prst="rect">
                                  <a:avLst/>
                                </a:prstGeom>
                                <a:noFill/>
                                <a:ln w="0">
                                  <a:noFill/>
                                </a:ln>
                              </wps:spPr>
                              <wps:style>
                                <a:lnRef idx="0"/>
                                <a:fillRef idx="0"/>
                                <a:effectRef idx="0"/>
                                <a:fontRef idx="minor"/>
                              </wps:style>
                              <wps:bodyPr/>
                            </wps:wsp>
                            <wps:wsp>
                              <wps:cNvSpPr/>
                              <wps:spPr>
                                <a:xfrm>
                                  <a:off x="0" y="0"/>
                                  <a:ext cx="7315200" cy="1129680"/>
                                </a:xfrm>
                                <a:custGeom>
                                  <a:avLst/>
                                  <a:gdLst/>
                                  <a:ahLst/>
                                  <a:rect l="l" t="t" r="r" b="b"/>
                                  <a:pathLst>
                                    <a:path w="7312660" h="1129665">
                                      <a:moveTo>
                                        <a:pt x="0" y="0"/>
                                      </a:moveTo>
                                      <a:lnTo>
                                        <a:pt x="7312660" y="0"/>
                                      </a:lnTo>
                                      <a:lnTo>
                                        <a:pt x="7312660" y="1129665"/>
                                      </a:lnTo>
                                      <a:lnTo>
                                        <a:pt x="3619500" y="733425"/>
                                      </a:lnTo>
                                      <a:lnTo>
                                        <a:pt x="0" y="1091565"/>
                                      </a:lnTo>
                                      <a:lnTo>
                                        <a:pt x="0" y="0"/>
                                      </a:lnTo>
                                      <a:close/>
                                    </a:path>
                                  </a:pathLst>
                                </a:custGeom>
                                <a:solidFill>
                                  <a:schemeClr val="accent1"/>
                                </a:solidFill>
                                <a:ln w="0">
                                  <a:noFill/>
                                </a:ln>
                              </wps:spPr>
                              <wps:style>
                                <a:lnRef idx="0"/>
                                <a:fillRef idx="0"/>
                                <a:effectRef idx="0"/>
                                <a:fontRef idx="minor"/>
                              </wps:style>
                              <wps:bodyPr/>
                            </wps:wsp>
                            <wps:wsp>
                              <wps:cNvSpPr/>
                              <wps:spPr>
                                <a:xfrm>
                                  <a:off x="0" y="0"/>
                                  <a:ext cx="7315200" cy="1215360"/>
                                </a:xfrm>
                                <a:prstGeom prst="rect">
                                  <a:avLst/>
                                </a:prstGeom>
                                <a:blipFill rotWithShape="0">
                                  <a:blip r:embed="rId2"/>
                                  <a:stretch>
                                    <a:fillRect l="0" t="0" r="-172389" b="0"/>
                                  </a:stretch>
                                </a:blipFill>
                                <a:ln w="0">
                                  <a:noFill/>
                                </a:ln>
                              </wps:spPr>
                              <wps:style>
                                <a:lnRef idx="0"/>
                                <a:fillRef idx="0"/>
                                <a:effectRef idx="0"/>
                                <a:fontRef idx="minor"/>
                              </wps:style>
                              <wps:bodyPr/>
                            </wps:wsp>
                          </wpg:grpSp>
                        </wpg:grpSp>
                      </wpg:grpSp>
                    </wpg:wgp>
                  </a:graphicData>
                </a:graphic>
              </wp:anchor>
            </w:drawing>
          </mc:Choice>
          <mc:Fallback>
            <w:pict>
              <v:group id="shape_0" alt="Group 179" style="position:absolute;margin-left:9.65pt;margin-top:19.35pt;width:576pt;height:95.7pt" coordorigin="193,387" coordsize="11520,1914">
                <v:group id="shape_0" alt="Group 1" style="position:absolute;left:193;top:387;width:11520;height:1914">
                  <v:rect id="shape_0" ID="Rectangle 2" path="m0,0l-2147483645,0l-2147483645,-2147483646l0,-2147483646xe" stroked="f" o:allowincell="f" style="position:absolute;left:193;top:387;width:11519;height:1913;mso-wrap-style:none;v-text-anchor:middle;mso-position-horizontal:center;mso-position-horizontal-relative:page;mso-position-vertical-relative:page">
                    <v:fill o:detectmouseclick="t" on="false"/>
                    <v:stroke color="#3465a4" joinstyle="round" endcap="flat"/>
                    <w10:wrap type="none"/>
                  </v:rect>
                  <v:group id="shape_0" alt="Group 3" style="position:absolute;left:193;top:387;width:11520;height:1914">
                    <v:rect id="shape_0" ID="Rectangle 4" path="m0,0l-2147483645,0l-2147483645,-2147483646l0,-2147483646xe" stroked="f" o:allowincell="f" style="position:absolute;left:193;top:387;width:11519;height:1913;mso-wrap-style:none;v-text-anchor:middle;mso-position-horizontal:center;mso-position-horizontal-relative:page;mso-position-vertical-relative:page">
                      <v:fill o:detectmouseclick="t" on="false"/>
                      <v:stroke color="#3465a4" joinstyle="round" endcap="flat"/>
                      <w10:wrap type="none"/>
                    </v:rect>
                    <v:group id="shape_0" alt="Group 5" style="position:absolute;left:193;top:387;width:11520;height:1914">
                      <v:rect id="shape_0" ID="Rectangle 6" path="m0,0l-2147483645,0l-2147483645,-2147483646l0,-2147483646xe" stroked="f" o:allowincell="f" style="position:absolute;left:193;top:387;width:11519;height:1913;mso-wrap-style:none;v-text-anchor:middle;mso-position-horizontal:center;mso-position-horizontal-relative:page;mso-position-vertical-relative:page">
                        <v:fill o:detectmouseclick="t" on="false"/>
                        <v:stroke color="#3465a4" joinstyle="round" endcap="flat"/>
                        <w10:wrap type="none"/>
                      </v:rect>
                      <v:rect id="shape_0" ID="Rectangle 8" path="m0,0l-2147483645,0l-2147483645,-2147483646l0,-2147483646xe" stroked="f" o:allowincell="f" style="position:absolute;left:193;top:387;width:11519;height:1913;mso-wrap-style:none;v-text-anchor:middle;mso-position-horizontal:center;mso-position-horizontal-relative:page;mso-position-vertical-relative:page">
                        <v:imagedata r:id="rId2" o:detectmouseclick="t"/>
                        <v:stroke color="#3465a4" joinstyle="round" endcap="flat"/>
                        <w10:wrap type="none"/>
                      </v:rect>
                    </v:group>
                  </v:group>
                </v:group>
              </v:group>
            </w:pict>
          </mc:Fallback>
        </mc:AlternateContent>
        <mc:AlternateContent>
          <mc:Choice Requires="wps">
            <w:drawing>
              <wp:anchor behindDoc="0" distT="0" distB="0" distL="113665" distR="114300" simplePos="0" locked="0" layoutInCell="0" allowOverlap="1" relativeHeight="27">
                <wp:simplePos x="0" y="0"/>
                <wp:positionH relativeFrom="page">
                  <wp:align>center</wp:align>
                </wp:positionH>
                <wp:positionV relativeFrom="page">
                  <wp:posOffset>8731250</wp:posOffset>
                </wp:positionV>
                <wp:extent cx="7343775" cy="942975"/>
                <wp:effectExtent l="0" t="0" r="0" b="0"/>
                <wp:wrapSquare wrapText="bothSides"/>
                <wp:docPr id="2" name="Rectangle 178"/>
                <a:graphic xmlns:a="http://schemas.openxmlformats.org/drawingml/2006/main">
                  <a:graphicData uri="http://schemas.microsoft.com/office/word/2010/wordprocessingShape">
                    <wps:wsp>
                      <wps:cNvSpPr/>
                      <wps:spPr>
                        <a:xfrm>
                          <a:off x="0" y="0"/>
                          <a:ext cx="7343640" cy="942840"/>
                        </a:xfrm>
                        <a:prstGeom prst="rect">
                          <a:avLst/>
                        </a:prstGeom>
                        <a:noFill/>
                        <a:ln w="0">
                          <a:noFill/>
                        </a:ln>
                      </wps:spPr>
                      <wps:style>
                        <a:lnRef idx="0"/>
                        <a:fillRef idx="0"/>
                        <a:effectRef idx="0"/>
                        <a:fontRef idx="minor"/>
                      </wps:style>
                      <wps:txbx>
                        <w:txbxContent>
                          <w:p>
                            <w:pPr>
                              <w:pStyle w:val="FrameContents"/>
                              <w:spacing w:lineRule="auto" w:line="240"/>
                              <w:jc w:val="right"/>
                              <w:rPr/>
                            </w:pPr>
                            <w:r>
                              <w:rPr>
                                <w:rFonts w:eastAsia="Twentieth Century" w:cs="Twentieth Century" w:ascii="Twentieth Century" w:hAnsi="Twentieth Century"/>
                                <w:color w:val="595959"/>
                                <w:sz w:val="28"/>
                              </w:rPr>
                              <w:t>[Author name]</w:t>
                            </w:r>
                          </w:p>
                          <w:p>
                            <w:pPr>
                              <w:pStyle w:val="FrameContents"/>
                              <w:spacing w:lineRule="auto" w:line="240"/>
                              <w:jc w:val="right"/>
                              <w:rPr/>
                            </w:pPr>
                            <w:r>
                              <w:rPr>
                                <w:rFonts w:eastAsia="Twentieth Century" w:cs="Twentieth Century" w:ascii="Twentieth Century" w:hAnsi="Twentieth Century"/>
                                <w:color w:val="595959"/>
                                <w:sz w:val="18"/>
                              </w:rPr>
                              <w:t>[Email address]</w:t>
                            </w:r>
                          </w:p>
                        </w:txbxContent>
                      </wps:txbx>
                      <wps:bodyPr lIns="1600200" rIns="685800" tIns="0" bIns="0" anchor="b">
                        <a:noAutofit/>
                      </wps:bodyPr>
                    </wps:wsp>
                  </a:graphicData>
                </a:graphic>
              </wp:anchor>
            </w:drawing>
          </mc:Choice>
          <mc:Fallback>
            <w:pict>
              <v:rect id="shape_0" ID="Rectangle 178" path="m0,0l-2147483645,0l-2147483645,-2147483646l0,-2147483646xe" stroked="f" o:allowincell="f" style="position:absolute;margin-left:8.5pt;margin-top:687.5pt;width:578.2pt;height:74.2pt;mso-wrap-style:square;v-text-anchor:bottom;mso-position-horizontal:center;mso-position-horizontal-relative:page;mso-position-vertical-relative:page">
                <v:fill o:detectmouseclick="t" on="false"/>
                <v:stroke color="#3465a4" joinstyle="round" endcap="flat"/>
                <v:textbox>
                  <w:txbxContent>
                    <w:p>
                      <w:pPr>
                        <w:pStyle w:val="FrameContents"/>
                        <w:spacing w:lineRule="auto" w:line="240"/>
                        <w:jc w:val="right"/>
                        <w:rPr/>
                      </w:pPr>
                      <w:r>
                        <w:rPr>
                          <w:rFonts w:eastAsia="Twentieth Century" w:cs="Twentieth Century" w:ascii="Twentieth Century" w:hAnsi="Twentieth Century"/>
                          <w:color w:val="595959"/>
                          <w:sz w:val="28"/>
                        </w:rPr>
                        <w:t>[Author name]</w:t>
                      </w:r>
                    </w:p>
                    <w:p>
                      <w:pPr>
                        <w:pStyle w:val="FrameContents"/>
                        <w:spacing w:lineRule="auto" w:line="240"/>
                        <w:jc w:val="right"/>
                        <w:rPr/>
                      </w:pPr>
                      <w:r>
                        <w:rPr>
                          <w:rFonts w:eastAsia="Twentieth Century" w:cs="Twentieth Century" w:ascii="Twentieth Century" w:hAnsi="Twentieth Century"/>
                          <w:color w:val="595959"/>
                          <w:sz w:val="18"/>
                        </w:rPr>
                        <w:t>[Email address]</w:t>
                      </w:r>
                    </w:p>
                  </w:txbxContent>
                </v:textbox>
                <w10:wrap type="square"/>
              </v:rect>
            </w:pict>
          </mc:Fallback>
        </mc:AlternateContent>
        <mc:AlternateContent>
          <mc:Choice Requires="wps">
            <w:drawing>
              <wp:anchor behindDoc="0" distT="0" distB="0" distL="113665" distR="114300" simplePos="0" locked="0" layoutInCell="0" allowOverlap="1" relativeHeight="29">
                <wp:simplePos x="0" y="0"/>
                <wp:positionH relativeFrom="page">
                  <wp:align>center</wp:align>
                </wp:positionH>
                <wp:positionV relativeFrom="page">
                  <wp:posOffset>3193415</wp:posOffset>
                </wp:positionV>
                <wp:extent cx="7343775" cy="3667125"/>
                <wp:effectExtent l="0" t="0" r="0" b="0"/>
                <wp:wrapSquare wrapText="bothSides"/>
                <wp:docPr id="4" name="Rectangle 181"/>
                <a:graphic xmlns:a="http://schemas.openxmlformats.org/drawingml/2006/main">
                  <a:graphicData uri="http://schemas.microsoft.com/office/word/2010/wordprocessingShape">
                    <wps:wsp>
                      <wps:cNvSpPr/>
                      <wps:spPr>
                        <a:xfrm>
                          <a:off x="0" y="0"/>
                          <a:ext cx="7343640" cy="3666960"/>
                        </a:xfrm>
                        <a:prstGeom prst="rect">
                          <a:avLst/>
                        </a:prstGeom>
                        <a:noFill/>
                        <a:ln w="0">
                          <a:noFill/>
                        </a:ln>
                      </wps:spPr>
                      <wps:style>
                        <a:lnRef idx="0"/>
                        <a:fillRef idx="0"/>
                        <a:effectRef idx="0"/>
                        <a:fontRef idx="minor"/>
                      </wps:style>
                      <wps:txbx>
                        <w:txbxContent>
                          <w:p>
                            <w:pPr>
                              <w:pStyle w:val="FrameContents"/>
                              <w:spacing w:lineRule="auto" w:line="273"/>
                              <w:jc w:val="right"/>
                              <w:rPr/>
                            </w:pPr>
                            <w:r>
                              <w:rPr>
                                <w:smallCaps/>
                                <w:color w:val="1CADE4"/>
                                <w:sz w:val="64"/>
                              </w:rPr>
                              <w:t>PANDEMIC PREPAREDNESS PLAN</w:t>
                              <w:br/>
                              <w:t>MODEL OF LSG</w:t>
                            </w:r>
                          </w:p>
                          <w:p>
                            <w:pPr>
                              <w:pStyle w:val="FrameContents"/>
                              <w:spacing w:lineRule="auto" w:line="273"/>
                              <w:jc w:val="right"/>
                              <w:rPr/>
                            </w:pPr>
                            <w:r>
                              <w:rPr>
                                <w:color w:val="404040"/>
                                <w:sz w:val="36"/>
                              </w:rPr>
                              <w:t>KIZHAKKOTH GRAMA PANCHAYATH</w:t>
                            </w:r>
                          </w:p>
                        </w:txbxContent>
                      </wps:txbx>
                      <wps:bodyPr lIns="1600200" rIns="685800" tIns="0" bIns="0" anchor="b">
                        <a:noAutofit/>
                      </wps:bodyPr>
                    </wps:wsp>
                  </a:graphicData>
                </a:graphic>
              </wp:anchor>
            </w:drawing>
          </mc:Choice>
          <mc:Fallback>
            <w:pict>
              <v:rect id="shape_0" ID="Rectangle 181" path="m0,0l-2147483645,0l-2147483645,-2147483646l0,-2147483646xe" stroked="f" o:allowincell="f" style="position:absolute;margin-left:8.5pt;margin-top:251.45pt;width:578.2pt;height:288.7pt;mso-wrap-style:square;v-text-anchor:bottom;mso-position-horizontal:center;mso-position-horizontal-relative:page;mso-position-vertical-relative:page">
                <v:fill o:detectmouseclick="t" on="false"/>
                <v:stroke color="#3465a4" joinstyle="round" endcap="flat"/>
                <v:textbox>
                  <w:txbxContent>
                    <w:p>
                      <w:pPr>
                        <w:pStyle w:val="FrameContents"/>
                        <w:spacing w:lineRule="auto" w:line="273"/>
                        <w:jc w:val="right"/>
                        <w:rPr/>
                      </w:pPr>
                      <w:r>
                        <w:rPr>
                          <w:smallCaps/>
                          <w:color w:val="1CADE4"/>
                          <w:sz w:val="64"/>
                        </w:rPr>
                        <w:t>PANDEMIC PREPAREDNESS PLAN</w:t>
                        <w:br/>
                        <w:t>MODEL OF LSG</w:t>
                      </w:r>
                    </w:p>
                    <w:p>
                      <w:pPr>
                        <w:pStyle w:val="FrameContents"/>
                        <w:spacing w:lineRule="auto" w:line="273"/>
                        <w:jc w:val="right"/>
                        <w:rPr/>
                      </w:pPr>
                      <w:r>
                        <w:rPr>
                          <w:color w:val="404040"/>
                          <w:sz w:val="36"/>
                        </w:rPr>
                        <w:t>KIZHAKKOTH GRAMA PANCHAYATH</w:t>
                      </w:r>
                    </w:p>
                  </w:txbxContent>
                </v:textbox>
                <w10:wrap type="square"/>
              </v:rect>
            </w:pict>
          </mc:Fallback>
        </mc:AlternateContent>
      </w:r>
    </w:p>
    <w:p>
      <w:pPr>
        <w:pStyle w:val="Normal"/>
        <w:rPr>
          <w:rFonts w:ascii="Garamond" w:hAnsi="Garamond" w:eastAsia="Garamond" w:cs="Garamond"/>
          <w:b/>
          <w:b/>
          <w:bCs/>
          <w:sz w:val="72"/>
          <w:szCs w:val="72"/>
        </w:rPr>
      </w:pPr>
      <w:r>
        <w:rPr>
          <w:rFonts w:eastAsia="Garamond" w:cs="Garamond" w:ascii="Garamond" w:hAnsi="Garamond"/>
          <w:b/>
          <w:bCs/>
          <w:sz w:val="72"/>
          <w:szCs w:val="72"/>
        </w:rPr>
      </w:r>
    </w:p>
    <w:p>
      <w:pPr>
        <w:pStyle w:val="Normal"/>
        <w:rPr>
          <w:rFonts w:ascii="Garamond" w:hAnsi="Garamond" w:eastAsia="Garamond" w:cs="Garamond"/>
          <w:b/>
          <w:b/>
          <w:bCs/>
          <w:sz w:val="28"/>
          <w:szCs w:val="28"/>
        </w:rPr>
      </w:pPr>
      <w:r>
        <w:rPr>
          <w:rFonts w:eastAsia="Garamond" w:cs="Garamond" w:ascii="Garamond" w:hAnsi="Garamond"/>
          <w:b/>
          <w:bCs/>
          <w:sz w:val="28"/>
          <w:szCs w:val="28"/>
        </w:rPr>
      </w:r>
    </w:p>
    <w:p>
      <w:pPr>
        <w:pStyle w:val="Normal"/>
        <w:rPr>
          <w:rFonts w:ascii="Garamond" w:hAnsi="Garamond" w:eastAsia="Garamond" w:cs="Garamond"/>
          <w:b/>
          <w:b/>
          <w:bCs/>
          <w:sz w:val="28"/>
          <w:szCs w:val="28"/>
        </w:rPr>
      </w:pPr>
      <w:r>
        <w:rPr>
          <w:rFonts w:eastAsia="Garamond" w:cs="Garamond" w:ascii="Garamond" w:hAnsi="Garamond"/>
          <w:b/>
          <w:bCs/>
          <w:sz w:val="28"/>
          <w:szCs w:val="28"/>
        </w:rPr>
      </w:r>
    </w:p>
    <w:p>
      <w:pPr>
        <w:pStyle w:val="Normal"/>
        <w:rPr>
          <w:rFonts w:ascii="Garamond" w:hAnsi="Garamond" w:eastAsia="Garamond" w:cs="Garamond"/>
          <w:b/>
          <w:b/>
          <w:bCs/>
          <w:sz w:val="72"/>
          <w:szCs w:val="72"/>
        </w:rPr>
      </w:pPr>
      <w:r>
        <w:rPr>
          <w:rFonts w:eastAsia="Garamond" w:cs="Garamond" w:ascii="Garamond" w:hAnsi="Garamond"/>
          <w:b/>
          <w:bCs/>
          <w:sz w:val="72"/>
          <w:szCs w:val="72"/>
        </w:rPr>
      </w:r>
      <w:bookmarkStart w:id="0" w:name="_heading=h.dys4jzex81d"/>
      <w:bookmarkStart w:id="1" w:name="_heading=h.dys4jzex81d"/>
      <w:bookmarkEnd w:id="1"/>
    </w:p>
    <w:p>
      <w:pPr>
        <w:pStyle w:val="Heading1"/>
        <w:rPr>
          <w:rFonts w:ascii="Garamond" w:hAnsi="Garamond" w:eastAsia="Garamond" w:cs="Garamond"/>
          <w:color w:val="000000"/>
          <w:sz w:val="28"/>
          <w:szCs w:val="28"/>
        </w:rPr>
      </w:pPr>
      <w:r>
        <w:rPr>
          <w:rFonts w:eastAsia="Garamond" w:cs="Garamond" w:ascii="Garamond" w:hAnsi="Garamond"/>
          <w:color w:val="000000"/>
          <w:sz w:val="28"/>
          <w:szCs w:val="28"/>
        </w:rPr>
      </w:r>
    </w:p>
    <w:p>
      <w:pPr>
        <w:pStyle w:val="Heading1"/>
        <w:rPr>
          <w:rFonts w:ascii="Garamond" w:hAnsi="Garamond" w:eastAsia="Garamond" w:cs="Garamond"/>
          <w:color w:val="000000"/>
          <w:sz w:val="28"/>
          <w:szCs w:val="28"/>
        </w:rPr>
      </w:pPr>
      <w:r>
        <w:rPr>
          <w:rFonts w:eastAsia="Garamond" w:cs="Garamond" w:ascii="Garamond" w:hAnsi="Garamond"/>
          <w:color w:val="000000"/>
          <w:sz w:val="28"/>
          <w:szCs w:val="28"/>
        </w:rPr>
      </w:r>
    </w:p>
    <w:p>
      <w:pPr>
        <w:pStyle w:val="Heading1"/>
        <w:rPr>
          <w:rFonts w:ascii="Garamond" w:hAnsi="Garamond" w:eastAsia="Garamond" w:cs="Garamond"/>
          <w:color w:val="000000"/>
          <w:sz w:val="28"/>
          <w:szCs w:val="28"/>
        </w:rPr>
      </w:pPr>
      <w:r>
        <w:rPr>
          <w:rFonts w:eastAsia="Garamond" w:cs="Garamond" w:ascii="Garamond" w:hAnsi="Garamond"/>
          <w:color w:val="000000"/>
          <w:sz w:val="28"/>
          <w:szCs w:val="28"/>
        </w:rPr>
        <w:t>DR DREEJA J S</w:t>
      </w:r>
    </w:p>
    <w:p>
      <w:pPr>
        <w:pStyle w:val="Normal"/>
        <w:rPr/>
      </w:pPr>
      <w:r>
        <w:rPr/>
        <w:t>MO FHC KIZHAKKOTH</w:t>
      </w:r>
    </w:p>
    <w:p>
      <w:pPr>
        <w:pStyle w:val="Normal"/>
        <w:rPr/>
      </w:pPr>
      <w:hyperlink r:id="rId3">
        <w:r>
          <w:rPr>
            <w:color w:val="1155CC"/>
            <w:u w:val="single"/>
          </w:rPr>
          <w:t>phckizhakkoth2gmail.com</w:t>
        </w:r>
      </w:hyperlink>
    </w:p>
    <w:p>
      <w:pPr>
        <w:pStyle w:val="Normal"/>
        <w:rPr/>
      </w:pPr>
      <w:r>
        <w:rPr/>
        <w:t>04952201200</w:t>
      </w:r>
    </w:p>
    <w:p>
      <w:pPr>
        <w:pStyle w:val="Normal"/>
        <w:rPr/>
      </w:pPr>
      <w:r>
        <w:rPr/>
      </w:r>
    </w:p>
    <w:p>
      <w:pPr>
        <w:pStyle w:val="Heading1"/>
        <w:rPr>
          <w:rFonts w:ascii="Garamond" w:hAnsi="Garamond" w:eastAsia="Garamond" w:cs="Garamond"/>
          <w:color w:val="000000"/>
          <w:sz w:val="28"/>
          <w:szCs w:val="28"/>
        </w:rPr>
      </w:pPr>
      <w:r>
        <w:rPr>
          <w:rFonts w:eastAsia="Garamond" w:cs="Garamond" w:ascii="Garamond" w:hAnsi="Garamond"/>
          <w:color w:val="000000"/>
          <w:sz w:val="28"/>
          <w:szCs w:val="28"/>
        </w:rPr>
      </w:r>
    </w:p>
    <w:p>
      <w:pPr>
        <w:pStyle w:val="Normal"/>
        <w:numPr>
          <w:ilvl w:val="0"/>
          <w:numId w:val="34"/>
        </w:numPr>
        <w:spacing w:lineRule="auto" w:line="360" w:before="0" w:after="160"/>
        <w:rPr>
          <w:rFonts w:ascii="Garamond" w:hAnsi="Garamond" w:eastAsia="Garamond" w:cs="Garamond"/>
          <w:b/>
          <w:b/>
          <w:bCs/>
          <w:smallCaps/>
          <w:sz w:val="40"/>
          <w:szCs w:val="40"/>
        </w:rPr>
      </w:pPr>
      <w:r>
        <w:rPr>
          <w:rFonts w:eastAsia="Garamond" w:cs="Garamond" w:ascii="Garamond" w:hAnsi="Garamond"/>
          <w:b/>
          <w:bCs/>
          <w:smallCaps/>
          <w:sz w:val="40"/>
          <w:szCs w:val="40"/>
          <w:u w:val="single"/>
        </w:rPr>
        <w:t>MESSAGE FROM PRESIDENT/CHAIR LSGI</w:t>
      </w:r>
    </w:p>
    <w:p>
      <w:pPr>
        <w:pStyle w:val="Normal"/>
        <w:spacing w:lineRule="auto" w:line="276" w:before="0" w:after="160"/>
        <w:rPr>
          <w:rFonts w:ascii="Garamond" w:hAnsi="Garamond" w:eastAsia="Garamond" w:cs="Garamond"/>
          <w:b/>
          <w:b/>
          <w:bCs/>
          <w:smallCaps/>
          <w:sz w:val="40"/>
          <w:szCs w:val="40"/>
        </w:rPr>
      </w:pPr>
      <w:r>
        <w:rPr>
          <w:rFonts w:eastAsia="Garamond" w:cs="Garamond" w:ascii="Garamond" w:hAnsi="Garamond"/>
          <w:b/>
          <w:bCs/>
          <w:smallCaps/>
          <w:sz w:val="40"/>
          <w:szCs w:val="40"/>
        </w:rPr>
        <w:drawing>
          <wp:anchor behindDoc="0" distT="0" distB="0" distL="0" distR="0" simplePos="0" locked="0" layoutInCell="0" allowOverlap="1" relativeHeight="31">
            <wp:simplePos x="0" y="0"/>
            <wp:positionH relativeFrom="column">
              <wp:posOffset>2162175</wp:posOffset>
            </wp:positionH>
            <wp:positionV relativeFrom="paragraph">
              <wp:posOffset>293370</wp:posOffset>
            </wp:positionV>
            <wp:extent cx="1424305" cy="1409700"/>
            <wp:effectExtent l="0" t="0" r="0" b="0"/>
            <wp:wrapNone/>
            <wp:docPr id="6" name="image4.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descr=""/>
                    <pic:cNvPicPr>
                      <a:picLocks noChangeAspect="1" noChangeArrowheads="1"/>
                    </pic:cNvPicPr>
                  </pic:nvPicPr>
                  <pic:blipFill>
                    <a:blip r:embed="rId4"/>
                    <a:stretch>
                      <a:fillRect/>
                    </a:stretch>
                  </pic:blipFill>
                  <pic:spPr bwMode="auto">
                    <a:xfrm>
                      <a:off x="0" y="0"/>
                      <a:ext cx="1424305" cy="1409700"/>
                    </a:xfrm>
                    <a:prstGeom prst="rect">
                      <a:avLst/>
                    </a:prstGeom>
                  </pic:spPr>
                </pic:pic>
              </a:graphicData>
            </a:graphic>
          </wp:anchor>
        </w:drawing>
      </w:r>
    </w:p>
    <w:p>
      <w:pPr>
        <w:pStyle w:val="Normal"/>
        <w:spacing w:lineRule="auto" w:line="276" w:before="0" w:after="160"/>
        <w:rPr>
          <w:rFonts w:ascii="Garamond" w:hAnsi="Garamond" w:eastAsia="Garamond" w:cs="Garamond"/>
          <w:b/>
          <w:b/>
          <w:bCs/>
          <w:smallCaps/>
          <w:sz w:val="40"/>
          <w:szCs w:val="40"/>
        </w:rPr>
      </w:pPr>
      <w:r>
        <w:rPr>
          <w:rFonts w:eastAsia="Garamond" w:cs="Garamond" w:ascii="Garamond" w:hAnsi="Garamond"/>
          <w:b/>
          <w:bCs/>
          <w:smallCaps/>
          <w:sz w:val="40"/>
          <w:szCs w:val="40"/>
        </w:rPr>
      </w:r>
    </w:p>
    <w:p>
      <w:pPr>
        <w:pStyle w:val="Normal"/>
        <w:numPr>
          <w:ilvl w:val="0"/>
          <w:numId w:val="1"/>
        </w:numPr>
        <w:spacing w:lineRule="auto" w:line="240" w:before="0" w:after="160"/>
        <w:rPr>
          <w:rFonts w:ascii="Garamond" w:hAnsi="Garamond" w:eastAsia="Garamond" w:cs="Garamond"/>
          <w:b/>
          <w:b/>
          <w:bCs/>
          <w:smallCaps/>
          <w:sz w:val="26"/>
          <w:szCs w:val="26"/>
        </w:rPr>
      </w:pPr>
      <w:r>
        <w:rPr>
          <w:rFonts w:eastAsia="Garamond" w:cs="Garamond" w:ascii="Garamond" w:hAnsi="Garamond"/>
          <w:b/>
          <w:bCs/>
          <w:smallCaps/>
          <w:sz w:val="26"/>
          <w:szCs w:val="26"/>
        </w:rPr>
      </w:r>
    </w:p>
    <w:p>
      <w:pPr>
        <w:pStyle w:val="Normal"/>
        <w:spacing w:lineRule="auto" w:line="276" w:before="0" w:after="160"/>
        <w:rPr>
          <w:rFonts w:ascii="Garamond" w:hAnsi="Garamond" w:eastAsia="Garamond" w:cs="Garamond"/>
          <w:b/>
          <w:b/>
          <w:bCs/>
          <w:smallCaps/>
          <w:sz w:val="40"/>
          <w:szCs w:val="40"/>
        </w:rPr>
      </w:pPr>
      <w:r>
        <w:rPr>
          <w:rFonts w:eastAsia="Garamond" w:cs="Garamond" w:ascii="Garamond" w:hAnsi="Garamond"/>
          <w:b/>
          <w:bCs/>
          <w:smallCaps/>
          <w:sz w:val="40"/>
          <w:szCs w:val="40"/>
        </w:rPr>
      </w:r>
    </w:p>
    <w:p>
      <w:pPr>
        <w:pStyle w:val="Normal"/>
        <w:spacing w:lineRule="auto" w:line="276" w:before="0" w:after="160"/>
        <w:rPr>
          <w:rFonts w:ascii="Garamond" w:hAnsi="Garamond" w:eastAsia="Garamond" w:cs="Garamond"/>
          <w:b/>
          <w:b/>
          <w:bCs/>
          <w:smallCaps/>
          <w:sz w:val="40"/>
          <w:szCs w:val="40"/>
        </w:rPr>
      </w:pPr>
      <w:r>
        <w:rPr>
          <w:rFonts w:eastAsia="Garamond" w:cs="Garamond" w:ascii="Garamond" w:hAnsi="Garamond"/>
          <w:b/>
          <w:bCs/>
          <w:smallCaps/>
          <w:sz w:val="40"/>
          <w:szCs w:val="40"/>
        </w:rPr>
      </w:r>
    </w:p>
    <w:p>
      <w:pPr>
        <w:pStyle w:val="Normal"/>
        <w:spacing w:lineRule="auto" w:line="276"/>
        <w:ind w:firstLine="720"/>
        <w:jc w:val="both"/>
        <w:rPr>
          <w:rFonts w:ascii="Aptos Serif" w:hAnsi="Aptos Serif" w:cs="Aptos Serif"/>
        </w:rPr>
      </w:pPr>
      <w:r>
        <w:rPr>
          <w:rFonts w:cs="Aptos Serif" w:ascii="Aptos Serif" w:hAnsi="Aptos Serif"/>
        </w:rPr>
        <w:t>Local Self Government Institutions have a crucial role in safeguarding the health and wellbeing of the community during public health emergencies and pandemics. The experiences from recent outbreaks and pandemics have highlighted the importance of preparedness, coordinated action, timely communication, and community participation in reducing the impact of such events.</w:t>
      </w:r>
    </w:p>
    <w:p>
      <w:pPr>
        <w:pStyle w:val="Normal"/>
        <w:spacing w:lineRule="auto" w:line="276"/>
        <w:ind w:firstLine="720"/>
        <w:jc w:val="both"/>
        <w:rPr>
          <w:rFonts w:ascii="Aptos Serif" w:hAnsi="Aptos Serif" w:cs="Aptos Serif"/>
        </w:rPr>
      </w:pPr>
      <w:r>
        <w:rPr>
          <w:rFonts w:cs="Aptos Serif" w:ascii="Aptos Serif" w:hAnsi="Aptos Serif"/>
        </w:rPr>
        <w:t xml:space="preserve">This Pandemic Preparedness Plan has been developed to strengthen the preparedness of our </w:t>
      </w:r>
      <w:r>
        <w:rPr>
          <w:rFonts w:eastAsia="Garamond" w:cs="Garamond" w:ascii="Garamond" w:hAnsi="Garamond"/>
          <w:highlight w:val="yellow"/>
        </w:rPr>
        <w:t>Kizhakjkoth Grama Panchayath</w:t>
      </w:r>
      <w:r>
        <w:rPr>
          <w:rFonts w:cs="Aptos Serif" w:ascii="Aptos Serif" w:hAnsi="Aptos Serif"/>
        </w:rPr>
        <w:t xml:space="preserve"> to effectively prevent, detect, respond to, and recover from public health emergencies. The plan has been prepared from our experiences in managing COVID-19 pandemic and other public health emergencies and adopts a One Health approach, recognizing the close interconnection between human health, animal health, and the environment in preventing and managing disease outbreaks. It also outlines the roles and responsibilities of various stakeholder departments, institutions, elected representatives, health workers, volunteers, and community organizations in ensuring a coordinated response.</w:t>
      </w:r>
    </w:p>
    <w:p>
      <w:pPr>
        <w:pStyle w:val="Normal"/>
        <w:spacing w:lineRule="auto" w:line="276"/>
        <w:ind w:firstLine="720"/>
        <w:jc w:val="both"/>
        <w:rPr>
          <w:rFonts w:ascii="Aptos Serif" w:hAnsi="Aptos Serif" w:cs="Aptos Serif"/>
        </w:rPr>
      </w:pPr>
      <w:r>
        <w:rPr>
          <w:rFonts w:cs="Aptos Serif" w:ascii="Aptos Serif" w:hAnsi="Aptos Serif"/>
        </w:rPr>
        <w:t xml:space="preserve">The success of any such effort depends on the active collaboration between the various departments, organisations and the public. Special attention must be given to vulnerable groups including the elderly, children, persons with disabilities, and individuals with chronic illnesses. Our success in mitigating any such outbreaks and pandemics depends on the collective effort of all. </w:t>
      </w:r>
    </w:p>
    <w:p>
      <w:pPr>
        <w:pStyle w:val="Normal"/>
        <w:spacing w:lineRule="auto" w:line="276"/>
        <w:ind w:firstLine="720"/>
        <w:jc w:val="both"/>
        <w:rPr>
          <w:rFonts w:ascii="Aptos Serif" w:hAnsi="Aptos Serif" w:cs="Aptos Serif"/>
        </w:rPr>
      </w:pPr>
      <w:r>
        <w:rPr>
          <w:rFonts w:cs="Aptos Serif" w:ascii="Aptos Serif" w:hAnsi="Aptos Serif"/>
        </w:rPr>
        <w:t>I sincerely appreciate the efforts of the Health Department in coordinating this major initiative involving Local Self Government across Kerala. I also appreciate the Medical Officer and other officials, healthcare workers, technical experts, and stakeholders who contributed to the preparation of this document. I am confident that this plan will serve as an important guide for strengthening local preparedness and resilience against future public health threats.</w:t>
      </w:r>
    </w:p>
    <w:p>
      <w:pPr>
        <w:pStyle w:val="Normal"/>
        <w:spacing w:lineRule="auto" w:line="276"/>
        <w:jc w:val="both"/>
        <w:rPr>
          <w:rFonts w:ascii="Aptos Serif" w:hAnsi="Aptos Serif" w:cs="Aptos Serif"/>
        </w:rPr>
      </w:pPr>
      <w:r>
        <w:rPr>
          <w:rFonts w:cs="Aptos Serif" w:ascii="Aptos Serif" w:hAnsi="Aptos Serif"/>
        </w:rPr>
      </w:r>
    </w:p>
    <w:p>
      <w:pPr>
        <w:pStyle w:val="Normal"/>
        <w:spacing w:lineRule="auto" w:line="276"/>
        <w:jc w:val="both"/>
        <w:rPr>
          <w:rFonts w:ascii="Aptos Serif" w:hAnsi="Aptos Serif" w:cs="Aptos Serif"/>
        </w:rPr>
      </w:pPr>
      <w:r>
        <w:rPr>
          <w:rFonts w:cs="Aptos Serif" w:ascii="Aptos Serif" w:hAnsi="Aptos Serif"/>
        </w:rPr>
        <w:t>Let us work together to build a safer, healthier, and more resilient community.</w:t>
      </w:r>
    </w:p>
    <w:p>
      <w:pPr>
        <w:pStyle w:val="Normal"/>
        <w:spacing w:lineRule="auto" w:line="276"/>
        <w:jc w:val="both"/>
        <w:rPr>
          <w:rFonts w:ascii="Aptos Serif" w:hAnsi="Aptos Serif" w:cs="Aptos Serif"/>
        </w:rPr>
      </w:pPr>
      <w:r>
        <w:rPr>
          <w:rFonts w:cs="Aptos Serif" w:ascii="Aptos Serif" w:hAnsi="Aptos Serif"/>
        </w:rPr>
      </w:r>
    </w:p>
    <w:p>
      <w:pPr>
        <w:pStyle w:val="Normal"/>
        <w:spacing w:lineRule="auto" w:line="276"/>
        <w:jc w:val="right"/>
        <w:rPr>
          <w:rFonts w:ascii="Aptos Serif" w:hAnsi="Aptos Serif" w:cs="Aptos Serif"/>
          <w:highlight w:val="yellow"/>
        </w:rPr>
      </w:pPr>
      <w:r>
        <w:rPr>
          <w:rFonts w:cs="Aptos Serif" w:ascii="Aptos Serif" w:hAnsi="Aptos Serif"/>
          <w:highlight w:val="yellow"/>
        </w:rPr>
        <w:t>President</w:t>
      </w:r>
    </w:p>
    <w:p>
      <w:pPr>
        <w:pStyle w:val="Normal"/>
        <w:spacing w:lineRule="auto" w:line="276"/>
        <w:jc w:val="right"/>
        <w:rPr>
          <w:rFonts w:ascii="Aptos Serif" w:hAnsi="Aptos Serif" w:cs="Aptos Serif"/>
          <w:highlight w:val="yellow"/>
        </w:rPr>
      </w:pPr>
      <w:r>
        <w:rPr>
          <w:rFonts w:eastAsia="Garamond" w:cs="Garamond" w:ascii="Garamond" w:hAnsi="Garamond"/>
          <w:highlight w:val="yellow"/>
        </w:rPr>
        <w:t>Kizhakjkoth Grama Panchayath</w:t>
      </w:r>
    </w:p>
    <w:p>
      <w:pPr>
        <w:pStyle w:val="Normal"/>
        <w:spacing w:lineRule="auto" w:line="276" w:before="0" w:after="160"/>
        <w:jc w:val="both"/>
        <w:rPr>
          <w:rFonts w:ascii="Garamond" w:hAnsi="Garamond" w:eastAsia="Garamond" w:cs="Garamond"/>
          <w:b w:val="false"/>
          <w:b w:val="false"/>
          <w:bCs w:val="false"/>
          <w:smallCaps/>
          <w:sz w:val="40"/>
          <w:szCs w:val="40"/>
        </w:rPr>
      </w:pPr>
      <w:r>
        <w:rPr>
          <w:rFonts w:eastAsia="Garamond" w:cs="Aptos Serif" w:ascii="Aptos Serif" w:hAnsi="Aptos Serif"/>
          <w:b w:val="false"/>
          <w:bCs w:val="false"/>
          <w:smallCaps/>
          <w:sz w:val="40"/>
          <w:szCs w:val="40"/>
        </w:rPr>
        <w:t xml:space="preserve">Date: </w:t>
      </w:r>
      <w:r>
        <w:rPr>
          <w:rFonts w:eastAsia="Garamond" w:cs="Aptos Serif" w:ascii="Aptos Serif" w:hAnsi="Aptos Serif"/>
          <w:b w:val="false"/>
          <w:bCs w:val="false"/>
          <w:smallCaps/>
          <w:sz w:val="40"/>
          <w:szCs w:val="40"/>
        </w:rPr>
        <w:t>22/05/2026</w:t>
      </w:r>
    </w:p>
    <w:p>
      <w:pPr>
        <w:pStyle w:val="Normal"/>
        <w:spacing w:lineRule="auto" w:line="276" w:before="0" w:after="160"/>
        <w:rPr>
          <w:rFonts w:ascii="Garamond" w:hAnsi="Garamond" w:eastAsia="Garamond" w:cs="Garamond"/>
          <w:b/>
          <w:b/>
          <w:bCs/>
          <w:smallCaps/>
          <w:sz w:val="40"/>
          <w:szCs w:val="40"/>
        </w:rPr>
      </w:pPr>
      <w:r>
        <w:rPr>
          <w:rFonts w:eastAsia="Garamond" w:cs="Garamond" w:ascii="Garamond" w:hAnsi="Garamond"/>
          <w:b/>
          <w:bCs/>
          <w:smallCaps/>
          <w:sz w:val="40"/>
          <w:szCs w:val="40"/>
        </w:rPr>
      </w:r>
    </w:p>
    <w:p>
      <w:pPr>
        <w:pStyle w:val="Normal"/>
        <w:spacing w:lineRule="auto" w:line="276" w:before="0" w:after="160"/>
        <w:rPr>
          <w:rFonts w:ascii="Garamond" w:hAnsi="Garamond" w:eastAsia="Garamond" w:cs="Garamond"/>
          <w:b/>
          <w:b/>
          <w:bCs/>
          <w:smallCaps/>
          <w:sz w:val="40"/>
          <w:szCs w:val="40"/>
        </w:rPr>
      </w:pPr>
      <w:r>
        <w:rPr>
          <w:rFonts w:eastAsia="Garamond" w:cs="Garamond" w:ascii="Garamond" w:hAnsi="Garamond"/>
          <w:b/>
          <w:bCs/>
          <w:smallCaps/>
          <w:sz w:val="40"/>
          <w:szCs w:val="40"/>
        </w:rPr>
      </w:r>
    </w:p>
    <w:p>
      <w:pPr>
        <w:pStyle w:val="Normal"/>
        <w:spacing w:lineRule="auto" w:line="276" w:before="0" w:after="160"/>
        <w:rPr>
          <w:rFonts w:ascii="Garamond" w:hAnsi="Garamond" w:eastAsia="Garamond" w:cs="Garamond"/>
          <w:b/>
          <w:b/>
          <w:bCs/>
          <w:smallCaps/>
          <w:sz w:val="40"/>
          <w:szCs w:val="40"/>
        </w:rPr>
      </w:pPr>
      <w:r>
        <w:rPr>
          <w:rFonts w:eastAsia="Garamond" w:cs="Garamond" w:ascii="Garamond" w:hAnsi="Garamond"/>
          <w:b/>
          <w:bCs/>
          <w:smallCaps/>
          <w:sz w:val="40"/>
          <w:szCs w:val="40"/>
        </w:rPr>
      </w:r>
    </w:p>
    <w:p>
      <w:pPr>
        <w:pStyle w:val="Normal"/>
        <w:spacing w:lineRule="auto" w:line="276" w:before="0" w:after="160"/>
        <w:rPr>
          <w:rFonts w:ascii="Garamond" w:hAnsi="Garamond" w:eastAsia="Garamond" w:cs="Garamond"/>
          <w:b/>
          <w:b/>
          <w:bCs/>
          <w:smallCaps/>
          <w:sz w:val="40"/>
          <w:szCs w:val="40"/>
        </w:rPr>
      </w:pPr>
      <w:r>
        <w:rPr>
          <w:rFonts w:eastAsia="Garamond" w:cs="Garamond" w:ascii="Garamond" w:hAnsi="Garamond"/>
          <w:b/>
          <w:bCs/>
          <w:smallCaps/>
          <w:sz w:val="40"/>
          <w:szCs w:val="40"/>
        </w:rPr>
      </w:r>
    </w:p>
    <w:p>
      <w:pPr>
        <w:pStyle w:val="Normal"/>
        <w:spacing w:lineRule="auto" w:line="276" w:before="0" w:after="160"/>
        <w:rPr>
          <w:rFonts w:ascii="Garamond" w:hAnsi="Garamond" w:eastAsia="Garamond" w:cs="Garamond"/>
          <w:b/>
          <w:b/>
          <w:bCs/>
          <w:smallCaps/>
          <w:sz w:val="40"/>
          <w:szCs w:val="40"/>
        </w:rPr>
      </w:pPr>
      <w:r>
        <w:rPr>
          <w:rFonts w:eastAsia="Garamond" w:cs="Garamond" w:ascii="Garamond" w:hAnsi="Garamond"/>
          <w:b/>
          <w:bCs/>
          <w:smallCaps/>
          <w:sz w:val="40"/>
          <w:szCs w:val="40"/>
        </w:rPr>
      </w:r>
    </w:p>
    <w:p>
      <w:pPr>
        <w:pStyle w:val="Normal"/>
        <w:spacing w:lineRule="auto" w:line="276" w:before="0" w:after="160"/>
        <w:rPr>
          <w:rFonts w:ascii="Garamond" w:hAnsi="Garamond" w:eastAsia="Garamond" w:cs="Garamond"/>
          <w:b/>
          <w:b/>
          <w:bCs/>
          <w:smallCaps/>
          <w:sz w:val="40"/>
          <w:szCs w:val="40"/>
        </w:rPr>
      </w:pPr>
      <w:r>
        <w:rPr>
          <w:rFonts w:eastAsia="Garamond" w:cs="Garamond" w:ascii="Garamond" w:hAnsi="Garamond"/>
          <w:b/>
          <w:bCs/>
          <w:smallCaps/>
          <w:sz w:val="40"/>
          <w:szCs w:val="40"/>
        </w:rPr>
      </w:r>
    </w:p>
    <w:p>
      <w:pPr>
        <w:pStyle w:val="Normal"/>
        <w:spacing w:lineRule="auto" w:line="276" w:before="0" w:after="160"/>
        <w:rPr>
          <w:rFonts w:ascii="Garamond" w:hAnsi="Garamond" w:eastAsia="Garamond" w:cs="Garamond"/>
          <w:b/>
          <w:b/>
          <w:bCs/>
          <w:smallCaps/>
          <w:sz w:val="40"/>
          <w:szCs w:val="40"/>
        </w:rPr>
      </w:pPr>
      <w:r>
        <w:rPr>
          <w:rFonts w:eastAsia="Garamond" w:cs="Garamond" w:ascii="Garamond" w:hAnsi="Garamond"/>
          <w:b/>
          <w:bCs/>
          <w:smallCaps/>
          <w:sz w:val="40"/>
          <w:szCs w:val="40"/>
        </w:rPr>
      </w:r>
    </w:p>
    <w:p>
      <w:pPr>
        <w:pStyle w:val="Normal"/>
        <w:spacing w:lineRule="auto" w:line="276" w:before="0" w:after="160"/>
        <w:rPr>
          <w:rFonts w:ascii="Garamond" w:hAnsi="Garamond" w:eastAsia="Garamond" w:cs="Garamond"/>
          <w:b/>
          <w:b/>
          <w:bCs/>
          <w:smallCaps/>
          <w:sz w:val="40"/>
          <w:szCs w:val="40"/>
        </w:rPr>
      </w:pPr>
      <w:r>
        <w:rPr>
          <w:rFonts w:eastAsia="Garamond" w:cs="Garamond" w:ascii="Garamond" w:hAnsi="Garamond"/>
          <w:b/>
          <w:bCs/>
          <w:smallCaps/>
          <w:sz w:val="40"/>
          <w:szCs w:val="40"/>
        </w:rPr>
      </w:r>
    </w:p>
    <w:p>
      <w:pPr>
        <w:pStyle w:val="Normal"/>
        <w:spacing w:lineRule="auto" w:line="276" w:before="0" w:after="160"/>
        <w:rPr>
          <w:rFonts w:ascii="Garamond" w:hAnsi="Garamond" w:eastAsia="Garamond" w:cs="Garamond"/>
          <w:b/>
          <w:b/>
          <w:bCs/>
          <w:smallCaps/>
          <w:sz w:val="40"/>
          <w:szCs w:val="40"/>
        </w:rPr>
      </w:pPr>
      <w:r>
        <w:rPr>
          <w:rFonts w:eastAsia="Garamond" w:cs="Garamond" w:ascii="Garamond" w:hAnsi="Garamond"/>
          <w:b/>
          <w:bCs/>
          <w:smallCaps/>
          <w:sz w:val="40"/>
          <w:szCs w:val="40"/>
        </w:rPr>
      </w:r>
    </w:p>
    <w:p>
      <w:pPr>
        <w:pStyle w:val="Normal"/>
        <w:spacing w:lineRule="auto" w:line="276" w:before="0" w:after="160"/>
        <w:rPr>
          <w:rFonts w:ascii="Garamond" w:hAnsi="Garamond" w:eastAsia="Garamond" w:cs="Garamond"/>
          <w:b/>
          <w:b/>
          <w:bCs/>
          <w:smallCaps/>
          <w:sz w:val="40"/>
          <w:szCs w:val="40"/>
        </w:rPr>
      </w:pPr>
      <w:r>
        <w:rPr>
          <w:rFonts w:eastAsia="Garamond" w:cs="Garamond" w:ascii="Garamond" w:hAnsi="Garamond"/>
          <w:b/>
          <w:bCs/>
          <w:smallCaps/>
          <w:sz w:val="40"/>
          <w:szCs w:val="40"/>
        </w:rPr>
      </w:r>
    </w:p>
    <w:p>
      <w:pPr>
        <w:pStyle w:val="Normal"/>
        <w:spacing w:lineRule="auto" w:line="276" w:before="0" w:after="160"/>
        <w:rPr>
          <w:rFonts w:ascii="Garamond" w:hAnsi="Garamond" w:eastAsia="Garamond" w:cs="Garamond"/>
          <w:b/>
          <w:b/>
          <w:bCs/>
          <w:smallCaps/>
          <w:sz w:val="40"/>
          <w:szCs w:val="40"/>
        </w:rPr>
      </w:pPr>
      <w:r>
        <w:rPr>
          <w:rFonts w:eastAsia="Garamond" w:cs="Garamond" w:ascii="Garamond" w:hAnsi="Garamond"/>
          <w:b/>
          <w:bCs/>
          <w:smallCaps/>
          <w:sz w:val="40"/>
          <w:szCs w:val="40"/>
        </w:rPr>
      </w:r>
    </w:p>
    <w:p>
      <w:pPr>
        <w:pStyle w:val="Normal"/>
        <w:spacing w:lineRule="auto" w:line="276" w:before="0" w:after="160"/>
        <w:rPr>
          <w:rFonts w:ascii="Garamond" w:hAnsi="Garamond" w:eastAsia="Garamond" w:cs="Garamond"/>
          <w:b/>
          <w:b/>
          <w:bCs/>
          <w:smallCaps/>
          <w:sz w:val="40"/>
          <w:szCs w:val="40"/>
        </w:rPr>
      </w:pPr>
      <w:r>
        <w:rPr>
          <w:rFonts w:eastAsia="Garamond" w:cs="Garamond" w:ascii="Garamond" w:hAnsi="Garamond"/>
          <w:b/>
          <w:bCs/>
          <w:smallCaps/>
          <w:sz w:val="40"/>
          <w:szCs w:val="40"/>
        </w:rPr>
      </w:r>
    </w:p>
    <w:p>
      <w:pPr>
        <w:pStyle w:val="Normal"/>
        <w:spacing w:lineRule="auto" w:line="276" w:before="0" w:after="160"/>
        <w:rPr>
          <w:rFonts w:ascii="Garamond" w:hAnsi="Garamond" w:eastAsia="Garamond" w:cs="Garamond"/>
          <w:b/>
          <w:b/>
          <w:bCs/>
          <w:smallCaps/>
          <w:sz w:val="40"/>
          <w:szCs w:val="40"/>
        </w:rPr>
      </w:pPr>
      <w:r>
        <w:rPr>
          <w:rFonts w:eastAsia="Garamond" w:cs="Garamond" w:ascii="Garamond" w:hAnsi="Garamond"/>
          <w:b/>
          <w:bCs/>
          <w:smallCaps/>
          <w:sz w:val="40"/>
          <w:szCs w:val="40"/>
        </w:rPr>
      </w:r>
    </w:p>
    <w:p>
      <w:pPr>
        <w:pStyle w:val="Normal"/>
        <w:spacing w:lineRule="auto" w:line="276" w:before="0" w:after="160"/>
        <w:rPr>
          <w:rFonts w:ascii="Garamond" w:hAnsi="Garamond" w:eastAsia="Garamond" w:cs="Garamond"/>
          <w:b/>
          <w:b/>
          <w:bCs/>
          <w:smallCaps/>
          <w:sz w:val="40"/>
          <w:szCs w:val="40"/>
        </w:rPr>
      </w:pPr>
      <w:r>
        <w:rPr>
          <w:rFonts w:eastAsia="Garamond" w:cs="Garamond" w:ascii="Garamond" w:hAnsi="Garamond"/>
          <w:b/>
          <w:bCs/>
          <w:smallCaps/>
          <w:sz w:val="40"/>
          <w:szCs w:val="40"/>
        </w:rPr>
      </w:r>
    </w:p>
    <w:p>
      <w:pPr>
        <w:pStyle w:val="Normal"/>
        <w:spacing w:lineRule="auto" w:line="276" w:before="0" w:after="160"/>
        <w:jc w:val="center"/>
        <w:rPr>
          <w:rFonts w:ascii="Garamond" w:hAnsi="Garamond" w:eastAsia="Garamond" w:cs="Garamond"/>
          <w:b/>
          <w:b/>
          <w:bCs/>
          <w:smallCaps/>
          <w:sz w:val="40"/>
          <w:szCs w:val="40"/>
          <w:u w:val="single"/>
        </w:rPr>
      </w:pPr>
      <w:r>
        <w:rPr>
          <w:rFonts w:eastAsia="Garamond" w:cs="Garamond" w:ascii="Garamond" w:hAnsi="Garamond"/>
          <w:b/>
          <w:bCs/>
          <w:smallCaps/>
          <w:sz w:val="40"/>
          <w:szCs w:val="40"/>
          <w:u w:val="single"/>
        </w:rPr>
        <w:t>MESSAGE FROM HEALTH STANDING COMMITTEE CHAIR</w:t>
      </w:r>
    </w:p>
    <w:p>
      <w:pPr>
        <w:pStyle w:val="Heading1"/>
        <w:rPr>
          <w:rFonts w:ascii="Garamond" w:hAnsi="Garamond" w:eastAsia="Garamond" w:cs="Garamond"/>
          <w:color w:val="000000"/>
        </w:rPr>
      </w:pPr>
      <w:r>
        <w:rPr>
          <w:rFonts w:eastAsia="Garamond" w:cs="Garamond" w:ascii="Garamond" w:hAnsi="Garamond"/>
          <w:color w:val="000000"/>
        </w:rPr>
        <w:drawing>
          <wp:anchor behindDoc="0" distT="0" distB="0" distL="0" distR="0" simplePos="0" locked="0" layoutInCell="0" allowOverlap="1" relativeHeight="32">
            <wp:simplePos x="0" y="0"/>
            <wp:positionH relativeFrom="column">
              <wp:posOffset>2247900</wp:posOffset>
            </wp:positionH>
            <wp:positionV relativeFrom="paragraph">
              <wp:posOffset>436880</wp:posOffset>
            </wp:positionV>
            <wp:extent cx="1414145" cy="1409700"/>
            <wp:effectExtent l="0" t="0" r="0" b="0"/>
            <wp:wrapNone/>
            <wp:docPr id="7"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2" descr=""/>
                    <pic:cNvPicPr>
                      <a:picLocks noChangeAspect="1" noChangeArrowheads="1"/>
                    </pic:cNvPicPr>
                  </pic:nvPicPr>
                  <pic:blipFill>
                    <a:blip r:embed="rId5"/>
                    <a:stretch>
                      <a:fillRect/>
                    </a:stretch>
                  </pic:blipFill>
                  <pic:spPr bwMode="auto">
                    <a:xfrm>
                      <a:off x="0" y="0"/>
                      <a:ext cx="1414145" cy="1409700"/>
                    </a:xfrm>
                    <a:prstGeom prst="rect">
                      <a:avLst/>
                    </a:prstGeom>
                  </pic:spPr>
                </pic:pic>
              </a:graphicData>
            </a:graphic>
          </wp:anchor>
        </w:drawing>
      </w:r>
      <w:bookmarkStart w:id="2" w:name="_heading=h.7xcchstc6dc1"/>
      <w:bookmarkStart w:id="3" w:name="_heading=h.7xcchstc6dc1"/>
      <w:bookmarkEnd w:id="3"/>
    </w:p>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r>
        <w:rPr>
          <w:rFonts w:eastAsia="Garamond" w:cs="Garamond" w:ascii="Garamond" w:hAnsi="Garamond"/>
        </w:rPr>
      </w:r>
    </w:p>
    <w:p>
      <w:pPr>
        <w:pStyle w:val="Normal"/>
        <w:spacing w:lineRule="auto" w:line="276" w:before="0" w:after="160"/>
        <w:rPr>
          <w:rFonts w:ascii="Garamond" w:hAnsi="Garamond" w:eastAsia="Garamond" w:cs="Garamond"/>
        </w:rPr>
      </w:pPr>
      <w:r>
        <w:rPr>
          <w:rFonts w:eastAsia="Garamond" w:cs="Garamond" w:ascii="Garamond" w:hAnsi="Garamond"/>
        </w:rPr>
      </w:r>
    </w:p>
    <w:p>
      <w:pPr>
        <w:pStyle w:val="Normal"/>
        <w:spacing w:lineRule="auto" w:line="276" w:before="0" w:after="160"/>
        <w:rPr>
          <w:rFonts w:ascii="Garamond" w:hAnsi="Garamond" w:eastAsia="Garamond" w:cs="Garamond"/>
        </w:rPr>
      </w:pPr>
      <w:r>
        <w:rPr>
          <w:rFonts w:eastAsia="Garamond" w:cs="Garamond" w:ascii="Garamond" w:hAnsi="Garamond"/>
        </w:rPr>
      </w:r>
    </w:p>
    <w:p>
      <w:pPr>
        <w:pStyle w:val="Normal"/>
        <w:spacing w:lineRule="auto" w:line="276" w:before="0" w:after="160"/>
        <w:rPr>
          <w:rFonts w:ascii="Garamond" w:hAnsi="Garamond" w:eastAsia="Garamond" w:cs="Garamond"/>
        </w:rPr>
      </w:pPr>
      <w:r>
        <w:rPr>
          <w:rFonts w:eastAsia="Garamond" w:cs="Garamond" w:ascii="Garamond" w:hAnsi="Garamond"/>
        </w:rPr>
      </w:r>
    </w:p>
    <w:p>
      <w:pPr>
        <w:pStyle w:val="Normal"/>
        <w:spacing w:lineRule="auto" w:line="276" w:before="0" w:after="160"/>
        <w:rPr>
          <w:rFonts w:ascii="Garamond" w:hAnsi="Garamond" w:eastAsia="Garamond" w:cs="Garamond"/>
        </w:rPr>
      </w:pPr>
      <w:r>
        <w:rPr>
          <w:rFonts w:eastAsia="Garamond" w:cs="Garamond" w:ascii="Garamond" w:hAnsi="Garamond"/>
        </w:rPr>
      </w:r>
    </w:p>
    <w:p>
      <w:pPr>
        <w:pStyle w:val="Normal"/>
        <w:spacing w:lineRule="auto" w:line="276" w:before="0" w:after="160"/>
        <w:rPr>
          <w:rFonts w:ascii="Garamond" w:hAnsi="Garamond" w:eastAsia="Garamond" w:cs="Garamond"/>
        </w:rPr>
      </w:pPr>
      <w:r>
        <w:rPr>
          <w:rFonts w:eastAsia="Garamond" w:cs="Garamond" w:ascii="Garamond" w:hAnsi="Garamond"/>
        </w:rPr>
      </w:r>
    </w:p>
    <w:p>
      <w:pPr>
        <w:pStyle w:val="Normal"/>
        <w:spacing w:lineRule="auto" w:line="276" w:before="0" w:after="160"/>
        <w:rPr>
          <w:rFonts w:ascii="Garamond" w:hAnsi="Garamond" w:eastAsia="Garamond" w:cs="Garamond"/>
        </w:rPr>
      </w:pPr>
      <w:r>
        <w:rPr>
          <w:rFonts w:eastAsia="Garamond" w:cs="Garamond" w:ascii="Garamond" w:hAnsi="Garamond"/>
        </w:rPr>
      </w:r>
    </w:p>
    <w:p>
      <w:pPr>
        <w:pStyle w:val="Normal"/>
        <w:spacing w:lineRule="auto" w:line="276" w:before="0" w:after="160"/>
        <w:rPr>
          <w:rFonts w:ascii="Garamond" w:hAnsi="Garamond" w:eastAsia="Garamond" w:cs="Garamond"/>
        </w:rPr>
      </w:pPr>
      <w:r>
        <w:rPr>
          <w:rFonts w:eastAsia="Garamond" w:cs="Garamond" w:ascii="Garamond" w:hAnsi="Garamond"/>
        </w:rPr>
      </w:r>
    </w:p>
    <w:p>
      <w:pPr>
        <w:pStyle w:val="Normal"/>
        <w:spacing w:lineRule="auto" w:line="276" w:before="0" w:after="160"/>
        <w:rPr>
          <w:rFonts w:ascii="Garamond" w:hAnsi="Garamond" w:eastAsia="Garamond" w:cs="Garamond"/>
        </w:rPr>
      </w:pPr>
      <w:r>
        <w:rPr>
          <w:rFonts w:eastAsia="Garamond" w:cs="Garamond" w:ascii="Garamond" w:hAnsi="Garamond"/>
        </w:rPr>
      </w:r>
    </w:p>
    <w:p>
      <w:pPr>
        <w:pStyle w:val="Normal"/>
        <w:spacing w:lineRule="auto" w:line="276" w:before="0" w:after="160"/>
        <w:rPr>
          <w:rFonts w:ascii="Garamond" w:hAnsi="Garamond" w:eastAsia="Garamond" w:cs="Garamond"/>
        </w:rPr>
      </w:pPr>
      <w:r>
        <w:rPr>
          <w:rFonts w:eastAsia="Garamond" w:cs="Garamond" w:ascii="Garamond" w:hAnsi="Garamond"/>
        </w:rPr>
      </w:r>
    </w:p>
    <w:p>
      <w:pPr>
        <w:pStyle w:val="Normal"/>
        <w:spacing w:lineRule="auto" w:line="276" w:before="0" w:after="160"/>
        <w:rPr>
          <w:rFonts w:ascii="Garamond" w:hAnsi="Garamond" w:eastAsia="Garamond" w:cs="Garamond"/>
        </w:rPr>
      </w:pPr>
      <w:r>
        <w:rPr>
          <w:rFonts w:eastAsia="Garamond" w:cs="Garamond" w:ascii="Garamond" w:hAnsi="Garamond"/>
        </w:rPr>
      </w:r>
    </w:p>
    <w:p>
      <w:pPr>
        <w:pStyle w:val="Normal"/>
        <w:spacing w:lineRule="auto" w:line="276" w:before="0" w:after="160"/>
        <w:rPr>
          <w:rFonts w:ascii="Garamond" w:hAnsi="Garamond" w:eastAsia="Garamond" w:cs="Garamond"/>
        </w:rPr>
      </w:pPr>
      <w:r>
        <w:rPr>
          <w:rFonts w:eastAsia="Garamond" w:cs="Garamond" w:ascii="Garamond" w:hAnsi="Garamond"/>
        </w:rPr>
      </w:r>
    </w:p>
    <w:p>
      <w:pPr>
        <w:pStyle w:val="Normal"/>
        <w:spacing w:lineRule="auto" w:line="276" w:before="0" w:after="160"/>
        <w:rPr>
          <w:rFonts w:ascii="Garamond" w:hAnsi="Garamond" w:eastAsia="Garamond" w:cs="Garamond"/>
          <w:b/>
          <w:b/>
          <w:bCs/>
          <w:smallCaps/>
          <w:sz w:val="40"/>
          <w:szCs w:val="40"/>
        </w:rPr>
      </w:pPr>
      <w:r>
        <w:rPr>
          <w:rFonts w:eastAsia="Garamond" w:cs="Garamond" w:ascii="Garamond" w:hAnsi="Garamond"/>
          <w:b/>
          <w:bCs/>
          <w:smallCaps/>
          <w:sz w:val="40"/>
          <w:szCs w:val="40"/>
        </w:rPr>
      </w:r>
    </w:p>
    <w:p>
      <w:pPr>
        <w:pStyle w:val="Normal"/>
        <w:spacing w:lineRule="auto" w:line="276" w:before="0" w:after="160"/>
        <w:rPr>
          <w:rFonts w:ascii="Garamond" w:hAnsi="Garamond" w:eastAsia="Garamond" w:cs="Garamond"/>
          <w:b/>
          <w:b/>
          <w:bCs/>
          <w:smallCaps/>
          <w:sz w:val="40"/>
          <w:szCs w:val="40"/>
        </w:rPr>
      </w:pPr>
      <w:r>
        <w:rPr>
          <w:rFonts w:eastAsia="Garamond" w:cs="Garamond" w:ascii="Garamond" w:hAnsi="Garamond"/>
          <w:b/>
          <w:bCs/>
          <w:smallCaps/>
          <w:sz w:val="40"/>
          <w:szCs w:val="40"/>
        </w:rPr>
      </w:r>
    </w:p>
    <w:p>
      <w:pPr>
        <w:pStyle w:val="Normal"/>
        <w:spacing w:lineRule="auto" w:line="276" w:before="0" w:after="160"/>
        <w:jc w:val="center"/>
        <w:rPr>
          <w:rFonts w:ascii="Garamond" w:hAnsi="Garamond" w:eastAsia="Garamond" w:cs="Garamond"/>
          <w:b/>
          <w:b/>
          <w:bCs/>
          <w:smallCaps/>
          <w:sz w:val="40"/>
          <w:szCs w:val="40"/>
          <w:u w:val="single"/>
        </w:rPr>
      </w:pPr>
      <w:r>
        <w:rPr>
          <w:rFonts w:eastAsia="Garamond" w:cs="Garamond" w:ascii="Garamond" w:hAnsi="Garamond"/>
          <w:b/>
          <w:bCs/>
          <w:smallCaps/>
          <w:sz w:val="40"/>
          <w:szCs w:val="40"/>
          <w:u w:val="single"/>
        </w:rPr>
      </w:r>
    </w:p>
    <w:p>
      <w:pPr>
        <w:pStyle w:val="Normal"/>
        <w:spacing w:lineRule="auto" w:line="276" w:before="0" w:after="160"/>
        <w:jc w:val="center"/>
        <w:rPr>
          <w:rFonts w:ascii="Garamond" w:hAnsi="Garamond" w:eastAsia="Garamond" w:cs="Garamond"/>
          <w:b/>
          <w:b/>
          <w:bCs/>
          <w:smallCaps/>
          <w:sz w:val="40"/>
          <w:szCs w:val="40"/>
          <w:u w:val="single"/>
        </w:rPr>
      </w:pPr>
      <w:r>
        <w:rPr>
          <w:rFonts w:eastAsia="Garamond" w:cs="Garamond" w:ascii="Garamond" w:hAnsi="Garamond"/>
          <w:b/>
          <w:bCs/>
          <w:smallCaps/>
          <w:sz w:val="40"/>
          <w:szCs w:val="40"/>
          <w:u w:val="single"/>
        </w:rPr>
      </w:r>
    </w:p>
    <w:p>
      <w:pPr>
        <w:pStyle w:val="Normal"/>
        <w:spacing w:lineRule="auto" w:line="276" w:before="0" w:after="160"/>
        <w:jc w:val="center"/>
        <w:rPr>
          <w:rFonts w:ascii="Garamond" w:hAnsi="Garamond" w:eastAsia="Garamond" w:cs="Garamond"/>
          <w:b/>
          <w:b/>
          <w:bCs/>
          <w:smallCaps/>
          <w:sz w:val="40"/>
          <w:szCs w:val="40"/>
          <w:u w:val="single"/>
        </w:rPr>
      </w:pPr>
      <w:r>
        <w:rPr>
          <w:rFonts w:eastAsia="Garamond" w:cs="Garamond" w:ascii="Garamond" w:hAnsi="Garamond"/>
          <w:b/>
          <w:bCs/>
          <w:smallCaps/>
          <w:sz w:val="40"/>
          <w:szCs w:val="40"/>
          <w:u w:val="single"/>
        </w:rPr>
      </w:r>
    </w:p>
    <w:p>
      <w:pPr>
        <w:pStyle w:val="Normal"/>
        <w:spacing w:lineRule="auto" w:line="276" w:before="0" w:after="160"/>
        <w:jc w:val="center"/>
        <w:rPr>
          <w:rFonts w:ascii="Garamond" w:hAnsi="Garamond" w:eastAsia="Garamond" w:cs="Garamond"/>
          <w:b/>
          <w:b/>
          <w:bCs/>
          <w:smallCaps/>
          <w:sz w:val="40"/>
          <w:szCs w:val="40"/>
          <w:u w:val="single"/>
        </w:rPr>
      </w:pPr>
      <w:r>
        <w:rPr>
          <w:rFonts w:eastAsia="Garamond" w:cs="Garamond" w:ascii="Garamond" w:hAnsi="Garamond"/>
          <w:b/>
          <w:bCs/>
          <w:smallCaps/>
          <w:sz w:val="40"/>
          <w:szCs w:val="40"/>
          <w:u w:val="single"/>
        </w:rPr>
      </w:r>
    </w:p>
    <w:p>
      <w:pPr>
        <w:pStyle w:val="Normal"/>
        <w:spacing w:lineRule="auto" w:line="276" w:before="0" w:after="160"/>
        <w:jc w:val="center"/>
        <w:rPr>
          <w:rFonts w:ascii="Garamond" w:hAnsi="Garamond" w:eastAsia="Garamond" w:cs="Garamond"/>
          <w:b/>
          <w:b/>
          <w:bCs/>
          <w:smallCaps/>
          <w:sz w:val="40"/>
          <w:szCs w:val="40"/>
          <w:u w:val="single"/>
        </w:rPr>
      </w:pPr>
      <w:r>
        <w:rPr>
          <w:rFonts w:eastAsia="Garamond" w:cs="Garamond" w:ascii="Garamond" w:hAnsi="Garamond"/>
          <w:b/>
          <w:bCs/>
          <w:smallCaps/>
          <w:sz w:val="40"/>
          <w:szCs w:val="40"/>
          <w:u w:val="single"/>
        </w:rPr>
        <w:t>MESSAGE BY MEDICAL OFFICER</w:t>
      </w:r>
    </w:p>
    <w:p>
      <w:pPr>
        <w:pStyle w:val="Normal"/>
        <w:spacing w:lineRule="auto" w:line="276" w:before="0" w:after="160"/>
        <w:rPr>
          <w:rFonts w:ascii="Garamond" w:hAnsi="Garamond" w:eastAsia="Garamond" w:cs="Garamond"/>
          <w:b/>
          <w:b/>
          <w:bCs/>
          <w:smallCaps/>
          <w:sz w:val="40"/>
          <w:szCs w:val="40"/>
        </w:rPr>
      </w:pPr>
      <w:r>
        <w:rPr>
          <w:rFonts w:eastAsia="Garamond" w:cs="Garamond" w:ascii="Garamond" w:hAnsi="Garamond"/>
          <w:b/>
          <w:bCs/>
          <w:smallCaps/>
          <w:sz w:val="40"/>
          <w:szCs w:val="40"/>
        </w:rPr>
      </w:r>
    </w:p>
    <w:p>
      <w:pPr>
        <w:pStyle w:val="Normal"/>
        <w:keepNext w:val="true"/>
        <w:keepLines/>
        <w:tabs>
          <w:tab w:val="clear" w:pos="720"/>
          <w:tab w:val="left" w:pos="3996" w:leader="none"/>
          <w:tab w:val="left" w:pos="5724" w:leader="none"/>
        </w:tabs>
        <w:spacing w:lineRule="auto" w:line="276" w:before="240" w:after="120"/>
        <w:jc w:val="center"/>
        <w:rPr>
          <w:rFonts w:ascii="Garamond" w:hAnsi="Garamond" w:eastAsia="Garamond" w:cs="Garamond"/>
          <w:b/>
          <w:b/>
          <w:bCs/>
          <w:smallCaps/>
          <w:sz w:val="40"/>
          <w:szCs w:val="40"/>
        </w:rPr>
      </w:pPr>
      <w:r>
        <w:rPr/>
        <w:drawing>
          <wp:inline distT="0" distB="0" distL="0" distR="0">
            <wp:extent cx="1684655" cy="2305050"/>
            <wp:effectExtent l="0" t="0" r="0" b="0"/>
            <wp:docPr id="8" name="image5.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jpg" descr=""/>
                    <pic:cNvPicPr>
                      <a:picLocks noChangeAspect="1" noChangeArrowheads="1"/>
                    </pic:cNvPicPr>
                  </pic:nvPicPr>
                  <pic:blipFill>
                    <a:blip r:embed="rId6"/>
                    <a:stretch>
                      <a:fillRect/>
                    </a:stretch>
                  </pic:blipFill>
                  <pic:spPr bwMode="auto">
                    <a:xfrm>
                      <a:off x="0" y="0"/>
                      <a:ext cx="1684655" cy="2305050"/>
                    </a:xfrm>
                    <a:prstGeom prst="rect">
                      <a:avLst/>
                    </a:prstGeom>
                  </pic:spPr>
                </pic:pic>
              </a:graphicData>
            </a:graphic>
          </wp:inline>
        </w:drawing>
      </w:r>
    </w:p>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sz w:val="30"/>
          <w:szCs w:val="30"/>
        </w:rPr>
      </w:pPr>
      <w:r>
        <w:rPr>
          <w:rFonts w:eastAsia="Garamond" w:cs="Garamond" w:ascii="Garamond" w:hAnsi="Garamond"/>
          <w:sz w:val="30"/>
          <w:szCs w:val="30"/>
        </w:rPr>
        <w:t xml:space="preserve">  </w:t>
      </w:r>
      <w:r>
        <w:rPr>
          <w:rFonts w:eastAsia="Garamond" w:cs="Garamond" w:ascii="Garamond" w:hAnsi="Garamond"/>
          <w:sz w:val="30"/>
          <w:szCs w:val="30"/>
        </w:rPr>
        <w:t>Pandemics pose significant challenges to public health and community well being. Prior preparedness will reduce risk,protect vulnerable populations and ensure continuity of  essential services and maintain public safety.</w:t>
      </w:r>
    </w:p>
    <w:p>
      <w:pPr>
        <w:pStyle w:val="Normal"/>
        <w:rPr>
          <w:rFonts w:ascii="Garamond" w:hAnsi="Garamond" w:eastAsia="Garamond" w:cs="Garamond"/>
          <w:sz w:val="30"/>
          <w:szCs w:val="30"/>
        </w:rPr>
      </w:pPr>
      <w:r>
        <w:rPr>
          <w:rFonts w:eastAsia="Garamond" w:cs="Garamond" w:ascii="Garamond" w:hAnsi="Garamond"/>
          <w:sz w:val="30"/>
          <w:szCs w:val="30"/>
        </w:rPr>
        <w:t xml:space="preserve">   </w:t>
      </w:r>
      <w:r>
        <w:rPr>
          <w:rFonts w:eastAsia="Garamond" w:cs="Garamond" w:ascii="Garamond" w:hAnsi="Garamond"/>
          <w:sz w:val="30"/>
          <w:szCs w:val="30"/>
        </w:rPr>
        <w:t>This manual has been developed to provide clear guidance on prevention,early detection,response and recovery during infectious disease outbreaks and also to locate the resource allocation and coordinated response efforts to minimize the impact of the community .</w:t>
      </w:r>
    </w:p>
    <w:p>
      <w:pPr>
        <w:sectPr>
          <w:headerReference w:type="default" r:id="rId7"/>
          <w:footerReference w:type="default" r:id="rId8"/>
          <w:type w:val="nextPage"/>
          <w:pgSz w:w="11906" w:h="16838"/>
          <w:pgMar w:left="1440" w:right="1440" w:gutter="0" w:header="708" w:top="1440" w:footer="708" w:bottom="1440"/>
          <w:pgNumType w:start="1" w:fmt="decimal"/>
          <w:formProt w:val="false"/>
          <w:textDirection w:val="lrTb"/>
          <w:docGrid w:type="default" w:linePitch="100" w:charSpace="0"/>
        </w:sectPr>
        <w:pStyle w:val="Normal"/>
        <w:rPr>
          <w:rFonts w:ascii="Garamond" w:hAnsi="Garamond" w:eastAsia="Garamond" w:cs="Garamond"/>
          <w:sz w:val="30"/>
          <w:szCs w:val="30"/>
        </w:rPr>
      </w:pPr>
      <w:r>
        <w:rPr>
          <w:rFonts w:eastAsia="Garamond" w:cs="Garamond" w:ascii="Garamond" w:hAnsi="Garamond"/>
          <w:sz w:val="30"/>
          <w:szCs w:val="30"/>
        </w:rPr>
        <w:t>Let us remain vigilant, informed and united .Through vigilance, coordination and shared responsibility we can effectively manage public health emergencies and safeguard our comm</w:t>
      </w:r>
      <w:bookmarkStart w:id="4" w:name="_GoBack"/>
      <w:r>
        <w:rPr>
          <w:rFonts w:eastAsia="Garamond" w:cs="Garamond" w:ascii="Garamond" w:hAnsi="Garamond"/>
          <w:sz w:val="30"/>
          <w:szCs w:val="30"/>
        </w:rPr>
        <w:t>u</w:t>
      </w:r>
      <w:bookmarkEnd w:id="4"/>
      <w:r>
        <w:rPr>
          <w:rFonts w:eastAsia="Garamond" w:cs="Garamond" w:ascii="Garamond" w:hAnsi="Garamond"/>
          <w:sz w:val="30"/>
          <w:szCs w:val="30"/>
        </w:rPr>
        <w:t>nity.</w:t>
      </w:r>
    </w:p>
    <w:p>
      <w:pPr>
        <w:pStyle w:val="Normal"/>
        <w:keepNext w:val="true"/>
        <w:keepLines/>
        <w:tabs>
          <w:tab w:val="clear" w:pos="720"/>
          <w:tab w:val="left" w:pos="3996" w:leader="none"/>
          <w:tab w:val="left" w:pos="5724" w:leader="none"/>
        </w:tabs>
        <w:spacing w:lineRule="auto" w:line="276" w:before="240" w:after="120"/>
        <w:jc w:val="center"/>
        <w:rPr>
          <w:rFonts w:ascii="Garamond" w:hAnsi="Garamond" w:eastAsia="Garamond" w:cs="Garamond"/>
          <w:b/>
          <w:b/>
          <w:bCs/>
          <w:smallCaps/>
          <w:sz w:val="40"/>
          <w:szCs w:val="40"/>
        </w:rPr>
      </w:pPr>
      <w:r>
        <w:rPr>
          <w:rFonts w:eastAsia="Garamond" w:cs="Garamond" w:ascii="Garamond" w:hAnsi="Garamond"/>
          <w:b/>
          <w:bCs/>
          <w:smallCaps/>
          <w:sz w:val="40"/>
          <w:szCs w:val="40"/>
        </w:rPr>
        <w:t>EXECUTIVE SUMMARY</w:t>
      </w:r>
    </w:p>
    <w:p>
      <w:pPr>
        <w:pStyle w:val="Normal"/>
        <w:keepNext w:val="true"/>
        <w:keepLines/>
        <w:tabs>
          <w:tab w:val="clear" w:pos="720"/>
          <w:tab w:val="left" w:pos="3996" w:leader="none"/>
          <w:tab w:val="left" w:pos="5724" w:leader="none"/>
        </w:tabs>
        <w:spacing w:lineRule="auto" w:line="276" w:before="240" w:after="120"/>
        <w:jc w:val="center"/>
        <w:rPr>
          <w:rFonts w:ascii="Garamond" w:hAnsi="Garamond" w:eastAsia="Garamond" w:cs="Garamond"/>
          <w:b/>
          <w:b/>
          <w:bCs/>
          <w:smallCaps/>
          <w:sz w:val="40"/>
          <w:szCs w:val="40"/>
        </w:rPr>
      </w:pPr>
      <w:r>
        <w:rPr>
          <w:rFonts w:eastAsia="Garamond" w:cs="Garamond" w:ascii="Garamond" w:hAnsi="Garamond"/>
          <w:b/>
          <w:bCs/>
          <w:smallCaps/>
          <w:sz w:val="40"/>
          <w:szCs w:val="40"/>
        </w:rPr>
      </w:r>
    </w:p>
    <w:p>
      <w:pPr>
        <w:pStyle w:val="Normal"/>
        <w:spacing w:before="240" w:after="240"/>
        <w:rPr>
          <w:rFonts w:ascii="Garamond" w:hAnsi="Garamond" w:eastAsia="Garamond" w:cs="Garamond"/>
        </w:rPr>
      </w:pPr>
      <w:r>
        <w:rPr>
          <w:rFonts w:eastAsia="Garamond" w:cs="Garamond" w:ascii="Garamond" w:hAnsi="Garamond"/>
        </w:rPr>
        <w:t>Primary Health Centre (PHC) functions as the primary public healthcare institution serving the population of Kizhakkoth Grama Panchayath. The PHC plays a pivotal role in delivering comprehensive, accessible, and affordable healthcare services, with a strong focus on preventive, promotive, curative, and rehabilitative care in accordance with national and state health programmes.</w:t>
      </w:r>
    </w:p>
    <w:p>
      <w:pPr>
        <w:pStyle w:val="Normal"/>
        <w:spacing w:before="240" w:after="240"/>
        <w:rPr>
          <w:rFonts w:ascii="Garamond" w:hAnsi="Garamond" w:eastAsia="Garamond" w:cs="Garamond"/>
        </w:rPr>
      </w:pPr>
      <w:r>
        <w:rPr>
          <w:rFonts w:eastAsia="Garamond" w:cs="Garamond" w:ascii="Garamond" w:hAnsi="Garamond"/>
        </w:rPr>
        <w:t>The PHC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pPr>
        <w:pStyle w:val="Normal"/>
        <w:spacing w:before="240" w:after="240"/>
        <w:rPr>
          <w:rFonts w:ascii="Garamond" w:hAnsi="Garamond" w:eastAsia="Garamond" w:cs="Garamond"/>
        </w:rPr>
      </w:pPr>
      <w:r>
        <w:rPr>
          <w:rFonts w:eastAsia="Garamond" w:cs="Garamond" w:ascii="Garamond" w:hAnsi="Garamond"/>
        </w:rPr>
        <w:t>KIZHAKKOTHN FHC works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pPr>
        <w:pStyle w:val="Normal"/>
        <w:spacing w:before="240" w:after="240"/>
        <w:rPr>
          <w:rFonts w:ascii="Garamond" w:hAnsi="Garamond" w:eastAsia="Garamond" w:cs="Garamond"/>
        </w:rPr>
      </w:pPr>
      <w:r>
        <w:rPr>
          <w:rFonts w:eastAsia="Garamond" w:cs="Garamond" w:ascii="Garamond" w:hAnsi="Garamond"/>
        </w:rPr>
        <w:t>Despite constraints related to infrastructure, manpower, and increasing service demand, the PHC continues to enhance service delivery through effective planning, data-driven decision-making, and community engagement. Strengthening facilities, upgrading digital health systems, and expanding preventive services remain key focus areas for future development.</w:t>
      </w:r>
    </w:p>
    <w:p>
      <w:pPr>
        <w:sectPr>
          <w:headerReference w:type="default" r:id="rId9"/>
          <w:footerReference w:type="default" r:id="rId10"/>
          <w:type w:val="nextPage"/>
          <w:pgSz w:w="11906" w:h="16838"/>
          <w:pgMar w:left="1440" w:right="1440" w:gutter="0" w:header="708" w:top="1440" w:footer="708" w:bottom="1440"/>
          <w:pgNumType w:fmt="decimal"/>
          <w:formProt w:val="false"/>
          <w:textDirection w:val="lrTb"/>
          <w:docGrid w:type="default" w:linePitch="100" w:charSpace="0"/>
        </w:sectPr>
        <w:pStyle w:val="Normal"/>
        <w:spacing w:before="240" w:after="240"/>
        <w:rPr>
          <w:rFonts w:ascii="Garamond" w:hAnsi="Garamond" w:eastAsia="Garamond" w:cs="Garamond"/>
        </w:rPr>
      </w:pPr>
      <w:r>
        <w:rPr>
          <w:rFonts w:eastAsia="Garamond" w:cs="Garamond" w:ascii="Garamond" w:hAnsi="Garamond"/>
        </w:rPr>
        <w:t>Overall, Kizhakkoth Primary Health Centre stands as a vital institution in safeguarding public health and improving the quality of life of the residents of Kizhakjkoth Grama Panchayath</w:t>
      </w:r>
    </w:p>
    <w:p>
      <w:pPr>
        <w:pStyle w:val="Normal"/>
        <w:ind w:left="1440" w:hanging="0"/>
        <w:rPr>
          <w:rFonts w:ascii="Garamond" w:hAnsi="Garamond" w:eastAsia="Garamond" w:cs="Garamond"/>
          <w:sz w:val="32"/>
          <w:szCs w:val="32"/>
        </w:rPr>
      </w:pPr>
      <w:r>
        <w:rPr>
          <w:rFonts w:eastAsia="Garamond" w:cs="Garamond" w:ascii="Garamond" w:hAnsi="Garamond"/>
          <w:sz w:val="32"/>
          <w:szCs w:val="32"/>
        </w:rPr>
      </w:r>
    </w:p>
    <w:p>
      <w:pPr>
        <w:pStyle w:val="Normal"/>
        <w:jc w:val="center"/>
        <w:rPr>
          <w:rFonts w:ascii="Garamond" w:hAnsi="Garamond" w:eastAsia="Garamond" w:cs="Garamond"/>
          <w:b/>
          <w:b/>
          <w:bCs/>
          <w:smallCaps/>
          <w:sz w:val="40"/>
          <w:szCs w:val="40"/>
        </w:rPr>
      </w:pPr>
      <w:r>
        <w:rPr>
          <w:rFonts w:eastAsia="Garamond" w:cs="Garamond" w:ascii="Garamond" w:hAnsi="Garamond"/>
          <w:b/>
          <w:bCs/>
          <w:smallCaps/>
          <w:sz w:val="40"/>
          <w:szCs w:val="40"/>
        </w:rPr>
        <w:t>LIST OF ABBREVIATIONS</w:t>
      </w:r>
    </w:p>
    <w:p>
      <w:pPr>
        <w:pStyle w:val="Normal"/>
        <w:spacing w:lineRule="auto" w:line="276" w:before="0" w:after="160"/>
        <w:rPr>
          <w:rFonts w:ascii="Garamond" w:hAnsi="Garamond" w:eastAsia="Garamond" w:cs="Garamond"/>
          <w:b/>
          <w:b/>
          <w:bCs/>
          <w:smallCaps/>
          <w:sz w:val="40"/>
          <w:szCs w:val="40"/>
        </w:rPr>
      </w:pPr>
      <w:r>
        <w:rPr>
          <w:rFonts w:eastAsia="Garamond" w:cs="Garamond" w:ascii="Garamond" w:hAnsi="Garamond"/>
          <w:b/>
          <w:bCs/>
          <w:smallCaps/>
          <w:sz w:val="40"/>
          <w:szCs w:val="40"/>
        </w:rPr>
      </w:r>
    </w:p>
    <w:tbl>
      <w:tblPr>
        <w:tblStyle w:val="afffffffffffffd"/>
        <w:tblW w:w="9351" w:type="dxa"/>
        <w:jc w:val="left"/>
        <w:tblInd w:w="0" w:type="dxa"/>
        <w:tblLayout w:type="fixed"/>
        <w:tblCellMar>
          <w:top w:w="0" w:type="dxa"/>
          <w:left w:w="108" w:type="dxa"/>
          <w:bottom w:w="0" w:type="dxa"/>
          <w:right w:w="108" w:type="dxa"/>
        </w:tblCellMar>
        <w:tblLook w:val="0400" w:noHBand="0" w:noVBand="1" w:firstColumn="0" w:lastRow="0" w:lastColumn="0" w:firstRow="0"/>
      </w:tblPr>
      <w:tblGrid>
        <w:gridCol w:w="1838"/>
        <w:gridCol w:w="7512"/>
      </w:tblGrid>
      <w:tr>
        <w:trPr/>
        <w:tc>
          <w:tcPr>
            <w:tcW w:w="18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jc w:val="center"/>
              <w:rPr>
                <w:rFonts w:ascii="Garamond" w:hAnsi="Garamond" w:eastAsia="Garamond" w:cs="Garamond"/>
                <w:b/>
                <w:b/>
                <w:bCs/>
                <w:smallCaps/>
                <w:sz w:val="28"/>
                <w:szCs w:val="28"/>
              </w:rPr>
            </w:pPr>
            <w:r>
              <w:rPr>
                <w:rFonts w:eastAsia="Garamond" w:cs="Garamond" w:ascii="Garamond" w:hAnsi="Garamond"/>
                <w:b/>
                <w:bCs/>
                <w:smallCaps/>
                <w:sz w:val="28"/>
                <w:szCs w:val="28"/>
              </w:rPr>
              <w:t>LSGD/LSGI</w:t>
            </w:r>
          </w:p>
        </w:tc>
        <w:tc>
          <w:tcPr>
            <w:tcW w:w="751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jc w:val="center"/>
              <w:rPr>
                <w:rFonts w:ascii="Garamond" w:hAnsi="Garamond" w:eastAsia="Garamond" w:cs="Garamond"/>
                <w:b/>
                <w:b/>
                <w:bCs/>
                <w:smallCaps/>
                <w:sz w:val="28"/>
                <w:szCs w:val="28"/>
              </w:rPr>
            </w:pPr>
            <w:r>
              <w:rPr>
                <w:rFonts w:eastAsia="Garamond" w:cs="Garamond" w:ascii="Garamond" w:hAnsi="Garamond"/>
                <w:b/>
                <w:bCs/>
                <w:sz w:val="28"/>
                <w:szCs w:val="28"/>
              </w:rPr>
              <w:t>Local Self Government Department / Local Self Government Institution</w:t>
            </w:r>
          </w:p>
        </w:tc>
      </w:tr>
      <w:tr>
        <w:trPr/>
        <w:tc>
          <w:tcPr>
            <w:tcW w:w="18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jc w:val="center"/>
              <w:rPr>
                <w:rFonts w:ascii="Garamond" w:hAnsi="Garamond" w:eastAsia="Garamond" w:cs="Garamond"/>
                <w:b/>
                <w:b/>
                <w:bCs/>
                <w:smallCaps/>
                <w:sz w:val="28"/>
                <w:szCs w:val="28"/>
              </w:rPr>
            </w:pPr>
            <w:r>
              <w:rPr>
                <w:rFonts w:eastAsia="Garamond" w:cs="Garamond" w:ascii="Garamond" w:hAnsi="Garamond"/>
                <w:b/>
                <w:bCs/>
                <w:smallCaps/>
                <w:sz w:val="28"/>
                <w:szCs w:val="28"/>
              </w:rPr>
              <w:t>BMO</w:t>
            </w:r>
          </w:p>
        </w:tc>
        <w:tc>
          <w:tcPr>
            <w:tcW w:w="751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jc w:val="center"/>
              <w:rPr>
                <w:rFonts w:ascii="Garamond" w:hAnsi="Garamond" w:eastAsia="Garamond" w:cs="Garamond"/>
                <w:b/>
                <w:b/>
                <w:bCs/>
                <w:smallCaps/>
                <w:sz w:val="28"/>
                <w:szCs w:val="28"/>
              </w:rPr>
            </w:pPr>
            <w:r>
              <w:rPr>
                <w:rFonts w:eastAsia="Garamond" w:cs="Garamond" w:ascii="Garamond" w:hAnsi="Garamond"/>
                <w:b/>
                <w:bCs/>
                <w:sz w:val="28"/>
                <w:szCs w:val="28"/>
              </w:rPr>
              <w:t>Block Medical Officer</w:t>
            </w:r>
          </w:p>
        </w:tc>
      </w:tr>
      <w:tr>
        <w:trPr/>
        <w:tc>
          <w:tcPr>
            <w:tcW w:w="18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jc w:val="center"/>
              <w:rPr>
                <w:rFonts w:ascii="Garamond" w:hAnsi="Garamond" w:eastAsia="Garamond" w:cs="Garamond"/>
                <w:b/>
                <w:b/>
                <w:bCs/>
                <w:smallCaps/>
                <w:sz w:val="28"/>
                <w:szCs w:val="28"/>
              </w:rPr>
            </w:pPr>
            <w:r>
              <w:rPr>
                <w:rFonts w:eastAsia="Garamond" w:cs="Garamond" w:ascii="Garamond" w:hAnsi="Garamond"/>
                <w:b/>
                <w:bCs/>
                <w:smallCaps/>
                <w:sz w:val="28"/>
                <w:szCs w:val="28"/>
              </w:rPr>
              <w:t>IDSP</w:t>
            </w:r>
          </w:p>
        </w:tc>
        <w:tc>
          <w:tcPr>
            <w:tcW w:w="751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jc w:val="center"/>
              <w:rPr>
                <w:rFonts w:ascii="Garamond" w:hAnsi="Garamond" w:eastAsia="Garamond" w:cs="Garamond"/>
                <w:b/>
                <w:b/>
                <w:bCs/>
                <w:smallCaps/>
                <w:sz w:val="28"/>
                <w:szCs w:val="28"/>
              </w:rPr>
            </w:pPr>
            <w:r>
              <w:rPr>
                <w:rFonts w:eastAsia="Garamond" w:cs="Garamond" w:ascii="Garamond" w:hAnsi="Garamond"/>
                <w:b/>
                <w:bCs/>
                <w:sz w:val="28"/>
                <w:szCs w:val="28"/>
              </w:rPr>
              <w:t>Integrated Disease Surveillance Programme</w:t>
            </w:r>
          </w:p>
        </w:tc>
      </w:tr>
      <w:tr>
        <w:trPr/>
        <w:tc>
          <w:tcPr>
            <w:tcW w:w="1838" w:type="dxa"/>
            <w:tcBorders>
              <w:top w:val="single" w:sz="4" w:space="0" w:color="000000"/>
              <w:left w:val="single" w:sz="4" w:space="0" w:color="000000"/>
              <w:bottom w:val="single" w:sz="4" w:space="0" w:color="000000"/>
              <w:right w:val="single" w:sz="4" w:space="0" w:color="000000"/>
            </w:tcBorders>
            <w:tcMar>
              <w:left w:w="100" w:type="dxa"/>
              <w:right w:w="100" w:type="dxa"/>
            </w:tcMar>
          </w:tcPr>
          <w:p>
            <w:pPr>
              <w:pStyle w:val="Normal"/>
              <w:widowControl w:val="false"/>
              <w:spacing w:lineRule="auto" w:line="276" w:before="240" w:after="160"/>
              <w:ind w:left="-100" w:hanging="0"/>
              <w:jc w:val="center"/>
              <w:rPr>
                <w:rFonts w:ascii="Garamond" w:hAnsi="Garamond" w:eastAsia="Garamond" w:cs="Garamond"/>
                <w:b/>
                <w:b/>
                <w:bCs/>
                <w:smallCaps/>
                <w:sz w:val="28"/>
                <w:szCs w:val="28"/>
              </w:rPr>
            </w:pPr>
            <w:r>
              <w:rPr>
                <w:rFonts w:eastAsia="Garamond" w:cs="Garamond" w:ascii="Garamond" w:hAnsi="Garamond"/>
                <w:b/>
                <w:bCs/>
                <w:smallCaps/>
                <w:sz w:val="28"/>
                <w:szCs w:val="28"/>
              </w:rPr>
              <w:t>NDMA</w:t>
            </w:r>
          </w:p>
        </w:tc>
        <w:tc>
          <w:tcPr>
            <w:tcW w:w="7512" w:type="dxa"/>
            <w:tcBorders>
              <w:top w:val="single" w:sz="4" w:space="0" w:color="000000"/>
              <w:bottom w:val="single" w:sz="4" w:space="0" w:color="000000"/>
              <w:right w:val="single" w:sz="4" w:space="0" w:color="000000"/>
            </w:tcBorders>
            <w:tcMar>
              <w:left w:w="100" w:type="dxa"/>
              <w:right w:w="100" w:type="dxa"/>
            </w:tcMar>
          </w:tcPr>
          <w:p>
            <w:pPr>
              <w:pStyle w:val="Normal"/>
              <w:widowControl w:val="false"/>
              <w:spacing w:lineRule="auto" w:line="276" w:before="240" w:after="160"/>
              <w:ind w:left="-100" w:hanging="0"/>
              <w:jc w:val="center"/>
              <w:rPr>
                <w:rFonts w:ascii="Garamond" w:hAnsi="Garamond" w:eastAsia="Garamond" w:cs="Garamond"/>
                <w:b/>
                <w:b/>
                <w:bCs/>
                <w:smallCaps/>
                <w:sz w:val="28"/>
                <w:szCs w:val="28"/>
              </w:rPr>
            </w:pPr>
            <w:r>
              <w:rPr>
                <w:rFonts w:eastAsia="Garamond" w:cs="Garamond" w:ascii="Garamond" w:hAnsi="Garamond"/>
                <w:b/>
                <w:bCs/>
                <w:smallCaps/>
                <w:sz w:val="28"/>
                <w:szCs w:val="28"/>
              </w:rPr>
              <w:t>National Disaster Management Authority</w:t>
            </w:r>
          </w:p>
        </w:tc>
      </w:tr>
      <w:tr>
        <w:trPr/>
        <w:tc>
          <w:tcPr>
            <w:tcW w:w="1838" w:type="dxa"/>
            <w:tcBorders>
              <w:left w:val="single" w:sz="4" w:space="0" w:color="000000"/>
              <w:bottom w:val="single" w:sz="4" w:space="0" w:color="000000"/>
              <w:right w:val="single" w:sz="4" w:space="0" w:color="000000"/>
            </w:tcBorders>
            <w:tcMar>
              <w:left w:w="100" w:type="dxa"/>
              <w:right w:w="100" w:type="dxa"/>
            </w:tcMar>
          </w:tcPr>
          <w:p>
            <w:pPr>
              <w:pStyle w:val="Normal"/>
              <w:widowControl w:val="false"/>
              <w:spacing w:lineRule="auto" w:line="276" w:before="240" w:after="160"/>
              <w:ind w:left="-100" w:hanging="0"/>
              <w:jc w:val="center"/>
              <w:rPr>
                <w:rFonts w:ascii="Garamond" w:hAnsi="Garamond" w:eastAsia="Garamond" w:cs="Garamond"/>
                <w:b/>
                <w:b/>
                <w:bCs/>
                <w:smallCaps/>
                <w:sz w:val="28"/>
                <w:szCs w:val="28"/>
              </w:rPr>
            </w:pPr>
            <w:r>
              <w:rPr>
                <w:rFonts w:eastAsia="Garamond" w:cs="Garamond" w:ascii="Garamond" w:hAnsi="Garamond"/>
                <w:b/>
                <w:bCs/>
                <w:smallCaps/>
                <w:sz w:val="28"/>
                <w:szCs w:val="28"/>
              </w:rPr>
              <w:t>PPE</w:t>
            </w:r>
          </w:p>
        </w:tc>
        <w:tc>
          <w:tcPr>
            <w:tcW w:w="7512" w:type="dxa"/>
            <w:tcBorders>
              <w:bottom w:val="single" w:sz="4" w:space="0" w:color="000000"/>
              <w:right w:val="single" w:sz="4" w:space="0" w:color="000000"/>
            </w:tcBorders>
            <w:tcMar>
              <w:left w:w="100" w:type="dxa"/>
              <w:right w:w="100" w:type="dxa"/>
            </w:tcMar>
          </w:tcPr>
          <w:p>
            <w:pPr>
              <w:pStyle w:val="Normal"/>
              <w:widowControl w:val="false"/>
              <w:spacing w:lineRule="auto" w:line="276" w:before="240" w:after="160"/>
              <w:ind w:left="-100" w:hanging="0"/>
              <w:jc w:val="center"/>
              <w:rPr>
                <w:rFonts w:ascii="Garamond" w:hAnsi="Garamond" w:eastAsia="Garamond" w:cs="Garamond"/>
                <w:b/>
                <w:b/>
                <w:bCs/>
                <w:smallCaps/>
                <w:sz w:val="28"/>
                <w:szCs w:val="28"/>
              </w:rPr>
            </w:pPr>
            <w:r>
              <w:rPr>
                <w:rFonts w:eastAsia="Garamond" w:cs="Garamond" w:ascii="Garamond" w:hAnsi="Garamond"/>
                <w:b/>
                <w:bCs/>
                <w:smallCaps/>
                <w:sz w:val="28"/>
                <w:szCs w:val="28"/>
              </w:rPr>
              <w:t>Personal Protective Equipment</w:t>
            </w:r>
          </w:p>
        </w:tc>
      </w:tr>
      <w:tr>
        <w:trPr/>
        <w:tc>
          <w:tcPr>
            <w:tcW w:w="1838" w:type="dxa"/>
            <w:tcBorders>
              <w:left w:val="single" w:sz="4" w:space="0" w:color="000000"/>
              <w:bottom w:val="single" w:sz="4" w:space="0" w:color="000000"/>
              <w:right w:val="single" w:sz="4" w:space="0" w:color="000000"/>
            </w:tcBorders>
            <w:tcMar>
              <w:left w:w="100" w:type="dxa"/>
              <w:right w:w="100" w:type="dxa"/>
            </w:tcMar>
          </w:tcPr>
          <w:p>
            <w:pPr>
              <w:pStyle w:val="Normal"/>
              <w:widowControl w:val="false"/>
              <w:spacing w:lineRule="auto" w:line="276" w:before="240" w:after="160"/>
              <w:ind w:left="-100" w:hanging="0"/>
              <w:jc w:val="center"/>
              <w:rPr>
                <w:rFonts w:ascii="Garamond" w:hAnsi="Garamond" w:eastAsia="Garamond" w:cs="Garamond"/>
                <w:b/>
                <w:b/>
                <w:bCs/>
                <w:smallCaps/>
                <w:sz w:val="28"/>
                <w:szCs w:val="28"/>
              </w:rPr>
            </w:pPr>
            <w:r>
              <w:rPr>
                <w:rFonts w:eastAsia="Garamond" w:cs="Garamond" w:ascii="Garamond" w:hAnsi="Garamond"/>
                <w:b/>
                <w:bCs/>
                <w:smallCaps/>
                <w:sz w:val="28"/>
                <w:szCs w:val="28"/>
              </w:rPr>
              <w:t>ICMR</w:t>
            </w:r>
          </w:p>
        </w:tc>
        <w:tc>
          <w:tcPr>
            <w:tcW w:w="7512" w:type="dxa"/>
            <w:tcBorders>
              <w:bottom w:val="single" w:sz="4" w:space="0" w:color="000000"/>
              <w:right w:val="single" w:sz="4" w:space="0" w:color="000000"/>
            </w:tcBorders>
            <w:tcMar>
              <w:left w:w="100" w:type="dxa"/>
              <w:right w:w="100" w:type="dxa"/>
            </w:tcMar>
          </w:tcPr>
          <w:p>
            <w:pPr>
              <w:pStyle w:val="Normal"/>
              <w:widowControl w:val="false"/>
              <w:spacing w:lineRule="auto" w:line="276" w:before="240" w:after="160"/>
              <w:ind w:left="-100" w:hanging="0"/>
              <w:jc w:val="center"/>
              <w:rPr>
                <w:rFonts w:ascii="Garamond" w:hAnsi="Garamond" w:eastAsia="Garamond" w:cs="Garamond"/>
                <w:b/>
                <w:b/>
                <w:bCs/>
                <w:smallCaps/>
                <w:sz w:val="28"/>
                <w:szCs w:val="28"/>
              </w:rPr>
            </w:pPr>
            <w:r>
              <w:rPr>
                <w:rFonts w:eastAsia="Garamond" w:cs="Garamond" w:ascii="Garamond" w:hAnsi="Garamond"/>
                <w:b/>
                <w:bCs/>
                <w:smallCaps/>
                <w:sz w:val="28"/>
                <w:szCs w:val="28"/>
              </w:rPr>
              <w:t>Indian Council of Medical Research</w:t>
            </w:r>
          </w:p>
        </w:tc>
      </w:tr>
      <w:tr>
        <w:trPr/>
        <w:tc>
          <w:tcPr>
            <w:tcW w:w="1838" w:type="dxa"/>
            <w:tcBorders>
              <w:left w:val="single" w:sz="4" w:space="0" w:color="000000"/>
              <w:bottom w:val="single" w:sz="4" w:space="0" w:color="000000"/>
              <w:right w:val="single" w:sz="4" w:space="0" w:color="000000"/>
            </w:tcBorders>
            <w:tcMar>
              <w:left w:w="100" w:type="dxa"/>
              <w:right w:w="100" w:type="dxa"/>
            </w:tcMar>
          </w:tcPr>
          <w:p>
            <w:pPr>
              <w:pStyle w:val="Normal"/>
              <w:widowControl w:val="false"/>
              <w:spacing w:lineRule="auto" w:line="276" w:before="240" w:after="160"/>
              <w:ind w:left="-100" w:hanging="0"/>
              <w:jc w:val="center"/>
              <w:rPr>
                <w:rFonts w:ascii="Garamond" w:hAnsi="Garamond" w:eastAsia="Garamond" w:cs="Garamond"/>
                <w:b/>
                <w:b/>
                <w:bCs/>
                <w:smallCaps/>
                <w:sz w:val="28"/>
                <w:szCs w:val="28"/>
              </w:rPr>
            </w:pPr>
            <w:r>
              <w:rPr>
                <w:rFonts w:eastAsia="Garamond" w:cs="Garamond" w:ascii="Garamond" w:hAnsi="Garamond"/>
                <w:b/>
                <w:bCs/>
                <w:smallCaps/>
                <w:sz w:val="28"/>
                <w:szCs w:val="28"/>
              </w:rPr>
              <w:t>CD</w:t>
            </w:r>
          </w:p>
        </w:tc>
        <w:tc>
          <w:tcPr>
            <w:tcW w:w="7512" w:type="dxa"/>
            <w:tcBorders>
              <w:bottom w:val="single" w:sz="4" w:space="0" w:color="000000"/>
              <w:right w:val="single" w:sz="4" w:space="0" w:color="000000"/>
            </w:tcBorders>
            <w:tcMar>
              <w:left w:w="100" w:type="dxa"/>
              <w:right w:w="100" w:type="dxa"/>
            </w:tcMar>
          </w:tcPr>
          <w:p>
            <w:pPr>
              <w:pStyle w:val="Normal"/>
              <w:widowControl w:val="false"/>
              <w:spacing w:lineRule="auto" w:line="276" w:before="240" w:after="160"/>
              <w:ind w:left="-100" w:hanging="0"/>
              <w:jc w:val="center"/>
              <w:rPr>
                <w:rFonts w:ascii="Garamond" w:hAnsi="Garamond" w:eastAsia="Garamond" w:cs="Garamond"/>
                <w:b/>
                <w:b/>
                <w:bCs/>
                <w:smallCaps/>
                <w:sz w:val="28"/>
                <w:szCs w:val="28"/>
              </w:rPr>
            </w:pPr>
            <w:r>
              <w:rPr>
                <w:rFonts w:eastAsia="Garamond" w:cs="Garamond" w:ascii="Garamond" w:hAnsi="Garamond"/>
                <w:b/>
                <w:bCs/>
                <w:smallCaps/>
                <w:sz w:val="28"/>
                <w:szCs w:val="28"/>
              </w:rPr>
              <w:t>Communicable Diseases</w:t>
            </w:r>
          </w:p>
        </w:tc>
      </w:tr>
      <w:tr>
        <w:trPr/>
        <w:tc>
          <w:tcPr>
            <w:tcW w:w="1838" w:type="dxa"/>
            <w:tcBorders>
              <w:left w:val="single" w:sz="4" w:space="0" w:color="000000"/>
              <w:bottom w:val="single" w:sz="4" w:space="0" w:color="000000"/>
              <w:right w:val="single" w:sz="4" w:space="0" w:color="000000"/>
            </w:tcBorders>
            <w:tcMar>
              <w:left w:w="100" w:type="dxa"/>
              <w:right w:w="100" w:type="dxa"/>
            </w:tcMar>
          </w:tcPr>
          <w:p>
            <w:pPr>
              <w:pStyle w:val="Normal"/>
              <w:widowControl w:val="false"/>
              <w:spacing w:lineRule="auto" w:line="276" w:before="240" w:after="160"/>
              <w:ind w:left="-100" w:hanging="0"/>
              <w:jc w:val="center"/>
              <w:rPr>
                <w:rFonts w:ascii="Garamond" w:hAnsi="Garamond" w:eastAsia="Garamond" w:cs="Garamond"/>
                <w:b/>
                <w:b/>
                <w:bCs/>
                <w:smallCaps/>
                <w:sz w:val="28"/>
                <w:szCs w:val="28"/>
              </w:rPr>
            </w:pPr>
            <w:r>
              <w:rPr>
                <w:rFonts w:eastAsia="Garamond" w:cs="Garamond" w:ascii="Garamond" w:hAnsi="Garamond"/>
                <w:b/>
                <w:bCs/>
                <w:smallCaps/>
                <w:sz w:val="28"/>
                <w:szCs w:val="28"/>
              </w:rPr>
              <w:t>NCD</w:t>
            </w:r>
          </w:p>
        </w:tc>
        <w:tc>
          <w:tcPr>
            <w:tcW w:w="7512" w:type="dxa"/>
            <w:tcBorders>
              <w:bottom w:val="single" w:sz="4" w:space="0" w:color="000000"/>
              <w:right w:val="single" w:sz="4" w:space="0" w:color="000000"/>
            </w:tcBorders>
            <w:tcMar>
              <w:left w:w="100" w:type="dxa"/>
              <w:right w:w="100" w:type="dxa"/>
            </w:tcMar>
          </w:tcPr>
          <w:p>
            <w:pPr>
              <w:pStyle w:val="Normal"/>
              <w:widowControl w:val="false"/>
              <w:spacing w:lineRule="auto" w:line="276" w:before="240" w:after="160"/>
              <w:ind w:left="-100" w:hanging="0"/>
              <w:jc w:val="center"/>
              <w:rPr>
                <w:rFonts w:ascii="Garamond" w:hAnsi="Garamond" w:eastAsia="Garamond" w:cs="Garamond"/>
                <w:b/>
                <w:b/>
                <w:bCs/>
                <w:smallCaps/>
                <w:sz w:val="28"/>
                <w:szCs w:val="28"/>
              </w:rPr>
            </w:pPr>
            <w:r>
              <w:rPr>
                <w:rFonts w:eastAsia="Garamond" w:cs="Garamond" w:ascii="Garamond" w:hAnsi="Garamond"/>
                <w:b/>
                <w:bCs/>
                <w:smallCaps/>
                <w:sz w:val="28"/>
                <w:szCs w:val="28"/>
              </w:rPr>
              <w:t>NON-COMMUNICABLE  Diseases</w:t>
            </w:r>
          </w:p>
        </w:tc>
      </w:tr>
    </w:tbl>
    <w:p>
      <w:pPr>
        <w:pStyle w:val="Normal"/>
        <w:spacing w:lineRule="auto" w:line="276" w:before="0" w:after="160"/>
        <w:rPr>
          <w:rFonts w:ascii="Garamond" w:hAnsi="Garamond" w:eastAsia="Garamond" w:cs="Garamond"/>
          <w:b/>
          <w:b/>
          <w:bCs/>
          <w:smallCaps/>
          <w:sz w:val="40"/>
          <w:szCs w:val="40"/>
        </w:rPr>
      </w:pPr>
      <w:r>
        <w:rPr>
          <w:rFonts w:eastAsia="Garamond" w:cs="Garamond" w:ascii="Garamond" w:hAnsi="Garamond"/>
          <w:b/>
          <w:bCs/>
          <w:smallCaps/>
          <w:sz w:val="40"/>
          <w:szCs w:val="40"/>
        </w:rPr>
      </w:r>
    </w:p>
    <w:p>
      <w:pPr>
        <w:pStyle w:val="Normal"/>
        <w:spacing w:lineRule="auto" w:line="276" w:before="0" w:after="160"/>
        <w:rPr>
          <w:rFonts w:ascii="Garamond" w:hAnsi="Garamond" w:eastAsia="Garamond" w:cs="Garamond"/>
          <w:b/>
          <w:b/>
          <w:bCs/>
          <w:smallCaps/>
          <w:sz w:val="40"/>
          <w:szCs w:val="40"/>
        </w:rPr>
      </w:pPr>
      <w:r>
        <w:rPr>
          <w:rFonts w:eastAsia="Garamond" w:cs="Garamond" w:ascii="Garamond" w:hAnsi="Garamond"/>
          <w:b/>
          <w:bCs/>
          <w:smallCaps/>
          <w:sz w:val="40"/>
          <w:szCs w:val="40"/>
        </w:rPr>
      </w:r>
      <w:r>
        <w:br w:type="page"/>
      </w:r>
    </w:p>
    <w:p>
      <w:pPr>
        <w:pStyle w:val="Normal"/>
        <w:spacing w:lineRule="auto" w:line="276" w:before="0" w:after="160"/>
        <w:rPr>
          <w:rFonts w:ascii="Garamond" w:hAnsi="Garamond" w:eastAsia="Garamond" w:cs="Garamond"/>
          <w:b/>
          <w:b/>
          <w:bCs/>
          <w:smallCaps/>
          <w:sz w:val="40"/>
          <w:szCs w:val="40"/>
        </w:rPr>
      </w:pPr>
      <w:r>
        <w:rPr>
          <w:rFonts w:eastAsia="Garamond" w:cs="Garamond" w:ascii="Garamond" w:hAnsi="Garamond"/>
          <w:b/>
          <w:bCs/>
          <w:smallCaps/>
          <w:sz w:val="40"/>
          <w:szCs w:val="40"/>
        </w:rPr>
      </w:r>
    </w:p>
    <w:p>
      <w:pPr>
        <w:pStyle w:val="Normal"/>
        <w:jc w:val="center"/>
        <w:rPr>
          <w:rFonts w:ascii="Garamond" w:hAnsi="Garamond" w:eastAsia="Garamond" w:cs="Garamond"/>
          <w:b/>
          <w:b/>
          <w:bCs/>
          <w:smallCaps/>
          <w:sz w:val="32"/>
          <w:szCs w:val="32"/>
        </w:rPr>
      </w:pPr>
      <w:r>
        <w:rPr>
          <w:rFonts w:eastAsia="Garamond" w:cs="Garamond" w:ascii="Garamond" w:hAnsi="Garamond"/>
          <w:b/>
          <w:bCs/>
          <w:smallCaps/>
          <w:sz w:val="32"/>
          <w:szCs w:val="32"/>
        </w:rPr>
        <w:t>TABLE OF CONTENTS</w:t>
      </w:r>
    </w:p>
    <w:p>
      <w:pPr>
        <w:pStyle w:val="Normal"/>
        <w:jc w:val="center"/>
        <w:rPr>
          <w:rFonts w:ascii="Garamond" w:hAnsi="Garamond" w:eastAsia="Garamond" w:cs="Garamond"/>
          <w:b/>
          <w:b/>
          <w:bCs/>
          <w:smallCaps/>
          <w:sz w:val="40"/>
          <w:szCs w:val="40"/>
        </w:rPr>
      </w:pPr>
      <w:r>
        <w:rPr>
          <w:rFonts w:eastAsia="Garamond" w:cs="Garamond" w:ascii="Garamond" w:hAnsi="Garamond"/>
          <w:b/>
          <w:bCs/>
          <w:smallCaps/>
          <w:sz w:val="40"/>
          <w:szCs w:val="40"/>
        </w:rPr>
      </w:r>
    </w:p>
    <w:sdt>
      <w:sdtPr>
        <w:docPartObj>
          <w:docPartGallery w:val="Table of Contents"/>
          <w:docPartUnique w:val="true"/>
        </w:docPartObj>
      </w:sdtPr>
      <w:sdtContent>
        <w:p>
          <w:pPr>
            <w:pStyle w:val="Normal"/>
            <w:pBdr/>
            <w:tabs>
              <w:tab w:val="clear" w:pos="720"/>
              <w:tab w:val="right" w:pos="9016" w:leader="none"/>
            </w:tabs>
            <w:spacing w:before="0" w:after="100"/>
            <w:rPr>
              <w:color w:val="000000"/>
            </w:rPr>
          </w:pPr>
          <w:r>
            <w:fldChar w:fldCharType="begin"/>
          </w:r>
          <w:r>
            <w:rPr>
              <w:webHidden/>
              <w:rStyle w:val="IndexLink"/>
              <w:color w:val="000000"/>
            </w:rPr>
            <w:instrText xml:space="preserve"> TOC \z \o "1-9" \u \t "Heading 1,1,Heading 2,2,Heading 5,5,Heading 6,6" \h</w:instrText>
          </w:r>
          <w:r>
            <w:rPr>
              <w:webHidden/>
              <w:rStyle w:val="IndexLink"/>
              <w:color w:val="000000"/>
            </w:rPr>
            <w:fldChar w:fldCharType="separate"/>
          </w:r>
          <w:hyperlink w:anchor="_heading=h.7xcchstc6dc1">
            <w:r>
              <w:rPr>
                <w:webHidden/>
                <w:rStyle w:val="IndexLink"/>
                <w:color w:val="000000"/>
              </w:rPr>
              <w:tab/>
              <w:t>3</w:t>
            </w:r>
          </w:hyperlink>
        </w:p>
        <w:p>
          <w:pPr>
            <w:pStyle w:val="Normal"/>
            <w:pBdr/>
            <w:tabs>
              <w:tab w:val="clear" w:pos="720"/>
              <w:tab w:val="right" w:pos="9016" w:leader="none"/>
            </w:tabs>
            <w:spacing w:before="0" w:after="100"/>
            <w:rPr>
              <w:color w:val="000000"/>
            </w:rPr>
          </w:pPr>
          <w:hyperlink w:anchor="_heading=h.kmabsygc6yc8">
            <w:r>
              <w:rPr>
                <w:webHidden/>
                <w:rStyle w:val="IndexLink"/>
                <w:rFonts w:eastAsia="Garamond" w:cs="Garamond" w:ascii="Garamond" w:hAnsi="Garamond"/>
                <w:color w:val="000000"/>
              </w:rPr>
              <w:t>INTRODUCTION</w:t>
            </w:r>
          </w:hyperlink>
          <w:hyperlink w:anchor="_heading=h.kmabsygc6yc8">
            <w:r>
              <w:rPr>
                <w:webHidden/>
                <w:rStyle w:val="IndexLink"/>
                <w:color w:val="000000"/>
              </w:rPr>
              <w:tab/>
              <w:t>9</w:t>
            </w:r>
          </w:hyperlink>
        </w:p>
        <w:p>
          <w:pPr>
            <w:pStyle w:val="Normal"/>
            <w:pBdr/>
            <w:tabs>
              <w:tab w:val="clear" w:pos="720"/>
              <w:tab w:val="left" w:pos="480" w:leader="none"/>
              <w:tab w:val="right" w:pos="9016" w:leader="none"/>
            </w:tabs>
            <w:spacing w:before="0" w:after="100"/>
            <w:rPr>
              <w:color w:val="000000"/>
            </w:rPr>
          </w:pPr>
          <w:hyperlink w:anchor="_heading=h.mbqkdwppebgj">
            <w:r>
              <w:rPr>
                <w:webHidden/>
                <w:rStyle w:val="IndexLink"/>
                <w:rFonts w:eastAsia="Garamond" w:cs="Garamond" w:ascii="Garamond" w:hAnsi="Garamond"/>
                <w:color w:val="000000"/>
              </w:rPr>
              <w:t>●</w:t>
            </w:r>
          </w:hyperlink>
          <w:hyperlink w:anchor="_heading=h.mbqkdwppebgj">
            <w:r>
              <w:rPr>
                <w:webHidden/>
                <w:rStyle w:val="IndexLink"/>
                <w:color w:val="000000"/>
              </w:rPr>
              <w:tab/>
            </w:r>
          </w:hyperlink>
          <w:r>
            <w:rPr>
              <w:rFonts w:eastAsia="Garamond" w:cs="Garamond" w:ascii="Garamond" w:hAnsi="Garamond"/>
              <w:color w:val="000000"/>
            </w:rPr>
            <w:t>Background of the PPP</w:t>
          </w:r>
          <w:r>
            <w:rPr>
              <w:color w:val="000000"/>
            </w:rPr>
            <w:tab/>
            <w:t>9</w:t>
          </w:r>
        </w:p>
        <w:p>
          <w:pPr>
            <w:pStyle w:val="Normal"/>
            <w:pBdr/>
            <w:tabs>
              <w:tab w:val="clear" w:pos="720"/>
              <w:tab w:val="right" w:pos="9016" w:leader="none"/>
            </w:tabs>
            <w:spacing w:before="0" w:after="100"/>
            <w:rPr>
              <w:color w:val="000000"/>
            </w:rPr>
          </w:pPr>
          <w:hyperlink w:anchor="_heading=h.2ggq4o5zgzdz">
            <w:r>
              <w:rPr>
                <w:webHidden/>
                <w:rStyle w:val="IndexLink"/>
                <w:rFonts w:eastAsia="Garamond" w:cs="Garamond" w:ascii="Garamond" w:hAnsi="Garamond"/>
                <w:color w:val="000000"/>
              </w:rPr>
              <w:t>LSGD AT A GLANCE</w:t>
            </w:r>
          </w:hyperlink>
          <w:hyperlink w:anchor="_heading=h.2ggq4o5zgzdz">
            <w:r>
              <w:rPr>
                <w:webHidden/>
                <w:rStyle w:val="IndexLink"/>
                <w:color w:val="000000"/>
              </w:rPr>
              <w:tab/>
              <w:t>9</w:t>
            </w:r>
          </w:hyperlink>
        </w:p>
        <w:p>
          <w:pPr>
            <w:pStyle w:val="Normal"/>
            <w:pBdr/>
            <w:tabs>
              <w:tab w:val="clear" w:pos="720"/>
              <w:tab w:val="right" w:pos="9016" w:leader="none"/>
            </w:tabs>
            <w:spacing w:before="0" w:after="100"/>
            <w:ind w:left="240" w:hanging="0"/>
            <w:rPr>
              <w:color w:val="000000"/>
            </w:rPr>
          </w:pPr>
          <w:hyperlink w:anchor="_heading=h.d1rlaw413hun">
            <w:r>
              <w:rPr>
                <w:webHidden/>
                <w:rStyle w:val="IndexLink"/>
                <w:rFonts w:eastAsia="Garamond" w:cs="Garamond" w:ascii="Garamond" w:hAnsi="Garamond"/>
                <w:color w:val="000000"/>
              </w:rPr>
              <w:t>INTEGRATED HEALTH INFRASTRUCTURE MAP OF ____________ PANCHAYAT</w:t>
            </w:r>
          </w:hyperlink>
          <w:hyperlink w:anchor="_heading=h.d1rlaw413hun">
            <w:r>
              <w:rPr>
                <w:webHidden/>
                <w:rStyle w:val="IndexLink"/>
                <w:color w:val="000000"/>
              </w:rPr>
              <w:tab/>
              <w:t>10</w:t>
            </w:r>
          </w:hyperlink>
        </w:p>
        <w:p>
          <w:pPr>
            <w:pStyle w:val="Normal"/>
            <w:pBdr/>
            <w:tabs>
              <w:tab w:val="clear" w:pos="720"/>
              <w:tab w:val="right" w:pos="9016" w:leader="none"/>
            </w:tabs>
            <w:spacing w:before="0" w:after="100"/>
            <w:rPr>
              <w:color w:val="000000"/>
            </w:rPr>
          </w:pPr>
          <w:hyperlink w:anchor="_heading=h.665un96lilu4">
            <w:r>
              <w:rPr>
                <w:webHidden/>
                <w:rStyle w:val="IndexLink"/>
                <w:rFonts w:eastAsia="Garamond" w:cs="Garamond" w:ascii="Garamond" w:hAnsi="Garamond"/>
                <w:color w:val="000000"/>
              </w:rPr>
              <w:t>GENERAL PROFILE OF THE LSGI’S</w:t>
            </w:r>
          </w:hyperlink>
          <w:hyperlink w:anchor="_heading=h.665un96lilu4">
            <w:r>
              <w:rPr>
                <w:webHidden/>
                <w:rStyle w:val="IndexLink"/>
                <w:color w:val="000000"/>
              </w:rPr>
              <w:tab/>
              <w:t>13</w:t>
            </w:r>
          </w:hyperlink>
        </w:p>
        <w:p>
          <w:pPr>
            <w:pStyle w:val="Normal"/>
            <w:pBdr/>
            <w:tabs>
              <w:tab w:val="clear" w:pos="720"/>
              <w:tab w:val="right" w:pos="9016" w:leader="none"/>
            </w:tabs>
            <w:spacing w:before="0" w:after="100"/>
            <w:ind w:left="240" w:hanging="0"/>
            <w:rPr>
              <w:color w:val="000000"/>
            </w:rPr>
          </w:pPr>
          <w:hyperlink w:anchor="_heading=h.61xzgdlfyue7">
            <w:r>
              <w:rPr>
                <w:webHidden/>
                <w:rStyle w:val="IndexLink"/>
                <w:rFonts w:eastAsia="Garamond" w:cs="Garamond" w:ascii="Garamond" w:hAnsi="Garamond"/>
                <w:color w:val="000000"/>
              </w:rPr>
              <w:t>Background of the LSGI</w:t>
            </w:r>
          </w:hyperlink>
          <w:hyperlink w:anchor="_heading=h.61xzgdlfyue7">
            <w:r>
              <w:rPr>
                <w:webHidden/>
                <w:rStyle w:val="IndexLink"/>
                <w:color w:val="000000"/>
              </w:rPr>
              <w:tab/>
              <w:t>13</w:t>
            </w:r>
          </w:hyperlink>
        </w:p>
        <w:p>
          <w:pPr>
            <w:pStyle w:val="Normal"/>
            <w:pBdr/>
            <w:tabs>
              <w:tab w:val="clear" w:pos="720"/>
              <w:tab w:val="right" w:pos="9016" w:leader="none"/>
            </w:tabs>
            <w:spacing w:before="0" w:after="100"/>
            <w:ind w:left="240" w:hanging="0"/>
            <w:rPr>
              <w:color w:val="000000"/>
            </w:rPr>
          </w:pPr>
          <w:hyperlink w:anchor="_heading=h.m9pppvf30gak">
            <w:r>
              <w:rPr>
                <w:webHidden/>
                <w:rStyle w:val="IndexLink"/>
                <w:rFonts w:eastAsia="Garamond" w:cs="Garamond" w:ascii="Garamond" w:hAnsi="Garamond"/>
                <w:color w:val="000000"/>
              </w:rPr>
              <w:t>Demographic and Vulnerable Population</w:t>
            </w:r>
          </w:hyperlink>
          <w:hyperlink w:anchor="_heading=h.m9pppvf30gak">
            <w:r>
              <w:rPr>
                <w:webHidden/>
                <w:rStyle w:val="IndexLink"/>
                <w:color w:val="000000"/>
              </w:rPr>
              <w:tab/>
              <w:t>14</w:t>
            </w:r>
          </w:hyperlink>
        </w:p>
        <w:p>
          <w:pPr>
            <w:pStyle w:val="Normal"/>
            <w:pBdr/>
            <w:tabs>
              <w:tab w:val="clear" w:pos="720"/>
              <w:tab w:val="right" w:pos="9016" w:leader="none"/>
            </w:tabs>
            <w:spacing w:before="0" w:after="100"/>
            <w:ind w:left="240" w:hanging="0"/>
            <w:rPr>
              <w:color w:val="000000"/>
            </w:rPr>
          </w:pPr>
          <w:hyperlink w:anchor="_heading=h.1fhwgce8u09">
            <w:r>
              <w:rPr>
                <w:webHidden/>
                <w:rStyle w:val="IndexLink"/>
                <w:rFonts w:eastAsia="Garamond" w:cs="Garamond" w:ascii="Garamond" w:hAnsi="Garamond"/>
                <w:color w:val="000000"/>
              </w:rPr>
              <w:t>Clinical Vulnerability</w:t>
            </w:r>
          </w:hyperlink>
          <w:hyperlink w:anchor="_heading=h.1fhwgce8u09">
            <w:r>
              <w:rPr>
                <w:webHidden/>
                <w:rStyle w:val="IndexLink"/>
                <w:color w:val="000000"/>
              </w:rPr>
              <w:tab/>
              <w:t>16</w:t>
            </w:r>
          </w:hyperlink>
        </w:p>
        <w:p>
          <w:pPr>
            <w:pStyle w:val="Normal"/>
            <w:pBdr/>
            <w:tabs>
              <w:tab w:val="clear" w:pos="720"/>
              <w:tab w:val="right" w:pos="9016" w:leader="none"/>
            </w:tabs>
            <w:spacing w:before="0" w:after="100"/>
            <w:rPr>
              <w:color w:val="000000"/>
            </w:rPr>
          </w:pPr>
          <w:hyperlink w:anchor="_heading=h.s2mkv217hldx">
            <w:r>
              <w:rPr>
                <w:webHidden/>
                <w:rStyle w:val="IndexLink"/>
                <w:rFonts w:eastAsia="Garamond" w:cs="Garamond" w:ascii="Garamond" w:hAnsi="Garamond"/>
                <w:color w:val="000000"/>
              </w:rPr>
              <w:t>INFRASTRUCTURE &amp; RESOURCE INVENTORY</w:t>
            </w:r>
          </w:hyperlink>
          <w:hyperlink w:anchor="_heading=h.s2mkv217hldx">
            <w:r>
              <w:rPr>
                <w:webHidden/>
                <w:rStyle w:val="IndexLink"/>
                <w:color w:val="000000"/>
              </w:rPr>
              <w:tab/>
              <w:t>18</w:t>
            </w:r>
          </w:hyperlink>
        </w:p>
        <w:p>
          <w:pPr>
            <w:pStyle w:val="Normal"/>
            <w:pBdr/>
            <w:tabs>
              <w:tab w:val="clear" w:pos="720"/>
              <w:tab w:val="right" w:pos="9016" w:leader="none"/>
            </w:tabs>
            <w:spacing w:before="0" w:after="100"/>
            <w:ind w:left="240" w:hanging="0"/>
            <w:rPr>
              <w:color w:val="000000"/>
            </w:rPr>
          </w:pPr>
          <w:hyperlink w:anchor="_heading=h.hv4pgnqjilyf">
            <w:r>
              <w:rPr>
                <w:webHidden/>
                <w:rStyle w:val="IndexLink"/>
                <w:rFonts w:eastAsia="Garamond" w:cs="Garamond" w:ascii="Garamond" w:hAnsi="Garamond"/>
                <w:color w:val="000000"/>
              </w:rPr>
              <w:t>Health Facility Directory &amp; Basic Capacity in the LSGD</w:t>
            </w:r>
          </w:hyperlink>
          <w:hyperlink w:anchor="_heading=h.hv4pgnqjilyf">
            <w:r>
              <w:rPr>
                <w:webHidden/>
                <w:rStyle w:val="IndexLink"/>
                <w:color w:val="000000"/>
              </w:rPr>
              <w:tab/>
              <w:t>18</w:t>
            </w:r>
          </w:hyperlink>
        </w:p>
        <w:p>
          <w:pPr>
            <w:pStyle w:val="Normal"/>
            <w:pBdr/>
            <w:tabs>
              <w:tab w:val="clear" w:pos="720"/>
              <w:tab w:val="right" w:pos="9016" w:leader="none"/>
            </w:tabs>
            <w:spacing w:before="0" w:after="100"/>
            <w:ind w:left="240" w:hanging="0"/>
            <w:rPr>
              <w:color w:val="000000"/>
            </w:rPr>
          </w:pPr>
          <w:hyperlink w:anchor="_heading=h.g9utohff53xf">
            <w:r>
              <w:rPr>
                <w:webHidden/>
                <w:rStyle w:val="IndexLink"/>
                <w:rFonts w:eastAsia="Garamond" w:cs="Garamond" w:ascii="Garamond" w:hAnsi="Garamond"/>
                <w:color w:val="000000"/>
              </w:rPr>
              <w:t>Private Clinics</w:t>
            </w:r>
          </w:hyperlink>
          <w:hyperlink w:anchor="_heading=h.g9utohff53xf">
            <w:r>
              <w:rPr>
                <w:webHidden/>
                <w:rStyle w:val="IndexLink"/>
                <w:color w:val="000000"/>
              </w:rPr>
              <w:tab/>
              <w:t>19</w:t>
            </w:r>
          </w:hyperlink>
        </w:p>
        <w:p>
          <w:pPr>
            <w:pStyle w:val="Normal"/>
            <w:pBdr/>
            <w:tabs>
              <w:tab w:val="clear" w:pos="720"/>
              <w:tab w:val="right" w:pos="9016" w:leader="none"/>
            </w:tabs>
            <w:spacing w:before="0" w:after="100"/>
            <w:ind w:left="240" w:hanging="0"/>
            <w:rPr>
              <w:color w:val="000000"/>
            </w:rPr>
          </w:pPr>
          <w:hyperlink w:anchor="_heading=h.ww22cp9xc35b">
            <w:r>
              <w:rPr>
                <w:webHidden/>
                <w:rStyle w:val="IndexLink"/>
                <w:rFonts w:eastAsia="Garamond" w:cs="Garamond" w:ascii="Garamond" w:hAnsi="Garamond"/>
                <w:color w:val="000000"/>
              </w:rPr>
              <w:t>Healthcare Education &amp; Training Institutions</w:t>
            </w:r>
          </w:hyperlink>
          <w:hyperlink w:anchor="_heading=h.ww22cp9xc35b">
            <w:r>
              <w:rPr>
                <w:webHidden/>
                <w:rStyle w:val="IndexLink"/>
                <w:color w:val="000000"/>
              </w:rPr>
              <w:tab/>
              <w:t>20</w:t>
            </w:r>
          </w:hyperlink>
        </w:p>
        <w:p>
          <w:pPr>
            <w:pStyle w:val="Normal"/>
            <w:pBdr/>
            <w:tabs>
              <w:tab w:val="clear" w:pos="720"/>
              <w:tab w:val="right" w:pos="9016" w:leader="none"/>
            </w:tabs>
            <w:spacing w:before="0" w:after="100"/>
            <w:ind w:left="240" w:hanging="0"/>
            <w:rPr>
              <w:color w:val="000000"/>
            </w:rPr>
          </w:pPr>
          <w:hyperlink w:anchor="_heading=h.sax7pgjncnxu">
            <w:r>
              <w:rPr>
                <w:webHidden/>
                <w:rStyle w:val="IndexLink"/>
                <w:rFonts w:eastAsia="Garamond" w:cs="Garamond" w:ascii="Garamond" w:hAnsi="Garamond"/>
                <w:color w:val="000000"/>
              </w:rPr>
              <w:t>Specialized Services &amp; Emergency Inventory</w:t>
            </w:r>
          </w:hyperlink>
          <w:hyperlink w:anchor="_heading=h.sax7pgjncnxu">
            <w:r>
              <w:rPr>
                <w:webHidden/>
                <w:rStyle w:val="IndexLink"/>
                <w:color w:val="000000"/>
              </w:rPr>
              <w:tab/>
              <w:t>20</w:t>
            </w:r>
          </w:hyperlink>
        </w:p>
        <w:p>
          <w:pPr>
            <w:pStyle w:val="Normal"/>
            <w:pBdr/>
            <w:tabs>
              <w:tab w:val="clear" w:pos="720"/>
              <w:tab w:val="right" w:pos="9016" w:leader="none"/>
            </w:tabs>
            <w:spacing w:before="0" w:after="100"/>
            <w:ind w:left="240" w:hanging="0"/>
            <w:rPr>
              <w:color w:val="000000"/>
            </w:rPr>
          </w:pPr>
          <w:hyperlink w:anchor="_heading=h.9d76ms2tmwwx">
            <w:r>
              <w:rPr>
                <w:webHidden/>
                <w:rStyle w:val="IndexLink"/>
                <w:rFonts w:eastAsia="Garamond" w:cs="Garamond" w:ascii="Garamond" w:hAnsi="Garamond"/>
                <w:color w:val="000000"/>
              </w:rPr>
              <w:t>Oxygen &amp; Diagnostic Capacity</w:t>
            </w:r>
          </w:hyperlink>
          <w:hyperlink w:anchor="_heading=h.9d76ms2tmwwx">
            <w:r>
              <w:rPr>
                <w:webHidden/>
                <w:rStyle w:val="IndexLink"/>
                <w:color w:val="000000"/>
              </w:rPr>
              <w:tab/>
              <w:t>21</w:t>
            </w:r>
          </w:hyperlink>
        </w:p>
        <w:p>
          <w:pPr>
            <w:pStyle w:val="Normal"/>
            <w:pBdr/>
            <w:tabs>
              <w:tab w:val="clear" w:pos="720"/>
              <w:tab w:val="right" w:pos="9016" w:leader="none"/>
            </w:tabs>
            <w:spacing w:before="0" w:after="100"/>
            <w:ind w:left="240" w:hanging="0"/>
            <w:rPr>
              <w:color w:val="000000"/>
            </w:rPr>
          </w:pPr>
          <w:hyperlink w:anchor="_heading=h.347vimcevc4a">
            <w:r>
              <w:rPr>
                <w:webHidden/>
                <w:rStyle w:val="IndexLink"/>
                <w:rFonts w:eastAsia="Garamond" w:cs="Garamond" w:ascii="Garamond" w:hAnsi="Garamond"/>
                <w:color w:val="000000"/>
              </w:rPr>
              <w:t>Diagnostics facility mapping at the LSGI level</w:t>
            </w:r>
          </w:hyperlink>
          <w:hyperlink w:anchor="_heading=h.347vimcevc4a">
            <w:r>
              <w:rPr>
                <w:webHidden/>
                <w:rStyle w:val="IndexLink"/>
                <w:color w:val="000000"/>
              </w:rPr>
              <w:tab/>
              <w:t>22</w:t>
            </w:r>
          </w:hyperlink>
        </w:p>
        <w:p>
          <w:pPr>
            <w:pStyle w:val="Normal"/>
            <w:pBdr/>
            <w:tabs>
              <w:tab w:val="clear" w:pos="720"/>
              <w:tab w:val="right" w:pos="9016" w:leader="none"/>
            </w:tabs>
            <w:spacing w:before="0" w:after="100"/>
            <w:ind w:left="240" w:hanging="0"/>
            <w:rPr>
              <w:color w:val="000000"/>
            </w:rPr>
          </w:pPr>
          <w:hyperlink w:anchor="_heading=h.iv7pkf9oxjyx">
            <w:r>
              <w:rPr>
                <w:webHidden/>
                <w:rStyle w:val="IndexLink"/>
                <w:rFonts w:eastAsia="Garamond" w:cs="Garamond" w:ascii="Garamond" w:hAnsi="Garamond"/>
                <w:color w:val="000000"/>
              </w:rPr>
              <w:t>Laboratory Identification &amp; Basic Details</w:t>
            </w:r>
          </w:hyperlink>
          <w:hyperlink w:anchor="_heading=h.iv7pkf9oxjyx">
            <w:r>
              <w:rPr>
                <w:webHidden/>
                <w:rStyle w:val="IndexLink"/>
                <w:color w:val="000000"/>
              </w:rPr>
              <w:tab/>
              <w:t>22</w:t>
            </w:r>
          </w:hyperlink>
        </w:p>
        <w:p>
          <w:pPr>
            <w:pStyle w:val="Normal"/>
            <w:pBdr/>
            <w:tabs>
              <w:tab w:val="clear" w:pos="720"/>
              <w:tab w:val="right" w:pos="9016" w:leader="none"/>
            </w:tabs>
            <w:spacing w:before="0" w:after="100"/>
            <w:ind w:left="240" w:hanging="0"/>
            <w:rPr>
              <w:color w:val="000000"/>
            </w:rPr>
          </w:pPr>
          <w:hyperlink w:anchor="_heading=h.lb8i8y4o863h">
            <w:r>
              <w:rPr>
                <w:webHidden/>
                <w:rStyle w:val="IndexLink"/>
                <w:rFonts w:eastAsia="Garamond" w:cs="Garamond" w:ascii="Garamond" w:hAnsi="Garamond"/>
                <w:color w:val="000000"/>
              </w:rPr>
              <w:t>Social and Community Infrastructure for surge plan</w:t>
            </w:r>
          </w:hyperlink>
          <w:hyperlink w:anchor="_heading=h.lb8i8y4o863h">
            <w:r>
              <w:rPr>
                <w:webHidden/>
                <w:rStyle w:val="IndexLink"/>
                <w:color w:val="000000"/>
              </w:rPr>
              <w:tab/>
              <w:t>22</w:t>
            </w:r>
          </w:hyperlink>
        </w:p>
        <w:p>
          <w:pPr>
            <w:pStyle w:val="Normal"/>
            <w:pBdr/>
            <w:tabs>
              <w:tab w:val="clear" w:pos="720"/>
              <w:tab w:val="right" w:pos="9016" w:leader="none"/>
            </w:tabs>
            <w:spacing w:before="0" w:after="100"/>
            <w:rPr>
              <w:color w:val="000000"/>
            </w:rPr>
          </w:pPr>
          <w:hyperlink w:anchor="_heading=h.qvlesr2od45k">
            <w:r>
              <w:rPr>
                <w:webHidden/>
                <w:rStyle w:val="IndexLink"/>
                <w:rFonts w:eastAsia="Garamond" w:cs="Garamond" w:ascii="Garamond" w:hAnsi="Garamond"/>
                <w:color w:val="000000"/>
              </w:rPr>
              <w:t>Human resources</w:t>
            </w:r>
          </w:hyperlink>
          <w:hyperlink w:anchor="_heading=h.qvlesr2od45k">
            <w:r>
              <w:rPr>
                <w:webHidden/>
                <w:rStyle w:val="IndexLink"/>
                <w:color w:val="000000"/>
              </w:rPr>
              <w:tab/>
              <w:t>24</w:t>
            </w:r>
          </w:hyperlink>
        </w:p>
        <w:p>
          <w:pPr>
            <w:pStyle w:val="Normal"/>
            <w:pBdr/>
            <w:tabs>
              <w:tab w:val="clear" w:pos="720"/>
              <w:tab w:val="right" w:pos="9016" w:leader="none"/>
            </w:tabs>
            <w:spacing w:before="0" w:after="100"/>
            <w:ind w:left="240" w:hanging="0"/>
            <w:rPr>
              <w:color w:val="000000"/>
            </w:rPr>
          </w:pPr>
          <w:hyperlink w:anchor="_heading=h.ymf8mpx0qo5w">
            <w:r>
              <w:rPr>
                <w:webHidden/>
                <w:rStyle w:val="IndexLink"/>
                <w:rFonts w:eastAsia="Garamond" w:cs="Garamond" w:ascii="Garamond" w:hAnsi="Garamond"/>
                <w:color w:val="000000"/>
              </w:rPr>
              <w:t>Community &amp; Support Cadre</w:t>
            </w:r>
          </w:hyperlink>
          <w:hyperlink w:anchor="_heading=h.ymf8mpx0qo5w">
            <w:r>
              <w:rPr>
                <w:webHidden/>
                <w:rStyle w:val="IndexLink"/>
                <w:color w:val="000000"/>
              </w:rPr>
              <w:tab/>
              <w:t>25</w:t>
            </w:r>
          </w:hyperlink>
        </w:p>
        <w:p>
          <w:pPr>
            <w:pStyle w:val="Normal"/>
            <w:pBdr/>
            <w:tabs>
              <w:tab w:val="clear" w:pos="720"/>
              <w:tab w:val="right" w:pos="9016" w:leader="none"/>
            </w:tabs>
            <w:spacing w:before="0" w:after="100"/>
            <w:ind w:left="240" w:hanging="0"/>
            <w:rPr>
              <w:color w:val="000000"/>
            </w:rPr>
          </w:pPr>
          <w:hyperlink w:anchor="_heading=h.mo0lkxxpsd9f">
            <w:r>
              <w:rPr>
                <w:webHidden/>
                <w:rStyle w:val="IndexLink"/>
                <w:rFonts w:eastAsia="Garamond" w:cs="Garamond" w:ascii="Garamond" w:hAnsi="Garamond"/>
                <w:color w:val="000000"/>
              </w:rPr>
              <w:t>Community Organizations</w:t>
            </w:r>
          </w:hyperlink>
          <w:hyperlink w:anchor="_heading=h.mo0lkxxpsd9f">
            <w:r>
              <w:rPr>
                <w:webHidden/>
                <w:rStyle w:val="IndexLink"/>
                <w:color w:val="000000"/>
              </w:rPr>
              <w:tab/>
              <w:t>26</w:t>
            </w:r>
          </w:hyperlink>
        </w:p>
        <w:p>
          <w:pPr>
            <w:pStyle w:val="Normal"/>
            <w:pBdr/>
            <w:tabs>
              <w:tab w:val="clear" w:pos="720"/>
              <w:tab w:val="right" w:pos="9016" w:leader="none"/>
            </w:tabs>
            <w:spacing w:before="0" w:after="100"/>
            <w:ind w:left="240" w:hanging="0"/>
            <w:rPr>
              <w:color w:val="000000"/>
            </w:rPr>
          </w:pPr>
          <w:hyperlink w:anchor="_heading=h.gs176llz19xh">
            <w:r>
              <w:rPr>
                <w:webHidden/>
                <w:rStyle w:val="IndexLink"/>
                <w:rFonts w:eastAsia="Garamond" w:cs="Garamond" w:ascii="Garamond" w:hAnsi="Garamond"/>
                <w:color w:val="000000"/>
              </w:rPr>
              <w:t>Administrative &amp; Emergency Services</w:t>
            </w:r>
          </w:hyperlink>
          <w:hyperlink w:anchor="_heading=h.gs176llz19xh">
            <w:r>
              <w:rPr>
                <w:webHidden/>
                <w:rStyle w:val="IndexLink"/>
                <w:color w:val="000000"/>
              </w:rPr>
              <w:tab/>
              <w:t>27</w:t>
            </w:r>
          </w:hyperlink>
        </w:p>
        <w:p>
          <w:pPr>
            <w:pStyle w:val="Normal"/>
            <w:pBdr/>
            <w:tabs>
              <w:tab w:val="clear" w:pos="720"/>
              <w:tab w:val="right" w:pos="9016" w:leader="none"/>
            </w:tabs>
            <w:spacing w:before="0" w:after="100"/>
            <w:ind w:left="240" w:hanging="0"/>
            <w:rPr>
              <w:color w:val="000000"/>
            </w:rPr>
          </w:pPr>
          <w:hyperlink w:anchor="_heading=h.dqtcff9yidgo">
            <w:r>
              <w:rPr>
                <w:webHidden/>
                <w:rStyle w:val="IndexLink"/>
                <w:rFonts w:eastAsia="Garamond" w:cs="Garamond" w:ascii="Garamond" w:hAnsi="Garamond"/>
                <w:color w:val="000000"/>
              </w:rPr>
              <w:t>Information regarding resources</w:t>
            </w:r>
          </w:hyperlink>
          <w:hyperlink w:anchor="_heading=h.dqtcff9yidgo">
            <w:r>
              <w:rPr>
                <w:webHidden/>
                <w:rStyle w:val="IndexLink"/>
                <w:color w:val="000000"/>
              </w:rPr>
              <w:tab/>
              <w:t>27</w:t>
            </w:r>
          </w:hyperlink>
        </w:p>
        <w:p>
          <w:pPr>
            <w:pStyle w:val="Normal"/>
            <w:pBdr/>
            <w:tabs>
              <w:tab w:val="clear" w:pos="720"/>
              <w:tab w:val="right" w:pos="9016" w:leader="none"/>
            </w:tabs>
            <w:spacing w:before="0" w:after="100"/>
            <w:rPr>
              <w:color w:val="000000"/>
            </w:rPr>
          </w:pPr>
          <w:hyperlink w:anchor="_heading=h.v54psy5enawg">
            <w:r>
              <w:rPr>
                <w:webHidden/>
                <w:rStyle w:val="IndexLink"/>
                <w:rFonts w:eastAsia="Garamond" w:cs="Garamond" w:ascii="Garamond" w:hAnsi="Garamond"/>
                <w:color w:val="000000"/>
              </w:rPr>
              <w:t>ONE HEALTH &amp; ENVIRONMENTAL SURVEILLANCE</w:t>
            </w:r>
          </w:hyperlink>
          <w:hyperlink w:anchor="_heading=h.v54psy5enawg">
            <w:r>
              <w:rPr>
                <w:webHidden/>
                <w:rStyle w:val="IndexLink"/>
                <w:color w:val="000000"/>
              </w:rPr>
              <w:tab/>
              <w:t>28</w:t>
            </w:r>
          </w:hyperlink>
        </w:p>
        <w:p>
          <w:pPr>
            <w:pStyle w:val="Normal"/>
            <w:pBdr/>
            <w:tabs>
              <w:tab w:val="clear" w:pos="720"/>
              <w:tab w:val="right" w:pos="9016" w:leader="none"/>
            </w:tabs>
            <w:spacing w:before="0" w:after="100"/>
            <w:ind w:left="240" w:hanging="0"/>
            <w:rPr>
              <w:color w:val="000000"/>
            </w:rPr>
          </w:pPr>
          <w:hyperlink w:anchor="_heading=h.waupw6hkara1">
            <w:r>
              <w:rPr>
                <w:webHidden/>
                <w:rStyle w:val="IndexLink"/>
                <w:rFonts w:eastAsia="Garamond" w:cs="Garamond" w:ascii="Garamond" w:hAnsi="Garamond"/>
                <w:color w:val="000000"/>
              </w:rPr>
              <w:t>Animal &amp; Bird Population</w:t>
            </w:r>
          </w:hyperlink>
          <w:hyperlink w:anchor="_heading=h.waupw6hkara1">
            <w:r>
              <w:rPr>
                <w:webHidden/>
                <w:rStyle w:val="IndexLink"/>
                <w:color w:val="000000"/>
              </w:rPr>
              <w:tab/>
              <w:t>28</w:t>
            </w:r>
          </w:hyperlink>
        </w:p>
        <w:p>
          <w:pPr>
            <w:pStyle w:val="Normal"/>
            <w:pBdr/>
            <w:tabs>
              <w:tab w:val="clear" w:pos="720"/>
              <w:tab w:val="right" w:pos="9016" w:leader="none"/>
            </w:tabs>
            <w:spacing w:before="0" w:after="100"/>
            <w:ind w:left="240" w:hanging="0"/>
            <w:rPr>
              <w:color w:val="000000"/>
            </w:rPr>
          </w:pPr>
          <w:hyperlink w:anchor="_heading=h.kvi2uhy7d1vm">
            <w:r>
              <w:rPr>
                <w:webHidden/>
                <w:rStyle w:val="IndexLink"/>
                <w:rFonts w:eastAsia="Garamond" w:cs="Garamond" w:ascii="Garamond" w:hAnsi="Garamond"/>
                <w:color w:val="000000"/>
              </w:rPr>
              <w:t>Veterinary Infrastructure</w:t>
            </w:r>
          </w:hyperlink>
          <w:hyperlink w:anchor="_heading=h.kvi2uhy7d1vm">
            <w:r>
              <w:rPr>
                <w:webHidden/>
                <w:rStyle w:val="IndexLink"/>
                <w:color w:val="000000"/>
              </w:rPr>
              <w:tab/>
              <w:t>29</w:t>
            </w:r>
          </w:hyperlink>
        </w:p>
        <w:p>
          <w:pPr>
            <w:pStyle w:val="Normal"/>
            <w:pBdr/>
            <w:tabs>
              <w:tab w:val="clear" w:pos="720"/>
              <w:tab w:val="right" w:pos="9016" w:leader="none"/>
            </w:tabs>
            <w:spacing w:before="0" w:after="100"/>
            <w:ind w:left="240" w:hanging="0"/>
            <w:rPr>
              <w:color w:val="000000"/>
            </w:rPr>
          </w:pPr>
          <w:hyperlink w:anchor="_heading=h.6fk33zsrita6">
            <w:r>
              <w:rPr>
                <w:webHidden/>
                <w:rStyle w:val="IndexLink"/>
                <w:rFonts w:eastAsia="Garamond" w:cs="Garamond" w:ascii="Garamond" w:hAnsi="Garamond"/>
                <w:color w:val="000000"/>
              </w:rPr>
              <w:t>Veterinary Doctors &amp; Workforce</w:t>
            </w:r>
          </w:hyperlink>
          <w:hyperlink w:anchor="_heading=h.6fk33zsrita6">
            <w:r>
              <w:rPr>
                <w:webHidden/>
                <w:rStyle w:val="IndexLink"/>
                <w:color w:val="000000"/>
              </w:rPr>
              <w:tab/>
              <w:t>30</w:t>
            </w:r>
          </w:hyperlink>
        </w:p>
        <w:p>
          <w:pPr>
            <w:pStyle w:val="Normal"/>
            <w:pBdr/>
            <w:tabs>
              <w:tab w:val="clear" w:pos="720"/>
              <w:tab w:val="right" w:pos="9016" w:leader="none"/>
            </w:tabs>
            <w:spacing w:before="0" w:after="100"/>
            <w:ind w:left="240" w:hanging="0"/>
            <w:rPr>
              <w:color w:val="000000"/>
            </w:rPr>
          </w:pPr>
          <w:hyperlink w:anchor="_heading=h.yg4b5nx7vzdl">
            <w:r>
              <w:rPr>
                <w:webHidden/>
                <w:rStyle w:val="IndexLink"/>
                <w:rFonts w:eastAsia="Garamond" w:cs="Garamond" w:ascii="Garamond" w:hAnsi="Garamond"/>
                <w:color w:val="000000"/>
              </w:rPr>
              <w:t>High-Risk Interface Points (Surveillance Sites)</w:t>
            </w:r>
          </w:hyperlink>
          <w:hyperlink w:anchor="_heading=h.yg4b5nx7vzdl">
            <w:r>
              <w:rPr>
                <w:webHidden/>
                <w:rStyle w:val="IndexLink"/>
                <w:color w:val="000000"/>
              </w:rPr>
              <w:tab/>
              <w:t>30</w:t>
            </w:r>
          </w:hyperlink>
        </w:p>
        <w:p>
          <w:pPr>
            <w:pStyle w:val="Normal"/>
            <w:pBdr/>
            <w:tabs>
              <w:tab w:val="clear" w:pos="720"/>
              <w:tab w:val="right" w:pos="9016" w:leader="none"/>
            </w:tabs>
            <w:spacing w:before="0" w:after="100"/>
            <w:ind w:left="240" w:hanging="0"/>
            <w:rPr>
              <w:color w:val="000000"/>
            </w:rPr>
          </w:pPr>
          <w:hyperlink w:anchor="_heading=h.tfx38gr2ypfx">
            <w:r>
              <w:rPr>
                <w:webHidden/>
                <w:rStyle w:val="IndexLink"/>
                <w:rFonts w:eastAsia="Garamond" w:cs="Garamond" w:ascii="Garamond" w:hAnsi="Garamond"/>
                <w:color w:val="000000"/>
              </w:rPr>
              <w:t>Environmental Risk Mapping</w:t>
            </w:r>
          </w:hyperlink>
          <w:hyperlink w:anchor="_heading=h.tfx38gr2ypfx">
            <w:r>
              <w:rPr>
                <w:webHidden/>
                <w:rStyle w:val="IndexLink"/>
                <w:color w:val="000000"/>
              </w:rPr>
              <w:tab/>
              <w:t>31</w:t>
            </w:r>
          </w:hyperlink>
        </w:p>
        <w:p>
          <w:pPr>
            <w:pStyle w:val="Normal"/>
            <w:pBdr/>
            <w:tabs>
              <w:tab w:val="clear" w:pos="720"/>
              <w:tab w:val="right" w:pos="9016" w:leader="none"/>
            </w:tabs>
            <w:spacing w:before="0" w:after="100"/>
            <w:ind w:left="240" w:hanging="0"/>
            <w:rPr>
              <w:color w:val="000000"/>
            </w:rPr>
          </w:pPr>
          <w:hyperlink w:anchor="_heading=h.b0lxi7i5ngwz">
            <w:r>
              <w:rPr>
                <w:webHidden/>
                <w:rStyle w:val="IndexLink"/>
                <w:rFonts w:eastAsia="Garamond" w:cs="Garamond" w:ascii="Garamond" w:hAnsi="Garamond"/>
                <w:color w:val="000000"/>
              </w:rPr>
              <w:t>Disease Seasonality Mapping</w:t>
            </w:r>
          </w:hyperlink>
          <w:hyperlink w:anchor="_heading=h.b0lxi7i5ngwz">
            <w:r>
              <w:rPr>
                <w:webHidden/>
                <w:rStyle w:val="IndexLink"/>
                <w:color w:val="000000"/>
              </w:rPr>
              <w:tab/>
              <w:t>32</w:t>
            </w:r>
          </w:hyperlink>
        </w:p>
        <w:p>
          <w:pPr>
            <w:pStyle w:val="Normal"/>
            <w:pBdr/>
            <w:tabs>
              <w:tab w:val="clear" w:pos="720"/>
              <w:tab w:val="right" w:pos="9016" w:leader="none"/>
            </w:tabs>
            <w:spacing w:before="0" w:after="100"/>
            <w:ind w:left="240" w:hanging="0"/>
            <w:rPr>
              <w:color w:val="000000"/>
            </w:rPr>
          </w:pPr>
          <w:hyperlink w:anchor="_heading=h.33xz2wktf070">
            <w:r>
              <w:rPr>
                <w:webHidden/>
                <w:rStyle w:val="IndexLink"/>
                <w:rFonts w:eastAsia="Garamond" w:cs="Garamond" w:ascii="Garamond" w:hAnsi="Garamond"/>
                <w:color w:val="000000"/>
              </w:rPr>
              <w:t>Vulnerability Mapping</w:t>
            </w:r>
          </w:hyperlink>
          <w:hyperlink w:anchor="_heading=h.33xz2wktf070">
            <w:r>
              <w:rPr>
                <w:webHidden/>
                <w:rStyle w:val="IndexLink"/>
                <w:color w:val="000000"/>
              </w:rPr>
              <w:tab/>
              <w:t>33</w:t>
            </w:r>
          </w:hyperlink>
        </w:p>
        <w:p>
          <w:pPr>
            <w:pStyle w:val="Normal"/>
            <w:pBdr/>
            <w:tabs>
              <w:tab w:val="clear" w:pos="720"/>
              <w:tab w:val="right" w:pos="9016" w:leader="none"/>
            </w:tabs>
            <w:spacing w:before="0" w:after="100"/>
            <w:rPr>
              <w:color w:val="000000"/>
            </w:rPr>
          </w:pPr>
          <w:hyperlink w:anchor="_heading=h.waw7wcbcjzrh">
            <w:r>
              <w:rPr>
                <w:webHidden/>
                <w:rStyle w:val="IndexLink"/>
                <w:rFonts w:eastAsia="Garamond" w:cs="Garamond" w:ascii="Garamond" w:hAnsi="Garamond"/>
                <w:color w:val="000000"/>
              </w:rPr>
              <w:t>EPIDEMIOLOGICAL TRENDS (2021–2025)</w:t>
            </w:r>
          </w:hyperlink>
          <w:hyperlink w:anchor="_heading=h.waw7wcbcjzrh">
            <w:r>
              <w:rPr>
                <w:webHidden/>
                <w:rStyle w:val="IndexLink"/>
                <w:color w:val="000000"/>
              </w:rPr>
              <w:tab/>
              <w:t>34</w:t>
            </w:r>
          </w:hyperlink>
        </w:p>
        <w:p>
          <w:pPr>
            <w:pStyle w:val="Normal"/>
            <w:pBdr/>
            <w:tabs>
              <w:tab w:val="clear" w:pos="720"/>
              <w:tab w:val="right" w:pos="9016" w:leader="none"/>
            </w:tabs>
            <w:spacing w:before="0" w:after="100"/>
            <w:ind w:left="240" w:hanging="0"/>
            <w:rPr>
              <w:color w:val="000000"/>
            </w:rPr>
          </w:pPr>
          <w:hyperlink w:anchor="_heading=h.24ptlsxohglw">
            <w:r>
              <w:rPr>
                <w:webHidden/>
                <w:rStyle w:val="IndexLink"/>
                <w:rFonts w:eastAsia="Garamond" w:cs="Garamond" w:ascii="Garamond" w:hAnsi="Garamond"/>
                <w:color w:val="000000"/>
              </w:rPr>
              <w:t>Disease Burden among human beings(Last 5 Years)</w:t>
            </w:r>
          </w:hyperlink>
          <w:hyperlink w:anchor="_heading=h.24ptlsxohglw">
            <w:r>
              <w:rPr>
                <w:webHidden/>
                <w:rStyle w:val="IndexLink"/>
                <w:color w:val="000000"/>
              </w:rPr>
              <w:tab/>
              <w:t>34</w:t>
            </w:r>
          </w:hyperlink>
        </w:p>
        <w:p>
          <w:pPr>
            <w:pStyle w:val="Normal"/>
            <w:pBdr/>
            <w:tabs>
              <w:tab w:val="clear" w:pos="720"/>
              <w:tab w:val="right" w:pos="9016" w:leader="none"/>
            </w:tabs>
            <w:spacing w:before="0" w:after="100"/>
            <w:ind w:left="240" w:hanging="0"/>
            <w:rPr>
              <w:color w:val="000000"/>
            </w:rPr>
          </w:pPr>
          <w:hyperlink w:anchor="_heading=h.1j16xd59ktxr">
            <w:r>
              <w:rPr>
                <w:webHidden/>
                <w:rStyle w:val="IndexLink"/>
                <w:rFonts w:eastAsia="Garamond" w:cs="Garamond" w:ascii="Garamond" w:hAnsi="Garamond"/>
                <w:color w:val="000000"/>
              </w:rPr>
              <w:t>*(use the above table data to create the graph/diagram)</w:t>
            </w:r>
          </w:hyperlink>
          <w:hyperlink w:anchor="_heading=h.1j16xd59ktxr">
            <w:r>
              <w:rPr>
                <w:webHidden/>
                <w:rStyle w:val="IndexLink"/>
                <w:color w:val="000000"/>
              </w:rPr>
              <w:tab/>
              <w:t>36</w:t>
            </w:r>
          </w:hyperlink>
        </w:p>
        <w:p>
          <w:pPr>
            <w:pStyle w:val="Normal"/>
            <w:pBdr/>
            <w:tabs>
              <w:tab w:val="clear" w:pos="720"/>
              <w:tab w:val="right" w:pos="9016" w:leader="none"/>
            </w:tabs>
            <w:spacing w:before="0" w:after="100"/>
            <w:ind w:left="240" w:hanging="0"/>
            <w:rPr>
              <w:color w:val="000000"/>
            </w:rPr>
          </w:pPr>
          <w:hyperlink w:anchor="_heading=h.y24njxho0mvw">
            <w:r>
              <w:rPr>
                <w:webHidden/>
                <w:rStyle w:val="IndexLink"/>
                <w:rFonts w:eastAsia="Garamond" w:cs="Garamond" w:ascii="Garamond" w:hAnsi="Garamond"/>
                <w:color w:val="000000"/>
              </w:rPr>
              <w:t>Seasonal Trend Analysis</w:t>
            </w:r>
          </w:hyperlink>
          <w:hyperlink w:anchor="_heading=h.y24njxho0mvw">
            <w:r>
              <w:rPr>
                <w:webHidden/>
                <w:rStyle w:val="IndexLink"/>
                <w:color w:val="000000"/>
              </w:rPr>
              <w:tab/>
              <w:t>37</w:t>
            </w:r>
          </w:hyperlink>
        </w:p>
        <w:p>
          <w:pPr>
            <w:pStyle w:val="Normal"/>
            <w:pBdr/>
            <w:tabs>
              <w:tab w:val="clear" w:pos="720"/>
              <w:tab w:val="right" w:pos="9016" w:leader="none"/>
            </w:tabs>
            <w:spacing w:before="0" w:after="100"/>
            <w:ind w:left="240" w:hanging="0"/>
            <w:rPr>
              <w:color w:val="000000"/>
            </w:rPr>
          </w:pPr>
          <w:hyperlink w:anchor="_heading=h.f3978ulpbqjp">
            <w:r>
              <w:rPr>
                <w:webHidden/>
                <w:rStyle w:val="IndexLink"/>
                <w:rFonts w:eastAsia="Garamond" w:cs="Garamond" w:ascii="Garamond" w:hAnsi="Garamond"/>
                <w:color w:val="000000"/>
              </w:rPr>
              <w:t>Outcome-Based Trend Analysis- 2025</w:t>
            </w:r>
          </w:hyperlink>
          <w:hyperlink w:anchor="_heading=h.f3978ulpbqjp">
            <w:r>
              <w:rPr>
                <w:webHidden/>
                <w:rStyle w:val="IndexLink"/>
                <w:color w:val="000000"/>
              </w:rPr>
              <w:tab/>
              <w:t>39</w:t>
            </w:r>
          </w:hyperlink>
        </w:p>
        <w:p>
          <w:pPr>
            <w:pStyle w:val="Normal"/>
            <w:pBdr/>
            <w:tabs>
              <w:tab w:val="clear" w:pos="720"/>
              <w:tab w:val="right" w:pos="9016" w:leader="none"/>
            </w:tabs>
            <w:spacing w:before="0" w:after="100"/>
            <w:ind w:left="240" w:hanging="0"/>
            <w:rPr>
              <w:color w:val="000000"/>
            </w:rPr>
          </w:pPr>
          <w:hyperlink w:anchor="_heading=h.svaoimish4lj">
            <w:r>
              <w:rPr>
                <w:webHidden/>
                <w:rStyle w:val="IndexLink"/>
                <w:rFonts w:eastAsia="Garamond" w:cs="Garamond" w:ascii="Garamond" w:hAnsi="Garamond"/>
                <w:color w:val="000000"/>
              </w:rPr>
              <w:t>Transmission Trend- 2025</w:t>
            </w:r>
          </w:hyperlink>
          <w:hyperlink w:anchor="_heading=h.svaoimish4lj">
            <w:r>
              <w:rPr>
                <w:webHidden/>
                <w:rStyle w:val="IndexLink"/>
                <w:color w:val="000000"/>
              </w:rPr>
              <w:tab/>
              <w:t>40</w:t>
            </w:r>
          </w:hyperlink>
        </w:p>
        <w:p>
          <w:pPr>
            <w:pStyle w:val="Normal"/>
            <w:pBdr/>
            <w:tabs>
              <w:tab w:val="clear" w:pos="720"/>
              <w:tab w:val="right" w:pos="9016" w:leader="none"/>
            </w:tabs>
            <w:spacing w:before="0" w:after="100"/>
            <w:ind w:left="240" w:hanging="0"/>
            <w:rPr>
              <w:color w:val="000000"/>
            </w:rPr>
          </w:pPr>
          <w:hyperlink w:anchor="_heading=h.5xl87tuxr1jb">
            <w:r>
              <w:rPr>
                <w:webHidden/>
                <w:rStyle w:val="IndexLink"/>
                <w:rFonts w:eastAsia="Garamond" w:cs="Garamond" w:ascii="Garamond" w:hAnsi="Garamond"/>
                <w:color w:val="000000"/>
              </w:rPr>
              <w:t>Integrated Disease Hotspot Map (2021–2025)</w:t>
            </w:r>
          </w:hyperlink>
          <w:hyperlink w:anchor="_heading=h.5xl87tuxr1jb">
            <w:r>
              <w:rPr>
                <w:webHidden/>
                <w:rStyle w:val="IndexLink"/>
                <w:color w:val="000000"/>
              </w:rPr>
              <w:tab/>
              <w:t>42</w:t>
            </w:r>
          </w:hyperlink>
        </w:p>
        <w:p>
          <w:pPr>
            <w:pStyle w:val="Normal"/>
            <w:pBdr/>
            <w:tabs>
              <w:tab w:val="clear" w:pos="720"/>
              <w:tab w:val="right" w:pos="9016" w:leader="none"/>
            </w:tabs>
            <w:spacing w:before="0" w:after="100"/>
            <w:rPr>
              <w:color w:val="000000"/>
            </w:rPr>
          </w:pPr>
          <w:hyperlink w:anchor="_heading=h.6a1bmd7qr1ba">
            <w:r>
              <w:rPr>
                <w:webHidden/>
                <w:rStyle w:val="IndexLink"/>
                <w:rFonts w:eastAsia="Garamond" w:cs="Garamond" w:ascii="Garamond" w:hAnsi="Garamond"/>
                <w:color w:val="000000"/>
              </w:rPr>
              <w:t>Preparedness and Response Protocol at LSG Level</w:t>
            </w:r>
          </w:hyperlink>
          <w:hyperlink w:anchor="_heading=h.6a1bmd7qr1ba">
            <w:r>
              <w:rPr>
                <w:webHidden/>
                <w:rStyle w:val="IndexLink"/>
                <w:color w:val="000000"/>
              </w:rPr>
              <w:tab/>
              <w:t>44</w:t>
            </w:r>
          </w:hyperlink>
        </w:p>
        <w:p>
          <w:pPr>
            <w:pStyle w:val="Normal"/>
            <w:pBdr/>
            <w:tabs>
              <w:tab w:val="clear" w:pos="720"/>
              <w:tab w:val="right" w:pos="9016" w:leader="none"/>
            </w:tabs>
            <w:spacing w:before="0" w:after="100"/>
            <w:ind w:left="240" w:hanging="0"/>
            <w:rPr>
              <w:color w:val="000000"/>
            </w:rPr>
          </w:pPr>
          <w:hyperlink w:anchor="_heading=h.rdrhflsua5ms">
            <w:r>
              <w:rPr>
                <w:webHidden/>
                <w:rStyle w:val="IndexLink"/>
                <w:rFonts w:eastAsia="Garamond" w:cs="Garamond" w:ascii="Garamond" w:hAnsi="Garamond"/>
                <w:color w:val="000000"/>
              </w:rPr>
              <w:t>Constitution of One Health Committee</w:t>
            </w:r>
          </w:hyperlink>
          <w:hyperlink w:anchor="_heading=h.rdrhflsua5ms">
            <w:r>
              <w:rPr>
                <w:webHidden/>
                <w:rStyle w:val="IndexLink"/>
                <w:color w:val="000000"/>
              </w:rPr>
              <w:tab/>
              <w:t>44</w:t>
            </w:r>
          </w:hyperlink>
        </w:p>
        <w:p>
          <w:pPr>
            <w:pStyle w:val="Normal"/>
            <w:pBdr/>
            <w:tabs>
              <w:tab w:val="clear" w:pos="720"/>
              <w:tab w:val="right" w:pos="9016" w:leader="none"/>
            </w:tabs>
            <w:spacing w:before="0" w:after="100"/>
            <w:ind w:left="240" w:hanging="0"/>
            <w:rPr>
              <w:color w:val="000000"/>
            </w:rPr>
          </w:pPr>
          <w:hyperlink w:anchor="_heading=h.wj16u79isb2r">
            <w:r>
              <w:rPr>
                <w:webHidden/>
                <w:rStyle w:val="IndexLink"/>
                <w:rFonts w:eastAsia="Garamond" w:cs="Garamond" w:ascii="Garamond" w:hAnsi="Garamond"/>
                <w:color w:val="000000"/>
              </w:rPr>
              <w:t>Pandemic Response Workforce</w:t>
            </w:r>
          </w:hyperlink>
          <w:hyperlink w:anchor="_heading=h.wj16u79isb2r">
            <w:r>
              <w:rPr>
                <w:webHidden/>
                <w:rStyle w:val="IndexLink"/>
                <w:color w:val="000000"/>
              </w:rPr>
              <w:tab/>
              <w:t>45</w:t>
            </w:r>
          </w:hyperlink>
        </w:p>
        <w:p>
          <w:pPr>
            <w:pStyle w:val="Normal"/>
            <w:pBdr/>
            <w:tabs>
              <w:tab w:val="clear" w:pos="720"/>
              <w:tab w:val="right" w:pos="9016" w:leader="none"/>
            </w:tabs>
            <w:spacing w:before="0" w:after="100"/>
            <w:ind w:left="240" w:hanging="0"/>
            <w:rPr>
              <w:color w:val="000000"/>
            </w:rPr>
          </w:pPr>
          <w:hyperlink w:anchor="_heading=h.sq0tc88lmqjy">
            <w:r>
              <w:rPr>
                <w:webHidden/>
                <w:rStyle w:val="IndexLink"/>
                <w:rFonts w:eastAsia="Garamond" w:cs="Garamond" w:ascii="Garamond" w:hAnsi="Garamond"/>
                <w:color w:val="000000"/>
              </w:rPr>
              <w:t>Activities and Measures before and during Pandemic</w:t>
            </w:r>
          </w:hyperlink>
          <w:hyperlink w:anchor="_heading=h.sq0tc88lmqjy">
            <w:r>
              <w:rPr>
                <w:webHidden/>
                <w:rStyle w:val="IndexLink"/>
                <w:color w:val="000000"/>
              </w:rPr>
              <w:tab/>
              <w:t>47</w:t>
            </w:r>
          </w:hyperlink>
        </w:p>
        <w:p>
          <w:pPr>
            <w:pStyle w:val="Normal"/>
            <w:pBdr/>
            <w:tabs>
              <w:tab w:val="clear" w:pos="720"/>
              <w:tab w:val="right" w:pos="9016" w:leader="none"/>
            </w:tabs>
            <w:spacing w:before="0" w:after="100"/>
            <w:ind w:left="240" w:hanging="0"/>
            <w:rPr>
              <w:color w:val="000000"/>
            </w:rPr>
          </w:pPr>
          <w:hyperlink w:anchor="_heading=h.vmr3mfoz9j6p">
            <w:r>
              <w:rPr>
                <w:webHidden/>
                <w:rStyle w:val="IndexLink"/>
                <w:rFonts w:eastAsia="Garamond" w:cs="Garamond" w:ascii="Garamond" w:hAnsi="Garamond"/>
                <w:color w:val="000000"/>
              </w:rPr>
              <w:t>PHASE 1 - Alert / Preparation</w:t>
            </w:r>
          </w:hyperlink>
          <w:hyperlink w:anchor="_heading=h.vmr3mfoz9j6p">
            <w:r>
              <w:rPr>
                <w:webHidden/>
                <w:rStyle w:val="IndexLink"/>
                <w:color w:val="000000"/>
              </w:rPr>
              <w:tab/>
              <w:t>47</w:t>
            </w:r>
          </w:hyperlink>
        </w:p>
        <w:p>
          <w:pPr>
            <w:pStyle w:val="Normal"/>
            <w:pBdr/>
            <w:tabs>
              <w:tab w:val="clear" w:pos="720"/>
              <w:tab w:val="right" w:pos="9016" w:leader="none"/>
            </w:tabs>
            <w:spacing w:before="0" w:after="100"/>
            <w:ind w:left="240" w:hanging="0"/>
            <w:rPr>
              <w:color w:val="000000"/>
            </w:rPr>
          </w:pPr>
          <w:hyperlink w:anchor="_heading=h.2v7rehs2owy3">
            <w:r>
              <w:rPr>
                <w:webHidden/>
                <w:rStyle w:val="IndexLink"/>
                <w:rFonts w:eastAsia="Garamond" w:cs="Garamond" w:ascii="Garamond" w:hAnsi="Garamond"/>
                <w:color w:val="000000"/>
              </w:rPr>
              <w:t>PHASE 2 - Active Response</w:t>
            </w:r>
          </w:hyperlink>
          <w:hyperlink w:anchor="_heading=h.2v7rehs2owy3">
            <w:r>
              <w:rPr>
                <w:webHidden/>
                <w:rStyle w:val="IndexLink"/>
                <w:color w:val="000000"/>
              </w:rPr>
              <w:tab/>
              <w:t>50</w:t>
            </w:r>
          </w:hyperlink>
        </w:p>
        <w:p>
          <w:pPr>
            <w:pStyle w:val="Normal"/>
            <w:pBdr/>
            <w:tabs>
              <w:tab w:val="clear" w:pos="720"/>
              <w:tab w:val="right" w:pos="9016" w:leader="none"/>
            </w:tabs>
            <w:spacing w:before="0" w:after="100"/>
            <w:ind w:left="240" w:hanging="0"/>
            <w:rPr>
              <w:color w:val="000000"/>
            </w:rPr>
          </w:pPr>
          <w:hyperlink w:anchor="_heading=h.8llbm01b7esd">
            <w:r>
              <w:rPr>
                <w:webHidden/>
                <w:rStyle w:val="IndexLink"/>
                <w:rFonts w:eastAsia="Garamond" w:cs="Garamond" w:ascii="Garamond" w:hAnsi="Garamond"/>
                <w:color w:val="000000"/>
              </w:rPr>
              <w:t>Standard Screening Protocol</w:t>
            </w:r>
          </w:hyperlink>
          <w:hyperlink w:anchor="_heading=h.8llbm01b7esd">
            <w:r>
              <w:rPr>
                <w:webHidden/>
                <w:rStyle w:val="IndexLink"/>
                <w:color w:val="000000"/>
              </w:rPr>
              <w:tab/>
              <w:t>51</w:t>
            </w:r>
          </w:hyperlink>
        </w:p>
        <w:p>
          <w:pPr>
            <w:pStyle w:val="Normal"/>
            <w:pBdr/>
            <w:tabs>
              <w:tab w:val="clear" w:pos="720"/>
              <w:tab w:val="right" w:pos="9016" w:leader="none"/>
            </w:tabs>
            <w:spacing w:before="0" w:after="100"/>
            <w:ind w:left="240" w:hanging="0"/>
            <w:rPr>
              <w:color w:val="000000"/>
            </w:rPr>
          </w:pPr>
          <w:hyperlink w:anchor="_heading=h.d54pllxbn6al">
            <w:r>
              <w:rPr>
                <w:webHidden/>
                <w:rStyle w:val="IndexLink"/>
                <w:rFonts w:eastAsia="Garamond" w:cs="Garamond" w:ascii="Garamond" w:hAnsi="Garamond"/>
                <w:color w:val="000000"/>
              </w:rPr>
              <w:t>PHASE 3 - Surge Capacity</w:t>
            </w:r>
          </w:hyperlink>
          <w:hyperlink w:anchor="_heading=h.d54pllxbn6al">
            <w:r>
              <w:rPr>
                <w:webHidden/>
                <w:rStyle w:val="IndexLink"/>
                <w:color w:val="000000"/>
              </w:rPr>
              <w:tab/>
              <w:t>60</w:t>
            </w:r>
          </w:hyperlink>
        </w:p>
        <w:p>
          <w:pPr>
            <w:pStyle w:val="Normal"/>
            <w:pBdr/>
            <w:tabs>
              <w:tab w:val="clear" w:pos="720"/>
              <w:tab w:val="right" w:pos="9016" w:leader="none"/>
            </w:tabs>
            <w:spacing w:before="0" w:after="100"/>
            <w:ind w:left="240" w:hanging="0"/>
            <w:rPr>
              <w:color w:val="000000"/>
            </w:rPr>
          </w:pPr>
          <w:hyperlink w:anchor="_heading=h.i05jkjlwihdi">
            <w:r>
              <w:rPr>
                <w:webHidden/>
                <w:rStyle w:val="IndexLink"/>
                <w:rFonts w:eastAsia="Garamond" w:cs="Garamond" w:ascii="Garamond" w:hAnsi="Garamond"/>
                <w:color w:val="000000"/>
              </w:rPr>
              <w:t>Conversion of Community Facilities</w:t>
            </w:r>
          </w:hyperlink>
          <w:hyperlink w:anchor="_heading=h.i05jkjlwihdi">
            <w:r>
              <w:rPr>
                <w:webHidden/>
                <w:rStyle w:val="IndexLink"/>
                <w:color w:val="000000"/>
              </w:rPr>
              <w:tab/>
              <w:t>60</w:t>
            </w:r>
          </w:hyperlink>
        </w:p>
        <w:p>
          <w:pPr>
            <w:pStyle w:val="Normal"/>
            <w:pBdr/>
            <w:tabs>
              <w:tab w:val="clear" w:pos="720"/>
              <w:tab w:val="right" w:pos="9016" w:leader="none"/>
            </w:tabs>
            <w:spacing w:before="0" w:after="100"/>
            <w:rPr>
              <w:color w:val="000000"/>
            </w:rPr>
          </w:pPr>
          <w:hyperlink w:anchor="_heading=h.5yqr5phqs9qw">
            <w:r>
              <w:rPr>
                <w:webHidden/>
                <w:rStyle w:val="IndexLink"/>
                <w:rFonts w:eastAsia="Garamond" w:cs="Garamond" w:ascii="Garamond" w:hAnsi="Garamond"/>
                <w:color w:val="000000"/>
              </w:rPr>
              <w:t>CONCLUSION</w:t>
            </w:r>
          </w:hyperlink>
          <w:hyperlink w:anchor="_heading=h.5yqr5phqs9qw">
            <w:r>
              <w:rPr>
                <w:webHidden/>
                <w:rStyle w:val="IndexLink"/>
                <w:color w:val="000000"/>
              </w:rPr>
              <w:tab/>
              <w:t>61</w:t>
            </w:r>
          </w:hyperlink>
        </w:p>
        <w:p>
          <w:pPr>
            <w:pStyle w:val="Normal"/>
            <w:pBdr/>
            <w:tabs>
              <w:tab w:val="clear" w:pos="720"/>
              <w:tab w:val="right" w:pos="9016" w:leader="none"/>
            </w:tabs>
            <w:spacing w:before="0" w:after="100"/>
            <w:rPr>
              <w:color w:val="000000"/>
            </w:rPr>
          </w:pPr>
          <w:hyperlink w:anchor="_heading=h.k2opg36ljabi">
            <w:r>
              <w:rPr>
                <w:webHidden/>
                <w:rStyle w:val="IndexLink"/>
                <w:rFonts w:eastAsia="Garamond" w:cs="Garamond" w:ascii="Garamond" w:hAnsi="Garamond"/>
                <w:color w:val="000000"/>
              </w:rPr>
              <w:t>RECOMMENDATIONS</w:t>
            </w:r>
          </w:hyperlink>
          <w:hyperlink w:anchor="_heading=h.k2opg36ljabi">
            <w:r>
              <w:rPr>
                <w:webHidden/>
                <w:rStyle w:val="IndexLink"/>
                <w:color w:val="000000"/>
              </w:rPr>
              <w:tab/>
              <w:t>62</w:t>
            </w:r>
          </w:hyperlink>
        </w:p>
        <w:p>
          <w:pPr>
            <w:pStyle w:val="Normal"/>
            <w:pBdr/>
            <w:tabs>
              <w:tab w:val="clear" w:pos="720"/>
              <w:tab w:val="right" w:pos="9016" w:leader="none"/>
            </w:tabs>
            <w:spacing w:before="0" w:after="100"/>
            <w:rPr>
              <w:color w:val="000000"/>
            </w:rPr>
          </w:pPr>
          <w:hyperlink w:anchor="_heading=h.77asf3r9oyk7">
            <w:r>
              <w:rPr>
                <w:webHidden/>
                <w:rStyle w:val="IndexLink"/>
                <w:rFonts w:eastAsia="Garamond" w:cs="Garamond" w:ascii="Garamond" w:hAnsi="Garamond"/>
                <w:color w:val="000000"/>
              </w:rPr>
              <w:t>ANNEXURE</w:t>
            </w:r>
          </w:hyperlink>
          <w:hyperlink w:anchor="_heading=h.77asf3r9oyk7">
            <w:r>
              <w:rPr>
                <w:webHidden/>
                <w:rStyle w:val="IndexLink"/>
                <w:color w:val="000000"/>
              </w:rPr>
              <w:tab/>
              <w:t>63</w:t>
            </w:r>
          </w:hyperlink>
        </w:p>
        <w:p>
          <w:pPr>
            <w:pStyle w:val="Normal"/>
            <w:pBdr/>
            <w:tabs>
              <w:tab w:val="left" w:pos="720" w:leader="none"/>
              <w:tab w:val="right" w:pos="9016" w:leader="none"/>
            </w:tabs>
            <w:spacing w:before="0" w:after="100"/>
            <w:ind w:left="240" w:hanging="0"/>
            <w:rPr>
              <w:color w:val="000000"/>
            </w:rPr>
          </w:pPr>
          <w:hyperlink w:anchor="_heading=h.6rpry4rs4ej3">
            <w:r>
              <w:rPr>
                <w:webHidden/>
                <w:rStyle w:val="IndexLink"/>
                <w:rFonts w:eastAsia="Garamond" w:cs="Garamond" w:ascii="Garamond" w:hAnsi="Garamond"/>
                <w:color w:val="000000"/>
              </w:rPr>
              <w:t>1.</w:t>
            </w:r>
          </w:hyperlink>
          <w:hyperlink w:anchor="_heading=h.6rpry4rs4ej3">
            <w:r>
              <w:rPr>
                <w:webHidden/>
                <w:rStyle w:val="IndexLink"/>
                <w:color w:val="000000"/>
              </w:rPr>
              <w:tab/>
            </w:r>
          </w:hyperlink>
          <w:r>
            <w:rPr>
              <w:rFonts w:eastAsia="Garamond" w:cs="Garamond" w:ascii="Garamond" w:hAnsi="Garamond"/>
              <w:color w:val="000000"/>
            </w:rPr>
            <w:t>IMPORTANT PHONE NUMBERS</w:t>
          </w:r>
          <w:r>
            <w:rPr>
              <w:color w:val="000000"/>
            </w:rPr>
            <w:tab/>
            <w:t>63</w:t>
          </w:r>
          <w:r>
            <w:rPr>
              <w:color w:val="000000"/>
            </w:rPr>
            <w:fldChar w:fldCharType="end"/>
          </w:r>
        </w:p>
      </w:sdtContent>
    </w:sdt>
    <w:p>
      <w:pPr>
        <w:pStyle w:val="Normal"/>
        <w:widowControl w:val="false"/>
        <w:tabs>
          <w:tab w:val="clear" w:pos="720"/>
          <w:tab w:val="right" w:pos="12000" w:leader="none"/>
        </w:tabs>
        <w:spacing w:lineRule="auto" w:line="240" w:before="60" w:after="0"/>
        <w:ind w:left="360" w:hanging="0"/>
        <w:jc w:val="left"/>
        <w:rPr>
          <w:rFonts w:ascii="Garamond" w:hAnsi="Garamond" w:eastAsia="Garamond" w:cs="Garamond"/>
          <w:sz w:val="22"/>
          <w:szCs w:val="22"/>
        </w:rPr>
      </w:pPr>
      <w:r>
        <w:rPr>
          <w:rFonts w:eastAsia="Garamond" w:cs="Garamond" w:ascii="Garamond" w:hAnsi="Garamond"/>
          <w:sz w:val="22"/>
          <w:szCs w:val="22"/>
        </w:rPr>
      </w:r>
    </w:p>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r>
        <w:rPr>
          <w:rFonts w:eastAsia="Garamond" w:cs="Garamond" w:ascii="Garamond" w:hAnsi="Garamond"/>
        </w:rPr>
      </w:r>
    </w:p>
    <w:p>
      <w:pPr>
        <w:pStyle w:val="Heading1"/>
        <w:ind w:left="425" w:hanging="0"/>
        <w:jc w:val="center"/>
        <w:rPr>
          <w:rFonts w:ascii="Garamond" w:hAnsi="Garamond" w:eastAsia="Garamond" w:cs="Garamond"/>
          <w:color w:val="000000"/>
        </w:rPr>
      </w:pPr>
      <w:bookmarkStart w:id="5" w:name="_heading=h.kmabsygc6yc8"/>
      <w:bookmarkEnd w:id="5"/>
      <w:r>
        <w:rPr>
          <w:rFonts w:eastAsia="Garamond" w:cs="Garamond" w:ascii="Garamond" w:hAnsi="Garamond"/>
          <w:color w:val="000000"/>
        </w:rPr>
        <w:t>INTRODUCTION</w:t>
      </w:r>
    </w:p>
    <w:p>
      <w:pPr>
        <w:pStyle w:val="Heading1"/>
        <w:numPr>
          <w:ilvl w:val="0"/>
          <w:numId w:val="15"/>
        </w:numPr>
        <w:spacing w:before="360" w:after="0"/>
        <w:jc w:val="left"/>
        <w:rPr>
          <w:rFonts w:ascii="Garamond" w:hAnsi="Garamond" w:eastAsia="Garamond" w:cs="Garamond"/>
          <w:color w:val="000000"/>
        </w:rPr>
      </w:pPr>
      <w:bookmarkStart w:id="6" w:name="_heading=h.mbqkdwppebgj"/>
      <w:bookmarkEnd w:id="6"/>
      <w:r>
        <w:rPr>
          <w:rFonts w:eastAsia="Garamond" w:cs="Garamond" w:ascii="Garamond" w:hAnsi="Garamond"/>
          <w:color w:val="000000"/>
        </w:rPr>
        <w:t>Background of the PPP</w:t>
      </w:r>
    </w:p>
    <w:p>
      <w:pPr>
        <w:pStyle w:val="Normal"/>
        <w:numPr>
          <w:ilvl w:val="0"/>
          <w:numId w:val="15"/>
        </w:numPr>
        <w:rPr>
          <w:rFonts w:ascii="Garamond" w:hAnsi="Garamond" w:eastAsia="Garamond" w:cs="Garamond"/>
        </w:rPr>
      </w:pPr>
      <w:r>
        <w:rPr>
          <w:rFonts w:eastAsia="Garamond" w:cs="Garamond" w:ascii="Garamond" w:hAnsi="Garamond"/>
        </w:rPr>
        <w:t>LSGD at a glance</w:t>
      </w:r>
    </w:p>
    <w:p>
      <w:pPr>
        <w:pStyle w:val="Normal"/>
        <w:rPr>
          <w:rFonts w:ascii="Garamond" w:hAnsi="Garamond" w:eastAsia="Garamond" w:cs="Garamond"/>
        </w:rPr>
      </w:pPr>
      <w:r>
        <w:rPr>
          <w:rFonts w:eastAsia="Garamond" w:cs="Garamond" w:ascii="Garamond" w:hAnsi="Garamond"/>
        </w:rPr>
      </w:r>
    </w:p>
    <w:p>
      <w:pPr>
        <w:pStyle w:val="Heading1"/>
        <w:ind w:left="425" w:hanging="0"/>
        <w:jc w:val="left"/>
        <w:rPr>
          <w:rFonts w:ascii="Garamond" w:hAnsi="Garamond" w:eastAsia="Garamond" w:cs="Garamond"/>
          <w:color w:val="000000"/>
        </w:rPr>
      </w:pPr>
      <w:bookmarkStart w:id="7" w:name="_heading=h.8qzr2b8jprkm"/>
      <w:bookmarkEnd w:id="7"/>
      <w:r>
        <w:rPr>
          <w:rFonts w:eastAsia="Garamond" w:cs="Garamond" w:ascii="Garamond" w:hAnsi="Garamond"/>
          <w:color w:val="000000"/>
        </w:rPr>
        <w:t xml:space="preserve"> </w:t>
      </w:r>
    </w:p>
    <w:p>
      <w:pPr>
        <w:pStyle w:val="Heading1"/>
        <w:jc w:val="center"/>
        <w:rPr>
          <w:rFonts w:ascii="Garamond" w:hAnsi="Garamond" w:eastAsia="Garamond" w:cs="Garamond"/>
          <w:color w:val="000000"/>
        </w:rPr>
      </w:pPr>
      <w:bookmarkStart w:id="8" w:name="_heading=h.2ggq4o5zgzdz"/>
      <w:bookmarkEnd w:id="8"/>
      <w:r>
        <w:rPr>
          <w:rFonts w:eastAsia="Garamond" w:cs="Garamond" w:ascii="Garamond" w:hAnsi="Garamond"/>
          <w:color w:val="000000"/>
        </w:rPr>
        <w:t>LSGD AT A GLANCE</w:t>
      </w:r>
    </w:p>
    <w:p>
      <w:pPr>
        <w:pStyle w:val="Normal"/>
        <w:numPr>
          <w:ilvl w:val="0"/>
          <w:numId w:val="16"/>
        </w:numPr>
        <w:rPr>
          <w:rFonts w:ascii="Garamond" w:hAnsi="Garamond" w:eastAsia="Garamond" w:cs="Garamond"/>
        </w:rPr>
      </w:pPr>
      <w:r>
        <w:rPr>
          <w:rFonts w:eastAsia="Garamond" w:cs="Garamond" w:ascii="Garamond" w:hAnsi="Garamond"/>
        </w:rPr>
        <w:t>Geographical boundaries with political map ( based on latest delimitation)</w:t>
      </w:r>
    </w:p>
    <w:p>
      <w:pPr>
        <w:pStyle w:val="Normal"/>
        <w:numPr>
          <w:ilvl w:val="0"/>
          <w:numId w:val="16"/>
        </w:numPr>
        <w:rPr>
          <w:rFonts w:ascii="Garamond" w:hAnsi="Garamond" w:eastAsia="Garamond" w:cs="Garamond"/>
        </w:rPr>
      </w:pPr>
      <w:r>
        <w:rPr>
          <w:rFonts w:eastAsia="Garamond" w:cs="Garamond" w:ascii="Garamond" w:hAnsi="Garamond"/>
        </w:rPr>
        <w:t>Baseline data</w:t>
      </w:r>
    </w:p>
    <w:p>
      <w:pPr>
        <w:pStyle w:val="Normal"/>
        <w:numPr>
          <w:ilvl w:val="0"/>
          <w:numId w:val="16"/>
        </w:numPr>
        <w:rPr>
          <w:rFonts w:ascii="Garamond" w:hAnsi="Garamond" w:eastAsia="Garamond" w:cs="Garamond"/>
        </w:rPr>
      </w:pPr>
      <w:r>
        <w:rPr>
          <w:rFonts w:eastAsia="Garamond" w:cs="Garamond" w:ascii="Garamond" w:hAnsi="Garamond"/>
        </w:rPr>
        <w:t xml:space="preserve">Ward division - </w:t>
      </w:r>
    </w:p>
    <w:tbl>
      <w:tblPr>
        <w:tblStyle w:val="afffffffffffffe"/>
        <w:tblW w:w="8610" w:type="dxa"/>
        <w:jc w:val="left"/>
        <w:tblInd w:w="712" w:type="dxa"/>
        <w:tblLayout w:type="fixed"/>
        <w:tblCellMar>
          <w:top w:w="100" w:type="dxa"/>
          <w:left w:w="100" w:type="dxa"/>
          <w:bottom w:w="100" w:type="dxa"/>
          <w:right w:w="100" w:type="dxa"/>
        </w:tblCellMar>
        <w:tblLook w:val="0600" w:noHBand="1" w:noVBand="1" w:firstColumn="0" w:lastRow="0" w:lastColumn="0" w:firstRow="0"/>
      </w:tblPr>
      <w:tblGrid>
        <w:gridCol w:w="1034"/>
        <w:gridCol w:w="1035"/>
        <w:gridCol w:w="1035"/>
        <w:gridCol w:w="1035"/>
        <w:gridCol w:w="1035"/>
        <w:gridCol w:w="1036"/>
        <w:gridCol w:w="1035"/>
        <w:gridCol w:w="1364"/>
      </w:tblGrid>
      <w:tr>
        <w:trPr/>
        <w:tc>
          <w:tcPr>
            <w:tcW w:w="1034"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left"/>
              <w:rPr>
                <w:rFonts w:ascii="Garamond" w:hAnsi="Garamond" w:eastAsia="Garamond" w:cs="Garamond"/>
              </w:rPr>
            </w:pPr>
            <w:r>
              <w:rPr>
                <w:rFonts w:eastAsia="Garamond" w:cs="Garamond" w:ascii="Garamond" w:hAnsi="Garamond"/>
              </w:rPr>
              <w:t>Ward</w:t>
            </w:r>
          </w:p>
        </w:tc>
        <w:tc>
          <w:tcPr>
            <w:tcW w:w="103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left"/>
              <w:rPr>
                <w:rFonts w:ascii="Garamond" w:hAnsi="Garamond" w:eastAsia="Garamond" w:cs="Garamond"/>
              </w:rPr>
            </w:pPr>
            <w:r>
              <w:rPr>
                <w:rFonts w:eastAsia="Garamond" w:cs="Garamond" w:ascii="Garamond" w:hAnsi="Garamond"/>
              </w:rPr>
              <w:t>Houses</w:t>
            </w:r>
          </w:p>
        </w:tc>
        <w:tc>
          <w:tcPr>
            <w:tcW w:w="103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left"/>
              <w:rPr>
                <w:rFonts w:ascii="Garamond" w:hAnsi="Garamond" w:eastAsia="Garamond" w:cs="Garamond"/>
              </w:rPr>
            </w:pPr>
            <w:r>
              <w:rPr>
                <w:rFonts w:eastAsia="Garamond" w:cs="Garamond" w:ascii="Garamond" w:hAnsi="Garamond"/>
              </w:rPr>
              <w:t>Population</w:t>
            </w:r>
          </w:p>
        </w:tc>
        <w:tc>
          <w:tcPr>
            <w:tcW w:w="103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left"/>
              <w:rPr>
                <w:rFonts w:ascii="Garamond" w:hAnsi="Garamond" w:eastAsia="Garamond" w:cs="Garamond"/>
              </w:rPr>
            </w:pPr>
            <w:r>
              <w:rPr>
                <w:rFonts w:eastAsia="Garamond" w:cs="Garamond" w:ascii="Garamond" w:hAnsi="Garamond"/>
              </w:rPr>
              <w:t>Migrants</w:t>
            </w:r>
          </w:p>
        </w:tc>
        <w:tc>
          <w:tcPr>
            <w:tcW w:w="103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left"/>
              <w:rPr>
                <w:rFonts w:ascii="Garamond" w:hAnsi="Garamond" w:eastAsia="Garamond" w:cs="Garamond"/>
              </w:rPr>
            </w:pPr>
            <w:r>
              <w:rPr>
                <w:rFonts w:eastAsia="Garamond" w:cs="Garamond" w:ascii="Garamond" w:hAnsi="Garamond"/>
              </w:rPr>
              <w:t>Wells</w:t>
            </w:r>
          </w:p>
        </w:tc>
        <w:tc>
          <w:tcPr>
            <w:tcW w:w="1036"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left"/>
              <w:rPr>
                <w:rFonts w:ascii="Garamond" w:hAnsi="Garamond" w:eastAsia="Garamond" w:cs="Garamond"/>
              </w:rPr>
            </w:pPr>
            <w:r>
              <w:rPr>
                <w:rFonts w:eastAsia="Garamond" w:cs="Garamond" w:ascii="Garamond" w:hAnsi="Garamond"/>
              </w:rPr>
              <w:t>Hot</w:t>
            </w:r>
          </w:p>
          <w:p>
            <w:pPr>
              <w:pStyle w:val="Normal"/>
              <w:widowControl w:val="false"/>
              <w:spacing w:lineRule="auto" w:line="240"/>
              <w:jc w:val="left"/>
              <w:rPr>
                <w:rFonts w:ascii="Garamond" w:hAnsi="Garamond" w:eastAsia="Garamond" w:cs="Garamond"/>
              </w:rPr>
            </w:pPr>
            <w:r>
              <w:rPr>
                <w:rFonts w:eastAsia="Garamond" w:cs="Garamond" w:ascii="Garamond" w:hAnsi="Garamond"/>
              </w:rPr>
              <w:t>spots</w:t>
            </w:r>
          </w:p>
        </w:tc>
        <w:tc>
          <w:tcPr>
            <w:tcW w:w="103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left"/>
              <w:rPr>
                <w:rFonts w:ascii="Garamond" w:hAnsi="Garamond" w:eastAsia="Garamond" w:cs="Garamond"/>
              </w:rPr>
            </w:pPr>
            <w:r>
              <w:rPr>
                <w:rFonts w:eastAsia="Garamond" w:cs="Garamond" w:ascii="Garamond" w:hAnsi="Garamond"/>
              </w:rPr>
              <w:t>Ed. Institutions</w:t>
            </w:r>
          </w:p>
        </w:tc>
        <w:tc>
          <w:tcPr>
            <w:tcW w:w="1364"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left"/>
              <w:rPr>
                <w:rFonts w:ascii="Garamond" w:hAnsi="Garamond" w:eastAsia="Garamond" w:cs="Garamond"/>
              </w:rPr>
            </w:pPr>
            <w:r>
              <w:rPr>
                <w:rFonts w:eastAsia="Garamond" w:cs="Garamond" w:ascii="Garamond" w:hAnsi="Garamond"/>
              </w:rPr>
              <w:t>Hosp pvt/govt.</w:t>
            </w:r>
          </w:p>
        </w:tc>
      </w:tr>
      <w:tr>
        <w:trPr/>
        <w:tc>
          <w:tcPr>
            <w:tcW w:w="1034"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left"/>
              <w:rPr>
                <w:rFonts w:ascii="Garamond" w:hAnsi="Garamond" w:eastAsia="Garamond" w:cs="Garamond"/>
              </w:rPr>
            </w:pPr>
            <w:r>
              <w:rPr>
                <w:rFonts w:eastAsia="Garamond" w:cs="Garamond" w:ascii="Garamond" w:hAnsi="Garamond"/>
              </w:rPr>
              <w:t>20</w:t>
            </w:r>
          </w:p>
        </w:tc>
        <w:tc>
          <w:tcPr>
            <w:tcW w:w="103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left"/>
              <w:rPr>
                <w:rFonts w:ascii="Garamond" w:hAnsi="Garamond" w:eastAsia="Garamond" w:cs="Garamond"/>
              </w:rPr>
            </w:pPr>
            <w:r>
              <w:rPr>
                <w:rFonts w:eastAsia="Garamond" w:cs="Garamond" w:ascii="Garamond" w:hAnsi="Garamond"/>
              </w:rPr>
              <w:t>9361</w:t>
            </w:r>
          </w:p>
        </w:tc>
        <w:tc>
          <w:tcPr>
            <w:tcW w:w="103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left"/>
              <w:rPr>
                <w:rFonts w:ascii="Garamond" w:hAnsi="Garamond" w:eastAsia="Garamond" w:cs="Garamond"/>
              </w:rPr>
            </w:pPr>
            <w:r>
              <w:rPr>
                <w:rFonts w:eastAsia="Garamond" w:cs="Garamond" w:ascii="Garamond" w:hAnsi="Garamond"/>
              </w:rPr>
              <w:t>41560</w:t>
            </w:r>
          </w:p>
        </w:tc>
        <w:tc>
          <w:tcPr>
            <w:tcW w:w="103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left"/>
              <w:rPr>
                <w:rFonts w:ascii="Garamond" w:hAnsi="Garamond" w:eastAsia="Garamond" w:cs="Garamond"/>
              </w:rPr>
            </w:pPr>
            <w:r>
              <w:rPr>
                <w:rFonts w:eastAsia="Garamond" w:cs="Garamond" w:ascii="Garamond" w:hAnsi="Garamond"/>
              </w:rPr>
              <w:t>348</w:t>
            </w:r>
          </w:p>
        </w:tc>
        <w:tc>
          <w:tcPr>
            <w:tcW w:w="103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left"/>
              <w:rPr>
                <w:rFonts w:ascii="Garamond" w:hAnsi="Garamond" w:eastAsia="Garamond" w:cs="Garamond"/>
              </w:rPr>
            </w:pPr>
            <w:r>
              <w:rPr>
                <w:rFonts w:eastAsia="Garamond" w:cs="Garamond" w:ascii="Garamond" w:hAnsi="Garamond"/>
              </w:rPr>
              <w:t>5896</w:t>
            </w:r>
          </w:p>
        </w:tc>
        <w:tc>
          <w:tcPr>
            <w:tcW w:w="1036"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left"/>
              <w:rPr>
                <w:rFonts w:ascii="Garamond" w:hAnsi="Garamond" w:eastAsia="Garamond" w:cs="Garamond"/>
              </w:rPr>
            </w:pPr>
            <w:r>
              <w:rPr>
                <w:rFonts w:eastAsia="Garamond" w:cs="Garamond" w:ascii="Garamond" w:hAnsi="Garamond"/>
              </w:rPr>
              <w:t>0</w:t>
            </w:r>
          </w:p>
        </w:tc>
        <w:tc>
          <w:tcPr>
            <w:tcW w:w="103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left"/>
              <w:rPr>
                <w:rFonts w:ascii="Garamond" w:hAnsi="Garamond" w:eastAsia="Garamond" w:cs="Garamond"/>
              </w:rPr>
            </w:pPr>
            <w:r>
              <w:rPr>
                <w:rFonts w:eastAsia="Garamond" w:cs="Garamond" w:ascii="Garamond" w:hAnsi="Garamond"/>
              </w:rPr>
              <w:t>24</w:t>
            </w:r>
          </w:p>
        </w:tc>
        <w:tc>
          <w:tcPr>
            <w:tcW w:w="1364"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left"/>
              <w:rPr>
                <w:rFonts w:ascii="Garamond" w:hAnsi="Garamond" w:eastAsia="Garamond" w:cs="Garamond"/>
              </w:rPr>
            </w:pPr>
            <w:r>
              <w:rPr>
                <w:rFonts w:eastAsia="Garamond" w:cs="Garamond" w:ascii="Garamond" w:hAnsi="Garamond"/>
              </w:rPr>
              <w:t>1/1</w:t>
            </w:r>
          </w:p>
        </w:tc>
      </w:tr>
    </w:tbl>
    <w:p>
      <w:pPr>
        <w:pStyle w:val="Normal"/>
        <w:ind w:left="720" w:hanging="0"/>
        <w:rPr>
          <w:rFonts w:ascii="Garamond" w:hAnsi="Garamond" w:eastAsia="Garamond" w:cs="Garamond"/>
        </w:rPr>
      </w:pPr>
      <w:r>
        <w:rPr>
          <w:rFonts w:eastAsia="Garamond" w:cs="Garamond" w:ascii="Garamond" w:hAnsi="Garamond"/>
        </w:rPr>
      </w:r>
    </w:p>
    <w:p>
      <w:pPr>
        <w:pStyle w:val="Normal"/>
        <w:numPr>
          <w:ilvl w:val="0"/>
          <w:numId w:val="16"/>
        </w:numPr>
        <w:rPr>
          <w:rFonts w:ascii="Garamond" w:hAnsi="Garamond" w:eastAsia="Garamond" w:cs="Garamond"/>
        </w:rPr>
      </w:pPr>
      <w:r>
        <w:rPr>
          <w:rFonts w:eastAsia="Garamond" w:cs="Garamond" w:ascii="Garamond" w:hAnsi="Garamond"/>
        </w:rPr>
        <w:t>Risk stratification among wards in the context of Communicable diseases and hazards</w:t>
      </w:r>
    </w:p>
    <w:p>
      <w:pPr>
        <w:pStyle w:val="Normal"/>
        <w:numPr>
          <w:ilvl w:val="0"/>
          <w:numId w:val="16"/>
        </w:numPr>
        <w:rPr>
          <w:rFonts w:ascii="Garamond" w:hAnsi="Garamond" w:eastAsia="Garamond" w:cs="Garamond"/>
        </w:rPr>
      </w:pPr>
      <w:r>
        <w:rPr>
          <w:rFonts w:eastAsia="Garamond" w:cs="Garamond" w:ascii="Garamond" w:hAnsi="Garamond"/>
        </w:rPr>
        <w:t>Major Roads/rivers</w:t>
      </w:r>
    </w:p>
    <w:p>
      <w:pPr>
        <w:pStyle w:val="Normal"/>
        <w:numPr>
          <w:ilvl w:val="0"/>
          <w:numId w:val="16"/>
        </w:numPr>
        <w:rPr>
          <w:rFonts w:ascii="Garamond" w:hAnsi="Garamond" w:eastAsia="Garamond" w:cs="Garamond"/>
        </w:rPr>
      </w:pPr>
      <w:r>
        <w:rPr>
          <w:rFonts w:eastAsia="Garamond" w:cs="Garamond" w:ascii="Garamond" w:hAnsi="Garamond"/>
        </w:rPr>
        <w:t>Major establishments with geospatial mapping</w:t>
      </w:r>
    </w:p>
    <w:p>
      <w:pPr>
        <w:pStyle w:val="Normal"/>
        <w:numPr>
          <w:ilvl w:val="0"/>
          <w:numId w:val="16"/>
        </w:numPr>
        <w:rPr>
          <w:rFonts w:ascii="Garamond" w:hAnsi="Garamond" w:eastAsia="Garamond" w:cs="Garamond"/>
        </w:rPr>
      </w:pPr>
      <w:r>
        <w:rPr>
          <w:rFonts w:eastAsia="Garamond" w:cs="Garamond" w:ascii="Garamond" w:hAnsi="Garamond"/>
        </w:rPr>
        <w:t>occupational groups, socio cultural groups, migration &amp; mobility patterns</w:t>
      </w:r>
    </w:p>
    <w:p>
      <w:pPr>
        <w:pStyle w:val="Normal"/>
        <w:numPr>
          <w:ilvl w:val="0"/>
          <w:numId w:val="16"/>
        </w:numPr>
        <w:rPr>
          <w:rFonts w:ascii="Garamond" w:hAnsi="Garamond" w:eastAsia="Garamond" w:cs="Garamond"/>
          <w:i/>
          <w:i/>
          <w:iCs/>
        </w:rPr>
      </w:pPr>
      <w:r>
        <w:rPr>
          <w:rFonts w:eastAsia="Garamond" w:cs="Garamond" w:ascii="Garamond" w:hAnsi="Garamond"/>
          <w:i/>
          <w:iCs/>
        </w:rPr>
        <w:t xml:space="preserve">Vulnerability mapping </w:t>
      </w:r>
    </w:p>
    <w:p>
      <w:pPr>
        <w:pStyle w:val="Normal"/>
        <w:numPr>
          <w:ilvl w:val="0"/>
          <w:numId w:val="16"/>
        </w:numPr>
        <w:rPr>
          <w:rFonts w:ascii="Garamond" w:hAnsi="Garamond" w:eastAsia="Garamond" w:cs="Garamond"/>
        </w:rPr>
      </w:pPr>
      <w:r>
        <w:rPr>
          <w:rFonts w:eastAsia="Garamond" w:cs="Garamond" w:ascii="Garamond" w:hAnsi="Garamond"/>
        </w:rPr>
        <w:t>Disaster prone areas (geographic vulnerability)</w:t>
      </w:r>
    </w:p>
    <w:p>
      <w:pPr>
        <w:pStyle w:val="Normal"/>
        <w:ind w:left="720" w:hanging="0"/>
        <w:rPr>
          <w:rFonts w:ascii="Garamond" w:hAnsi="Garamond" w:eastAsia="Garamond" w:cs="Garamond"/>
        </w:rPr>
      </w:pPr>
      <w:r>
        <w:rPr>
          <w:rFonts w:eastAsia="Garamond" w:cs="Garamond" w:ascii="Garamond" w:hAnsi="Garamond"/>
        </w:rPr>
      </w:r>
    </w:p>
    <w:p>
      <w:pPr>
        <w:pStyle w:val="Normal"/>
        <w:rPr>
          <w:rFonts w:ascii="Garamond" w:hAnsi="Garamond" w:eastAsia="Garamond" w:cs="Garamond"/>
          <w:b/>
          <w:b/>
          <w:bCs/>
        </w:rPr>
      </w:pPr>
      <w:r>
        <w:rPr>
          <w:rFonts w:eastAsia="Garamond" w:cs="Garamond" w:ascii="Garamond" w:hAnsi="Garamond"/>
          <w:b/>
          <w:bCs/>
        </w:rPr>
        <w:t>Maps - ward-based (Mention source also)</w:t>
      </w:r>
    </w:p>
    <w:p>
      <w:pPr>
        <w:pStyle w:val="Normal"/>
        <w:rPr>
          <w:rFonts w:ascii="Garamond" w:hAnsi="Garamond" w:eastAsia="Garamond" w:cs="Garamond"/>
        </w:rPr>
      </w:pPr>
      <w:r>
        <w:rPr>
          <w:rFonts w:eastAsia="Garamond" w:cs="Garamond" w:ascii="Garamond" w:hAnsi="Garamond"/>
        </w:rPr>
      </w:r>
    </w:p>
    <w:p>
      <w:pPr>
        <w:pStyle w:val="Normal"/>
        <w:numPr>
          <w:ilvl w:val="0"/>
          <w:numId w:val="13"/>
        </w:numPr>
        <w:rPr>
          <w:rFonts w:ascii="Garamond" w:hAnsi="Garamond" w:eastAsia="Garamond" w:cs="Garamond"/>
        </w:rPr>
      </w:pPr>
      <w:r>
        <w:rPr>
          <w:rFonts w:eastAsia="Garamond" w:cs="Garamond" w:ascii="Garamond" w:hAnsi="Garamond"/>
        </w:rPr>
        <w:t>Geographical boundaries - ward boundaries map</w:t>
      </w:r>
    </w:p>
    <w:p>
      <w:pPr>
        <w:pStyle w:val="Normal"/>
        <w:numPr>
          <w:ilvl w:val="0"/>
          <w:numId w:val="13"/>
        </w:numPr>
        <w:rPr>
          <w:rFonts w:ascii="Garamond" w:hAnsi="Garamond" w:eastAsia="Garamond" w:cs="Garamond"/>
        </w:rPr>
      </w:pPr>
      <w:r>
        <w:rPr>
          <w:rFonts w:eastAsia="Garamond" w:cs="Garamond" w:ascii="Garamond" w:hAnsi="Garamond"/>
        </w:rPr>
        <w:t>Health infrastructure map</w:t>
      </w:r>
    </w:p>
    <w:p>
      <w:pPr>
        <w:pStyle w:val="Normal"/>
        <w:numPr>
          <w:ilvl w:val="0"/>
          <w:numId w:val="13"/>
        </w:numPr>
        <w:rPr>
          <w:rFonts w:ascii="Garamond" w:hAnsi="Garamond" w:eastAsia="Garamond" w:cs="Garamond"/>
        </w:rPr>
      </w:pPr>
      <w:r>
        <w:rPr>
          <w:rFonts w:eastAsia="Garamond" w:cs="Garamond" w:ascii="Garamond" w:hAnsi="Garamond"/>
        </w:rPr>
        <w:t>roads and rivers map</w:t>
      </w:r>
    </w:p>
    <w:p>
      <w:pPr>
        <w:pStyle w:val="Normal"/>
        <w:numPr>
          <w:ilvl w:val="0"/>
          <w:numId w:val="13"/>
        </w:numPr>
        <w:rPr>
          <w:rFonts w:ascii="Garamond" w:hAnsi="Garamond" w:eastAsia="Garamond" w:cs="Garamond"/>
        </w:rPr>
      </w:pPr>
      <w:r>
        <w:rPr>
          <w:rFonts w:eastAsia="Garamond" w:cs="Garamond" w:ascii="Garamond" w:hAnsi="Garamond"/>
        </w:rPr>
        <w:t>major establishments map</w:t>
      </w:r>
    </w:p>
    <w:p>
      <w:pPr>
        <w:pStyle w:val="Normal"/>
        <w:numPr>
          <w:ilvl w:val="0"/>
          <w:numId w:val="13"/>
        </w:numPr>
        <w:rPr>
          <w:rFonts w:ascii="Garamond" w:hAnsi="Garamond" w:eastAsia="Garamond" w:cs="Garamond"/>
        </w:rPr>
      </w:pPr>
      <w:r>
        <w:rPr>
          <w:rFonts w:eastAsia="Garamond" w:cs="Garamond" w:ascii="Garamond" w:hAnsi="Garamond"/>
        </w:rPr>
        <w:t>disaster-prone areas map</w:t>
      </w:r>
    </w:p>
    <w:p>
      <w:pPr>
        <w:pStyle w:val="Normal"/>
        <w:numPr>
          <w:ilvl w:val="0"/>
          <w:numId w:val="13"/>
        </w:numPr>
        <w:rPr>
          <w:rFonts w:ascii="Garamond" w:hAnsi="Garamond" w:eastAsia="Garamond" w:cs="Garamond"/>
        </w:rPr>
      </w:pPr>
      <w:r>
        <w:rPr>
          <w:rFonts w:eastAsia="Garamond" w:cs="Garamond" w:ascii="Garamond" w:hAnsi="Garamond"/>
        </w:rPr>
        <w:t>hotspot map - CD &amp; disasters</w:t>
      </w:r>
    </w:p>
    <w:p>
      <w:pPr>
        <w:pStyle w:val="Normal"/>
        <w:ind w:left="360" w:hanging="0"/>
        <w:rPr>
          <w:rFonts w:ascii="Garamond" w:hAnsi="Garamond" w:eastAsia="Garamond" w:cs="Garamond"/>
        </w:rPr>
      </w:pPr>
      <w:r>
        <w:rPr>
          <w:rFonts w:eastAsia="Garamond" w:cs="Garamond" w:ascii="Garamond" w:hAnsi="Garamond"/>
        </w:rPr>
      </w:r>
    </w:p>
    <w:p>
      <w:pPr>
        <w:pStyle w:val="Normal"/>
        <w:ind w:left="360" w:hanging="0"/>
        <w:rPr>
          <w:rFonts w:ascii="Garamond" w:hAnsi="Garamond" w:eastAsia="Garamond" w:cs="Garamond"/>
        </w:rPr>
      </w:pPr>
      <w:r>
        <w:rPr>
          <w:rFonts w:eastAsia="Garamond" w:cs="Garamond" w:ascii="Garamond" w:hAnsi="Garamond"/>
        </w:rPr>
      </w:r>
    </w:p>
    <w:p>
      <w:pPr>
        <w:pStyle w:val="Normal"/>
        <w:ind w:left="360" w:hanging="0"/>
        <w:rPr>
          <w:rFonts w:ascii="Garamond" w:hAnsi="Garamond" w:eastAsia="Garamond" w:cs="Garamond"/>
        </w:rPr>
      </w:pPr>
      <w:r>
        <w:rPr>
          <w:rFonts w:eastAsia="Garamond" w:cs="Garamond" w:ascii="Garamond" w:hAnsi="Garamond"/>
        </w:rPr>
      </w:r>
    </w:p>
    <w:p>
      <w:pPr>
        <w:pStyle w:val="Normal"/>
        <w:ind w:left="360" w:hanging="0"/>
        <w:rPr>
          <w:rFonts w:ascii="Garamond" w:hAnsi="Garamond" w:eastAsia="Garamond" w:cs="Garamond"/>
        </w:rPr>
      </w:pPr>
      <w:r>
        <w:rPr>
          <w:rFonts w:eastAsia="Garamond" w:cs="Garamond" w:ascii="Garamond" w:hAnsi="Garamond"/>
        </w:rPr>
      </w:r>
    </w:p>
    <w:p>
      <w:pPr>
        <w:pStyle w:val="Normal"/>
        <w:ind w:left="360" w:hanging="0"/>
        <w:rPr>
          <w:rFonts w:ascii="Garamond" w:hAnsi="Garamond" w:eastAsia="Garamond" w:cs="Garamond"/>
        </w:rPr>
      </w:pPr>
      <w:r>
        <w:rPr>
          <w:rFonts w:eastAsia="Garamond" w:cs="Garamond" w:ascii="Garamond" w:hAnsi="Garamond"/>
        </w:rPr>
      </w:r>
    </w:p>
    <w:p>
      <w:pPr>
        <w:pStyle w:val="Heading2"/>
        <w:ind w:left="860" w:hanging="0"/>
        <w:rPr>
          <w:rFonts w:ascii="Garamond" w:hAnsi="Garamond" w:eastAsia="Garamond" w:cs="Garamond"/>
          <w:color w:val="000000"/>
        </w:rPr>
      </w:pPr>
      <w:bookmarkStart w:id="9" w:name="_heading=h.d1rlaw413hun"/>
      <w:bookmarkEnd w:id="9"/>
      <w:r>
        <w:rPr>
          <w:rFonts w:eastAsia="Garamond" w:cs="Garamond" w:ascii="Garamond" w:hAnsi="Garamond"/>
          <w:color w:val="000000"/>
        </w:rPr>
        <w:t>INTEGRATED HEALTH INFRASTRUCTURE MAP OF ____________ PANCHAYAT</w:t>
      </w:r>
    </w:p>
    <w:p>
      <w:pPr>
        <w:pStyle w:val="Normal"/>
        <w:rPr>
          <w:rFonts w:ascii="Garamond" w:hAnsi="Garamond" w:eastAsia="Garamond" w:cs="Garamond"/>
        </w:rPr>
      </w:pPr>
      <w:r>
        <w:rPr/>
        <w:drawing>
          <wp:inline distT="0" distB="0" distL="0" distR="0">
            <wp:extent cx="4224020" cy="5635625"/>
            <wp:effectExtent l="0" t="0" r="0" b="0"/>
            <wp:docPr id="17" name="image3.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3.png" descr=""/>
                    <pic:cNvPicPr>
                      <a:picLocks noChangeAspect="1" noChangeArrowheads="1"/>
                    </pic:cNvPicPr>
                  </pic:nvPicPr>
                  <pic:blipFill>
                    <a:blip r:embed="rId11"/>
                    <a:stretch>
                      <a:fillRect/>
                    </a:stretch>
                  </pic:blipFill>
                  <pic:spPr bwMode="auto">
                    <a:xfrm>
                      <a:off x="0" y="0"/>
                      <a:ext cx="4224020" cy="5635625"/>
                    </a:xfrm>
                    <a:prstGeom prst="rect">
                      <a:avLst/>
                    </a:prstGeom>
                  </pic:spPr>
                </pic:pic>
              </a:graphicData>
            </a:graphic>
          </wp:inline>
        </w:drawing>
      </w:r>
    </w:p>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r>
        <w:rPr>
          <w:rFonts w:eastAsia="Garamond" w:cs="Garamond" w:ascii="Garamond" w:hAnsi="Garamond"/>
        </w:rPr>
      </w:r>
    </w:p>
    <w:p>
      <w:pPr>
        <w:pStyle w:val="Normal"/>
        <w:ind w:left="720" w:hanging="0"/>
        <w:rPr>
          <w:rFonts w:ascii="Garamond" w:hAnsi="Garamond" w:eastAsia="Garamond" w:cs="Garamond"/>
        </w:rPr>
      </w:pPr>
      <w:r>
        <w:rPr>
          <w:rFonts w:eastAsia="Garamond" w:cs="Garamond" w:ascii="Garamond" w:hAnsi="Garamond"/>
        </w:rPr>
      </w:r>
    </w:p>
    <w:p>
      <w:pPr>
        <w:pStyle w:val="Normal"/>
        <w:ind w:left="720" w:hanging="0"/>
        <w:rPr>
          <w:rFonts w:ascii="Garamond" w:hAnsi="Garamond" w:eastAsia="Garamond" w:cs="Garamond"/>
        </w:rPr>
      </w:pPr>
      <w:r>
        <w:rPr>
          <w:rFonts w:eastAsia="Garamond" w:cs="Garamond" w:ascii="Garamond" w:hAnsi="Garamond"/>
        </w:rPr>
      </w:r>
    </w:p>
    <w:p>
      <w:pPr>
        <w:pStyle w:val="Normal"/>
        <w:ind w:left="720" w:hanging="0"/>
        <w:rPr>
          <w:rFonts w:ascii="Garamond" w:hAnsi="Garamond" w:eastAsia="Garamond" w:cs="Garamond"/>
        </w:rPr>
      </w:pPr>
      <w:r>
        <w:rPr>
          <w:rFonts w:eastAsia="Garamond" w:cs="Garamond" w:ascii="Garamond" w:hAnsi="Garamond"/>
        </w:rPr>
      </w:r>
    </w:p>
    <w:p>
      <w:pPr>
        <w:pStyle w:val="Normal"/>
        <w:ind w:left="720" w:hanging="0"/>
        <w:rPr>
          <w:rFonts w:ascii="Garamond" w:hAnsi="Garamond" w:eastAsia="Garamond" w:cs="Garamond"/>
        </w:rPr>
      </w:pPr>
      <w:r>
        <w:rPr>
          <w:rFonts w:eastAsia="Garamond" w:cs="Garamond" w:ascii="Garamond" w:hAnsi="Garamond"/>
        </w:rPr>
        <w:t>Health Infrastructure Map</w:t>
      </w:r>
    </w:p>
    <w:p>
      <w:pPr>
        <w:pStyle w:val="Heading2"/>
        <w:ind w:left="860" w:hanging="0"/>
        <w:rPr>
          <w:rFonts w:ascii="Garamond" w:hAnsi="Garamond" w:eastAsia="Garamond" w:cs="Garamond"/>
          <w:color w:val="000000"/>
        </w:rPr>
      </w:pPr>
      <w:r>
        <w:rPr>
          <w:rFonts w:eastAsia="Garamond" w:cs="Garamond" w:ascii="Garamond" w:hAnsi="Garamond"/>
          <w:color w:val="000000"/>
        </w:rPr>
      </w:r>
    </w:p>
    <w:p>
      <w:pPr>
        <w:pStyle w:val="Normal"/>
        <w:rPr>
          <w:rFonts w:ascii="Garamond" w:hAnsi="Garamond" w:eastAsia="Garamond" w:cs="Garamond"/>
        </w:rPr>
      </w:pPr>
      <w:r>
        <w:rPr>
          <w:rFonts w:eastAsia="Garamond" w:cs="Garamond" w:ascii="Garamond" w:hAnsi="Garamond"/>
        </w:rPr>
      </w:r>
    </w:p>
    <w:p>
      <w:pPr>
        <w:pStyle w:val="Heading1"/>
        <w:jc w:val="left"/>
        <w:rPr>
          <w:rFonts w:ascii="Garamond" w:hAnsi="Garamond" w:eastAsia="Garamond" w:cs="Garamond"/>
          <w:color w:val="000000"/>
        </w:rPr>
      </w:pPr>
      <w:bookmarkStart w:id="10" w:name="_heading=h.665un96lilu4"/>
      <w:bookmarkEnd w:id="10"/>
      <w:r>
        <w:rPr>
          <w:rFonts w:eastAsia="Garamond" w:cs="Garamond" w:ascii="Garamond" w:hAnsi="Garamond"/>
          <w:color w:val="000000"/>
        </w:rPr>
        <w:t>GENERAL PROFILE OF THE LSGI’S</w:t>
      </w:r>
    </w:p>
    <w:p>
      <w:pPr>
        <w:pStyle w:val="Heading2"/>
        <w:rPr>
          <w:rFonts w:ascii="Garamond" w:hAnsi="Garamond" w:eastAsia="Garamond" w:cs="Garamond"/>
          <w:color w:val="000000"/>
        </w:rPr>
      </w:pPr>
      <w:bookmarkStart w:id="11" w:name="_heading=h.61xzgdlfyue7"/>
      <w:bookmarkEnd w:id="11"/>
      <w:r>
        <w:rPr>
          <w:rFonts w:eastAsia="Garamond" w:cs="Garamond" w:ascii="Garamond" w:hAnsi="Garamond"/>
          <w:color w:val="000000"/>
        </w:rPr>
        <w:t>Background of the LSGI</w:t>
      </w:r>
    </w:p>
    <w:p>
      <w:pPr>
        <w:pStyle w:val="Normal"/>
        <w:spacing w:before="240" w:after="240"/>
        <w:rPr>
          <w:rFonts w:ascii="Garamond" w:hAnsi="Garamond" w:eastAsia="Garamond" w:cs="Garamond"/>
          <w:highlight w:val="yellow"/>
        </w:rPr>
      </w:pPr>
      <w:r>
        <w:rPr>
          <w:rFonts w:eastAsia="Garamond" w:cs="Garamond" w:ascii="Garamond" w:hAnsi="Garamond"/>
        </w:rPr>
        <w:t xml:space="preserve">Kizhakkoth Grama Panchayat is situated in the of Kozhikkode district, Kerala. The geographical landscape of the Panchayat is </w:t>
      </w:r>
      <w:r>
        <w:rPr>
          <w:rFonts w:eastAsia="Garamond" w:cs="Garamond" w:ascii="Garamond" w:hAnsi="Garamond"/>
          <w:highlight w:val="yellow"/>
        </w:rPr>
        <w:t>.</w:t>
      </w:r>
    </w:p>
    <w:p>
      <w:pPr>
        <w:pStyle w:val="Normal"/>
        <w:spacing w:before="240" w:after="240"/>
        <w:rPr>
          <w:rFonts w:ascii="Garamond" w:hAnsi="Garamond" w:eastAsia="Garamond" w:cs="Garamond"/>
        </w:rPr>
      </w:pPr>
      <w:r>
        <w:rPr>
          <w:rFonts w:eastAsia="Garamond" w:cs="Garamond" w:ascii="Garamond" w:hAnsi="Garamond"/>
        </w:rPr>
        <w:t>From a public health and disaster management perspective, kizhakkoth LSGI has historically been vulnerable to seasonal flooding in few areas, waterborne diseases, and vector-borne illnesses such as Dengue . In this context, the development of a localized, data-driven Auxiliary Infrastructure and Logistical Resource Map is essential to support effective planning, timely emergency response, and sustainable development initiatives. Such mapping enables the Panchayat to identify critical resources, improve accessibility during disasters, and enhance overall resilience of the community.</w:t>
      </w:r>
    </w:p>
    <w:p>
      <w:pPr>
        <w:pStyle w:val="Normal"/>
        <w:rPr>
          <w:rFonts w:ascii="Garamond" w:hAnsi="Garamond" w:eastAsia="Garamond" w:cs="Garamond"/>
        </w:rPr>
      </w:pPr>
      <w:r>
        <w:rPr>
          <w:rFonts w:eastAsia="Garamond" w:cs="Garamond" w:ascii="Garamond" w:hAnsi="Garamond"/>
        </w:rPr>
      </w:r>
    </w:p>
    <w:tbl>
      <w:tblPr>
        <w:tblStyle w:val="affffffffffffff"/>
        <w:tblW w:w="9176" w:type="dxa"/>
        <w:jc w:val="left"/>
        <w:tblInd w:w="12" w:type="dxa"/>
        <w:tblLayout w:type="fixed"/>
        <w:tblCellMar>
          <w:top w:w="120" w:type="dxa"/>
          <w:left w:w="120" w:type="dxa"/>
          <w:bottom w:w="120" w:type="dxa"/>
          <w:right w:w="120" w:type="dxa"/>
        </w:tblCellMar>
        <w:tblLook w:val="0400" w:noHBand="0" w:noVBand="1" w:firstColumn="0" w:lastRow="0" w:lastColumn="0" w:firstRow="0"/>
      </w:tblPr>
      <w:tblGrid>
        <w:gridCol w:w="6069"/>
        <w:gridCol w:w="3106"/>
      </w:tblGrid>
      <w:tr>
        <w:trPr>
          <w:tblHeader w:val="true"/>
          <w:trHeight w:val="560" w:hRule="atLeast"/>
        </w:trPr>
        <w:tc>
          <w:tcPr>
            <w:tcW w:w="9175" w:type="dxa"/>
            <w:gridSpan w:val="2"/>
            <w:tcBorders>
              <w:top w:val="single" w:sz="6" w:space="0" w:color="DDDDDD"/>
              <w:left w:val="single" w:sz="6" w:space="0" w:color="DDDDDD"/>
              <w:bottom w:val="single" w:sz="6" w:space="0" w:color="DDDDDD"/>
              <w:right w:val="single" w:sz="6" w:space="0" w:color="DDDDDD"/>
            </w:tcBorders>
            <w:shd w:color="auto" w:fill="F1F3F4" w:val="clear"/>
            <w:vAlign w:val="center"/>
          </w:tcPr>
          <w:p>
            <w:pPr>
              <w:pStyle w:val="Subtitle"/>
              <w:widowControl w:val="false"/>
              <w:spacing w:before="120" w:after="120"/>
              <w:rPr>
                <w:rFonts w:ascii="Garamond" w:hAnsi="Garamond" w:eastAsia="Garamond" w:cs="Garamond"/>
                <w:color w:val="000000"/>
              </w:rPr>
            </w:pPr>
            <w:bookmarkStart w:id="12" w:name="_heading=h.9yern0p2f4qg"/>
            <w:bookmarkEnd w:id="12"/>
            <w:r>
              <w:rPr>
                <w:rFonts w:eastAsia="Garamond" w:cs="Garamond" w:ascii="Garamond" w:hAnsi="Garamond"/>
                <w:color w:val="000000"/>
              </w:rPr>
              <w:t>Table 1: Background of LSGD</w:t>
            </w:r>
          </w:p>
        </w:tc>
      </w:tr>
      <w:tr>
        <w:trPr>
          <w:tblHeader w:val="true"/>
        </w:trPr>
        <w:tc>
          <w:tcPr>
            <w:tcW w:w="6069" w:type="dxa"/>
            <w:tcBorders>
              <w:top w:val="single" w:sz="6" w:space="0" w:color="DDDDDD"/>
              <w:left w:val="single" w:sz="6" w:space="0" w:color="DDDDDD"/>
              <w:bottom w:val="single" w:sz="6" w:space="0" w:color="DDDDDD"/>
              <w:right w:val="single" w:sz="6" w:space="0" w:color="DDDDDD"/>
            </w:tcBorders>
            <w:shd w:color="auto" w:fill="F2F2F2" w:val="clear"/>
            <w:vAlign w:val="center"/>
          </w:tcPr>
          <w:p>
            <w:pPr>
              <w:pStyle w:val="Normal"/>
              <w:widowControl w:val="false"/>
              <w:rPr>
                <w:rFonts w:ascii="Garamond" w:hAnsi="Garamond" w:eastAsia="Garamond" w:cs="Garamond"/>
                <w:b/>
                <w:b/>
                <w:bCs/>
              </w:rPr>
            </w:pPr>
            <w:r>
              <w:rPr>
                <w:rFonts w:eastAsia="Garamond" w:cs="Garamond" w:ascii="Garamond" w:hAnsi="Garamond"/>
                <w:b/>
                <w:bCs/>
              </w:rPr>
              <w:t>Description</w:t>
            </w:r>
          </w:p>
        </w:tc>
        <w:tc>
          <w:tcPr>
            <w:tcW w:w="3106" w:type="dxa"/>
            <w:tcBorders>
              <w:top w:val="single" w:sz="6" w:space="0" w:color="DDDDDD"/>
              <w:left w:val="single" w:sz="6" w:space="0" w:color="DDDDDD"/>
              <w:bottom w:val="single" w:sz="6" w:space="0" w:color="DDDDDD"/>
              <w:right w:val="single" w:sz="6" w:space="0" w:color="DDDDDD"/>
            </w:tcBorders>
            <w:shd w:color="auto" w:fill="F2F2F2" w:val="clear"/>
            <w:vAlign w:val="center"/>
          </w:tcPr>
          <w:p>
            <w:pPr>
              <w:pStyle w:val="Normal"/>
              <w:widowControl w:val="false"/>
              <w:rPr>
                <w:rFonts w:ascii="Garamond" w:hAnsi="Garamond" w:eastAsia="Garamond" w:cs="Garamond"/>
                <w:b/>
                <w:b/>
                <w:bCs/>
              </w:rPr>
            </w:pPr>
            <w:r>
              <w:rPr>
                <w:rFonts w:eastAsia="Garamond" w:cs="Garamond" w:ascii="Garamond" w:hAnsi="Garamond"/>
                <w:b/>
                <w:bCs/>
              </w:rPr>
              <w:t>Details</w:t>
            </w:r>
          </w:p>
        </w:tc>
      </w:tr>
      <w:tr>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Name of LSGI</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KIZHAKKOTH</w:t>
            </w:r>
          </w:p>
        </w:tc>
      </w:tr>
      <w:tr>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Type (GP/Municipality / Corporation etc.)</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Grama Panchayath</w:t>
            </w:r>
          </w:p>
        </w:tc>
      </w:tr>
      <w:tr>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Block</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KODUVALLY</w:t>
            </w:r>
          </w:p>
        </w:tc>
      </w:tr>
      <w:tr>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District</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KOZHIKODE</w:t>
            </w:r>
          </w:p>
        </w:tc>
      </w:tr>
      <w:tr>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Number of wards</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20</w:t>
            </w:r>
          </w:p>
        </w:tc>
      </w:tr>
      <w:tr>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Total area (sq. km)</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19.84</w:t>
            </w:r>
          </w:p>
        </w:tc>
      </w:tr>
      <w:tr>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Population(Projected)</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41560</w:t>
            </w:r>
          </w:p>
        </w:tc>
      </w:tr>
      <w:tr>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Population density</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1575 persons/sq km</w:t>
            </w:r>
          </w:p>
        </w:tc>
      </w:tr>
      <w:tr>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Terrain (coastal/low-lying/backwaters/foothills, etc.)</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FOOTHILL</w:t>
            </w:r>
          </w:p>
        </w:tc>
      </w:tr>
      <w:tr>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Number of rivers passing through LSGI</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1 (RIVER PONOOR)</w:t>
            </w:r>
          </w:p>
        </w:tc>
      </w:tr>
      <w:tr>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Number of water bodies in the LSGI</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3</w:t>
            </w:r>
          </w:p>
        </w:tc>
      </w:tr>
      <w:tr>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Number of educational institutions</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24</w:t>
            </w:r>
          </w:p>
        </w:tc>
      </w:tr>
      <w:tr>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Factories / small-scale industries</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235</w:t>
            </w:r>
          </w:p>
        </w:tc>
      </w:tr>
      <w:tr>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Flood-prone wards</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6</w:t>
            </w:r>
          </w:p>
        </w:tc>
      </w:tr>
      <w:tr>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Landslide-prone wards</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4</w:t>
            </w:r>
          </w:p>
        </w:tc>
      </w:tr>
      <w:tr>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Death Management and Disposal Facilities (mortuaries/crematorium, including electric)</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0</w:t>
            </w:r>
          </w:p>
        </w:tc>
      </w:tr>
      <w:tr>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jc w:val="left"/>
              <w:rPr>
                <w:rFonts w:ascii="Garamond" w:hAnsi="Garamond" w:eastAsia="Garamond" w:cs="Garamond"/>
              </w:rPr>
            </w:pPr>
            <w:r>
              <w:rPr>
                <w:rFonts w:eastAsia="Garamond" w:cs="Garamond" w:ascii="Garamond" w:hAnsi="Garamond"/>
              </w:rPr>
              <w:t>Auditoriums/Marriage halls/convention centres/community halls</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6</w:t>
            </w:r>
          </w:p>
        </w:tc>
      </w:tr>
      <w:tr>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r>
          </w:p>
        </w:tc>
      </w:tr>
      <w:tr>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r>
          </w:p>
        </w:tc>
      </w:tr>
      <w:tr>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r>
          </w:p>
        </w:tc>
      </w:tr>
      <w:tr>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r>
          </w:p>
        </w:tc>
      </w:tr>
    </w:tbl>
    <w:p>
      <w:pPr>
        <w:pStyle w:val="Heading2"/>
        <w:rPr>
          <w:rFonts w:ascii="Garamond" w:hAnsi="Garamond" w:eastAsia="Garamond" w:cs="Garamond"/>
          <w:color w:val="000000"/>
        </w:rPr>
      </w:pPr>
      <w:bookmarkStart w:id="13" w:name="_heading=h.m9pppvf30gak"/>
      <w:bookmarkEnd w:id="13"/>
      <w:r>
        <w:rPr>
          <w:rFonts w:eastAsia="Garamond" w:cs="Garamond" w:ascii="Garamond" w:hAnsi="Garamond"/>
          <w:color w:val="000000"/>
        </w:rPr>
        <w:t>Demographic and Vulnerable Population</w:t>
      </w:r>
    </w:p>
    <w:p>
      <w:pPr>
        <w:pStyle w:val="Normal"/>
        <w:rPr>
          <w:rFonts w:ascii="Garamond" w:hAnsi="Garamond" w:eastAsia="Garamond" w:cs="Garamond"/>
        </w:rPr>
      </w:pPr>
      <w:r>
        <w:rPr>
          <w:rFonts w:eastAsia="Garamond" w:cs="Garamond" w:ascii="Garamond" w:hAnsi="Garamond"/>
        </w:rPr>
        <w:t>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pPr>
        <w:pStyle w:val="Normal"/>
        <w:ind w:left="720" w:hanging="0"/>
        <w:rPr>
          <w:rFonts w:ascii="Garamond" w:hAnsi="Garamond" w:eastAsia="Garamond" w:cs="Garamond"/>
        </w:rPr>
      </w:pPr>
      <w:r>
        <w:rPr>
          <w:rFonts w:eastAsia="Garamond" w:cs="Garamond" w:ascii="Garamond" w:hAnsi="Garamond"/>
        </w:rPr>
      </w:r>
    </w:p>
    <w:tbl>
      <w:tblPr>
        <w:tblStyle w:val="affffffffffffff0"/>
        <w:tblW w:w="9210" w:type="dxa"/>
        <w:jc w:val="left"/>
        <w:tblInd w:w="12" w:type="dxa"/>
        <w:tblLayout w:type="fixed"/>
        <w:tblCellMar>
          <w:top w:w="120" w:type="dxa"/>
          <w:left w:w="120" w:type="dxa"/>
          <w:bottom w:w="120" w:type="dxa"/>
          <w:right w:w="120" w:type="dxa"/>
        </w:tblCellMar>
        <w:tblLook w:val="0400" w:noHBand="0" w:noVBand="1" w:firstColumn="0" w:lastRow="0" w:lastColumn="0" w:firstRow="0"/>
      </w:tblPr>
      <w:tblGrid>
        <w:gridCol w:w="1844"/>
        <w:gridCol w:w="1770"/>
        <w:gridCol w:w="5596"/>
      </w:tblGrid>
      <w:tr>
        <w:trPr>
          <w:tblHeader w:val="true"/>
          <w:trHeight w:val="20" w:hRule="atLeast"/>
        </w:trPr>
        <w:tc>
          <w:tcPr>
            <w:tcW w:w="3614" w:type="dxa"/>
            <w:gridSpan w:val="2"/>
            <w:tcBorders>
              <w:top w:val="single" w:sz="6" w:space="0" w:color="DDDDDD"/>
              <w:left w:val="single" w:sz="6" w:space="0" w:color="DDDDDD"/>
              <w:bottom w:val="single" w:sz="6" w:space="0" w:color="DDDDDD"/>
              <w:right w:val="single" w:sz="6" w:space="0" w:color="DDDDDD"/>
            </w:tcBorders>
            <w:shd w:color="auto" w:fill="F2F2F2" w:val="clear"/>
            <w:vAlign w:val="center"/>
          </w:tcPr>
          <w:p>
            <w:pPr>
              <w:pStyle w:val="Normal"/>
              <w:widowControl w:val="false"/>
              <w:rPr>
                <w:rFonts w:ascii="Garamond" w:hAnsi="Garamond" w:eastAsia="Garamond" w:cs="Garamond"/>
              </w:rPr>
            </w:pPr>
            <w:r>
              <w:rPr>
                <w:rFonts w:eastAsia="Garamond" w:cs="Garamond" w:ascii="Garamond" w:hAnsi="Garamond"/>
              </w:rPr>
              <w:t>Description</w:t>
            </w:r>
          </w:p>
        </w:tc>
        <w:tc>
          <w:tcPr>
            <w:tcW w:w="5596" w:type="dxa"/>
            <w:tcBorders>
              <w:top w:val="single" w:sz="6" w:space="0" w:color="DDDDDD"/>
              <w:left w:val="single" w:sz="6" w:space="0" w:color="DDDDDD"/>
              <w:bottom w:val="single" w:sz="6" w:space="0" w:color="DDDDDD"/>
              <w:right w:val="single" w:sz="6" w:space="0" w:color="DDDDDD"/>
            </w:tcBorders>
            <w:shd w:color="auto" w:fill="F2F2F2" w:val="clear"/>
            <w:vAlign w:val="center"/>
          </w:tcPr>
          <w:p>
            <w:pPr>
              <w:pStyle w:val="Normal"/>
              <w:widowControl w:val="false"/>
              <w:rPr>
                <w:rFonts w:ascii="Garamond" w:hAnsi="Garamond" w:eastAsia="Garamond" w:cs="Garamond"/>
              </w:rPr>
            </w:pPr>
            <w:r>
              <w:rPr>
                <w:rFonts w:eastAsia="Garamond" w:cs="Garamond" w:ascii="Garamond" w:hAnsi="Garamond"/>
              </w:rPr>
              <w:t>Details (in numbers)</w:t>
            </w:r>
          </w:p>
        </w:tc>
      </w:tr>
      <w:tr>
        <w:trPr>
          <w:tblHeader w:val="true"/>
          <w:trHeight w:val="20" w:hRule="atLeast"/>
        </w:trPr>
        <w:tc>
          <w:tcPr>
            <w:tcW w:w="9210" w:type="dxa"/>
            <w:gridSpan w:val="3"/>
            <w:tcBorders>
              <w:top w:val="single" w:sz="6" w:space="0" w:color="DDDDDD"/>
              <w:left w:val="single" w:sz="6" w:space="0" w:color="DDDDDD"/>
              <w:bottom w:val="single" w:sz="6" w:space="0" w:color="DDDDDD"/>
              <w:right w:val="single" w:sz="6" w:space="0" w:color="DDDDDD"/>
            </w:tcBorders>
            <w:shd w:color="auto" w:fill="CFE2F3" w:val="clear"/>
            <w:vAlign w:val="center"/>
          </w:tcPr>
          <w:p>
            <w:pPr>
              <w:pStyle w:val="Normal"/>
              <w:widowControl w:val="false"/>
              <w:rPr>
                <w:rFonts w:ascii="Garamond" w:hAnsi="Garamond" w:eastAsia="Garamond" w:cs="Garamond"/>
              </w:rPr>
            </w:pPr>
            <w:r>
              <w:rPr>
                <w:rFonts w:eastAsia="Garamond" w:cs="Garamond" w:ascii="Garamond" w:hAnsi="Garamond"/>
              </w:rPr>
              <w:t>DEMOGRAPHIC PROFILE</w:t>
            </w:r>
          </w:p>
        </w:tc>
      </w:tr>
      <w:tr>
        <w:trPr>
          <w:trHeight w:val="20" w:hRule="atLeast"/>
        </w:trPr>
        <w:tc>
          <w:tcPr>
            <w:tcW w:w="3614" w:type="dxa"/>
            <w:gridSpan w:val="2"/>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Total population</w:t>
            </w:r>
          </w:p>
        </w:tc>
        <w:tc>
          <w:tcPr>
            <w:tcW w:w="5596"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41560</w:t>
            </w:r>
          </w:p>
        </w:tc>
      </w:tr>
      <w:tr>
        <w:trPr>
          <w:trHeight w:val="20" w:hRule="atLeast"/>
        </w:trPr>
        <w:tc>
          <w:tcPr>
            <w:tcW w:w="3614" w:type="dxa"/>
            <w:gridSpan w:val="2"/>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Male</w:t>
            </w:r>
          </w:p>
        </w:tc>
        <w:tc>
          <w:tcPr>
            <w:tcW w:w="5596"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20548</w:t>
            </w:r>
          </w:p>
        </w:tc>
      </w:tr>
      <w:tr>
        <w:trPr>
          <w:trHeight w:val="20" w:hRule="atLeast"/>
        </w:trPr>
        <w:tc>
          <w:tcPr>
            <w:tcW w:w="3614" w:type="dxa"/>
            <w:gridSpan w:val="2"/>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Female</w:t>
            </w:r>
          </w:p>
        </w:tc>
        <w:tc>
          <w:tcPr>
            <w:tcW w:w="5596"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20612</w:t>
            </w:r>
          </w:p>
        </w:tc>
      </w:tr>
      <w:tr>
        <w:trPr>
          <w:trHeight w:val="20" w:hRule="atLeast"/>
        </w:trPr>
        <w:tc>
          <w:tcPr>
            <w:tcW w:w="3614" w:type="dxa"/>
            <w:gridSpan w:val="2"/>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Transgender</w:t>
            </w:r>
          </w:p>
        </w:tc>
        <w:tc>
          <w:tcPr>
            <w:tcW w:w="5596"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0</w:t>
            </w:r>
          </w:p>
        </w:tc>
      </w:tr>
      <w:tr>
        <w:trPr>
          <w:trHeight w:val="20" w:hRule="atLeast"/>
        </w:trPr>
        <w:tc>
          <w:tcPr>
            <w:tcW w:w="3614" w:type="dxa"/>
            <w:gridSpan w:val="2"/>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Children under 5</w:t>
            </w:r>
          </w:p>
        </w:tc>
        <w:tc>
          <w:tcPr>
            <w:tcW w:w="5596"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3354</w:t>
            </w:r>
          </w:p>
        </w:tc>
      </w:tr>
      <w:tr>
        <w:trPr>
          <w:trHeight w:val="20" w:hRule="atLeast"/>
        </w:trPr>
        <w:tc>
          <w:tcPr>
            <w:tcW w:w="3614" w:type="dxa"/>
            <w:gridSpan w:val="2"/>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Adolescent</w:t>
            </w:r>
          </w:p>
        </w:tc>
        <w:tc>
          <w:tcPr>
            <w:tcW w:w="5596"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8600</w:t>
            </w:r>
          </w:p>
        </w:tc>
      </w:tr>
      <w:tr>
        <w:trPr>
          <w:trHeight w:val="20" w:hRule="atLeast"/>
        </w:trPr>
        <w:tc>
          <w:tcPr>
            <w:tcW w:w="3614" w:type="dxa"/>
            <w:gridSpan w:val="2"/>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Elderly (&gt;60)</w:t>
            </w:r>
          </w:p>
        </w:tc>
        <w:tc>
          <w:tcPr>
            <w:tcW w:w="5596"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4815</w:t>
            </w:r>
          </w:p>
        </w:tc>
      </w:tr>
      <w:tr>
        <w:trPr>
          <w:trHeight w:val="20" w:hRule="atLeast"/>
        </w:trPr>
        <w:tc>
          <w:tcPr>
            <w:tcW w:w="9210" w:type="dxa"/>
            <w:gridSpan w:val="3"/>
            <w:tcBorders>
              <w:top w:val="single" w:sz="6" w:space="0" w:color="DDDDDD"/>
              <w:left w:val="single" w:sz="6" w:space="0" w:color="DDDDDD"/>
              <w:bottom w:val="single" w:sz="6" w:space="0" w:color="DDDDDD"/>
              <w:right w:val="single" w:sz="6" w:space="0" w:color="DDDDDD"/>
            </w:tcBorders>
            <w:shd w:color="auto" w:fill="CFE2F3" w:val="clear"/>
            <w:vAlign w:val="center"/>
          </w:tcPr>
          <w:p>
            <w:pPr>
              <w:pStyle w:val="Normal"/>
              <w:widowControl w:val="false"/>
              <w:rPr>
                <w:rFonts w:ascii="Garamond" w:hAnsi="Garamond" w:eastAsia="Garamond" w:cs="Garamond"/>
              </w:rPr>
            </w:pPr>
            <w:r>
              <w:rPr>
                <w:rFonts w:eastAsia="Garamond" w:cs="Garamond" w:ascii="Garamond" w:hAnsi="Garamond"/>
              </w:rPr>
              <w:t>SOCIAL/LIVELIHOOD VULNERABILITY</w:t>
            </w:r>
          </w:p>
        </w:tc>
      </w:tr>
      <w:tr>
        <w:trPr>
          <w:trHeight w:val="20" w:hRule="atLeast"/>
        </w:trPr>
        <w:tc>
          <w:tcPr>
            <w:tcW w:w="3614" w:type="dxa"/>
            <w:gridSpan w:val="2"/>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Previous EPEP family</w:t>
            </w:r>
          </w:p>
        </w:tc>
        <w:tc>
          <w:tcPr>
            <w:tcW w:w="5596"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74</w:t>
            </w:r>
          </w:p>
        </w:tc>
      </w:tr>
      <w:tr>
        <w:trPr>
          <w:trHeight w:val="20" w:hRule="atLeast"/>
        </w:trPr>
        <w:tc>
          <w:tcPr>
            <w:tcW w:w="3614" w:type="dxa"/>
            <w:gridSpan w:val="2"/>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BPL family</w:t>
            </w:r>
          </w:p>
        </w:tc>
        <w:tc>
          <w:tcPr>
            <w:tcW w:w="5596"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2412</w:t>
            </w:r>
          </w:p>
        </w:tc>
      </w:tr>
      <w:tr>
        <w:trPr>
          <w:trHeight w:val="20" w:hRule="atLeast"/>
        </w:trPr>
        <w:tc>
          <w:tcPr>
            <w:tcW w:w="3614" w:type="dxa"/>
            <w:gridSpan w:val="2"/>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Tribal communities</w:t>
            </w:r>
          </w:p>
        </w:tc>
        <w:tc>
          <w:tcPr>
            <w:tcW w:w="5596"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0</w:t>
            </w:r>
          </w:p>
        </w:tc>
      </w:tr>
      <w:tr>
        <w:trPr>
          <w:trHeight w:val="20" w:hRule="atLeast"/>
        </w:trPr>
        <w:tc>
          <w:tcPr>
            <w:tcW w:w="1844" w:type="dxa"/>
            <w:vMerge w:val="restart"/>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Migration</w:t>
            </w:r>
          </w:p>
        </w:tc>
        <w:tc>
          <w:tcPr>
            <w:tcW w:w="1770"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Immigrant</w:t>
            </w:r>
          </w:p>
        </w:tc>
        <w:tc>
          <w:tcPr>
            <w:tcW w:w="5596"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348</w:t>
            </w:r>
          </w:p>
        </w:tc>
      </w:tr>
      <w:tr>
        <w:trPr>
          <w:trHeight w:val="20" w:hRule="atLeast"/>
        </w:trPr>
        <w:tc>
          <w:tcPr>
            <w:tcW w:w="1844" w:type="dxa"/>
            <w:vMerge w:val="continue"/>
            <w:tcBorders>
              <w:top w:val="single" w:sz="6" w:space="0" w:color="DDDDDD"/>
              <w:left w:val="single" w:sz="6" w:space="0" w:color="DDDDDD"/>
              <w:bottom w:val="single" w:sz="6" w:space="0" w:color="DDDDDD"/>
              <w:right w:val="single" w:sz="6" w:space="0" w:color="DDDDDD"/>
            </w:tcBorders>
            <w:vAlign w:val="center"/>
          </w:tcPr>
          <w:p>
            <w:pPr>
              <w:pStyle w:val="Normal"/>
              <w:widowControl w:val="false"/>
              <w:pBdr/>
              <w:jc w:val="left"/>
              <w:rPr>
                <w:rFonts w:ascii="Garamond" w:hAnsi="Garamond" w:eastAsia="Garamond" w:cs="Garamond"/>
              </w:rPr>
            </w:pPr>
            <w:r>
              <w:rPr>
                <w:rFonts w:eastAsia="Garamond" w:cs="Garamond" w:ascii="Garamond" w:hAnsi="Garamond"/>
              </w:rPr>
            </w:r>
          </w:p>
        </w:tc>
        <w:tc>
          <w:tcPr>
            <w:tcW w:w="1770"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lineRule="auto" w:line="240"/>
              <w:rPr>
                <w:rFonts w:ascii="Garamond" w:hAnsi="Garamond" w:eastAsia="Garamond" w:cs="Garamond"/>
              </w:rPr>
            </w:pPr>
            <w:r>
              <w:rPr>
                <w:rFonts w:eastAsia="Garamond" w:cs="Garamond" w:ascii="Garamond" w:hAnsi="Garamond"/>
              </w:rPr>
              <w:t>Emigrant</w:t>
            </w:r>
          </w:p>
        </w:tc>
        <w:tc>
          <w:tcPr>
            <w:tcW w:w="5596"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112</w:t>
            </w:r>
          </w:p>
        </w:tc>
      </w:tr>
      <w:tr>
        <w:trPr>
          <w:trHeight w:val="20" w:hRule="atLeast"/>
        </w:trPr>
        <w:tc>
          <w:tcPr>
            <w:tcW w:w="3614" w:type="dxa"/>
            <w:gridSpan w:val="2"/>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Socio-economically deprived</w:t>
            </w:r>
          </w:p>
        </w:tc>
        <w:tc>
          <w:tcPr>
            <w:tcW w:w="5596"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NIL</w:t>
            </w:r>
          </w:p>
        </w:tc>
      </w:tr>
      <w:tr>
        <w:trPr>
          <w:trHeight w:val="20" w:hRule="atLeast"/>
        </w:trPr>
        <w:tc>
          <w:tcPr>
            <w:tcW w:w="3614" w:type="dxa"/>
            <w:gridSpan w:val="2"/>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Fisherfolk</w:t>
            </w:r>
          </w:p>
        </w:tc>
        <w:tc>
          <w:tcPr>
            <w:tcW w:w="5596"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0</w:t>
            </w:r>
          </w:p>
        </w:tc>
      </w:tr>
      <w:tr>
        <w:trPr>
          <w:trHeight w:val="20" w:hRule="atLeast"/>
        </w:trPr>
        <w:tc>
          <w:tcPr>
            <w:tcW w:w="3614" w:type="dxa"/>
            <w:gridSpan w:val="2"/>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SC Community</w:t>
            </w:r>
          </w:p>
        </w:tc>
        <w:tc>
          <w:tcPr>
            <w:tcW w:w="5596"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1816</w:t>
            </w:r>
          </w:p>
        </w:tc>
      </w:tr>
      <w:tr>
        <w:trPr>
          <w:trHeight w:val="20" w:hRule="atLeast"/>
        </w:trPr>
        <w:tc>
          <w:tcPr>
            <w:tcW w:w="3614" w:type="dxa"/>
            <w:gridSpan w:val="2"/>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ST Community</w:t>
            </w:r>
          </w:p>
        </w:tc>
        <w:tc>
          <w:tcPr>
            <w:tcW w:w="5596"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no</w:t>
            </w:r>
          </w:p>
        </w:tc>
      </w:tr>
    </w:tbl>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r>
        <w:rPr>
          <w:rFonts w:eastAsia="Garamond" w:cs="Garamond" w:ascii="Garamond" w:hAnsi="Garamond"/>
          <w:b/>
          <w:bCs/>
        </w:rPr>
        <w:t xml:space="preserve">Graphs: </w:t>
      </w:r>
      <w:r>
        <w:rPr>
          <w:rFonts w:eastAsia="Garamond" w:cs="Garamond" w:ascii="Garamond" w:hAnsi="Garamond"/>
        </w:rPr>
        <w:t>Population pyramid (if possible) for seeing if your LSGI has a high "dependency ratio" (lots of children and elderly compared to working adults).</w:t>
      </w:r>
    </w:p>
    <w:p>
      <w:pPr>
        <w:pStyle w:val="Normal"/>
        <w:rPr>
          <w:rFonts w:ascii="Garamond" w:hAnsi="Garamond" w:eastAsia="Garamond" w:cs="Garamond"/>
        </w:rPr>
      </w:pPr>
      <w:r>
        <w:rPr>
          <w:rFonts w:eastAsia="Garamond" w:cs="Garamond" w:ascii="Garamond" w:hAnsi="Garamond"/>
        </w:rPr>
      </w:r>
    </w:p>
    <w:p>
      <w:pPr>
        <w:pStyle w:val="Heading2"/>
        <w:rPr>
          <w:rFonts w:ascii="Garamond" w:hAnsi="Garamond" w:eastAsia="Garamond" w:cs="Garamond"/>
          <w:color w:val="000000"/>
        </w:rPr>
      </w:pPr>
      <w:bookmarkStart w:id="14" w:name="_heading=h.1fhwgce8u09"/>
      <w:bookmarkEnd w:id="14"/>
      <w:r>
        <w:rPr>
          <w:rFonts w:eastAsia="Garamond" w:cs="Garamond" w:ascii="Garamond" w:hAnsi="Garamond"/>
          <w:color w:val="000000"/>
        </w:rPr>
        <w:t>Clinical Vulnerability</w:t>
      </w:r>
    </w:p>
    <w:p>
      <w:pPr>
        <w:pStyle w:val="Normal"/>
        <w:spacing w:before="240" w:after="240"/>
        <w:rPr>
          <w:rFonts w:ascii="Garamond" w:hAnsi="Garamond" w:eastAsia="Garamond" w:cs="Garamond"/>
        </w:rPr>
      </w:pPr>
      <w:r>
        <w:rPr>
          <w:rFonts w:eastAsia="Garamond" w:cs="Garamond" w:ascii="Garamond" w:hAnsi="Garamond"/>
        </w:rPr>
        <w:t>Certain population groups needs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affffffffffffff1"/>
        <w:tblW w:w="9176" w:type="dxa"/>
        <w:jc w:val="left"/>
        <w:tblInd w:w="12" w:type="dxa"/>
        <w:tblLayout w:type="fixed"/>
        <w:tblCellMar>
          <w:top w:w="120" w:type="dxa"/>
          <w:left w:w="120" w:type="dxa"/>
          <w:bottom w:w="120" w:type="dxa"/>
          <w:right w:w="120" w:type="dxa"/>
        </w:tblCellMar>
        <w:tblLook w:val="0400" w:noHBand="0" w:noVBand="1" w:firstColumn="0" w:lastRow="0" w:lastColumn="0" w:firstRow="0"/>
      </w:tblPr>
      <w:tblGrid>
        <w:gridCol w:w="6069"/>
        <w:gridCol w:w="3106"/>
      </w:tblGrid>
      <w:tr>
        <w:trPr>
          <w:tblHeader w:val="true"/>
          <w:trHeight w:val="20" w:hRule="atLeast"/>
        </w:trPr>
        <w:tc>
          <w:tcPr>
            <w:tcW w:w="6069" w:type="dxa"/>
            <w:tcBorders>
              <w:top w:val="single" w:sz="6" w:space="0" w:color="DDDDDD"/>
              <w:left w:val="single" w:sz="6" w:space="0" w:color="DDDDDD"/>
              <w:bottom w:val="single" w:sz="6" w:space="0" w:color="DDDDDD"/>
              <w:right w:val="single" w:sz="6" w:space="0" w:color="DDDDDD"/>
            </w:tcBorders>
            <w:shd w:color="auto" w:fill="F2F2F2" w:val="clear"/>
            <w:vAlign w:val="center"/>
          </w:tcPr>
          <w:p>
            <w:pPr>
              <w:pStyle w:val="Normal"/>
              <w:widowControl w:val="false"/>
              <w:spacing w:lineRule="auto" w:line="240"/>
              <w:rPr>
                <w:rFonts w:ascii="Garamond" w:hAnsi="Garamond" w:eastAsia="Garamond" w:cs="Garamond"/>
                <w:b/>
                <w:b/>
                <w:bCs/>
              </w:rPr>
            </w:pPr>
            <w:r>
              <w:rPr>
                <w:rFonts w:eastAsia="Garamond" w:cs="Garamond" w:ascii="Garamond" w:hAnsi="Garamond"/>
                <w:b/>
                <w:bCs/>
              </w:rPr>
              <w:t>Description</w:t>
            </w:r>
          </w:p>
        </w:tc>
        <w:tc>
          <w:tcPr>
            <w:tcW w:w="3106" w:type="dxa"/>
            <w:tcBorders>
              <w:top w:val="single" w:sz="6" w:space="0" w:color="DDDDDD"/>
              <w:left w:val="single" w:sz="6" w:space="0" w:color="DDDDDD"/>
              <w:bottom w:val="single" w:sz="6" w:space="0" w:color="DDDDDD"/>
              <w:right w:val="single" w:sz="6" w:space="0" w:color="DDDDDD"/>
            </w:tcBorders>
            <w:shd w:color="auto" w:fill="F2F2F2" w:val="clear"/>
            <w:vAlign w:val="center"/>
          </w:tcPr>
          <w:p>
            <w:pPr>
              <w:pStyle w:val="Normal"/>
              <w:widowControl w:val="false"/>
              <w:spacing w:lineRule="auto" w:line="240"/>
              <w:rPr>
                <w:rFonts w:ascii="Garamond" w:hAnsi="Garamond" w:eastAsia="Garamond" w:cs="Garamond"/>
                <w:b/>
                <w:b/>
                <w:bCs/>
              </w:rPr>
            </w:pPr>
            <w:r>
              <w:rPr>
                <w:rFonts w:eastAsia="Garamond" w:cs="Garamond" w:ascii="Garamond" w:hAnsi="Garamond"/>
                <w:b/>
                <w:bCs/>
              </w:rPr>
              <w:t>Details in numbers</w:t>
            </w:r>
          </w:p>
        </w:tc>
      </w:tr>
      <w:tr>
        <w:trPr>
          <w:trHeight w:val="20" w:hRule="atLeast"/>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lineRule="auto" w:line="240"/>
              <w:rPr>
                <w:rFonts w:ascii="Garamond" w:hAnsi="Garamond" w:eastAsia="Garamond" w:cs="Garamond"/>
              </w:rPr>
            </w:pPr>
            <w:r>
              <w:rPr>
                <w:rFonts w:eastAsia="Garamond" w:cs="Garamond" w:ascii="Garamond" w:hAnsi="Garamond"/>
              </w:rPr>
              <w:t>Pregnant women</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lineRule="auto" w:line="240"/>
              <w:rPr>
                <w:rFonts w:ascii="Garamond" w:hAnsi="Garamond" w:eastAsia="Garamond" w:cs="Garamond"/>
              </w:rPr>
            </w:pPr>
            <w:r>
              <w:rPr>
                <w:rFonts w:eastAsia="Garamond" w:cs="Garamond" w:ascii="Garamond" w:hAnsi="Garamond"/>
              </w:rPr>
              <w:t>467</w:t>
            </w:r>
          </w:p>
        </w:tc>
      </w:tr>
      <w:tr>
        <w:trPr>
          <w:trHeight w:val="20" w:hRule="atLeast"/>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lineRule="auto" w:line="240"/>
              <w:rPr>
                <w:rFonts w:ascii="Garamond" w:hAnsi="Garamond" w:eastAsia="Garamond" w:cs="Garamond"/>
              </w:rPr>
            </w:pPr>
            <w:r>
              <w:rPr>
                <w:rFonts w:eastAsia="Garamond" w:cs="Garamond" w:ascii="Garamond" w:hAnsi="Garamond"/>
              </w:rPr>
              <w:t>Lactating mothers</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lineRule="auto" w:line="240"/>
              <w:rPr>
                <w:rFonts w:ascii="Garamond" w:hAnsi="Garamond" w:eastAsia="Garamond" w:cs="Garamond"/>
              </w:rPr>
            </w:pPr>
            <w:r>
              <w:rPr>
                <w:rFonts w:eastAsia="Garamond" w:cs="Garamond" w:ascii="Garamond" w:hAnsi="Garamond"/>
              </w:rPr>
              <w:t>845</w:t>
            </w:r>
          </w:p>
        </w:tc>
      </w:tr>
      <w:tr>
        <w:trPr>
          <w:trHeight w:val="20" w:hRule="atLeast"/>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lineRule="auto" w:line="240"/>
              <w:rPr>
                <w:rFonts w:ascii="Garamond" w:hAnsi="Garamond" w:eastAsia="Garamond" w:cs="Garamond"/>
              </w:rPr>
            </w:pPr>
            <w:r>
              <w:rPr>
                <w:rFonts w:eastAsia="Garamond" w:cs="Garamond" w:ascii="Garamond" w:hAnsi="Garamond"/>
              </w:rPr>
              <w:t>Bedbound patients</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lineRule="auto" w:line="240"/>
              <w:rPr>
                <w:rFonts w:ascii="Garamond" w:hAnsi="Garamond" w:eastAsia="Garamond" w:cs="Garamond"/>
              </w:rPr>
            </w:pPr>
            <w:r>
              <w:rPr>
                <w:rFonts w:eastAsia="Garamond" w:cs="Garamond" w:ascii="Garamond" w:hAnsi="Garamond"/>
              </w:rPr>
              <w:t>108</w:t>
            </w:r>
          </w:p>
        </w:tc>
      </w:tr>
      <w:tr>
        <w:trPr>
          <w:trHeight w:val="20" w:hRule="atLeast"/>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lineRule="auto" w:line="240"/>
              <w:rPr>
                <w:rFonts w:ascii="Garamond" w:hAnsi="Garamond" w:eastAsia="Garamond" w:cs="Garamond"/>
              </w:rPr>
            </w:pPr>
            <w:r>
              <w:rPr>
                <w:rFonts w:eastAsia="Garamond" w:cs="Garamond" w:ascii="Garamond" w:hAnsi="Garamond"/>
              </w:rPr>
              <w:t>Patients under palliative care other than bedbound</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lineRule="auto" w:line="240"/>
              <w:rPr>
                <w:rFonts w:ascii="Garamond" w:hAnsi="Garamond" w:eastAsia="Garamond" w:cs="Garamond"/>
              </w:rPr>
            </w:pPr>
            <w:r>
              <w:rPr>
                <w:rFonts w:eastAsia="Garamond" w:cs="Garamond" w:ascii="Garamond" w:hAnsi="Garamond"/>
              </w:rPr>
              <w:t>249</w:t>
            </w:r>
          </w:p>
        </w:tc>
      </w:tr>
      <w:tr>
        <w:trPr>
          <w:trHeight w:val="20" w:hRule="atLeast"/>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lineRule="auto" w:line="240"/>
              <w:rPr>
                <w:rFonts w:ascii="Garamond" w:hAnsi="Garamond" w:eastAsia="Garamond" w:cs="Garamond"/>
              </w:rPr>
            </w:pPr>
            <w:r>
              <w:rPr>
                <w:rFonts w:eastAsia="Garamond" w:cs="Garamond" w:ascii="Garamond" w:hAnsi="Garamond"/>
              </w:rPr>
              <w:t>Patients on Haemodialysis</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lineRule="auto" w:line="240"/>
              <w:rPr>
                <w:rFonts w:ascii="Garamond" w:hAnsi="Garamond" w:eastAsia="Garamond" w:cs="Garamond"/>
              </w:rPr>
            </w:pPr>
            <w:r>
              <w:rPr>
                <w:rFonts w:eastAsia="Garamond" w:cs="Garamond" w:ascii="Garamond" w:hAnsi="Garamond"/>
              </w:rPr>
              <w:t>31</w:t>
            </w:r>
          </w:p>
        </w:tc>
      </w:tr>
      <w:tr>
        <w:trPr>
          <w:trHeight w:val="20" w:hRule="atLeast"/>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lineRule="auto" w:line="240"/>
              <w:rPr>
                <w:rFonts w:ascii="Garamond" w:hAnsi="Garamond" w:eastAsia="Garamond" w:cs="Garamond"/>
              </w:rPr>
            </w:pPr>
            <w:r>
              <w:rPr>
                <w:rFonts w:eastAsia="Garamond" w:cs="Garamond" w:ascii="Garamond" w:hAnsi="Garamond"/>
              </w:rPr>
              <w:t>Patients on CAPD</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lineRule="auto" w:line="240"/>
              <w:rPr>
                <w:rFonts w:ascii="Garamond" w:hAnsi="Garamond" w:eastAsia="Garamond" w:cs="Garamond"/>
              </w:rPr>
            </w:pPr>
            <w:r>
              <w:rPr>
                <w:rFonts w:eastAsia="Garamond" w:cs="Garamond" w:ascii="Garamond" w:hAnsi="Garamond"/>
              </w:rPr>
              <w:t>4</w:t>
            </w:r>
          </w:p>
        </w:tc>
      </w:tr>
      <w:tr>
        <w:trPr>
          <w:trHeight w:val="20" w:hRule="atLeast"/>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lineRule="auto" w:line="240"/>
              <w:rPr>
                <w:rFonts w:ascii="Garamond" w:hAnsi="Garamond" w:eastAsia="Garamond" w:cs="Garamond"/>
              </w:rPr>
            </w:pPr>
            <w:r>
              <w:rPr>
                <w:rFonts w:eastAsia="Garamond" w:cs="Garamond" w:ascii="Garamond" w:hAnsi="Garamond"/>
              </w:rPr>
              <w:t>Cancer patients (currently on treatment)</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lineRule="auto" w:line="240"/>
              <w:rPr>
                <w:rFonts w:ascii="Garamond" w:hAnsi="Garamond" w:eastAsia="Garamond" w:cs="Garamond"/>
              </w:rPr>
            </w:pPr>
            <w:r>
              <w:rPr>
                <w:rFonts w:eastAsia="Garamond" w:cs="Garamond" w:ascii="Garamond" w:hAnsi="Garamond"/>
              </w:rPr>
              <w:t>66</w:t>
            </w:r>
          </w:p>
        </w:tc>
      </w:tr>
      <w:tr>
        <w:trPr>
          <w:trHeight w:val="20" w:hRule="atLeast"/>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lineRule="auto" w:line="240"/>
              <w:rPr>
                <w:rFonts w:ascii="Garamond" w:hAnsi="Garamond" w:eastAsia="Garamond" w:cs="Garamond"/>
              </w:rPr>
            </w:pPr>
            <w:r>
              <w:rPr>
                <w:rFonts w:eastAsia="Garamond" w:cs="Garamond" w:ascii="Garamond" w:hAnsi="Garamond"/>
              </w:rPr>
              <w:t>Haemophilic patients</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lineRule="auto" w:line="240"/>
              <w:rPr>
                <w:rFonts w:ascii="Garamond" w:hAnsi="Garamond" w:eastAsia="Garamond" w:cs="Garamond"/>
              </w:rPr>
            </w:pPr>
            <w:r>
              <w:rPr>
                <w:rFonts w:eastAsia="Garamond" w:cs="Garamond" w:ascii="Garamond" w:hAnsi="Garamond"/>
              </w:rPr>
              <w:t>0</w:t>
            </w:r>
          </w:p>
        </w:tc>
      </w:tr>
      <w:tr>
        <w:trPr>
          <w:trHeight w:val="20" w:hRule="atLeast"/>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lineRule="auto" w:line="240"/>
              <w:rPr>
                <w:rFonts w:ascii="Garamond" w:hAnsi="Garamond" w:eastAsia="Garamond" w:cs="Garamond"/>
              </w:rPr>
            </w:pPr>
            <w:r>
              <w:rPr>
                <w:rFonts w:eastAsia="Garamond" w:cs="Garamond" w:ascii="Garamond" w:hAnsi="Garamond"/>
              </w:rPr>
              <w:t>Mentally challenged</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lineRule="auto" w:line="240"/>
              <w:rPr>
                <w:rFonts w:ascii="Garamond" w:hAnsi="Garamond" w:eastAsia="Garamond" w:cs="Garamond"/>
              </w:rPr>
            </w:pPr>
            <w:r>
              <w:rPr>
                <w:rFonts w:eastAsia="Garamond" w:cs="Garamond" w:ascii="Garamond" w:hAnsi="Garamond"/>
              </w:rPr>
              <w:t>10</w:t>
            </w:r>
          </w:p>
        </w:tc>
      </w:tr>
      <w:tr>
        <w:trPr>
          <w:trHeight w:val="20" w:hRule="atLeast"/>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lineRule="auto" w:line="240"/>
              <w:rPr>
                <w:rFonts w:ascii="Garamond" w:hAnsi="Garamond" w:eastAsia="Garamond" w:cs="Garamond"/>
              </w:rPr>
            </w:pPr>
            <w:r>
              <w:rPr>
                <w:rFonts w:eastAsia="Garamond" w:cs="Garamond" w:ascii="Garamond" w:hAnsi="Garamond"/>
              </w:rPr>
              <w:t>Differently abled</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lineRule="auto" w:line="240"/>
              <w:rPr>
                <w:rFonts w:ascii="Garamond" w:hAnsi="Garamond" w:eastAsia="Garamond" w:cs="Garamond"/>
              </w:rPr>
            </w:pPr>
            <w:r>
              <w:rPr>
                <w:rFonts w:eastAsia="Garamond" w:cs="Garamond" w:ascii="Garamond" w:hAnsi="Garamond"/>
              </w:rPr>
              <w:t>442</w:t>
            </w:r>
          </w:p>
        </w:tc>
      </w:tr>
      <w:tr>
        <w:trPr>
          <w:trHeight w:val="20" w:hRule="atLeast"/>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lineRule="auto" w:line="240"/>
              <w:rPr>
                <w:rFonts w:ascii="Garamond" w:hAnsi="Garamond" w:eastAsia="Garamond" w:cs="Garamond"/>
              </w:rPr>
            </w:pPr>
            <w:r>
              <w:rPr>
                <w:rFonts w:eastAsia="Garamond" w:cs="Garamond" w:ascii="Garamond" w:hAnsi="Garamond"/>
              </w:rPr>
              <w:t>Diabetic patients</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lineRule="auto" w:line="240"/>
              <w:rPr>
                <w:rFonts w:ascii="Garamond" w:hAnsi="Garamond" w:eastAsia="Garamond" w:cs="Garamond"/>
              </w:rPr>
            </w:pPr>
            <w:r>
              <w:rPr>
                <w:rFonts w:eastAsia="Garamond" w:cs="Garamond" w:ascii="Garamond" w:hAnsi="Garamond"/>
              </w:rPr>
              <w:t>2458</w:t>
            </w:r>
          </w:p>
        </w:tc>
      </w:tr>
      <w:tr>
        <w:trPr>
          <w:trHeight w:val="20" w:hRule="atLeast"/>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lineRule="auto" w:line="240"/>
              <w:rPr>
                <w:rFonts w:ascii="Garamond" w:hAnsi="Garamond" w:eastAsia="Garamond" w:cs="Garamond"/>
              </w:rPr>
            </w:pPr>
            <w:r>
              <w:rPr>
                <w:rFonts w:eastAsia="Garamond" w:cs="Garamond" w:ascii="Garamond" w:hAnsi="Garamond"/>
              </w:rPr>
              <w:t>Hypertensive patients</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lineRule="auto" w:line="240"/>
              <w:rPr>
                <w:rFonts w:ascii="Garamond" w:hAnsi="Garamond" w:eastAsia="Garamond" w:cs="Garamond"/>
              </w:rPr>
            </w:pPr>
            <w:r>
              <w:rPr>
                <w:rFonts w:eastAsia="Garamond" w:cs="Garamond" w:ascii="Garamond" w:hAnsi="Garamond"/>
              </w:rPr>
              <w:t>3142</w:t>
            </w:r>
          </w:p>
        </w:tc>
      </w:tr>
      <w:tr>
        <w:trPr>
          <w:trHeight w:val="20" w:hRule="atLeast"/>
        </w:trPr>
        <w:tc>
          <w:tcPr>
            <w:tcW w:w="606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lineRule="auto" w:line="240"/>
              <w:rPr>
                <w:rFonts w:ascii="Garamond" w:hAnsi="Garamond" w:eastAsia="Garamond" w:cs="Garamond"/>
              </w:rPr>
            </w:pPr>
            <w:r>
              <w:rPr>
                <w:rFonts w:eastAsia="Garamond" w:cs="Garamond" w:ascii="Garamond" w:hAnsi="Garamond"/>
              </w:rPr>
              <w:t>TB patients</w:t>
            </w:r>
          </w:p>
        </w:tc>
        <w:tc>
          <w:tcPr>
            <w:tcW w:w="3106"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spacing w:lineRule="auto" w:line="240"/>
              <w:rPr>
                <w:rFonts w:ascii="Garamond" w:hAnsi="Garamond" w:eastAsia="Garamond" w:cs="Garamond"/>
              </w:rPr>
            </w:pPr>
            <w:r>
              <w:rPr>
                <w:rFonts w:eastAsia="Garamond" w:cs="Garamond" w:ascii="Garamond" w:hAnsi="Garamond"/>
              </w:rPr>
              <w:t>1</w:t>
            </w:r>
          </w:p>
        </w:tc>
      </w:tr>
    </w:tbl>
    <w:p>
      <w:pPr>
        <w:pStyle w:val="Normal"/>
        <w:rPr>
          <w:rFonts w:ascii="Garamond" w:hAnsi="Garamond" w:eastAsia="Garamond" w:cs="Garamond"/>
          <w:sz w:val="32"/>
          <w:szCs w:val="32"/>
        </w:rPr>
      </w:pPr>
      <w:r>
        <w:rPr>
          <w:rFonts w:eastAsia="Garamond" w:cs="Garamond" w:ascii="Garamond" w:hAnsi="Garamond"/>
          <w:sz w:val="32"/>
          <w:szCs w:val="32"/>
        </w:rPr>
      </w:r>
    </w:p>
    <w:p>
      <w:pPr>
        <w:pStyle w:val="Normal"/>
        <w:rPr>
          <w:rFonts w:ascii="Garamond" w:hAnsi="Garamond" w:eastAsia="Garamond" w:cs="Garamond"/>
          <w:sz w:val="32"/>
          <w:szCs w:val="32"/>
        </w:rPr>
      </w:pPr>
      <w:r>
        <w:rPr>
          <w:rFonts w:eastAsia="Garamond" w:cs="Garamond" w:ascii="Garamond" w:hAnsi="Garamond"/>
          <w:sz w:val="32"/>
          <w:szCs w:val="32"/>
        </w:rPr>
        <w:t xml:space="preserve">Major Festivals &amp; Events specific to the LSGI </w:t>
      </w:r>
    </w:p>
    <w:p>
      <w:pPr>
        <w:pStyle w:val="Normal"/>
        <w:rPr>
          <w:rFonts w:ascii="Garamond" w:hAnsi="Garamond" w:eastAsia="Garamond" w:cs="Garamond"/>
        </w:rPr>
      </w:pPr>
      <w:r>
        <w:rPr>
          <w:rFonts w:eastAsia="Garamond" w:cs="Garamond" w:ascii="Garamond" w:hAnsi="Garamond"/>
          <w:sz w:val="28"/>
          <w:szCs w:val="28"/>
        </w:rPr>
        <w:t>(with the possibility of a public gathering)</w:t>
      </w:r>
    </w:p>
    <w:p>
      <w:pPr>
        <w:pStyle w:val="Normal"/>
        <w:tabs>
          <w:tab w:val="clear" w:pos="720"/>
          <w:tab w:val="center" w:pos="4513" w:leader="none"/>
          <w:tab w:val="right" w:pos="9026" w:leader="none"/>
        </w:tabs>
        <w:rPr>
          <w:rFonts w:ascii="Garamond" w:hAnsi="Garamond" w:eastAsia="Garamond" w:cs="Garamond"/>
        </w:rPr>
      </w:pPr>
      <w:r>
        <w:rPr>
          <w:rFonts w:eastAsia="Garamond" w:cs="Garamond" w:ascii="Garamond" w:hAnsi="Garamond"/>
        </w:rPr>
      </w:r>
    </w:p>
    <w:tbl>
      <w:tblPr>
        <w:tblStyle w:val="affffffffffffff2"/>
        <w:tblW w:w="9210" w:type="dxa"/>
        <w:jc w:val="left"/>
        <w:tblInd w:w="12" w:type="dxa"/>
        <w:tblLayout w:type="fixed"/>
        <w:tblCellMar>
          <w:top w:w="120" w:type="dxa"/>
          <w:left w:w="120" w:type="dxa"/>
          <w:bottom w:w="120" w:type="dxa"/>
          <w:right w:w="120" w:type="dxa"/>
        </w:tblCellMar>
        <w:tblLook w:val="0400" w:noHBand="0" w:noVBand="1" w:firstColumn="0" w:lastRow="0" w:lastColumn="0" w:firstRow="0"/>
      </w:tblPr>
      <w:tblGrid>
        <w:gridCol w:w="899"/>
        <w:gridCol w:w="5760"/>
        <w:gridCol w:w="2551"/>
      </w:tblGrid>
      <w:tr>
        <w:trPr>
          <w:trHeight w:val="144" w:hRule="atLeast"/>
        </w:trPr>
        <w:tc>
          <w:tcPr>
            <w:tcW w:w="89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b/>
                <w:b/>
                <w:bCs/>
              </w:rPr>
            </w:pPr>
            <w:r>
              <w:rPr>
                <w:rFonts w:eastAsia="Garamond" w:cs="Garamond" w:ascii="Garamond" w:hAnsi="Garamond"/>
                <w:b/>
                <w:bCs/>
              </w:rPr>
              <w:t>Sl. No.</w:t>
            </w:r>
          </w:p>
        </w:tc>
        <w:tc>
          <w:tcPr>
            <w:tcW w:w="5760"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b/>
                <w:b/>
                <w:bCs/>
              </w:rPr>
            </w:pPr>
            <w:r>
              <w:rPr>
                <w:rFonts w:eastAsia="Garamond" w:cs="Garamond" w:ascii="Garamond" w:hAnsi="Garamond"/>
                <w:b/>
                <w:bCs/>
              </w:rPr>
              <w:t>Name of festival</w:t>
            </w:r>
          </w:p>
        </w:tc>
        <w:tc>
          <w:tcPr>
            <w:tcW w:w="2551"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b/>
                <w:b/>
                <w:bCs/>
              </w:rPr>
            </w:pPr>
            <w:r>
              <w:rPr>
                <w:rFonts w:eastAsia="Garamond" w:cs="Garamond" w:ascii="Garamond" w:hAnsi="Garamond"/>
                <w:b/>
                <w:bCs/>
              </w:rPr>
              <w:t>Month detailing the periodicity</w:t>
            </w:r>
          </w:p>
        </w:tc>
      </w:tr>
      <w:tr>
        <w:trPr>
          <w:trHeight w:val="144" w:hRule="atLeast"/>
        </w:trPr>
        <w:tc>
          <w:tcPr>
            <w:tcW w:w="89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1</w:t>
            </w:r>
          </w:p>
        </w:tc>
        <w:tc>
          <w:tcPr>
            <w:tcW w:w="5760"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tabs>
                <w:tab w:val="clear" w:pos="720"/>
                <w:tab w:val="center" w:pos="4513" w:leader="none"/>
                <w:tab w:val="right" w:pos="9026" w:leader="none"/>
              </w:tabs>
              <w:rPr>
                <w:rFonts w:ascii="Garamond" w:hAnsi="Garamond" w:eastAsia="Garamond" w:cs="Garamond"/>
              </w:rPr>
            </w:pPr>
            <w:r>
              <w:rPr>
                <w:rFonts w:eastAsia="Garamond" w:cs="Garamond" w:ascii="Garamond" w:hAnsi="Garamond"/>
              </w:rPr>
              <w:t>Appatt Nercha</w:t>
            </w:r>
          </w:p>
        </w:tc>
        <w:tc>
          <w:tcPr>
            <w:tcW w:w="2551"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Feb</w:t>
            </w:r>
          </w:p>
        </w:tc>
      </w:tr>
      <w:tr>
        <w:trPr>
          <w:trHeight w:val="144" w:hRule="atLeast"/>
        </w:trPr>
        <w:tc>
          <w:tcPr>
            <w:tcW w:w="89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2</w:t>
            </w:r>
          </w:p>
        </w:tc>
        <w:tc>
          <w:tcPr>
            <w:tcW w:w="5760"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tabs>
                <w:tab w:val="clear" w:pos="720"/>
                <w:tab w:val="center" w:pos="4513" w:leader="none"/>
                <w:tab w:val="right" w:pos="9026" w:leader="none"/>
              </w:tabs>
              <w:rPr>
                <w:rFonts w:ascii="Garamond" w:hAnsi="Garamond" w:eastAsia="Garamond" w:cs="Garamond"/>
              </w:rPr>
            </w:pPr>
            <w:r>
              <w:rPr>
                <w:rFonts w:eastAsia="Garamond" w:cs="Garamond" w:ascii="Garamond" w:hAnsi="Garamond"/>
              </w:rPr>
              <w:t>Karakkattil nercha</w:t>
            </w:r>
          </w:p>
        </w:tc>
        <w:tc>
          <w:tcPr>
            <w:tcW w:w="2551"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jan</w:t>
            </w:r>
          </w:p>
        </w:tc>
      </w:tr>
      <w:tr>
        <w:trPr>
          <w:trHeight w:val="144" w:hRule="atLeast"/>
        </w:trPr>
        <w:tc>
          <w:tcPr>
            <w:tcW w:w="89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3</w:t>
            </w:r>
          </w:p>
        </w:tc>
        <w:tc>
          <w:tcPr>
            <w:tcW w:w="5760"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tabs>
                <w:tab w:val="clear" w:pos="720"/>
                <w:tab w:val="center" w:pos="4513" w:leader="none"/>
                <w:tab w:val="right" w:pos="9026" w:leader="none"/>
              </w:tabs>
              <w:rPr>
                <w:rFonts w:ascii="Garamond" w:hAnsi="Garamond" w:eastAsia="Garamond" w:cs="Garamond"/>
              </w:rPr>
            </w:pPr>
            <w:r>
              <w:rPr>
                <w:rFonts w:eastAsia="Garamond" w:cs="Garamond" w:ascii="Garamond" w:hAnsi="Garamond"/>
              </w:rPr>
              <w:t>Kunnath thir</w:t>
            </w:r>
          </w:p>
        </w:tc>
        <w:tc>
          <w:tcPr>
            <w:tcW w:w="2551"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feb</w:t>
            </w:r>
          </w:p>
        </w:tc>
      </w:tr>
      <w:tr>
        <w:trPr>
          <w:trHeight w:val="144" w:hRule="atLeast"/>
        </w:trPr>
        <w:tc>
          <w:tcPr>
            <w:tcW w:w="89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4</w:t>
            </w:r>
          </w:p>
        </w:tc>
        <w:tc>
          <w:tcPr>
            <w:tcW w:w="5760"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tabs>
                <w:tab w:val="clear" w:pos="720"/>
                <w:tab w:val="center" w:pos="4513" w:leader="none"/>
                <w:tab w:val="right" w:pos="9026" w:leader="none"/>
              </w:tabs>
              <w:rPr>
                <w:rFonts w:ascii="Garamond" w:hAnsi="Garamond" w:eastAsia="Garamond" w:cs="Garamond"/>
              </w:rPr>
            </w:pPr>
            <w:r>
              <w:rPr>
                <w:rFonts w:eastAsia="Garamond" w:cs="Garamond" w:ascii="Garamond" w:hAnsi="Garamond"/>
              </w:rPr>
              <w:t>Puthiyottil thira</w:t>
            </w:r>
          </w:p>
        </w:tc>
        <w:tc>
          <w:tcPr>
            <w:tcW w:w="2551"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FEB</w:t>
            </w:r>
          </w:p>
        </w:tc>
      </w:tr>
      <w:tr>
        <w:trPr>
          <w:trHeight w:val="144" w:hRule="atLeast"/>
        </w:trPr>
        <w:tc>
          <w:tcPr>
            <w:tcW w:w="89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5</w:t>
            </w:r>
          </w:p>
        </w:tc>
        <w:tc>
          <w:tcPr>
            <w:tcW w:w="5760"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tabs>
                <w:tab w:val="clear" w:pos="720"/>
                <w:tab w:val="center" w:pos="4513" w:leader="none"/>
                <w:tab w:val="right" w:pos="9026" w:leader="none"/>
              </w:tabs>
              <w:rPr>
                <w:rFonts w:ascii="Garamond" w:hAnsi="Garamond" w:eastAsia="Garamond" w:cs="Garamond"/>
              </w:rPr>
            </w:pPr>
            <w:r>
              <w:rPr>
                <w:rFonts w:eastAsia="Garamond" w:cs="Garamond" w:ascii="Garamond" w:hAnsi="Garamond"/>
              </w:rPr>
              <w:t>Pannur nercha</w:t>
            </w:r>
          </w:p>
        </w:tc>
        <w:tc>
          <w:tcPr>
            <w:tcW w:w="2551"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t>Dec</w:t>
            </w:r>
          </w:p>
        </w:tc>
      </w:tr>
      <w:tr>
        <w:trPr>
          <w:trHeight w:val="144" w:hRule="atLeast"/>
        </w:trPr>
        <w:tc>
          <w:tcPr>
            <w:tcW w:w="899"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r>
          </w:p>
        </w:tc>
        <w:tc>
          <w:tcPr>
            <w:tcW w:w="5760"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tabs>
                <w:tab w:val="clear" w:pos="720"/>
                <w:tab w:val="center" w:pos="4513" w:leader="none"/>
                <w:tab w:val="right" w:pos="9026" w:leader="none"/>
              </w:tabs>
              <w:rPr>
                <w:rFonts w:ascii="Garamond" w:hAnsi="Garamond" w:eastAsia="Garamond" w:cs="Garamond"/>
              </w:rPr>
            </w:pPr>
            <w:r>
              <w:rPr>
                <w:rFonts w:eastAsia="Garamond" w:cs="Garamond" w:ascii="Garamond" w:hAnsi="Garamond"/>
              </w:rPr>
            </w:r>
          </w:p>
        </w:tc>
        <w:tc>
          <w:tcPr>
            <w:tcW w:w="2551"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rPr>
            </w:pPr>
            <w:r>
              <w:rPr>
                <w:rFonts w:eastAsia="Garamond" w:cs="Garamond" w:ascii="Garamond" w:hAnsi="Garamond"/>
              </w:rPr>
            </w:r>
          </w:p>
        </w:tc>
      </w:tr>
    </w:tbl>
    <w:p>
      <w:pPr>
        <w:sectPr>
          <w:headerReference w:type="default" r:id="rId12"/>
          <w:footerReference w:type="default" r:id="rId13"/>
          <w:type w:val="nextPage"/>
          <w:pgSz w:w="11906" w:h="16838"/>
          <w:pgMar w:left="1440" w:right="1274" w:gutter="0" w:header="708" w:top="1440" w:footer="708" w:bottom="1440"/>
          <w:pgNumType w:fmt="decimal"/>
          <w:formProt w:val="false"/>
          <w:textDirection w:val="lrTb"/>
          <w:docGrid w:type="default" w:linePitch="100" w:charSpace="0"/>
        </w:sectPr>
      </w:pPr>
    </w:p>
    <w:p>
      <w:pPr>
        <w:pStyle w:val="Heading1"/>
        <w:rPr>
          <w:rFonts w:ascii="Garamond" w:hAnsi="Garamond" w:eastAsia="Garamond" w:cs="Garamond"/>
          <w:color w:val="000000"/>
        </w:rPr>
      </w:pPr>
      <w:bookmarkStart w:id="15" w:name="_heading=h.s2mkv217hldx"/>
      <w:bookmarkEnd w:id="15"/>
      <w:r>
        <w:rPr>
          <w:rFonts w:eastAsia="Garamond" w:cs="Garamond" w:ascii="Garamond" w:hAnsi="Garamond"/>
          <w:color w:val="000000"/>
        </w:rPr>
        <w:t>INFRASTRUCTURE &amp; RESOURCE INVENTORY</w:t>
      </w:r>
    </w:p>
    <w:p>
      <w:pPr>
        <w:pStyle w:val="Heading2"/>
        <w:rPr>
          <w:rFonts w:ascii="Garamond" w:hAnsi="Garamond" w:eastAsia="Garamond" w:cs="Garamond"/>
          <w:color w:val="000000"/>
        </w:rPr>
      </w:pPr>
      <w:bookmarkStart w:id="16" w:name="_heading=h.hv4pgnqjilyf"/>
      <w:bookmarkEnd w:id="16"/>
      <w:r>
        <w:rPr>
          <w:rFonts w:eastAsia="Garamond" w:cs="Garamond" w:ascii="Garamond" w:hAnsi="Garamond"/>
          <w:color w:val="000000"/>
        </w:rPr>
        <w:t>Health Facility Directory &amp; Basic Capacity in the LSGD</w:t>
      </w:r>
    </w:p>
    <w:p>
      <w:pPr>
        <w:pStyle w:val="Normal"/>
        <w:rPr>
          <w:rFonts w:ascii="Garamond" w:hAnsi="Garamond" w:eastAsia="Garamond" w:cs="Garamond"/>
        </w:rPr>
      </w:pPr>
      <w:r>
        <w:rPr>
          <w:rFonts w:eastAsia="Garamond" w:cs="Garamond" w:ascii="Garamond" w:hAnsi="Garamond"/>
        </w:rPr>
        <w:t>This section provides an overview of the healthcare infrastructure available within the LSGD area. It outlines the distribution and basic capacity of health facilities that form the backbone of service delivery during routine times and public health emergencies.</w:t>
      </w:r>
    </w:p>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r>
        <w:rPr>
          <w:rFonts w:eastAsia="Garamond" w:cs="Garamond" w:ascii="Garamond" w:hAnsi="Garamond"/>
        </w:rPr>
        <w:t>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r>
        <w:rPr>
          <w:rFonts w:eastAsia="Garamond" w:cs="Garamond" w:ascii="Garamond" w:hAnsi="Garamond"/>
        </w:rPr>
      </w:r>
    </w:p>
    <w:tbl>
      <w:tblPr>
        <w:tblStyle w:val="affffffffffffff3"/>
        <w:tblW w:w="9375" w:type="dxa"/>
        <w:jc w:val="left"/>
        <w:tblInd w:w="37" w:type="dxa"/>
        <w:tblLayout w:type="fixed"/>
        <w:tblCellMar>
          <w:top w:w="40" w:type="dxa"/>
          <w:left w:w="40" w:type="dxa"/>
          <w:bottom w:w="40" w:type="dxa"/>
          <w:right w:w="40" w:type="dxa"/>
        </w:tblCellMar>
        <w:tblLook w:val="0600" w:noHBand="1" w:noVBand="1" w:firstColumn="0" w:lastRow="0" w:lastColumn="0" w:firstRow="0"/>
      </w:tblPr>
      <w:tblGrid>
        <w:gridCol w:w="270"/>
        <w:gridCol w:w="2205"/>
        <w:gridCol w:w="1095"/>
        <w:gridCol w:w="1260"/>
        <w:gridCol w:w="690"/>
        <w:gridCol w:w="600"/>
        <w:gridCol w:w="915"/>
        <w:gridCol w:w="1185"/>
        <w:gridCol w:w="1154"/>
      </w:tblGrid>
      <w:tr>
        <w:trPr>
          <w:tblHeader w:val="true"/>
          <w:trHeight w:val="20" w:hRule="atLeast"/>
        </w:trPr>
        <w:tc>
          <w:tcPr>
            <w:tcW w:w="9374" w:type="dxa"/>
            <w:gridSpan w:val="9"/>
            <w:tcBorders>
              <w:top w:val="single" w:sz="8" w:space="0" w:color="CCCCCC"/>
              <w:left w:val="single" w:sz="8" w:space="0" w:color="CCCCCC"/>
              <w:bottom w:val="single" w:sz="8" w:space="0" w:color="CCCCCC"/>
              <w:right w:val="single" w:sz="8" w:space="0" w:color="CCCCCC"/>
            </w:tcBorders>
            <w:shd w:color="auto" w:fill="F1F3F4" w:val="clear"/>
            <w:vAlign w:val="center"/>
          </w:tcPr>
          <w:p>
            <w:pPr>
              <w:pStyle w:val="Subtitle"/>
              <w:widowControl w:val="false"/>
              <w:spacing w:lineRule="auto" w:line="240" w:before="120" w:after="120"/>
              <w:jc w:val="left"/>
              <w:rPr>
                <w:rFonts w:ascii="Garamond" w:hAnsi="Garamond" w:eastAsia="Garamond" w:cs="Garamond"/>
                <w:color w:val="000000"/>
              </w:rPr>
            </w:pPr>
            <w:bookmarkStart w:id="17" w:name="_heading=h.5jr1nyqpcif"/>
            <w:bookmarkEnd w:id="17"/>
            <w:r>
              <w:rPr>
                <w:rFonts w:eastAsia="Garamond" w:cs="Garamond" w:ascii="Garamond" w:hAnsi="Garamond"/>
                <w:color w:val="000000"/>
              </w:rPr>
              <w:t>Table 5. Health Facility Resource Summary</w:t>
            </w:r>
          </w:p>
        </w:tc>
      </w:tr>
      <w:tr>
        <w:trPr>
          <w:tblHeader w:val="true"/>
          <w:trHeight w:val="20" w:hRule="atLeast"/>
        </w:trPr>
        <w:tc>
          <w:tcPr>
            <w:tcW w:w="270" w:type="dxa"/>
            <w:tcBorders>
              <w:top w:val="single" w:sz="8" w:space="0" w:color="CCCCCC"/>
              <w:left w:val="single" w:sz="8" w:space="0" w:color="CCCCCC"/>
              <w:bottom w:val="single" w:sz="8" w:space="0" w:color="CCCCCC"/>
              <w:right w:val="single" w:sz="8" w:space="0" w:color="CCCCCC"/>
            </w:tcBorders>
            <w:shd w:color="auto" w:fill="F2F2F2" w:val="clear"/>
            <w:vAlign w:val="center"/>
          </w:tcPr>
          <w:p>
            <w:pPr>
              <w:pStyle w:val="Normal"/>
              <w:widowControl w:val="false"/>
              <w:pBdr/>
              <w:spacing w:lineRule="auto" w:line="240"/>
              <w:jc w:val="center"/>
              <w:rPr>
                <w:rFonts w:ascii="Garamond" w:hAnsi="Garamond" w:eastAsia="Garamond" w:cs="Garamond"/>
                <w:b/>
                <w:b/>
                <w:bCs/>
                <w:sz w:val="22"/>
                <w:szCs w:val="22"/>
              </w:rPr>
            </w:pPr>
            <w:r>
              <w:rPr>
                <w:rFonts w:eastAsia="Garamond" w:cs="Garamond" w:ascii="Garamond" w:hAnsi="Garamond"/>
                <w:b/>
                <w:bCs/>
                <w:sz w:val="22"/>
                <w:szCs w:val="22"/>
              </w:rPr>
              <w:t>Sl.no.</w:t>
            </w:r>
          </w:p>
        </w:tc>
        <w:tc>
          <w:tcPr>
            <w:tcW w:w="2205" w:type="dxa"/>
            <w:tcBorders>
              <w:top w:val="single" w:sz="8" w:space="0" w:color="CCCCCC"/>
              <w:left w:val="single" w:sz="8" w:space="0" w:color="CCCCCC"/>
              <w:bottom w:val="single" w:sz="8" w:space="0" w:color="CCCCCC"/>
              <w:right w:val="single" w:sz="8" w:space="0" w:color="CCCCCC"/>
            </w:tcBorders>
            <w:shd w:color="auto" w:fill="F2F2F2" w:val="clear"/>
            <w:vAlign w:val="center"/>
          </w:tcPr>
          <w:p>
            <w:pPr>
              <w:pStyle w:val="Normal"/>
              <w:widowControl w:val="false"/>
              <w:spacing w:lineRule="auto" w:line="240"/>
              <w:jc w:val="center"/>
              <w:rPr>
                <w:rFonts w:ascii="Garamond" w:hAnsi="Garamond" w:eastAsia="Garamond" w:cs="Garamond"/>
                <w:b/>
                <w:b/>
                <w:bCs/>
                <w:sz w:val="22"/>
                <w:szCs w:val="22"/>
              </w:rPr>
            </w:pPr>
            <w:r>
              <w:rPr>
                <w:rFonts w:eastAsia="Garamond" w:cs="Garamond" w:ascii="Garamond" w:hAnsi="Garamond"/>
                <w:b/>
                <w:bCs/>
                <w:sz w:val="22"/>
                <w:szCs w:val="22"/>
              </w:rPr>
              <w:t xml:space="preserve"> </w:t>
            </w:r>
            <w:r>
              <w:rPr>
                <w:rFonts w:eastAsia="Garamond" w:cs="Garamond" w:ascii="Garamond" w:hAnsi="Garamond"/>
                <w:b/>
                <w:bCs/>
                <w:sz w:val="22"/>
                <w:szCs w:val="22"/>
              </w:rPr>
              <w:t>Health Facility</w:t>
            </w:r>
          </w:p>
        </w:tc>
        <w:tc>
          <w:tcPr>
            <w:tcW w:w="1095" w:type="dxa"/>
            <w:tcBorders>
              <w:top w:val="single" w:sz="8" w:space="0" w:color="CCCCCC"/>
              <w:left w:val="single" w:sz="8" w:space="0" w:color="CCCCCC"/>
              <w:bottom w:val="single" w:sz="8" w:space="0" w:color="CCCCCC"/>
              <w:right w:val="single" w:sz="8" w:space="0" w:color="CCCCCC"/>
            </w:tcBorders>
            <w:shd w:color="auto" w:fill="F2F2F2" w:val="clear"/>
            <w:vAlign w:val="center"/>
          </w:tcPr>
          <w:p>
            <w:pPr>
              <w:pStyle w:val="Normal"/>
              <w:widowControl w:val="false"/>
              <w:spacing w:lineRule="auto" w:line="240"/>
              <w:jc w:val="center"/>
              <w:rPr>
                <w:rFonts w:ascii="Garamond" w:hAnsi="Garamond" w:eastAsia="Garamond" w:cs="Garamond"/>
                <w:b/>
                <w:b/>
                <w:bCs/>
                <w:sz w:val="22"/>
                <w:szCs w:val="22"/>
              </w:rPr>
            </w:pPr>
            <w:r>
              <w:rPr>
                <w:rFonts w:eastAsia="Garamond" w:cs="Garamond" w:ascii="Garamond" w:hAnsi="Garamond"/>
                <w:b/>
                <w:bCs/>
                <w:sz w:val="22"/>
                <w:szCs w:val="22"/>
              </w:rPr>
              <w:t>Type of Facility (MCH/GH/CHC/FHC/SC etc.)</w:t>
            </w:r>
          </w:p>
        </w:tc>
        <w:tc>
          <w:tcPr>
            <w:tcW w:w="1260" w:type="dxa"/>
            <w:tcBorders>
              <w:top w:val="single" w:sz="8" w:space="0" w:color="CCCCCC"/>
              <w:left w:val="single" w:sz="8" w:space="0" w:color="CCCCCC"/>
              <w:bottom w:val="single" w:sz="8" w:space="0" w:color="CCCCCC"/>
              <w:right w:val="single" w:sz="8" w:space="0" w:color="CCCCCC"/>
            </w:tcBorders>
            <w:shd w:color="auto" w:fill="F2F2F2" w:val="clear"/>
            <w:vAlign w:val="center"/>
          </w:tcPr>
          <w:p>
            <w:pPr>
              <w:pStyle w:val="Normal"/>
              <w:widowControl w:val="false"/>
              <w:spacing w:lineRule="auto" w:line="240"/>
              <w:jc w:val="center"/>
              <w:rPr>
                <w:rFonts w:ascii="Garamond" w:hAnsi="Garamond" w:eastAsia="Garamond" w:cs="Garamond"/>
                <w:b/>
                <w:b/>
                <w:bCs/>
                <w:sz w:val="22"/>
                <w:szCs w:val="22"/>
              </w:rPr>
            </w:pPr>
            <w:r>
              <w:rPr>
                <w:rFonts w:eastAsia="Garamond" w:cs="Garamond" w:ascii="Garamond" w:hAnsi="Garamond"/>
                <w:b/>
                <w:bCs/>
                <w:sz w:val="22"/>
                <w:szCs w:val="22"/>
              </w:rPr>
              <w:t>Contact Number</w:t>
            </w:r>
          </w:p>
        </w:tc>
        <w:tc>
          <w:tcPr>
            <w:tcW w:w="690" w:type="dxa"/>
            <w:tcBorders>
              <w:top w:val="single" w:sz="8" w:space="0" w:color="CCCCCC"/>
              <w:left w:val="single" w:sz="8" w:space="0" w:color="CCCCCC"/>
              <w:bottom w:val="single" w:sz="8" w:space="0" w:color="CCCCCC"/>
              <w:right w:val="single" w:sz="8" w:space="0" w:color="CCCCCC"/>
            </w:tcBorders>
            <w:shd w:color="auto" w:fill="F2F2F2" w:val="clear"/>
            <w:vAlign w:val="center"/>
          </w:tcPr>
          <w:p>
            <w:pPr>
              <w:pStyle w:val="Normal"/>
              <w:widowControl w:val="false"/>
              <w:spacing w:lineRule="auto" w:line="240"/>
              <w:jc w:val="center"/>
              <w:rPr>
                <w:rFonts w:ascii="Garamond" w:hAnsi="Garamond" w:eastAsia="Garamond" w:cs="Garamond"/>
                <w:b/>
                <w:b/>
                <w:bCs/>
                <w:sz w:val="22"/>
                <w:szCs w:val="22"/>
              </w:rPr>
            </w:pPr>
            <w:r>
              <w:rPr>
                <w:rFonts w:eastAsia="Garamond" w:cs="Garamond" w:ascii="Garamond" w:hAnsi="Garamond"/>
                <w:b/>
                <w:bCs/>
                <w:sz w:val="22"/>
                <w:szCs w:val="22"/>
              </w:rPr>
              <w:t>Total beds</w:t>
            </w:r>
          </w:p>
        </w:tc>
        <w:tc>
          <w:tcPr>
            <w:tcW w:w="600" w:type="dxa"/>
            <w:tcBorders>
              <w:top w:val="single" w:sz="8" w:space="0" w:color="CCCCCC"/>
              <w:left w:val="single" w:sz="8" w:space="0" w:color="CCCCCC"/>
              <w:bottom w:val="single" w:sz="8" w:space="0" w:color="CCCCCC"/>
              <w:right w:val="single" w:sz="8" w:space="0" w:color="CCCCCC"/>
            </w:tcBorders>
            <w:shd w:color="auto" w:fill="F2F2F2" w:val="clear"/>
            <w:vAlign w:val="center"/>
          </w:tcPr>
          <w:p>
            <w:pPr>
              <w:pStyle w:val="Normal"/>
              <w:widowControl w:val="false"/>
              <w:spacing w:lineRule="auto" w:line="240"/>
              <w:jc w:val="center"/>
              <w:rPr>
                <w:rFonts w:ascii="Garamond" w:hAnsi="Garamond" w:eastAsia="Garamond" w:cs="Garamond"/>
                <w:b/>
                <w:b/>
                <w:bCs/>
                <w:sz w:val="22"/>
                <w:szCs w:val="22"/>
              </w:rPr>
            </w:pPr>
            <w:r>
              <w:rPr>
                <w:rFonts w:eastAsia="Garamond" w:cs="Garamond" w:ascii="Garamond" w:hAnsi="Garamond"/>
                <w:b/>
                <w:bCs/>
                <w:sz w:val="22"/>
                <w:szCs w:val="22"/>
              </w:rPr>
              <w:t>ICU Beds</w:t>
            </w:r>
          </w:p>
        </w:tc>
        <w:tc>
          <w:tcPr>
            <w:tcW w:w="915" w:type="dxa"/>
            <w:tcBorders>
              <w:top w:val="single" w:sz="8" w:space="0" w:color="CCCCCC"/>
              <w:left w:val="single" w:sz="8" w:space="0" w:color="CCCCCC"/>
              <w:bottom w:val="single" w:sz="8" w:space="0" w:color="CCCCCC"/>
              <w:right w:val="single" w:sz="8" w:space="0" w:color="CCCCCC"/>
            </w:tcBorders>
            <w:shd w:color="auto" w:fill="F2F2F2" w:val="clear"/>
            <w:vAlign w:val="center"/>
          </w:tcPr>
          <w:p>
            <w:pPr>
              <w:pStyle w:val="Normal"/>
              <w:widowControl w:val="false"/>
              <w:spacing w:lineRule="auto" w:line="240"/>
              <w:jc w:val="center"/>
              <w:rPr>
                <w:rFonts w:ascii="Garamond" w:hAnsi="Garamond" w:eastAsia="Garamond" w:cs="Garamond"/>
                <w:b/>
                <w:b/>
                <w:bCs/>
                <w:sz w:val="22"/>
                <w:szCs w:val="22"/>
              </w:rPr>
            </w:pPr>
            <w:r>
              <w:rPr>
                <w:rFonts w:eastAsia="Garamond" w:cs="Garamond" w:ascii="Garamond" w:hAnsi="Garamond"/>
                <w:b/>
                <w:bCs/>
                <w:sz w:val="22"/>
                <w:szCs w:val="22"/>
              </w:rPr>
              <w:t>Oxygen-Supported Beds</w:t>
            </w:r>
          </w:p>
        </w:tc>
        <w:tc>
          <w:tcPr>
            <w:tcW w:w="1185" w:type="dxa"/>
            <w:tcBorders>
              <w:top w:val="single" w:sz="8" w:space="0" w:color="CCCCCC"/>
              <w:left w:val="single" w:sz="8" w:space="0" w:color="CCCCCC"/>
              <w:bottom w:val="single" w:sz="8" w:space="0" w:color="CCCCCC"/>
              <w:right w:val="single" w:sz="8" w:space="0" w:color="CCCCCC"/>
            </w:tcBorders>
            <w:shd w:color="auto" w:fill="F2F2F2" w:val="clear"/>
            <w:vAlign w:val="center"/>
          </w:tcPr>
          <w:p>
            <w:pPr>
              <w:pStyle w:val="Normal"/>
              <w:widowControl w:val="false"/>
              <w:spacing w:lineRule="auto" w:line="240"/>
              <w:jc w:val="center"/>
              <w:rPr>
                <w:rFonts w:ascii="Garamond" w:hAnsi="Garamond" w:eastAsia="Garamond" w:cs="Garamond"/>
                <w:b/>
                <w:b/>
                <w:bCs/>
                <w:sz w:val="22"/>
                <w:szCs w:val="22"/>
              </w:rPr>
            </w:pPr>
            <w:r>
              <w:rPr>
                <w:rFonts w:eastAsia="Garamond" w:cs="Garamond" w:ascii="Garamond" w:hAnsi="Garamond"/>
                <w:b/>
                <w:bCs/>
                <w:sz w:val="22"/>
                <w:szCs w:val="22"/>
              </w:rPr>
              <w:t>No. of Ventilator Support Beds</w:t>
            </w:r>
          </w:p>
        </w:tc>
        <w:tc>
          <w:tcPr>
            <w:tcW w:w="1154" w:type="dxa"/>
            <w:tcBorders>
              <w:top w:val="single" w:sz="8" w:space="0" w:color="CCCCCC"/>
              <w:left w:val="single" w:sz="8" w:space="0" w:color="CCCCCC"/>
              <w:bottom w:val="single" w:sz="8" w:space="0" w:color="CCCCCC"/>
              <w:right w:val="single" w:sz="8" w:space="0" w:color="CCCCCC"/>
            </w:tcBorders>
            <w:shd w:color="auto" w:fill="F2F2F2" w:val="clear"/>
            <w:vAlign w:val="center"/>
          </w:tcPr>
          <w:p>
            <w:pPr>
              <w:pStyle w:val="Normal"/>
              <w:widowControl w:val="false"/>
              <w:spacing w:lineRule="auto" w:line="240"/>
              <w:jc w:val="center"/>
              <w:rPr>
                <w:rFonts w:ascii="Garamond" w:hAnsi="Garamond" w:eastAsia="Garamond" w:cs="Garamond"/>
                <w:b/>
                <w:b/>
                <w:bCs/>
                <w:sz w:val="22"/>
                <w:szCs w:val="22"/>
              </w:rPr>
            </w:pPr>
            <w:r>
              <w:rPr>
                <w:rFonts w:eastAsia="Garamond" w:cs="Garamond" w:ascii="Garamond" w:hAnsi="Garamond"/>
                <w:b/>
                <w:bCs/>
                <w:sz w:val="22"/>
                <w:szCs w:val="22"/>
              </w:rPr>
              <w:t>No. of ambulances</w:t>
            </w:r>
          </w:p>
        </w:tc>
      </w:tr>
      <w:tr>
        <w:trPr>
          <w:trHeight w:val="20" w:hRule="atLeast"/>
        </w:trPr>
        <w:tc>
          <w:tcPr>
            <w:tcW w:w="9374" w:type="dxa"/>
            <w:gridSpan w:val="9"/>
            <w:tcBorders>
              <w:top w:val="single" w:sz="8" w:space="0" w:color="CCCCCC"/>
              <w:left w:val="single" w:sz="8" w:space="0" w:color="CCCCCC"/>
              <w:bottom w:val="single" w:sz="8" w:space="0" w:color="CCCCCC"/>
              <w:right w:val="single" w:sz="8" w:space="0" w:color="CCCCCC"/>
            </w:tcBorders>
            <w:shd w:color="auto" w:fill="FCE5CD" w:val="clear"/>
            <w:vAlign w:val="bottom"/>
          </w:tcPr>
          <w:p>
            <w:pPr>
              <w:pStyle w:val="Normal"/>
              <w:widowControl w:val="false"/>
              <w:spacing w:lineRule="auto" w:line="240"/>
              <w:jc w:val="left"/>
              <w:rPr>
                <w:rFonts w:ascii="Garamond" w:hAnsi="Garamond" w:eastAsia="Garamond" w:cs="Garamond"/>
                <w:sz w:val="20"/>
                <w:szCs w:val="20"/>
              </w:rPr>
            </w:pPr>
            <w:r>
              <w:rPr>
                <w:rFonts w:eastAsia="Garamond" w:cs="Garamond" w:ascii="Garamond" w:hAnsi="Garamond"/>
              </w:rPr>
              <w:t>Government Healthcare Facilities</w:t>
            </w:r>
          </w:p>
        </w:tc>
      </w:tr>
      <w:tr>
        <w:trPr>
          <w:trHeight w:val="20" w:hRule="atLeast"/>
        </w:trPr>
        <w:tc>
          <w:tcPr>
            <w:tcW w:w="270" w:type="dxa"/>
            <w:tcBorders>
              <w:top w:val="single" w:sz="8" w:space="0" w:color="CCCCCC"/>
              <w:left w:val="single" w:sz="8" w:space="0" w:color="CCCCCC"/>
              <w:bottom w:val="single" w:sz="8" w:space="0" w:color="CCCCCC"/>
              <w:right w:val="single" w:sz="8" w:space="0" w:color="CCCCCC"/>
            </w:tcBorders>
            <w:vAlign w:val="bottom"/>
          </w:tcPr>
          <w:p>
            <w:pPr>
              <w:pStyle w:val="Normal"/>
              <w:widowControl w:val="false"/>
              <w:spacing w:lineRule="auto" w:line="240"/>
              <w:jc w:val="center"/>
              <w:rPr>
                <w:rFonts w:ascii="Garamond" w:hAnsi="Garamond" w:eastAsia="Garamond" w:cs="Garamond"/>
              </w:rPr>
            </w:pPr>
            <w:r>
              <w:rPr>
                <w:rFonts w:eastAsia="Garamond" w:cs="Garamond" w:ascii="Garamond" w:hAnsi="Garamond"/>
              </w:rPr>
            </w:r>
          </w:p>
        </w:tc>
        <w:tc>
          <w:tcPr>
            <w:tcW w:w="2205" w:type="dxa"/>
            <w:tcBorders>
              <w:top w:val="single" w:sz="4" w:space="0" w:color="CCCCCC"/>
              <w:left w:val="single" w:sz="4" w:space="0" w:color="CCCCCC"/>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rPr>
            </w:pPr>
            <w:r>
              <w:rPr>
                <w:rFonts w:eastAsia="Garamond" w:cs="Garamond" w:ascii="Garamond" w:hAnsi="Garamond"/>
              </w:rPr>
              <w:t>FHC KIZHAKKOTH</w:t>
            </w:r>
          </w:p>
        </w:tc>
        <w:tc>
          <w:tcPr>
            <w:tcW w:w="1095"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t>FHC</w:t>
            </w:r>
          </w:p>
        </w:tc>
        <w:tc>
          <w:tcPr>
            <w:tcW w:w="1260"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t>04952201200</w:t>
            </w:r>
          </w:p>
        </w:tc>
        <w:tc>
          <w:tcPr>
            <w:tcW w:w="690"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t>0</w:t>
            </w:r>
          </w:p>
        </w:tc>
        <w:tc>
          <w:tcPr>
            <w:tcW w:w="600"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t>0</w:t>
            </w:r>
          </w:p>
        </w:tc>
        <w:tc>
          <w:tcPr>
            <w:tcW w:w="915"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t>0</w:t>
            </w:r>
          </w:p>
        </w:tc>
        <w:tc>
          <w:tcPr>
            <w:tcW w:w="1185"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t>0</w:t>
            </w:r>
          </w:p>
        </w:tc>
        <w:tc>
          <w:tcPr>
            <w:tcW w:w="1154"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t>0</w:t>
            </w:r>
          </w:p>
        </w:tc>
      </w:tr>
      <w:tr>
        <w:trPr>
          <w:trHeight w:val="20" w:hRule="atLeast"/>
        </w:trPr>
        <w:tc>
          <w:tcPr>
            <w:tcW w:w="270" w:type="dxa"/>
            <w:tcBorders>
              <w:top w:val="single" w:sz="8" w:space="0" w:color="CCCCCC"/>
              <w:left w:val="single" w:sz="8" w:space="0" w:color="CCCCCC"/>
              <w:bottom w:val="single" w:sz="8" w:space="0" w:color="CCCCCC"/>
              <w:right w:val="single" w:sz="8" w:space="0" w:color="CCCCCC"/>
            </w:tcBorders>
            <w:vAlign w:val="bottom"/>
          </w:tcPr>
          <w:p>
            <w:pPr>
              <w:pStyle w:val="Normal"/>
              <w:widowControl w:val="false"/>
              <w:spacing w:lineRule="auto" w:line="240"/>
              <w:jc w:val="center"/>
              <w:rPr>
                <w:rFonts w:ascii="Garamond" w:hAnsi="Garamond" w:eastAsia="Garamond" w:cs="Garamond"/>
              </w:rPr>
            </w:pPr>
            <w:r>
              <w:rPr>
                <w:rFonts w:eastAsia="Garamond" w:cs="Garamond" w:ascii="Garamond" w:hAnsi="Garamond"/>
              </w:rPr>
            </w:r>
          </w:p>
        </w:tc>
        <w:tc>
          <w:tcPr>
            <w:tcW w:w="2205" w:type="dxa"/>
            <w:tcBorders>
              <w:left w:val="single" w:sz="4" w:space="0" w:color="CCCCCC"/>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rPr>
            </w:pPr>
            <w:r>
              <w:rPr>
                <w:rFonts w:eastAsia="Garamond" w:cs="Garamond" w:ascii="Garamond" w:hAnsi="Garamond"/>
              </w:rPr>
              <w:t>HWC  valiyaparamba</w:t>
            </w:r>
          </w:p>
        </w:tc>
        <w:tc>
          <w:tcPr>
            <w:tcW w:w="1095" w:type="dxa"/>
            <w:tcBorders>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t>HWC</w:t>
            </w:r>
          </w:p>
        </w:tc>
        <w:tc>
          <w:tcPr>
            <w:tcW w:w="1260" w:type="dxa"/>
            <w:tcBorders>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t>8086268545</w:t>
            </w:r>
          </w:p>
        </w:tc>
        <w:tc>
          <w:tcPr>
            <w:tcW w:w="690"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t>0</w:t>
            </w:r>
          </w:p>
        </w:tc>
        <w:tc>
          <w:tcPr>
            <w:tcW w:w="600"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t>0</w:t>
            </w:r>
          </w:p>
        </w:tc>
        <w:tc>
          <w:tcPr>
            <w:tcW w:w="915"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t>0</w:t>
            </w:r>
          </w:p>
        </w:tc>
        <w:tc>
          <w:tcPr>
            <w:tcW w:w="1185"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t>0</w:t>
            </w:r>
          </w:p>
        </w:tc>
        <w:tc>
          <w:tcPr>
            <w:tcW w:w="1154"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t>0</w:t>
            </w:r>
          </w:p>
        </w:tc>
      </w:tr>
      <w:tr>
        <w:trPr>
          <w:trHeight w:val="20" w:hRule="atLeast"/>
        </w:trPr>
        <w:tc>
          <w:tcPr>
            <w:tcW w:w="270" w:type="dxa"/>
            <w:tcBorders>
              <w:top w:val="single" w:sz="8" w:space="0" w:color="CCCCCC"/>
              <w:left w:val="single" w:sz="8" w:space="0" w:color="CCCCCC"/>
              <w:bottom w:val="single" w:sz="8" w:space="0" w:color="CCCCCC"/>
              <w:right w:val="single" w:sz="8" w:space="0" w:color="CCCCCC"/>
            </w:tcBorders>
            <w:vAlign w:val="bottom"/>
          </w:tcPr>
          <w:p>
            <w:pPr>
              <w:pStyle w:val="Normal"/>
              <w:widowControl w:val="false"/>
              <w:spacing w:lineRule="auto" w:line="240"/>
              <w:jc w:val="center"/>
              <w:rPr>
                <w:rFonts w:ascii="Garamond" w:hAnsi="Garamond" w:eastAsia="Garamond" w:cs="Garamond"/>
              </w:rPr>
            </w:pPr>
            <w:r>
              <w:rPr>
                <w:rFonts w:eastAsia="Garamond" w:cs="Garamond" w:ascii="Garamond" w:hAnsi="Garamond"/>
              </w:rPr>
            </w:r>
          </w:p>
        </w:tc>
        <w:tc>
          <w:tcPr>
            <w:tcW w:w="2205" w:type="dxa"/>
            <w:tcBorders>
              <w:left w:val="single" w:sz="4" w:space="0" w:color="CCCCCC"/>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rPr>
            </w:pPr>
            <w:r>
              <w:rPr>
                <w:rFonts w:eastAsia="Garamond" w:cs="Garamond" w:ascii="Garamond" w:hAnsi="Garamond"/>
              </w:rPr>
              <w:t>HWC PANNUR</w:t>
            </w:r>
          </w:p>
        </w:tc>
        <w:tc>
          <w:tcPr>
            <w:tcW w:w="1095" w:type="dxa"/>
            <w:tcBorders>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t>HWC</w:t>
            </w:r>
          </w:p>
        </w:tc>
        <w:tc>
          <w:tcPr>
            <w:tcW w:w="1260" w:type="dxa"/>
            <w:tcBorders>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t>9048601415</w:t>
            </w:r>
          </w:p>
        </w:tc>
        <w:tc>
          <w:tcPr>
            <w:tcW w:w="690"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t>0</w:t>
            </w:r>
          </w:p>
        </w:tc>
        <w:tc>
          <w:tcPr>
            <w:tcW w:w="600"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t>0</w:t>
            </w:r>
          </w:p>
        </w:tc>
        <w:tc>
          <w:tcPr>
            <w:tcW w:w="915"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t>0</w:t>
            </w:r>
          </w:p>
        </w:tc>
        <w:tc>
          <w:tcPr>
            <w:tcW w:w="1185"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t>0</w:t>
            </w:r>
          </w:p>
        </w:tc>
        <w:tc>
          <w:tcPr>
            <w:tcW w:w="1154"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t>0</w:t>
            </w:r>
          </w:p>
        </w:tc>
      </w:tr>
      <w:tr>
        <w:trPr>
          <w:trHeight w:val="20" w:hRule="atLeast"/>
        </w:trPr>
        <w:tc>
          <w:tcPr>
            <w:tcW w:w="270" w:type="dxa"/>
            <w:tcBorders>
              <w:top w:val="single" w:sz="8" w:space="0" w:color="CCCCCC"/>
              <w:left w:val="single" w:sz="8" w:space="0" w:color="CCCCCC"/>
              <w:bottom w:val="single" w:sz="8" w:space="0" w:color="CCCCCC"/>
              <w:right w:val="single" w:sz="8" w:space="0" w:color="CCCCCC"/>
            </w:tcBorders>
            <w:vAlign w:val="bottom"/>
          </w:tcPr>
          <w:p>
            <w:pPr>
              <w:pStyle w:val="Normal"/>
              <w:widowControl w:val="false"/>
              <w:spacing w:lineRule="auto" w:line="240"/>
              <w:jc w:val="center"/>
              <w:rPr>
                <w:rFonts w:ascii="Garamond" w:hAnsi="Garamond" w:eastAsia="Garamond" w:cs="Garamond"/>
              </w:rPr>
            </w:pPr>
            <w:r>
              <w:rPr>
                <w:rFonts w:eastAsia="Garamond" w:cs="Garamond" w:ascii="Garamond" w:hAnsi="Garamond"/>
              </w:rPr>
            </w:r>
          </w:p>
        </w:tc>
        <w:tc>
          <w:tcPr>
            <w:tcW w:w="2205" w:type="dxa"/>
            <w:tcBorders>
              <w:left w:val="single" w:sz="4" w:space="0" w:color="CCCCCC"/>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rPr>
            </w:pPr>
            <w:r>
              <w:rPr>
                <w:rFonts w:eastAsia="Garamond" w:cs="Garamond" w:ascii="Garamond" w:hAnsi="Garamond"/>
              </w:rPr>
              <w:t>HWC ELETTIL VATTOLI</w:t>
            </w:r>
          </w:p>
        </w:tc>
        <w:tc>
          <w:tcPr>
            <w:tcW w:w="1095" w:type="dxa"/>
            <w:tcBorders>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t>HWC  MAINCETRE</w:t>
            </w:r>
          </w:p>
        </w:tc>
        <w:tc>
          <w:tcPr>
            <w:tcW w:w="1260" w:type="dxa"/>
            <w:tcBorders>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t>8281785215</w:t>
            </w:r>
          </w:p>
        </w:tc>
        <w:tc>
          <w:tcPr>
            <w:tcW w:w="690"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t>0</w:t>
            </w:r>
          </w:p>
        </w:tc>
        <w:tc>
          <w:tcPr>
            <w:tcW w:w="600"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t>0</w:t>
            </w:r>
          </w:p>
        </w:tc>
        <w:tc>
          <w:tcPr>
            <w:tcW w:w="915"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t>0</w:t>
            </w:r>
          </w:p>
        </w:tc>
        <w:tc>
          <w:tcPr>
            <w:tcW w:w="1185"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t>0</w:t>
            </w:r>
          </w:p>
        </w:tc>
        <w:tc>
          <w:tcPr>
            <w:tcW w:w="1154"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t>0</w:t>
            </w:r>
          </w:p>
        </w:tc>
      </w:tr>
      <w:tr>
        <w:trPr>
          <w:trHeight w:val="20" w:hRule="atLeast"/>
        </w:trPr>
        <w:tc>
          <w:tcPr>
            <w:tcW w:w="270" w:type="dxa"/>
            <w:tcBorders>
              <w:top w:val="single" w:sz="8" w:space="0" w:color="CCCCCC"/>
              <w:left w:val="single" w:sz="8" w:space="0" w:color="CCCCCC"/>
              <w:bottom w:val="single" w:sz="8" w:space="0" w:color="CCCCCC"/>
              <w:right w:val="single" w:sz="8" w:space="0" w:color="CCCCCC"/>
            </w:tcBorders>
            <w:vAlign w:val="bottom"/>
          </w:tcPr>
          <w:p>
            <w:pPr>
              <w:pStyle w:val="Normal"/>
              <w:widowControl w:val="false"/>
              <w:spacing w:lineRule="auto" w:line="240"/>
              <w:jc w:val="center"/>
              <w:rPr>
                <w:rFonts w:ascii="Garamond" w:hAnsi="Garamond" w:eastAsia="Garamond" w:cs="Garamond"/>
              </w:rPr>
            </w:pPr>
            <w:r>
              <w:rPr>
                <w:rFonts w:eastAsia="Garamond" w:cs="Garamond" w:ascii="Garamond" w:hAnsi="Garamond"/>
              </w:rPr>
            </w:r>
          </w:p>
        </w:tc>
        <w:tc>
          <w:tcPr>
            <w:tcW w:w="2205" w:type="dxa"/>
            <w:tcBorders>
              <w:left w:val="single" w:sz="4" w:space="0" w:color="CCCCCC"/>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rPr>
            </w:pPr>
            <w:r>
              <w:rPr>
                <w:rFonts w:eastAsia="Garamond" w:cs="Garamond" w:ascii="Garamond" w:hAnsi="Garamond"/>
              </w:rPr>
              <w:t>HWC KACHERIMUKKU</w:t>
            </w:r>
          </w:p>
        </w:tc>
        <w:tc>
          <w:tcPr>
            <w:tcW w:w="1095" w:type="dxa"/>
            <w:tcBorders>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t>HWC</w:t>
            </w:r>
          </w:p>
        </w:tc>
        <w:tc>
          <w:tcPr>
            <w:tcW w:w="1260" w:type="dxa"/>
            <w:tcBorders>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t>9747705878</w:t>
            </w:r>
          </w:p>
        </w:tc>
        <w:tc>
          <w:tcPr>
            <w:tcW w:w="690"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t>0</w:t>
            </w:r>
          </w:p>
        </w:tc>
        <w:tc>
          <w:tcPr>
            <w:tcW w:w="600"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t>0</w:t>
            </w:r>
          </w:p>
        </w:tc>
        <w:tc>
          <w:tcPr>
            <w:tcW w:w="915"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t>0</w:t>
            </w:r>
          </w:p>
        </w:tc>
        <w:tc>
          <w:tcPr>
            <w:tcW w:w="1185"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t>0</w:t>
            </w:r>
          </w:p>
        </w:tc>
        <w:tc>
          <w:tcPr>
            <w:tcW w:w="1154"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t>0</w:t>
            </w:r>
          </w:p>
        </w:tc>
      </w:tr>
      <w:tr>
        <w:trPr>
          <w:trHeight w:val="20" w:hRule="atLeast"/>
        </w:trPr>
        <w:tc>
          <w:tcPr>
            <w:tcW w:w="270" w:type="dxa"/>
            <w:tcBorders>
              <w:top w:val="single" w:sz="8" w:space="0" w:color="CCCCCC"/>
              <w:left w:val="single" w:sz="8" w:space="0" w:color="CCCCCC"/>
              <w:bottom w:val="single" w:sz="8" w:space="0" w:color="CCCCCC"/>
              <w:right w:val="single" w:sz="8" w:space="0" w:color="CCCCCC"/>
            </w:tcBorders>
            <w:vAlign w:val="bottom"/>
          </w:tcPr>
          <w:p>
            <w:pPr>
              <w:pStyle w:val="Normal"/>
              <w:widowControl w:val="false"/>
              <w:spacing w:lineRule="auto" w:line="240"/>
              <w:jc w:val="center"/>
              <w:rPr>
                <w:rFonts w:ascii="Garamond" w:hAnsi="Garamond" w:eastAsia="Garamond" w:cs="Garamond"/>
              </w:rPr>
            </w:pPr>
            <w:r>
              <w:rPr>
                <w:rFonts w:eastAsia="Garamond" w:cs="Garamond" w:ascii="Garamond" w:hAnsi="Garamond"/>
              </w:rPr>
            </w:r>
          </w:p>
        </w:tc>
        <w:tc>
          <w:tcPr>
            <w:tcW w:w="2205" w:type="dxa"/>
            <w:tcBorders>
              <w:left w:val="single" w:sz="4" w:space="0" w:color="CCCCCC"/>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rPr>
            </w:pPr>
            <w:r>
              <w:rPr>
                <w:rFonts w:eastAsia="Garamond" w:cs="Garamond" w:ascii="Garamond" w:hAnsi="Garamond"/>
              </w:rPr>
            </w:r>
          </w:p>
        </w:tc>
        <w:tc>
          <w:tcPr>
            <w:tcW w:w="1095" w:type="dxa"/>
            <w:tcBorders>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r>
          </w:p>
        </w:tc>
        <w:tc>
          <w:tcPr>
            <w:tcW w:w="1260" w:type="dxa"/>
            <w:tcBorders>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r>
          </w:p>
        </w:tc>
        <w:tc>
          <w:tcPr>
            <w:tcW w:w="690" w:type="dxa"/>
            <w:tcBorders>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r>
          </w:p>
        </w:tc>
        <w:tc>
          <w:tcPr>
            <w:tcW w:w="600" w:type="dxa"/>
            <w:tcBorders>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r>
          </w:p>
        </w:tc>
        <w:tc>
          <w:tcPr>
            <w:tcW w:w="915" w:type="dxa"/>
            <w:tcBorders>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r>
          </w:p>
        </w:tc>
        <w:tc>
          <w:tcPr>
            <w:tcW w:w="1185" w:type="dxa"/>
            <w:tcBorders>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r>
          </w:p>
        </w:tc>
        <w:tc>
          <w:tcPr>
            <w:tcW w:w="1154" w:type="dxa"/>
            <w:tcBorders>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r>
          </w:p>
        </w:tc>
      </w:tr>
      <w:tr>
        <w:trPr>
          <w:trHeight w:val="20" w:hRule="atLeast"/>
        </w:trPr>
        <w:tc>
          <w:tcPr>
            <w:tcW w:w="9374" w:type="dxa"/>
            <w:gridSpan w:val="9"/>
            <w:tcBorders>
              <w:top w:val="single" w:sz="8" w:space="0" w:color="CCCCCC"/>
              <w:left w:val="single" w:sz="8" w:space="0" w:color="CCCCCC"/>
              <w:bottom w:val="single" w:sz="8" w:space="0" w:color="CCCCCC"/>
              <w:right w:val="single" w:sz="8" w:space="0" w:color="CCCCCC"/>
            </w:tcBorders>
            <w:shd w:color="auto" w:fill="FCE5CD" w:val="clear"/>
            <w:vAlign w:val="bottom"/>
          </w:tcPr>
          <w:p>
            <w:pPr>
              <w:pStyle w:val="Normal"/>
              <w:widowControl w:val="false"/>
              <w:spacing w:lineRule="auto" w:line="240"/>
              <w:jc w:val="left"/>
              <w:rPr>
                <w:rFonts w:ascii="Garamond" w:hAnsi="Garamond" w:eastAsia="Garamond" w:cs="Garamond"/>
                <w:sz w:val="20"/>
                <w:szCs w:val="20"/>
              </w:rPr>
            </w:pPr>
            <w:r>
              <w:rPr>
                <w:rFonts w:eastAsia="Garamond" w:cs="Garamond" w:ascii="Garamond" w:hAnsi="Garamond"/>
              </w:rPr>
              <w:t>Private Healthcare Facilities</w:t>
            </w:r>
          </w:p>
        </w:tc>
      </w:tr>
      <w:tr>
        <w:trPr>
          <w:trHeight w:val="20" w:hRule="atLeast"/>
        </w:trPr>
        <w:tc>
          <w:tcPr>
            <w:tcW w:w="270" w:type="dxa"/>
            <w:tcBorders>
              <w:top w:val="single" w:sz="8" w:space="0" w:color="CCCCCC"/>
              <w:left w:val="single" w:sz="8" w:space="0" w:color="CCCCCC"/>
              <w:bottom w:val="single" w:sz="8" w:space="0" w:color="CCCCCC"/>
              <w:right w:val="single" w:sz="8" w:space="0" w:color="CCCCCC"/>
            </w:tcBorders>
            <w:vAlign w:val="bottom"/>
          </w:tcPr>
          <w:p>
            <w:pPr>
              <w:pStyle w:val="Normal"/>
              <w:widowControl w:val="false"/>
              <w:spacing w:lineRule="auto" w:line="240"/>
              <w:jc w:val="right"/>
              <w:rPr>
                <w:rFonts w:ascii="Garamond" w:hAnsi="Garamond" w:eastAsia="Garamond" w:cs="Garamond"/>
                <w:sz w:val="20"/>
                <w:szCs w:val="20"/>
              </w:rPr>
            </w:pPr>
            <w:r>
              <w:rPr>
                <w:rFonts w:eastAsia="Garamond" w:cs="Garamond" w:ascii="Garamond" w:hAnsi="Garamond"/>
                <w:sz w:val="20"/>
                <w:szCs w:val="20"/>
              </w:rPr>
              <w:t>0</w:t>
            </w:r>
          </w:p>
        </w:tc>
        <w:tc>
          <w:tcPr>
            <w:tcW w:w="2205" w:type="dxa"/>
            <w:tcBorders>
              <w:top w:val="single" w:sz="4" w:space="0" w:color="CCCCCC"/>
              <w:left w:val="single" w:sz="4" w:space="0" w:color="CCCCCC"/>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t>ERLETTIL ,HOSPITAL</w:t>
            </w:r>
          </w:p>
        </w:tc>
        <w:tc>
          <w:tcPr>
            <w:tcW w:w="1095"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t>PVT HOSPITAL</w:t>
            </w:r>
          </w:p>
        </w:tc>
        <w:tc>
          <w:tcPr>
            <w:tcW w:w="1260"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t>7593955554</w:t>
            </w:r>
          </w:p>
        </w:tc>
        <w:tc>
          <w:tcPr>
            <w:tcW w:w="690"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t>0</w:t>
            </w:r>
          </w:p>
        </w:tc>
        <w:tc>
          <w:tcPr>
            <w:tcW w:w="600"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t>0</w:t>
            </w:r>
          </w:p>
        </w:tc>
        <w:tc>
          <w:tcPr>
            <w:tcW w:w="915"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t>0</w:t>
            </w:r>
          </w:p>
        </w:tc>
        <w:tc>
          <w:tcPr>
            <w:tcW w:w="1185"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t>0</w:t>
            </w:r>
          </w:p>
        </w:tc>
        <w:tc>
          <w:tcPr>
            <w:tcW w:w="1154"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t>0</w:t>
            </w:r>
          </w:p>
        </w:tc>
      </w:tr>
      <w:tr>
        <w:trPr>
          <w:trHeight w:val="20" w:hRule="atLeast"/>
        </w:trPr>
        <w:tc>
          <w:tcPr>
            <w:tcW w:w="9374" w:type="dxa"/>
            <w:gridSpan w:val="9"/>
            <w:tcBorders>
              <w:top w:val="single" w:sz="8" w:space="0" w:color="CCCCCC"/>
              <w:left w:val="single" w:sz="8" w:space="0" w:color="CCCCCC"/>
              <w:bottom w:val="single" w:sz="8" w:space="0" w:color="CCCCCC"/>
              <w:right w:val="single" w:sz="8" w:space="0" w:color="CCCCCC"/>
            </w:tcBorders>
            <w:shd w:color="auto" w:fill="FCE5CD" w:val="clear"/>
            <w:vAlign w:val="bottom"/>
          </w:tcPr>
          <w:p>
            <w:pPr>
              <w:pStyle w:val="Normal"/>
              <w:widowControl w:val="false"/>
              <w:spacing w:lineRule="auto" w:line="240"/>
              <w:jc w:val="left"/>
              <w:rPr>
                <w:rFonts w:ascii="Garamond" w:hAnsi="Garamond" w:eastAsia="Garamond" w:cs="Garamond"/>
                <w:sz w:val="20"/>
                <w:szCs w:val="20"/>
              </w:rPr>
            </w:pPr>
            <w:r>
              <w:rPr>
                <w:rFonts w:eastAsia="Garamond" w:cs="Garamond" w:ascii="Garamond" w:hAnsi="Garamond"/>
              </w:rPr>
              <w:t>AYUSH Healthcare Facilities</w:t>
            </w:r>
          </w:p>
        </w:tc>
      </w:tr>
      <w:tr>
        <w:trPr>
          <w:trHeight w:val="20" w:hRule="atLeast"/>
        </w:trPr>
        <w:tc>
          <w:tcPr>
            <w:tcW w:w="270" w:type="dxa"/>
            <w:tcBorders>
              <w:top w:val="single" w:sz="8" w:space="0" w:color="CCCCCC"/>
              <w:left w:val="single" w:sz="8" w:space="0" w:color="CCCCCC"/>
              <w:bottom w:val="single" w:sz="8" w:space="0" w:color="CCCCCC"/>
              <w:right w:val="single" w:sz="8" w:space="0" w:color="CCCCCC"/>
            </w:tcBorders>
            <w:vAlign w:val="bottom"/>
          </w:tcPr>
          <w:p>
            <w:pPr>
              <w:pStyle w:val="Normal"/>
              <w:widowControl w:val="false"/>
              <w:spacing w:lineRule="auto" w:line="240"/>
              <w:jc w:val="right"/>
              <w:rPr>
                <w:rFonts w:ascii="Garamond" w:hAnsi="Garamond" w:eastAsia="Garamond" w:cs="Garamond"/>
                <w:sz w:val="20"/>
                <w:szCs w:val="20"/>
              </w:rPr>
            </w:pPr>
            <w:r>
              <w:rPr>
                <w:rFonts w:eastAsia="Garamond" w:cs="Garamond" w:ascii="Garamond" w:hAnsi="Garamond"/>
                <w:sz w:val="20"/>
                <w:szCs w:val="20"/>
              </w:rPr>
              <w:t>1</w:t>
            </w:r>
          </w:p>
        </w:tc>
        <w:tc>
          <w:tcPr>
            <w:tcW w:w="2205" w:type="dxa"/>
            <w:tcBorders>
              <w:top w:val="single" w:sz="4" w:space="0" w:color="CCCCCC"/>
              <w:left w:val="single" w:sz="4" w:space="0" w:color="CCCCCC"/>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t>govt ayuevedha dispecery</w:t>
            </w:r>
          </w:p>
        </w:tc>
        <w:tc>
          <w:tcPr>
            <w:tcW w:w="1095"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t>Dispencery</w:t>
            </w:r>
          </w:p>
        </w:tc>
        <w:tc>
          <w:tcPr>
            <w:tcW w:w="1260"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t>9847103650</w:t>
            </w:r>
          </w:p>
        </w:tc>
        <w:tc>
          <w:tcPr>
            <w:tcW w:w="690"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t>0</w:t>
            </w:r>
          </w:p>
        </w:tc>
        <w:tc>
          <w:tcPr>
            <w:tcW w:w="600"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t>0</w:t>
            </w:r>
          </w:p>
        </w:tc>
        <w:tc>
          <w:tcPr>
            <w:tcW w:w="915"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t>0</w:t>
            </w:r>
          </w:p>
        </w:tc>
        <w:tc>
          <w:tcPr>
            <w:tcW w:w="1185"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t>0</w:t>
            </w:r>
          </w:p>
        </w:tc>
        <w:tc>
          <w:tcPr>
            <w:tcW w:w="1154" w:type="dxa"/>
            <w:tcBorders>
              <w:top w:val="single" w:sz="4" w:space="0" w:color="CCCCCC"/>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t>0</w:t>
            </w:r>
          </w:p>
        </w:tc>
      </w:tr>
      <w:tr>
        <w:trPr>
          <w:trHeight w:val="20" w:hRule="atLeast"/>
        </w:trPr>
        <w:tc>
          <w:tcPr>
            <w:tcW w:w="270" w:type="dxa"/>
            <w:tcBorders>
              <w:top w:val="single" w:sz="8" w:space="0" w:color="CCCCCC"/>
              <w:left w:val="single" w:sz="8" w:space="0" w:color="CCCCCC"/>
              <w:bottom w:val="single" w:sz="8" w:space="0" w:color="CCCCCC"/>
              <w:right w:val="single" w:sz="8" w:space="0" w:color="CCCCCC"/>
            </w:tcBorders>
            <w:vAlign w:val="bottom"/>
          </w:tcPr>
          <w:p>
            <w:pPr>
              <w:pStyle w:val="Normal"/>
              <w:widowControl w:val="false"/>
              <w:spacing w:lineRule="auto" w:line="240"/>
              <w:jc w:val="right"/>
              <w:rPr>
                <w:rFonts w:ascii="Garamond" w:hAnsi="Garamond" w:eastAsia="Garamond" w:cs="Garamond"/>
                <w:sz w:val="20"/>
                <w:szCs w:val="20"/>
              </w:rPr>
            </w:pPr>
            <w:r>
              <w:rPr>
                <w:rFonts w:eastAsia="Garamond" w:cs="Garamond" w:ascii="Garamond" w:hAnsi="Garamond"/>
                <w:sz w:val="20"/>
                <w:szCs w:val="20"/>
              </w:rPr>
            </w:r>
          </w:p>
        </w:tc>
        <w:tc>
          <w:tcPr>
            <w:tcW w:w="2205" w:type="dxa"/>
            <w:tcBorders>
              <w:left w:val="single" w:sz="4" w:space="0" w:color="CCCCCC"/>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r>
          </w:p>
        </w:tc>
        <w:tc>
          <w:tcPr>
            <w:tcW w:w="1095" w:type="dxa"/>
            <w:tcBorders>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r>
          </w:p>
        </w:tc>
        <w:tc>
          <w:tcPr>
            <w:tcW w:w="1260" w:type="dxa"/>
            <w:tcBorders>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r>
          </w:p>
        </w:tc>
        <w:tc>
          <w:tcPr>
            <w:tcW w:w="690" w:type="dxa"/>
            <w:tcBorders>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r>
          </w:p>
        </w:tc>
        <w:tc>
          <w:tcPr>
            <w:tcW w:w="600" w:type="dxa"/>
            <w:tcBorders>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r>
          </w:p>
        </w:tc>
        <w:tc>
          <w:tcPr>
            <w:tcW w:w="915" w:type="dxa"/>
            <w:tcBorders>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r>
          </w:p>
        </w:tc>
        <w:tc>
          <w:tcPr>
            <w:tcW w:w="1185" w:type="dxa"/>
            <w:tcBorders>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r>
          </w:p>
        </w:tc>
        <w:tc>
          <w:tcPr>
            <w:tcW w:w="1154" w:type="dxa"/>
            <w:tcBorders>
              <w:bottom w:val="single" w:sz="4" w:space="0" w:color="CCCCCC"/>
              <w:right w:val="single" w:sz="4" w:space="0" w:color="CCCCCC"/>
            </w:tcBorders>
            <w:vAlign w:val="bottom"/>
          </w:tcPr>
          <w:p>
            <w:pPr>
              <w:pStyle w:val="Normal"/>
              <w:widowControl w:val="false"/>
              <w:spacing w:lineRule="auto" w:line="240" w:before="240" w:after="240"/>
              <w:jc w:val="left"/>
              <w:rPr>
                <w:rFonts w:ascii="Garamond" w:hAnsi="Garamond" w:eastAsia="Garamond" w:cs="Garamond"/>
                <w:sz w:val="20"/>
                <w:szCs w:val="20"/>
              </w:rPr>
            </w:pPr>
            <w:r>
              <w:rPr>
                <w:rFonts w:eastAsia="Garamond" w:cs="Garamond" w:ascii="Garamond" w:hAnsi="Garamond"/>
                <w:sz w:val="20"/>
                <w:szCs w:val="20"/>
              </w:rPr>
            </w:r>
          </w:p>
        </w:tc>
      </w:tr>
    </w:tbl>
    <w:p>
      <w:pPr>
        <w:pStyle w:val="Normal"/>
        <w:jc w:val="left"/>
        <w:rPr>
          <w:rFonts w:ascii="Garamond" w:hAnsi="Garamond" w:eastAsia="Garamond" w:cs="Garamond"/>
        </w:rPr>
      </w:pPr>
      <w:r>
        <w:rPr>
          <w:rFonts w:eastAsia="Garamond" w:cs="Garamond" w:ascii="Garamond" w:hAnsi="Garamond"/>
        </w:rPr>
      </w:r>
    </w:p>
    <w:p>
      <w:pPr>
        <w:pStyle w:val="Heading2"/>
        <w:spacing w:before="240" w:after="240"/>
        <w:rPr>
          <w:rFonts w:ascii="Garamond" w:hAnsi="Garamond" w:eastAsia="Garamond" w:cs="Garamond"/>
          <w:color w:val="000000"/>
        </w:rPr>
      </w:pPr>
      <w:bookmarkStart w:id="18" w:name="_heading=h.g9utohff53xf"/>
      <w:bookmarkEnd w:id="18"/>
      <w:r>
        <w:rPr>
          <w:rFonts w:eastAsia="Garamond" w:cs="Garamond" w:ascii="Garamond" w:hAnsi="Garamond"/>
          <w:color w:val="000000"/>
        </w:rPr>
        <w:t>Private Clinics</w:t>
      </w:r>
    </w:p>
    <w:p>
      <w:pPr>
        <w:pStyle w:val="Normal"/>
        <w:rPr>
          <w:rFonts w:ascii="Garamond" w:hAnsi="Garamond" w:eastAsia="Garamond" w:cs="Garamond"/>
        </w:rPr>
      </w:pPr>
      <w:r>
        <w:rPr>
          <w:rFonts w:eastAsia="Garamond" w:cs="Garamond" w:ascii="Garamond" w:hAnsi="Garamond"/>
        </w:rPr>
        <w:t>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pPr>
        <w:pStyle w:val="Normal"/>
        <w:rPr>
          <w:rFonts w:ascii="Garamond" w:hAnsi="Garamond" w:eastAsia="Garamond" w:cs="Garamond"/>
        </w:rPr>
      </w:pPr>
      <w:r>
        <w:rPr>
          <w:rFonts w:eastAsia="Garamond" w:cs="Garamond" w:ascii="Garamond" w:hAnsi="Garamond"/>
        </w:rPr>
      </w:r>
    </w:p>
    <w:tbl>
      <w:tblPr>
        <w:tblStyle w:val="affffffffffffff4"/>
        <w:tblW w:w="9960" w:type="dxa"/>
        <w:jc w:val="left"/>
        <w:tblInd w:w="-38" w:type="dxa"/>
        <w:tblLayout w:type="fixed"/>
        <w:tblCellMar>
          <w:top w:w="0" w:type="dxa"/>
          <w:left w:w="100" w:type="dxa"/>
          <w:bottom w:w="0" w:type="dxa"/>
          <w:right w:w="100" w:type="dxa"/>
        </w:tblCellMar>
        <w:tblLook w:val="0600" w:noHBand="1" w:noVBand="1" w:firstColumn="0" w:lastRow="0" w:lastColumn="0" w:firstRow="0"/>
      </w:tblPr>
      <w:tblGrid>
        <w:gridCol w:w="524"/>
        <w:gridCol w:w="1111"/>
        <w:gridCol w:w="1184"/>
        <w:gridCol w:w="1185"/>
        <w:gridCol w:w="1080"/>
        <w:gridCol w:w="1170"/>
        <w:gridCol w:w="1325"/>
        <w:gridCol w:w="1170"/>
        <w:gridCol w:w="1210"/>
      </w:tblGrid>
      <w:tr>
        <w:trPr>
          <w:tblHeader w:val="true"/>
          <w:trHeight w:val="20" w:hRule="atLeast"/>
        </w:trPr>
        <w:tc>
          <w:tcPr>
            <w:tcW w:w="9959" w:type="dxa"/>
            <w:gridSpan w:val="9"/>
            <w:tcBorders>
              <w:top w:val="single" w:sz="8" w:space="0" w:color="BFBFBF"/>
              <w:left w:val="single" w:sz="8" w:space="0" w:color="BFBFBF"/>
              <w:bottom w:val="single" w:sz="8" w:space="0" w:color="BFBFBF"/>
              <w:right w:val="single" w:sz="8" w:space="0" w:color="BFBFBF"/>
            </w:tcBorders>
            <w:shd w:color="auto" w:fill="F1F3F4" w:val="clear"/>
            <w:vAlign w:val="center"/>
          </w:tcPr>
          <w:p>
            <w:pPr>
              <w:pStyle w:val="Subtitle"/>
              <w:widowControl w:val="false"/>
              <w:spacing w:lineRule="auto" w:line="240" w:before="120" w:after="120"/>
              <w:jc w:val="left"/>
              <w:rPr>
                <w:rFonts w:ascii="Garamond" w:hAnsi="Garamond" w:eastAsia="Garamond" w:cs="Garamond"/>
                <w:color w:val="000000"/>
              </w:rPr>
            </w:pPr>
            <w:bookmarkStart w:id="19" w:name="_heading=h.io202uxjp5p3"/>
            <w:bookmarkEnd w:id="19"/>
            <w:r>
              <w:rPr>
                <w:rFonts w:eastAsia="Garamond" w:cs="Garamond" w:ascii="Garamond" w:hAnsi="Garamond"/>
                <w:color w:val="000000"/>
              </w:rPr>
              <w:t>Table 6. Private Clinic Resource Summary</w:t>
            </w:r>
          </w:p>
        </w:tc>
      </w:tr>
      <w:tr>
        <w:trPr>
          <w:trHeight w:val="20" w:hRule="atLeast"/>
        </w:trPr>
        <w:tc>
          <w:tcPr>
            <w:tcW w:w="524" w:type="dxa"/>
            <w:tcBorders>
              <w:top w:val="single" w:sz="8" w:space="0" w:color="BFBFBF"/>
              <w:left w:val="single" w:sz="8" w:space="0" w:color="BFBFBF"/>
              <w:bottom w:val="single" w:sz="8" w:space="0" w:color="BFBFBF"/>
              <w:right w:val="single" w:sz="8" w:space="0" w:color="BFBFBF"/>
            </w:tcBorders>
            <w:shd w:color="auto" w:fill="F2F2F2" w:val="clear"/>
            <w:vAlign w:val="center"/>
          </w:tcPr>
          <w:p>
            <w:pPr>
              <w:pStyle w:val="Normal"/>
              <w:widowControl w:val="false"/>
              <w:spacing w:lineRule="auto" w:line="240" w:before="240" w:after="240"/>
              <w:jc w:val="center"/>
              <w:rPr>
                <w:rFonts w:ascii="Garamond" w:hAnsi="Garamond" w:eastAsia="Garamond" w:cs="Garamond"/>
                <w:b/>
                <w:b/>
                <w:bCs/>
                <w:sz w:val="20"/>
                <w:szCs w:val="20"/>
              </w:rPr>
            </w:pPr>
            <w:r>
              <w:rPr>
                <w:rFonts w:eastAsia="Garamond" w:cs="Garamond" w:ascii="Garamond" w:hAnsi="Garamond"/>
                <w:b/>
                <w:bCs/>
                <w:sz w:val="20"/>
                <w:szCs w:val="20"/>
              </w:rPr>
              <w:t>Sl No.</w:t>
            </w:r>
          </w:p>
        </w:tc>
        <w:tc>
          <w:tcPr>
            <w:tcW w:w="1111" w:type="dxa"/>
            <w:tcBorders>
              <w:top w:val="single" w:sz="8" w:space="0" w:color="BFBFBF"/>
              <w:bottom w:val="single" w:sz="8" w:space="0" w:color="BFBFBF"/>
              <w:right w:val="single" w:sz="8" w:space="0" w:color="BFBFBF"/>
            </w:tcBorders>
            <w:shd w:color="auto" w:fill="F2F2F2" w:val="clear"/>
            <w:vAlign w:val="center"/>
          </w:tcPr>
          <w:p>
            <w:pPr>
              <w:pStyle w:val="Normal"/>
              <w:widowControl w:val="false"/>
              <w:spacing w:lineRule="auto" w:line="240" w:before="240" w:after="240"/>
              <w:jc w:val="center"/>
              <w:rPr>
                <w:rFonts w:ascii="Garamond" w:hAnsi="Garamond" w:eastAsia="Garamond" w:cs="Garamond"/>
                <w:b/>
                <w:b/>
                <w:bCs/>
                <w:sz w:val="20"/>
                <w:szCs w:val="20"/>
              </w:rPr>
            </w:pPr>
            <w:r>
              <w:rPr>
                <w:rFonts w:eastAsia="Garamond" w:cs="Garamond" w:ascii="Garamond" w:hAnsi="Garamond"/>
                <w:b/>
                <w:bCs/>
                <w:sz w:val="20"/>
                <w:szCs w:val="20"/>
              </w:rPr>
              <w:t>Name of Clinic</w:t>
            </w:r>
          </w:p>
        </w:tc>
        <w:tc>
          <w:tcPr>
            <w:tcW w:w="1184" w:type="dxa"/>
            <w:tcBorders>
              <w:top w:val="single" w:sz="8" w:space="0" w:color="BFBFBF"/>
              <w:bottom w:val="single" w:sz="8" w:space="0" w:color="BFBFBF"/>
              <w:right w:val="single" w:sz="8" w:space="0" w:color="BFBFBF"/>
            </w:tcBorders>
            <w:shd w:color="auto" w:fill="F2F2F2" w:val="clear"/>
            <w:vAlign w:val="center"/>
          </w:tcPr>
          <w:p>
            <w:pPr>
              <w:pStyle w:val="Normal"/>
              <w:widowControl w:val="false"/>
              <w:spacing w:lineRule="auto" w:line="240" w:before="240" w:after="240"/>
              <w:jc w:val="center"/>
              <w:rPr>
                <w:rFonts w:ascii="Garamond" w:hAnsi="Garamond" w:eastAsia="Garamond" w:cs="Garamond"/>
                <w:b/>
                <w:b/>
                <w:bCs/>
                <w:sz w:val="20"/>
                <w:szCs w:val="20"/>
              </w:rPr>
            </w:pPr>
            <w:r>
              <w:rPr>
                <w:rFonts w:eastAsia="Garamond" w:cs="Garamond" w:ascii="Garamond" w:hAnsi="Garamond"/>
                <w:b/>
                <w:bCs/>
                <w:sz w:val="20"/>
                <w:szCs w:val="20"/>
              </w:rPr>
              <w:t>Registered (Y/N)</w:t>
            </w:r>
          </w:p>
        </w:tc>
        <w:tc>
          <w:tcPr>
            <w:tcW w:w="1185" w:type="dxa"/>
            <w:tcBorders>
              <w:top w:val="single" w:sz="8" w:space="0" w:color="BFBFBF"/>
              <w:bottom w:val="single" w:sz="8" w:space="0" w:color="BFBFBF"/>
              <w:right w:val="single" w:sz="8" w:space="0" w:color="BFBFBF"/>
            </w:tcBorders>
            <w:shd w:color="auto" w:fill="F2F2F2" w:val="clear"/>
            <w:vAlign w:val="center"/>
          </w:tcPr>
          <w:p>
            <w:pPr>
              <w:pStyle w:val="Normal"/>
              <w:widowControl w:val="false"/>
              <w:spacing w:lineRule="auto" w:line="240" w:before="240" w:after="240"/>
              <w:jc w:val="center"/>
              <w:rPr>
                <w:rFonts w:ascii="Garamond" w:hAnsi="Garamond" w:eastAsia="Garamond" w:cs="Garamond"/>
                <w:b/>
                <w:b/>
                <w:bCs/>
                <w:sz w:val="20"/>
                <w:szCs w:val="20"/>
              </w:rPr>
            </w:pPr>
            <w:r>
              <w:rPr>
                <w:rFonts w:eastAsia="Garamond" w:cs="Garamond" w:ascii="Garamond" w:hAnsi="Garamond"/>
                <w:b/>
                <w:bCs/>
                <w:sz w:val="20"/>
                <w:szCs w:val="20"/>
              </w:rPr>
              <w:t>Clinic (General / Speciality)</w:t>
            </w:r>
          </w:p>
        </w:tc>
        <w:tc>
          <w:tcPr>
            <w:tcW w:w="1080" w:type="dxa"/>
            <w:tcBorders>
              <w:top w:val="single" w:sz="8" w:space="0" w:color="BFBFBF"/>
              <w:bottom w:val="single" w:sz="8" w:space="0" w:color="BFBFBF"/>
              <w:right w:val="single" w:sz="8" w:space="0" w:color="BFBFBF"/>
            </w:tcBorders>
            <w:shd w:color="auto" w:fill="F2F2F2" w:val="clear"/>
            <w:vAlign w:val="center"/>
          </w:tcPr>
          <w:p>
            <w:pPr>
              <w:pStyle w:val="Normal"/>
              <w:widowControl w:val="false"/>
              <w:spacing w:lineRule="auto" w:line="240" w:before="240" w:after="240"/>
              <w:jc w:val="center"/>
              <w:rPr>
                <w:rFonts w:ascii="Garamond" w:hAnsi="Garamond" w:eastAsia="Garamond" w:cs="Garamond"/>
                <w:b/>
                <w:b/>
                <w:bCs/>
                <w:sz w:val="20"/>
                <w:szCs w:val="20"/>
              </w:rPr>
            </w:pPr>
            <w:r>
              <w:rPr>
                <w:rFonts w:eastAsia="Garamond" w:cs="Garamond" w:ascii="Garamond" w:hAnsi="Garamond"/>
                <w:b/>
                <w:bCs/>
                <w:sz w:val="20"/>
                <w:szCs w:val="20"/>
              </w:rPr>
              <w:t>Speciality (if any)</w:t>
            </w:r>
          </w:p>
        </w:tc>
        <w:tc>
          <w:tcPr>
            <w:tcW w:w="1170" w:type="dxa"/>
            <w:tcBorders>
              <w:top w:val="single" w:sz="8" w:space="0" w:color="BFBFBF"/>
              <w:bottom w:val="single" w:sz="8" w:space="0" w:color="BFBFBF"/>
              <w:right w:val="single" w:sz="8" w:space="0" w:color="BFBFBF"/>
            </w:tcBorders>
            <w:shd w:color="auto" w:fill="F2F2F2" w:val="clear"/>
            <w:vAlign w:val="center"/>
          </w:tcPr>
          <w:p>
            <w:pPr>
              <w:pStyle w:val="Normal"/>
              <w:widowControl w:val="false"/>
              <w:spacing w:lineRule="auto" w:line="240" w:before="240" w:after="240"/>
              <w:jc w:val="center"/>
              <w:rPr>
                <w:rFonts w:ascii="Garamond" w:hAnsi="Garamond" w:eastAsia="Garamond" w:cs="Garamond"/>
                <w:b/>
                <w:b/>
                <w:bCs/>
                <w:sz w:val="20"/>
                <w:szCs w:val="20"/>
              </w:rPr>
            </w:pPr>
            <w:r>
              <w:rPr>
                <w:rFonts w:eastAsia="Garamond" w:cs="Garamond" w:ascii="Garamond" w:hAnsi="Garamond"/>
                <w:b/>
                <w:bCs/>
                <w:sz w:val="20"/>
                <w:szCs w:val="20"/>
              </w:rPr>
              <w:t>Address</w:t>
            </w:r>
          </w:p>
        </w:tc>
        <w:tc>
          <w:tcPr>
            <w:tcW w:w="1325" w:type="dxa"/>
            <w:tcBorders>
              <w:top w:val="single" w:sz="8" w:space="0" w:color="BFBFBF"/>
              <w:bottom w:val="single" w:sz="8" w:space="0" w:color="BFBFBF"/>
              <w:right w:val="single" w:sz="8" w:space="0" w:color="BFBFBF"/>
            </w:tcBorders>
            <w:shd w:color="auto" w:fill="F2F2F2" w:val="clear"/>
            <w:vAlign w:val="center"/>
          </w:tcPr>
          <w:p>
            <w:pPr>
              <w:pStyle w:val="Normal"/>
              <w:widowControl w:val="false"/>
              <w:spacing w:lineRule="auto" w:line="240" w:before="240" w:after="240"/>
              <w:jc w:val="center"/>
              <w:rPr>
                <w:rFonts w:ascii="Garamond" w:hAnsi="Garamond" w:eastAsia="Garamond" w:cs="Garamond"/>
                <w:b/>
                <w:b/>
                <w:bCs/>
                <w:sz w:val="20"/>
                <w:szCs w:val="20"/>
              </w:rPr>
            </w:pPr>
            <w:r>
              <w:rPr>
                <w:rFonts w:eastAsia="Garamond" w:cs="Garamond" w:ascii="Garamond" w:hAnsi="Garamond"/>
                <w:b/>
                <w:bCs/>
                <w:sz w:val="20"/>
                <w:szCs w:val="20"/>
              </w:rPr>
              <w:t>Contact Number</w:t>
            </w:r>
          </w:p>
        </w:tc>
        <w:tc>
          <w:tcPr>
            <w:tcW w:w="1170" w:type="dxa"/>
            <w:tcBorders>
              <w:top w:val="single" w:sz="8" w:space="0" w:color="BFBFBF"/>
              <w:bottom w:val="single" w:sz="8" w:space="0" w:color="BFBFBF"/>
              <w:right w:val="single" w:sz="8" w:space="0" w:color="BFBFBF"/>
            </w:tcBorders>
            <w:shd w:color="auto" w:fill="F2F2F2" w:val="clear"/>
            <w:vAlign w:val="center"/>
          </w:tcPr>
          <w:p>
            <w:pPr>
              <w:pStyle w:val="Normal"/>
              <w:widowControl w:val="false"/>
              <w:spacing w:lineRule="auto" w:line="240" w:before="240" w:after="240"/>
              <w:jc w:val="center"/>
              <w:rPr>
                <w:rFonts w:ascii="Garamond" w:hAnsi="Garamond" w:eastAsia="Garamond" w:cs="Garamond"/>
                <w:b/>
                <w:b/>
                <w:bCs/>
                <w:sz w:val="20"/>
                <w:szCs w:val="20"/>
              </w:rPr>
            </w:pPr>
            <w:r>
              <w:rPr>
                <w:rFonts w:eastAsia="Garamond" w:cs="Garamond" w:ascii="Garamond" w:hAnsi="Garamond"/>
                <w:b/>
                <w:bCs/>
                <w:sz w:val="20"/>
                <w:szCs w:val="20"/>
              </w:rPr>
              <w:t>Diagnostic Facility (Y/N)</w:t>
            </w:r>
          </w:p>
        </w:tc>
        <w:tc>
          <w:tcPr>
            <w:tcW w:w="1210" w:type="dxa"/>
            <w:tcBorders>
              <w:top w:val="single" w:sz="8" w:space="0" w:color="BFBFBF"/>
              <w:bottom w:val="single" w:sz="8" w:space="0" w:color="BFBFBF"/>
              <w:right w:val="single" w:sz="8" w:space="0" w:color="BFBFBF"/>
            </w:tcBorders>
            <w:shd w:color="auto" w:fill="F2F2F2" w:val="clear"/>
            <w:vAlign w:val="center"/>
          </w:tcPr>
          <w:p>
            <w:pPr>
              <w:pStyle w:val="Normal"/>
              <w:widowControl w:val="false"/>
              <w:spacing w:lineRule="auto" w:line="240" w:before="240" w:after="240"/>
              <w:jc w:val="center"/>
              <w:rPr>
                <w:rFonts w:ascii="Garamond" w:hAnsi="Garamond" w:eastAsia="Garamond" w:cs="Garamond"/>
                <w:b/>
                <w:b/>
                <w:bCs/>
                <w:sz w:val="20"/>
                <w:szCs w:val="20"/>
              </w:rPr>
            </w:pPr>
            <w:r>
              <w:rPr>
                <w:rFonts w:eastAsia="Garamond" w:cs="Garamond" w:ascii="Garamond" w:hAnsi="Garamond"/>
                <w:b/>
                <w:bCs/>
                <w:sz w:val="20"/>
                <w:szCs w:val="20"/>
              </w:rPr>
              <w:t>Ambulance Linkage (Y/N)</w:t>
            </w:r>
          </w:p>
        </w:tc>
      </w:tr>
      <w:tr>
        <w:trPr>
          <w:trHeight w:val="20" w:hRule="atLeast"/>
        </w:trPr>
        <w:tc>
          <w:tcPr>
            <w:tcW w:w="524" w:type="dxa"/>
            <w:tcBorders>
              <w:left w:val="single" w:sz="8" w:space="0" w:color="BFBFBF"/>
              <w:bottom w:val="single" w:sz="8" w:space="0" w:color="BFBFBF"/>
              <w:right w:val="single" w:sz="8" w:space="0" w:color="BFBFBF"/>
            </w:tcBorders>
          </w:tcPr>
          <w:p>
            <w:pPr>
              <w:pStyle w:val="Normal"/>
              <w:widowControl w:val="false"/>
              <w:spacing w:lineRule="auto" w:line="240" w:before="240" w:after="240"/>
              <w:jc w:val="center"/>
              <w:rPr>
                <w:rFonts w:ascii="Garamond" w:hAnsi="Garamond" w:eastAsia="Garamond" w:cs="Garamond"/>
              </w:rPr>
            </w:pPr>
            <w:r>
              <w:rPr>
                <w:rFonts w:eastAsia="Garamond" w:cs="Garamond" w:ascii="Garamond" w:hAnsi="Garamond"/>
              </w:rPr>
              <w:t>1</w:t>
            </w:r>
          </w:p>
        </w:tc>
        <w:tc>
          <w:tcPr>
            <w:tcW w:w="1111" w:type="dxa"/>
            <w:tcBorders>
              <w:bottom w:val="single" w:sz="4" w:space="0" w:color="BFBFBF"/>
              <w:right w:val="single" w:sz="4" w:space="0" w:color="BFBFBF"/>
            </w:tcBorders>
          </w:tcPr>
          <w:p>
            <w:pPr>
              <w:pStyle w:val="Normal"/>
              <w:widowControl w:val="false"/>
              <w:spacing w:lineRule="auto" w:line="240" w:before="240" w:after="240"/>
              <w:ind w:left="-20" w:hanging="0"/>
              <w:jc w:val="left"/>
              <w:rPr>
                <w:rFonts w:ascii="Garamond" w:hAnsi="Garamond" w:eastAsia="Garamond" w:cs="Garamond"/>
                <w:highlight w:val="white"/>
              </w:rPr>
            </w:pPr>
            <w:r>
              <w:rPr>
                <w:rFonts w:eastAsia="Garamond" w:cs="Garamond" w:ascii="Garamond" w:hAnsi="Garamond"/>
                <w:highlight w:val="white"/>
              </w:rPr>
              <w:t>Santhi clinic</w:t>
            </w:r>
          </w:p>
        </w:tc>
        <w:tc>
          <w:tcPr>
            <w:tcW w:w="1184" w:type="dxa"/>
            <w:tcBorders>
              <w:bottom w:val="single" w:sz="4" w:space="0" w:color="BFBFBF"/>
              <w:right w:val="single" w:sz="4" w:space="0" w:color="BFBFBF"/>
            </w:tcBorders>
          </w:tcPr>
          <w:p>
            <w:pPr>
              <w:pStyle w:val="Normal"/>
              <w:widowControl w:val="false"/>
              <w:spacing w:lineRule="auto" w:line="240" w:before="240" w:after="240"/>
              <w:ind w:left="-20" w:hanging="0"/>
              <w:jc w:val="center"/>
              <w:rPr>
                <w:rFonts w:ascii="Garamond" w:hAnsi="Garamond" w:eastAsia="Garamond" w:cs="Garamond"/>
              </w:rPr>
            </w:pPr>
            <w:r>
              <w:rPr>
                <w:rFonts w:eastAsia="Garamond" w:cs="Garamond" w:ascii="Garamond" w:hAnsi="Garamond"/>
              </w:rPr>
              <w:t>n</w:t>
            </w:r>
          </w:p>
        </w:tc>
        <w:tc>
          <w:tcPr>
            <w:tcW w:w="1185" w:type="dxa"/>
            <w:tcBorders>
              <w:bottom w:val="single" w:sz="4" w:space="0" w:color="BFBFBF"/>
              <w:right w:val="single" w:sz="4" w:space="0" w:color="BFBFBF"/>
            </w:tcBorders>
          </w:tcPr>
          <w:p>
            <w:pPr>
              <w:pStyle w:val="Normal"/>
              <w:widowControl w:val="false"/>
              <w:spacing w:lineRule="auto" w:line="240" w:before="240" w:after="240"/>
              <w:ind w:left="-20" w:hanging="0"/>
              <w:jc w:val="left"/>
              <w:rPr>
                <w:rFonts w:ascii="Garamond" w:hAnsi="Garamond" w:eastAsia="Garamond" w:cs="Garamond"/>
              </w:rPr>
            </w:pPr>
            <w:r>
              <w:rPr>
                <w:rFonts w:eastAsia="Garamond" w:cs="Garamond" w:ascii="Garamond" w:hAnsi="Garamond"/>
              </w:rPr>
              <w:t>General</w:t>
            </w:r>
          </w:p>
        </w:tc>
        <w:tc>
          <w:tcPr>
            <w:tcW w:w="1080" w:type="dxa"/>
            <w:tcBorders>
              <w:bottom w:val="single" w:sz="4" w:space="0" w:color="BFBFBF"/>
              <w:right w:val="single" w:sz="4" w:space="0" w:color="BFBFBF"/>
            </w:tcBorders>
          </w:tcPr>
          <w:p>
            <w:pPr>
              <w:pStyle w:val="Normal"/>
              <w:widowControl w:val="false"/>
              <w:spacing w:lineRule="auto" w:line="240" w:before="240" w:after="240"/>
              <w:ind w:left="-20" w:hanging="0"/>
              <w:jc w:val="center"/>
              <w:rPr>
                <w:rFonts w:ascii="Garamond" w:hAnsi="Garamond" w:eastAsia="Garamond" w:cs="Garamond"/>
              </w:rPr>
            </w:pPr>
            <w:r>
              <w:rPr>
                <w:rFonts w:eastAsia="Garamond" w:cs="Garamond" w:ascii="Garamond" w:hAnsi="Garamond"/>
              </w:rPr>
              <w:t>no</w:t>
            </w:r>
          </w:p>
        </w:tc>
        <w:tc>
          <w:tcPr>
            <w:tcW w:w="1170" w:type="dxa"/>
            <w:tcBorders>
              <w:bottom w:val="single" w:sz="4" w:space="0" w:color="BFBFBF"/>
              <w:right w:val="single" w:sz="4" w:space="0" w:color="BFBFBF"/>
            </w:tcBorders>
          </w:tcPr>
          <w:p>
            <w:pPr>
              <w:pStyle w:val="Normal"/>
              <w:widowControl w:val="false"/>
              <w:spacing w:lineRule="auto" w:line="240" w:before="240" w:after="240"/>
              <w:ind w:left="-20" w:hanging="0"/>
              <w:jc w:val="left"/>
              <w:rPr>
                <w:rFonts w:ascii="Garamond" w:hAnsi="Garamond" w:eastAsia="Garamond" w:cs="Garamond"/>
              </w:rPr>
            </w:pPr>
            <w:r>
              <w:rPr>
                <w:rFonts w:eastAsia="Garamond" w:cs="Garamond" w:ascii="Garamond" w:hAnsi="Garamond"/>
              </w:rPr>
              <w:t>Elettil vattoli ,Kizhakkoth</w:t>
            </w:r>
          </w:p>
        </w:tc>
        <w:tc>
          <w:tcPr>
            <w:tcW w:w="1325" w:type="dxa"/>
            <w:tcBorders>
              <w:bottom w:val="single" w:sz="4" w:space="0" w:color="BFBFBF"/>
              <w:right w:val="single" w:sz="4" w:space="0" w:color="BFBFBF"/>
            </w:tcBorders>
          </w:tcPr>
          <w:p>
            <w:pPr>
              <w:pStyle w:val="Normal"/>
              <w:widowControl w:val="false"/>
              <w:spacing w:lineRule="auto" w:line="240" w:before="240" w:after="240"/>
              <w:ind w:left="-20" w:hanging="0"/>
              <w:jc w:val="center"/>
              <w:rPr>
                <w:rFonts w:ascii="Garamond" w:hAnsi="Garamond" w:eastAsia="Garamond" w:cs="Garamond"/>
              </w:rPr>
            </w:pPr>
            <w:r>
              <w:rPr>
                <w:rFonts w:eastAsia="Garamond" w:cs="Garamond" w:ascii="Garamond" w:hAnsi="Garamond"/>
              </w:rPr>
              <w:t>9048526840</w:t>
            </w:r>
          </w:p>
        </w:tc>
        <w:tc>
          <w:tcPr>
            <w:tcW w:w="1170" w:type="dxa"/>
            <w:tcBorders>
              <w:bottom w:val="single" w:sz="4" w:space="0" w:color="BFBFBF"/>
              <w:right w:val="single" w:sz="4" w:space="0" w:color="BFBFBF"/>
            </w:tcBorders>
          </w:tcPr>
          <w:p>
            <w:pPr>
              <w:pStyle w:val="Normal"/>
              <w:widowControl w:val="false"/>
              <w:spacing w:lineRule="auto" w:line="240" w:before="240" w:after="240"/>
              <w:ind w:left="-20" w:hanging="0"/>
              <w:jc w:val="center"/>
              <w:rPr>
                <w:rFonts w:ascii="Garamond" w:hAnsi="Garamond" w:eastAsia="Garamond" w:cs="Garamond"/>
              </w:rPr>
            </w:pPr>
            <w:r>
              <w:rPr>
                <w:rFonts w:eastAsia="Garamond" w:cs="Garamond" w:ascii="Garamond" w:hAnsi="Garamond"/>
              </w:rPr>
              <w:t>Y</w:t>
            </w:r>
          </w:p>
        </w:tc>
        <w:tc>
          <w:tcPr>
            <w:tcW w:w="1210" w:type="dxa"/>
            <w:tcBorders>
              <w:bottom w:val="single" w:sz="4" w:space="0" w:color="BFBFBF"/>
              <w:right w:val="single" w:sz="4" w:space="0" w:color="BFBFBF"/>
            </w:tcBorders>
          </w:tcPr>
          <w:p>
            <w:pPr>
              <w:pStyle w:val="Normal"/>
              <w:widowControl w:val="false"/>
              <w:spacing w:lineRule="auto" w:line="240" w:before="240" w:after="240"/>
              <w:ind w:left="-20" w:hanging="0"/>
              <w:jc w:val="center"/>
              <w:rPr>
                <w:rFonts w:ascii="Garamond" w:hAnsi="Garamond" w:eastAsia="Garamond" w:cs="Garamond"/>
              </w:rPr>
            </w:pPr>
            <w:r>
              <w:rPr>
                <w:rFonts w:eastAsia="Garamond" w:cs="Garamond" w:ascii="Garamond" w:hAnsi="Garamond"/>
              </w:rPr>
              <w:t>N</w:t>
            </w:r>
          </w:p>
        </w:tc>
      </w:tr>
      <w:tr>
        <w:trPr>
          <w:trHeight w:val="20" w:hRule="atLeast"/>
        </w:trPr>
        <w:tc>
          <w:tcPr>
            <w:tcW w:w="524" w:type="dxa"/>
            <w:tcBorders>
              <w:left w:val="single" w:sz="8" w:space="0" w:color="BFBFBF"/>
              <w:bottom w:val="single" w:sz="8" w:space="0" w:color="BFBFBF"/>
              <w:right w:val="single" w:sz="8" w:space="0" w:color="BFBFBF"/>
            </w:tcBorders>
          </w:tcPr>
          <w:p>
            <w:pPr>
              <w:pStyle w:val="Normal"/>
              <w:widowControl w:val="false"/>
              <w:spacing w:lineRule="auto" w:line="240" w:before="240" w:after="240"/>
              <w:jc w:val="center"/>
              <w:rPr>
                <w:rFonts w:ascii="Garamond" w:hAnsi="Garamond" w:eastAsia="Garamond" w:cs="Garamond"/>
              </w:rPr>
            </w:pPr>
            <w:r>
              <w:rPr>
                <w:rFonts w:eastAsia="Garamond" w:cs="Garamond" w:ascii="Garamond" w:hAnsi="Garamond"/>
              </w:rPr>
              <w:t>1</w:t>
            </w:r>
          </w:p>
        </w:tc>
        <w:tc>
          <w:tcPr>
            <w:tcW w:w="1111" w:type="dxa"/>
            <w:tcBorders>
              <w:bottom w:val="single" w:sz="4" w:space="0" w:color="BFBFBF"/>
              <w:right w:val="single" w:sz="4" w:space="0" w:color="BFBFBF"/>
            </w:tcBorders>
          </w:tcPr>
          <w:p>
            <w:pPr>
              <w:pStyle w:val="Normal"/>
              <w:widowControl w:val="false"/>
              <w:spacing w:lineRule="auto" w:line="240" w:before="240" w:after="240"/>
              <w:ind w:left="-20" w:hanging="0"/>
              <w:jc w:val="left"/>
              <w:rPr>
                <w:rFonts w:ascii="Garamond" w:hAnsi="Garamond" w:eastAsia="Garamond" w:cs="Garamond"/>
                <w:highlight w:val="white"/>
              </w:rPr>
            </w:pPr>
            <w:r>
              <w:rPr>
                <w:rFonts w:eastAsia="Garamond" w:cs="Garamond" w:ascii="Garamond" w:hAnsi="Garamond"/>
                <w:highlight w:val="white"/>
              </w:rPr>
              <w:t>Elettil hospital</w:t>
            </w:r>
          </w:p>
        </w:tc>
        <w:tc>
          <w:tcPr>
            <w:tcW w:w="1184" w:type="dxa"/>
            <w:tcBorders>
              <w:bottom w:val="single" w:sz="4" w:space="0" w:color="BFBFBF"/>
              <w:right w:val="single" w:sz="4" w:space="0" w:color="BFBFBF"/>
            </w:tcBorders>
          </w:tcPr>
          <w:p>
            <w:pPr>
              <w:pStyle w:val="Normal"/>
              <w:widowControl w:val="false"/>
              <w:spacing w:lineRule="auto" w:line="240" w:before="240" w:after="240"/>
              <w:ind w:left="-20" w:hanging="0"/>
              <w:jc w:val="center"/>
              <w:rPr>
                <w:rFonts w:ascii="Garamond" w:hAnsi="Garamond" w:eastAsia="Garamond" w:cs="Garamond"/>
              </w:rPr>
            </w:pPr>
            <w:r>
              <w:rPr>
                <w:rFonts w:eastAsia="Garamond" w:cs="Garamond" w:ascii="Garamond" w:hAnsi="Garamond"/>
              </w:rPr>
              <w:t>y</w:t>
            </w:r>
          </w:p>
        </w:tc>
        <w:tc>
          <w:tcPr>
            <w:tcW w:w="1185" w:type="dxa"/>
            <w:tcBorders>
              <w:bottom w:val="single" w:sz="4" w:space="0" w:color="BFBFBF"/>
              <w:right w:val="single" w:sz="4" w:space="0" w:color="BFBFBF"/>
            </w:tcBorders>
          </w:tcPr>
          <w:p>
            <w:pPr>
              <w:pStyle w:val="Normal"/>
              <w:widowControl w:val="false"/>
              <w:spacing w:lineRule="auto" w:line="240" w:before="240" w:after="240"/>
              <w:ind w:left="-20" w:hanging="0"/>
              <w:jc w:val="center"/>
              <w:rPr>
                <w:rFonts w:ascii="Garamond" w:hAnsi="Garamond" w:eastAsia="Garamond" w:cs="Garamond"/>
              </w:rPr>
            </w:pPr>
            <w:r>
              <w:rPr>
                <w:rFonts w:eastAsia="Garamond" w:cs="Garamond" w:ascii="Garamond" w:hAnsi="Garamond"/>
              </w:rPr>
              <w:t>PVT</w:t>
            </w:r>
          </w:p>
        </w:tc>
        <w:tc>
          <w:tcPr>
            <w:tcW w:w="1080" w:type="dxa"/>
            <w:tcBorders>
              <w:bottom w:val="single" w:sz="4" w:space="0" w:color="BFBFBF"/>
              <w:right w:val="single" w:sz="4" w:space="0" w:color="BFBFBF"/>
            </w:tcBorders>
          </w:tcPr>
          <w:p>
            <w:pPr>
              <w:pStyle w:val="Normal"/>
              <w:widowControl w:val="false"/>
              <w:spacing w:lineRule="auto" w:line="240" w:before="240" w:after="240"/>
              <w:ind w:left="-20" w:hanging="0"/>
              <w:jc w:val="center"/>
              <w:rPr>
                <w:rFonts w:ascii="Garamond" w:hAnsi="Garamond" w:eastAsia="Garamond" w:cs="Garamond"/>
              </w:rPr>
            </w:pPr>
            <w:r>
              <w:rPr>
                <w:rFonts w:eastAsia="Garamond" w:cs="Garamond" w:ascii="Garamond" w:hAnsi="Garamond"/>
              </w:rPr>
              <w:t>yes</w:t>
            </w:r>
          </w:p>
        </w:tc>
        <w:tc>
          <w:tcPr>
            <w:tcW w:w="1170" w:type="dxa"/>
            <w:tcBorders>
              <w:bottom w:val="single" w:sz="4" w:space="0" w:color="BFBFBF"/>
              <w:right w:val="single" w:sz="4" w:space="0" w:color="BFBFBF"/>
            </w:tcBorders>
          </w:tcPr>
          <w:p>
            <w:pPr>
              <w:pStyle w:val="Normal"/>
              <w:widowControl w:val="false"/>
              <w:spacing w:lineRule="auto" w:line="240" w:before="240" w:after="240"/>
              <w:ind w:left="-20" w:hanging="0"/>
              <w:jc w:val="center"/>
              <w:rPr>
                <w:rFonts w:ascii="Garamond" w:hAnsi="Garamond" w:eastAsia="Garamond" w:cs="Garamond"/>
              </w:rPr>
            </w:pPr>
            <w:r>
              <w:rPr>
                <w:rFonts w:eastAsia="Garamond" w:cs="Garamond" w:ascii="Garamond" w:hAnsi="Garamond"/>
              </w:rPr>
              <w:t>Elettil Kizhakkoth</w:t>
            </w:r>
          </w:p>
        </w:tc>
        <w:tc>
          <w:tcPr>
            <w:tcW w:w="1325" w:type="dxa"/>
            <w:tcBorders>
              <w:bottom w:val="single" w:sz="4" w:space="0" w:color="BFBFBF"/>
              <w:right w:val="single" w:sz="4" w:space="0" w:color="BFBFBF"/>
            </w:tcBorders>
          </w:tcPr>
          <w:p>
            <w:pPr>
              <w:pStyle w:val="Normal"/>
              <w:widowControl w:val="false"/>
              <w:spacing w:lineRule="auto" w:line="240" w:before="240" w:after="240"/>
              <w:ind w:left="-20" w:hanging="0"/>
              <w:jc w:val="center"/>
              <w:rPr>
                <w:rFonts w:ascii="Garamond" w:hAnsi="Garamond" w:eastAsia="Garamond" w:cs="Garamond"/>
              </w:rPr>
            </w:pPr>
            <w:r>
              <w:rPr>
                <w:rFonts w:eastAsia="Garamond" w:cs="Garamond" w:ascii="Garamond" w:hAnsi="Garamond"/>
              </w:rPr>
              <w:t>9747688534</w:t>
            </w:r>
          </w:p>
        </w:tc>
        <w:tc>
          <w:tcPr>
            <w:tcW w:w="1170" w:type="dxa"/>
            <w:tcBorders>
              <w:bottom w:val="single" w:sz="4" w:space="0" w:color="BFBFBF"/>
              <w:right w:val="single" w:sz="4" w:space="0" w:color="BFBFBF"/>
            </w:tcBorders>
          </w:tcPr>
          <w:p>
            <w:pPr>
              <w:pStyle w:val="Normal"/>
              <w:widowControl w:val="false"/>
              <w:spacing w:lineRule="auto" w:line="240" w:before="240" w:after="240"/>
              <w:ind w:left="-20" w:hanging="0"/>
              <w:jc w:val="center"/>
              <w:rPr>
                <w:rFonts w:ascii="Garamond" w:hAnsi="Garamond" w:eastAsia="Garamond" w:cs="Garamond"/>
              </w:rPr>
            </w:pPr>
            <w:r>
              <w:rPr>
                <w:rFonts w:eastAsia="Garamond" w:cs="Garamond" w:ascii="Garamond" w:hAnsi="Garamond"/>
              </w:rPr>
              <w:t>y</w:t>
            </w:r>
          </w:p>
        </w:tc>
        <w:tc>
          <w:tcPr>
            <w:tcW w:w="1210" w:type="dxa"/>
            <w:tcBorders>
              <w:bottom w:val="single" w:sz="4" w:space="0" w:color="BFBFBF"/>
              <w:right w:val="single" w:sz="4" w:space="0" w:color="BFBFBF"/>
            </w:tcBorders>
          </w:tcPr>
          <w:p>
            <w:pPr>
              <w:pStyle w:val="Normal"/>
              <w:widowControl w:val="false"/>
              <w:spacing w:lineRule="auto" w:line="240" w:before="240" w:after="240"/>
              <w:ind w:left="-20" w:hanging="0"/>
              <w:jc w:val="center"/>
              <w:rPr>
                <w:rFonts w:ascii="Garamond" w:hAnsi="Garamond" w:eastAsia="Garamond" w:cs="Garamond"/>
              </w:rPr>
            </w:pPr>
            <w:r>
              <w:rPr>
                <w:rFonts w:eastAsia="Garamond" w:cs="Garamond" w:ascii="Garamond" w:hAnsi="Garamond"/>
              </w:rPr>
              <w:t>y</w:t>
            </w:r>
          </w:p>
        </w:tc>
      </w:tr>
    </w:tbl>
    <w:p>
      <w:pPr>
        <w:pStyle w:val="Heading2"/>
        <w:rPr>
          <w:rFonts w:ascii="Garamond" w:hAnsi="Garamond" w:eastAsia="Garamond" w:cs="Garamond"/>
          <w:color w:val="000000"/>
        </w:rPr>
      </w:pPr>
      <w:bookmarkStart w:id="20" w:name="_heading=h.ww22cp9xc35b"/>
      <w:bookmarkEnd w:id="20"/>
      <w:r>
        <w:rPr>
          <w:rFonts w:eastAsia="Garamond" w:cs="Garamond" w:ascii="Garamond" w:hAnsi="Garamond"/>
          <w:color w:val="000000"/>
        </w:rPr>
        <w:t>Healthcare Education &amp; Training Institutions</w:t>
      </w:r>
    </w:p>
    <w:p>
      <w:pPr>
        <w:pStyle w:val="Normal"/>
        <w:rPr>
          <w:rFonts w:ascii="Garamond" w:hAnsi="Garamond" w:eastAsia="Garamond" w:cs="Garamond"/>
        </w:rPr>
      </w:pPr>
      <w:r>
        <w:rPr>
          <w:rFonts w:eastAsia="Garamond" w:cs="Garamond" w:ascii="Garamond" w:hAnsi="Garamond"/>
        </w:rPr>
        <w:t>This section tracks the educational infrastructure available, which is vital for human resource planning in the health sector.</w:t>
      </w:r>
    </w:p>
    <w:p>
      <w:pPr>
        <w:pStyle w:val="Normal"/>
        <w:rPr>
          <w:rFonts w:ascii="Garamond" w:hAnsi="Garamond" w:eastAsia="Garamond" w:cs="Garamond"/>
        </w:rPr>
      </w:pPr>
      <w:r>
        <w:rPr>
          <w:rFonts w:eastAsia="Garamond" w:cs="Garamond" w:ascii="Garamond" w:hAnsi="Garamond"/>
        </w:rPr>
      </w:r>
    </w:p>
    <w:tbl>
      <w:tblPr>
        <w:tblStyle w:val="affffffffffffff5"/>
        <w:tblW w:w="9165" w:type="dxa"/>
        <w:jc w:val="left"/>
        <w:tblInd w:w="12" w:type="dxa"/>
        <w:tblLayout w:type="fixed"/>
        <w:tblCellMar>
          <w:top w:w="120" w:type="dxa"/>
          <w:left w:w="120" w:type="dxa"/>
          <w:bottom w:w="120" w:type="dxa"/>
          <w:right w:w="120" w:type="dxa"/>
        </w:tblCellMar>
        <w:tblLook w:val="0600" w:noHBand="1" w:noVBand="1" w:firstColumn="0" w:lastRow="0" w:lastColumn="0" w:firstRow="0"/>
      </w:tblPr>
      <w:tblGrid>
        <w:gridCol w:w="4216"/>
        <w:gridCol w:w="1238"/>
        <w:gridCol w:w="1237"/>
        <w:gridCol w:w="1236"/>
        <w:gridCol w:w="1238"/>
      </w:tblGrid>
      <w:tr>
        <w:trPr>
          <w:tblHeader w:val="true"/>
          <w:trHeight w:val="20" w:hRule="atLeast"/>
        </w:trPr>
        <w:tc>
          <w:tcPr>
            <w:tcW w:w="4216"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rPr>
                <w:rFonts w:ascii="Garamond" w:hAnsi="Garamond" w:eastAsia="Garamond" w:cs="Garamond"/>
                <w:b/>
                <w:b/>
                <w:bCs/>
              </w:rPr>
            </w:pPr>
            <w:r>
              <w:rPr>
                <w:rFonts w:eastAsia="Garamond" w:cs="Garamond" w:ascii="Garamond" w:hAnsi="Garamond"/>
                <w:b/>
                <w:bCs/>
              </w:rPr>
              <w:t>Category of Institution</w:t>
            </w:r>
          </w:p>
        </w:tc>
        <w:tc>
          <w:tcPr>
            <w:tcW w:w="1238"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rPr>
                <w:rFonts w:ascii="Garamond" w:hAnsi="Garamond" w:eastAsia="Garamond" w:cs="Garamond"/>
                <w:b/>
                <w:b/>
                <w:bCs/>
              </w:rPr>
            </w:pPr>
            <w:r>
              <w:rPr>
                <w:rFonts w:eastAsia="Garamond" w:cs="Garamond" w:ascii="Garamond" w:hAnsi="Garamond"/>
                <w:b/>
                <w:bCs/>
              </w:rPr>
              <w:t>Govt</w:t>
            </w:r>
          </w:p>
        </w:tc>
        <w:tc>
          <w:tcPr>
            <w:tcW w:w="1237"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rPr>
                <w:rFonts w:ascii="Garamond" w:hAnsi="Garamond" w:eastAsia="Garamond" w:cs="Garamond"/>
                <w:b/>
                <w:b/>
                <w:bCs/>
              </w:rPr>
            </w:pPr>
            <w:r>
              <w:rPr>
                <w:rFonts w:eastAsia="Garamond" w:cs="Garamond" w:ascii="Garamond" w:hAnsi="Garamond"/>
                <w:b/>
                <w:bCs/>
              </w:rPr>
              <w:t>Private</w:t>
            </w:r>
          </w:p>
        </w:tc>
        <w:tc>
          <w:tcPr>
            <w:tcW w:w="1236"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rPr>
                <w:rFonts w:ascii="Garamond" w:hAnsi="Garamond" w:eastAsia="Garamond" w:cs="Garamond"/>
                <w:b/>
                <w:b/>
                <w:bCs/>
              </w:rPr>
            </w:pPr>
            <w:r>
              <w:rPr>
                <w:rFonts w:eastAsia="Garamond" w:cs="Garamond" w:ascii="Garamond" w:hAnsi="Garamond"/>
                <w:b/>
                <w:bCs/>
              </w:rPr>
              <w:t>AYUSH</w:t>
            </w:r>
          </w:p>
        </w:tc>
        <w:tc>
          <w:tcPr>
            <w:tcW w:w="1238"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rPr>
                <w:rFonts w:ascii="Garamond" w:hAnsi="Garamond" w:eastAsia="Garamond" w:cs="Garamond"/>
                <w:b/>
                <w:b/>
                <w:bCs/>
              </w:rPr>
            </w:pPr>
            <w:r>
              <w:rPr>
                <w:rFonts w:eastAsia="Garamond" w:cs="Garamond" w:ascii="Garamond" w:hAnsi="Garamond"/>
                <w:b/>
                <w:bCs/>
              </w:rPr>
              <w:t>Total</w:t>
            </w:r>
          </w:p>
        </w:tc>
      </w:tr>
      <w:tr>
        <w:trPr>
          <w:trHeight w:val="20" w:hRule="atLeast"/>
        </w:trPr>
        <w:tc>
          <w:tcPr>
            <w:tcW w:w="4216"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Medical Colleges</w:t>
            </w:r>
          </w:p>
        </w:tc>
        <w:tc>
          <w:tcPr>
            <w:tcW w:w="1238" w:type="dxa"/>
            <w:tcBorders>
              <w:top w:val="single" w:sz="4" w:space="0" w:color="DDDDDD"/>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237" w:type="dxa"/>
            <w:tcBorders>
              <w:top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236" w:type="dxa"/>
            <w:tcBorders>
              <w:top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238" w:type="dxa"/>
            <w:tcBorders>
              <w:top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r>
      <w:tr>
        <w:trPr>
          <w:trHeight w:val="20" w:hRule="atLeast"/>
        </w:trPr>
        <w:tc>
          <w:tcPr>
            <w:tcW w:w="4216"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Nursing Colleges</w:t>
            </w:r>
          </w:p>
        </w:tc>
        <w:tc>
          <w:tcPr>
            <w:tcW w:w="1238"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237"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236"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238"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r>
      <w:tr>
        <w:trPr>
          <w:trHeight w:val="20" w:hRule="atLeast"/>
        </w:trPr>
        <w:tc>
          <w:tcPr>
            <w:tcW w:w="4216"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Dental Colleges</w:t>
            </w:r>
          </w:p>
        </w:tc>
        <w:tc>
          <w:tcPr>
            <w:tcW w:w="1238"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237"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236"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238"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r>
      <w:tr>
        <w:trPr>
          <w:trHeight w:val="20" w:hRule="atLeast"/>
        </w:trPr>
        <w:tc>
          <w:tcPr>
            <w:tcW w:w="4216"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Para-medical / Allied Health</w:t>
            </w:r>
          </w:p>
        </w:tc>
        <w:tc>
          <w:tcPr>
            <w:tcW w:w="1238"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237"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236"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238"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r>
      <w:tr>
        <w:trPr>
          <w:trHeight w:val="20" w:hRule="atLeast"/>
        </w:trPr>
        <w:tc>
          <w:tcPr>
            <w:tcW w:w="4216"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Pharmacy Colleges</w:t>
            </w:r>
          </w:p>
        </w:tc>
        <w:tc>
          <w:tcPr>
            <w:tcW w:w="1238"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237"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236"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238"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r>
    </w:tbl>
    <w:p>
      <w:pPr>
        <w:pStyle w:val="Normal"/>
        <w:rPr>
          <w:rFonts w:ascii="Garamond" w:hAnsi="Garamond" w:eastAsia="Garamond" w:cs="Garamond"/>
        </w:rPr>
      </w:pPr>
      <w:r>
        <w:rPr>
          <w:rFonts w:eastAsia="Garamond" w:cs="Garamond" w:ascii="Garamond" w:hAnsi="Garamond"/>
        </w:rPr>
      </w:r>
    </w:p>
    <w:p>
      <w:pPr>
        <w:pStyle w:val="Heading2"/>
        <w:spacing w:before="240" w:after="240"/>
        <w:rPr>
          <w:rFonts w:ascii="Garamond" w:hAnsi="Garamond" w:eastAsia="Garamond" w:cs="Garamond"/>
          <w:color w:val="000000"/>
        </w:rPr>
      </w:pPr>
      <w:bookmarkStart w:id="21" w:name="_heading=h.sax7pgjncnxu"/>
      <w:bookmarkEnd w:id="21"/>
      <w:r>
        <w:rPr>
          <w:rFonts w:eastAsia="Garamond" w:cs="Garamond" w:ascii="Garamond" w:hAnsi="Garamond"/>
          <w:color w:val="000000"/>
        </w:rPr>
        <w:t>Specialized Services &amp; Emergency Inventory</w:t>
      </w:r>
    </w:p>
    <w:p>
      <w:pPr>
        <w:pStyle w:val="Normal"/>
        <w:rPr>
          <w:rFonts w:ascii="Garamond" w:hAnsi="Garamond" w:eastAsia="Garamond" w:cs="Garamond"/>
        </w:rPr>
      </w:pPr>
      <w:r>
        <w:rPr>
          <w:rFonts w:eastAsia="Garamond" w:cs="Garamond" w:ascii="Garamond" w:hAnsi="Garamond"/>
        </w:rPr>
        <w:t>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pPr>
        <w:pStyle w:val="Normal"/>
        <w:rPr>
          <w:rFonts w:ascii="Garamond" w:hAnsi="Garamond" w:eastAsia="Garamond" w:cs="Garamond"/>
        </w:rPr>
      </w:pPr>
      <w:r>
        <w:rPr>
          <w:rFonts w:eastAsia="Garamond" w:cs="Garamond" w:ascii="Garamond" w:hAnsi="Garamond"/>
        </w:rPr>
      </w:r>
    </w:p>
    <w:tbl>
      <w:tblPr>
        <w:tblStyle w:val="affffffffffffff6"/>
        <w:tblW w:w="9350" w:type="dxa"/>
        <w:jc w:val="left"/>
        <w:tblInd w:w="12" w:type="dxa"/>
        <w:tblLayout w:type="fixed"/>
        <w:tblCellMar>
          <w:top w:w="120" w:type="dxa"/>
          <w:left w:w="120" w:type="dxa"/>
          <w:bottom w:w="120" w:type="dxa"/>
          <w:right w:w="120" w:type="dxa"/>
        </w:tblCellMar>
        <w:tblLook w:val="0600" w:noHBand="1" w:noVBand="1" w:firstColumn="0" w:lastRow="0" w:lastColumn="0" w:firstRow="0"/>
      </w:tblPr>
      <w:tblGrid>
        <w:gridCol w:w="4579"/>
        <w:gridCol w:w="1192"/>
        <w:gridCol w:w="1193"/>
        <w:gridCol w:w="1192"/>
        <w:gridCol w:w="1194"/>
      </w:tblGrid>
      <w:tr>
        <w:trPr>
          <w:tblHeader w:val="true"/>
          <w:trHeight w:val="20" w:hRule="atLeast"/>
        </w:trPr>
        <w:tc>
          <w:tcPr>
            <w:tcW w:w="4579"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spacing w:lineRule="auto" w:line="240"/>
              <w:rPr>
                <w:rFonts w:ascii="Garamond" w:hAnsi="Garamond" w:eastAsia="Garamond" w:cs="Garamond"/>
                <w:b/>
                <w:b/>
                <w:bCs/>
              </w:rPr>
            </w:pPr>
            <w:r>
              <w:rPr>
                <w:rFonts w:eastAsia="Garamond" w:cs="Garamond" w:ascii="Garamond" w:hAnsi="Garamond"/>
                <w:b/>
                <w:bCs/>
              </w:rPr>
              <w:t>Item</w:t>
            </w:r>
          </w:p>
        </w:tc>
        <w:tc>
          <w:tcPr>
            <w:tcW w:w="1192"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spacing w:lineRule="auto" w:line="240"/>
              <w:rPr>
                <w:rFonts w:ascii="Garamond" w:hAnsi="Garamond" w:eastAsia="Garamond" w:cs="Garamond"/>
                <w:b/>
                <w:b/>
                <w:bCs/>
              </w:rPr>
            </w:pPr>
            <w:r>
              <w:rPr>
                <w:rFonts w:eastAsia="Garamond" w:cs="Garamond" w:ascii="Garamond" w:hAnsi="Garamond"/>
                <w:b/>
                <w:bCs/>
              </w:rPr>
              <w:t>Govt</w:t>
            </w:r>
          </w:p>
        </w:tc>
        <w:tc>
          <w:tcPr>
            <w:tcW w:w="1193"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spacing w:lineRule="auto" w:line="240"/>
              <w:rPr>
                <w:rFonts w:ascii="Garamond" w:hAnsi="Garamond" w:eastAsia="Garamond" w:cs="Garamond"/>
                <w:b/>
                <w:b/>
                <w:bCs/>
              </w:rPr>
            </w:pPr>
            <w:r>
              <w:rPr>
                <w:rFonts w:eastAsia="Garamond" w:cs="Garamond" w:ascii="Garamond" w:hAnsi="Garamond"/>
                <w:b/>
                <w:bCs/>
              </w:rPr>
              <w:t>Private</w:t>
            </w:r>
          </w:p>
        </w:tc>
        <w:tc>
          <w:tcPr>
            <w:tcW w:w="1192"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spacing w:lineRule="auto" w:line="240"/>
              <w:rPr>
                <w:rFonts w:ascii="Garamond" w:hAnsi="Garamond" w:eastAsia="Garamond" w:cs="Garamond"/>
                <w:b/>
                <w:b/>
                <w:bCs/>
              </w:rPr>
            </w:pPr>
            <w:r>
              <w:rPr>
                <w:rFonts w:eastAsia="Garamond" w:cs="Garamond" w:ascii="Garamond" w:hAnsi="Garamond"/>
                <w:b/>
                <w:bCs/>
              </w:rPr>
              <w:t>AYUSH</w:t>
            </w:r>
          </w:p>
        </w:tc>
        <w:tc>
          <w:tcPr>
            <w:tcW w:w="1194"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spacing w:lineRule="auto" w:line="240"/>
              <w:rPr>
                <w:rFonts w:ascii="Garamond" w:hAnsi="Garamond" w:eastAsia="Garamond" w:cs="Garamond"/>
                <w:b/>
                <w:b/>
                <w:bCs/>
              </w:rPr>
            </w:pPr>
            <w:r>
              <w:rPr>
                <w:rFonts w:eastAsia="Garamond" w:cs="Garamond" w:ascii="Garamond" w:hAnsi="Garamond"/>
                <w:b/>
                <w:bCs/>
              </w:rPr>
              <w:t>Total</w:t>
            </w:r>
          </w:p>
        </w:tc>
      </w:tr>
      <w:tr>
        <w:trPr>
          <w:trHeight w:val="20" w:hRule="atLeast"/>
        </w:trPr>
        <w:tc>
          <w:tcPr>
            <w:tcW w:w="4579"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Hospital beds</w:t>
            </w:r>
          </w:p>
        </w:tc>
        <w:tc>
          <w:tcPr>
            <w:tcW w:w="1192" w:type="dxa"/>
            <w:tcBorders>
              <w:top w:val="single" w:sz="4" w:space="0" w:color="DDDDDD"/>
              <w:left w:val="single" w:sz="4" w:space="0" w:color="DDDDDD"/>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c>
          <w:tcPr>
            <w:tcW w:w="1193" w:type="dxa"/>
            <w:tcBorders>
              <w:top w:val="single" w:sz="4" w:space="0" w:color="DDDDDD"/>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20</w:t>
            </w:r>
          </w:p>
        </w:tc>
        <w:tc>
          <w:tcPr>
            <w:tcW w:w="1192" w:type="dxa"/>
            <w:tcBorders>
              <w:top w:val="single" w:sz="4" w:space="0" w:color="DDDDDD"/>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r>
          </w:p>
        </w:tc>
        <w:tc>
          <w:tcPr>
            <w:tcW w:w="1194" w:type="dxa"/>
            <w:tcBorders>
              <w:top w:val="single" w:sz="4" w:space="0" w:color="DDDDDD"/>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20</w:t>
            </w:r>
          </w:p>
        </w:tc>
      </w:tr>
      <w:tr>
        <w:trPr>
          <w:trHeight w:val="20" w:hRule="atLeast"/>
        </w:trPr>
        <w:tc>
          <w:tcPr>
            <w:tcW w:w="4579"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Oxygen-generating systems(Y/N)</w:t>
            </w:r>
          </w:p>
        </w:tc>
        <w:tc>
          <w:tcPr>
            <w:tcW w:w="1192" w:type="dxa"/>
            <w:tcBorders>
              <w:left w:val="single" w:sz="4" w:space="0" w:color="DDDDDD"/>
              <w:bottom w:val="single" w:sz="4" w:space="0" w:color="DDDDDD"/>
              <w:right w:val="single" w:sz="4" w:space="0" w:color="DDDDDD"/>
            </w:tcBorders>
            <w:shd w:color="auto" w:fill="FFFFFF" w:val="clear"/>
          </w:tcPr>
          <w:p>
            <w:pPr>
              <w:pStyle w:val="Normal"/>
              <w:widowControl w:val="false"/>
              <w:spacing w:lineRule="auto" w:line="240"/>
              <w:rPr>
                <w:rFonts w:ascii="Garamond" w:hAnsi="Garamond" w:eastAsia="Garamond" w:cs="Garamond"/>
              </w:rPr>
            </w:pPr>
            <w:r>
              <w:rPr>
                <w:rFonts w:eastAsia="Garamond" w:cs="Garamond" w:ascii="Garamond" w:hAnsi="Garamond"/>
              </w:rPr>
              <w:t>0</w:t>
            </w:r>
          </w:p>
        </w:tc>
        <w:tc>
          <w:tcPr>
            <w:tcW w:w="1193" w:type="dxa"/>
            <w:tcBorders>
              <w:bottom w:val="single" w:sz="4" w:space="0" w:color="DDDDDD"/>
              <w:right w:val="single" w:sz="4" w:space="0" w:color="DDDDDD"/>
            </w:tcBorders>
            <w:shd w:color="auto" w:fill="FFFFFF" w:val="clear"/>
          </w:tcPr>
          <w:p>
            <w:pPr>
              <w:pStyle w:val="Normal"/>
              <w:widowControl w:val="false"/>
              <w:spacing w:lineRule="auto" w:line="240"/>
              <w:rPr>
                <w:rFonts w:ascii="Garamond" w:hAnsi="Garamond" w:eastAsia="Garamond" w:cs="Garamond"/>
              </w:rPr>
            </w:pPr>
            <w:r>
              <w:rPr>
                <w:rFonts w:eastAsia="Garamond" w:cs="Garamond" w:ascii="Garamond" w:hAnsi="Garamond"/>
              </w:rPr>
              <w:t>0</w:t>
            </w:r>
          </w:p>
        </w:tc>
        <w:tc>
          <w:tcPr>
            <w:tcW w:w="1192" w:type="dxa"/>
            <w:tcBorders>
              <w:bottom w:val="single" w:sz="4" w:space="0" w:color="DDDDDD"/>
              <w:right w:val="single" w:sz="4" w:space="0" w:color="DDDDDD"/>
            </w:tcBorders>
            <w:shd w:color="auto" w:fill="FFFFFF" w:val="clear"/>
          </w:tcPr>
          <w:p>
            <w:pPr>
              <w:pStyle w:val="Normal"/>
              <w:widowControl w:val="false"/>
              <w:spacing w:lineRule="auto" w:line="240"/>
              <w:rPr>
                <w:rFonts w:ascii="Garamond" w:hAnsi="Garamond" w:eastAsia="Garamond" w:cs="Garamond"/>
              </w:rPr>
            </w:pPr>
            <w:r>
              <w:rPr>
                <w:rFonts w:eastAsia="Garamond" w:cs="Garamond" w:ascii="Garamond" w:hAnsi="Garamond"/>
              </w:rPr>
              <w:t>0</w:t>
            </w:r>
          </w:p>
        </w:tc>
        <w:tc>
          <w:tcPr>
            <w:tcW w:w="1194" w:type="dxa"/>
            <w:tcBorders>
              <w:bottom w:val="single" w:sz="4" w:space="0" w:color="DDDDDD"/>
              <w:right w:val="single" w:sz="4" w:space="0" w:color="DDDDDD"/>
            </w:tcBorders>
            <w:shd w:color="auto" w:fill="FFFFFF" w:val="clear"/>
          </w:tcPr>
          <w:p>
            <w:pPr>
              <w:pStyle w:val="Normal"/>
              <w:widowControl w:val="false"/>
              <w:spacing w:lineRule="auto" w:line="240"/>
              <w:rPr>
                <w:rFonts w:ascii="Garamond" w:hAnsi="Garamond" w:eastAsia="Garamond" w:cs="Garamond"/>
              </w:rPr>
            </w:pPr>
            <w:r>
              <w:rPr>
                <w:rFonts w:eastAsia="Garamond" w:cs="Garamond" w:ascii="Garamond" w:hAnsi="Garamond"/>
              </w:rPr>
              <w:t>0</w:t>
            </w:r>
          </w:p>
        </w:tc>
      </w:tr>
      <w:tr>
        <w:trPr>
          <w:trHeight w:val="20" w:hRule="atLeast"/>
        </w:trPr>
        <w:tc>
          <w:tcPr>
            <w:tcW w:w="4579"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Oxygen-supported beds(Numbers)</w:t>
            </w:r>
          </w:p>
        </w:tc>
        <w:tc>
          <w:tcPr>
            <w:tcW w:w="1192" w:type="dxa"/>
            <w:tcBorders>
              <w:left w:val="single" w:sz="4" w:space="0" w:color="DDDDDD"/>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c>
          <w:tcPr>
            <w:tcW w:w="1193"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4</w:t>
            </w:r>
          </w:p>
        </w:tc>
        <w:tc>
          <w:tcPr>
            <w:tcW w:w="1192"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c>
          <w:tcPr>
            <w:tcW w:w="1194"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4</w:t>
            </w:r>
          </w:p>
        </w:tc>
      </w:tr>
      <w:tr>
        <w:trPr>
          <w:trHeight w:val="20" w:hRule="atLeast"/>
        </w:trPr>
        <w:tc>
          <w:tcPr>
            <w:tcW w:w="4579"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Ventilator-supported beds</w:t>
            </w:r>
          </w:p>
        </w:tc>
        <w:tc>
          <w:tcPr>
            <w:tcW w:w="1192" w:type="dxa"/>
            <w:tcBorders>
              <w:left w:val="single" w:sz="4" w:space="0" w:color="DDDDDD"/>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c>
          <w:tcPr>
            <w:tcW w:w="1193"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c>
          <w:tcPr>
            <w:tcW w:w="1192"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c>
          <w:tcPr>
            <w:tcW w:w="1194"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r>
      <w:tr>
        <w:trPr>
          <w:trHeight w:val="20" w:hRule="atLeast"/>
        </w:trPr>
        <w:tc>
          <w:tcPr>
            <w:tcW w:w="4579"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ICU beds</w:t>
            </w:r>
          </w:p>
        </w:tc>
        <w:tc>
          <w:tcPr>
            <w:tcW w:w="1192" w:type="dxa"/>
            <w:tcBorders>
              <w:left w:val="single" w:sz="4" w:space="0" w:color="DDDDDD"/>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c>
          <w:tcPr>
            <w:tcW w:w="1193"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c>
          <w:tcPr>
            <w:tcW w:w="1192"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c>
          <w:tcPr>
            <w:tcW w:w="1194"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r>
      <w:tr>
        <w:trPr>
          <w:trHeight w:val="20" w:hRule="atLeast"/>
        </w:trPr>
        <w:tc>
          <w:tcPr>
            <w:tcW w:w="4579"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Burns units</w:t>
            </w:r>
          </w:p>
        </w:tc>
        <w:tc>
          <w:tcPr>
            <w:tcW w:w="1192" w:type="dxa"/>
            <w:tcBorders>
              <w:left w:val="single" w:sz="4" w:space="0" w:color="DDDDDD"/>
              <w:bottom w:val="single" w:sz="4" w:space="0" w:color="DDDDDD"/>
              <w:right w:val="single" w:sz="4" w:space="0" w:color="DDDDDD"/>
            </w:tcBorders>
            <w:shd w:color="auto" w:fill="FFFFFF" w:val="clear"/>
          </w:tcPr>
          <w:p>
            <w:pPr>
              <w:pStyle w:val="Normal"/>
              <w:widowControl w:val="false"/>
              <w:spacing w:lineRule="auto" w:line="240"/>
              <w:rPr>
                <w:rFonts w:ascii="Garamond" w:hAnsi="Garamond" w:eastAsia="Garamond" w:cs="Garamond"/>
              </w:rPr>
            </w:pPr>
            <w:r>
              <w:rPr>
                <w:rFonts w:eastAsia="Garamond" w:cs="Garamond" w:ascii="Garamond" w:hAnsi="Garamond"/>
              </w:rPr>
              <w:t>0</w:t>
            </w:r>
          </w:p>
        </w:tc>
        <w:tc>
          <w:tcPr>
            <w:tcW w:w="1193" w:type="dxa"/>
            <w:tcBorders>
              <w:bottom w:val="single" w:sz="4" w:space="0" w:color="DDDDDD"/>
              <w:right w:val="single" w:sz="4" w:space="0" w:color="DDDDDD"/>
            </w:tcBorders>
            <w:shd w:color="auto" w:fill="FFFFFF" w:val="clear"/>
          </w:tcPr>
          <w:p>
            <w:pPr>
              <w:pStyle w:val="Normal"/>
              <w:widowControl w:val="false"/>
              <w:spacing w:lineRule="auto" w:line="240"/>
              <w:rPr>
                <w:rFonts w:ascii="Garamond" w:hAnsi="Garamond" w:eastAsia="Garamond" w:cs="Garamond"/>
              </w:rPr>
            </w:pPr>
            <w:r>
              <w:rPr>
                <w:rFonts w:eastAsia="Garamond" w:cs="Garamond" w:ascii="Garamond" w:hAnsi="Garamond"/>
              </w:rPr>
              <w:t>0</w:t>
            </w:r>
          </w:p>
        </w:tc>
        <w:tc>
          <w:tcPr>
            <w:tcW w:w="1192" w:type="dxa"/>
            <w:tcBorders>
              <w:bottom w:val="single" w:sz="4" w:space="0" w:color="DDDDDD"/>
              <w:right w:val="single" w:sz="4" w:space="0" w:color="DDDDDD"/>
            </w:tcBorders>
            <w:shd w:color="auto" w:fill="FFFFFF" w:val="clear"/>
          </w:tcPr>
          <w:p>
            <w:pPr>
              <w:pStyle w:val="Normal"/>
              <w:widowControl w:val="false"/>
              <w:spacing w:lineRule="auto" w:line="240"/>
              <w:rPr>
                <w:rFonts w:ascii="Garamond" w:hAnsi="Garamond" w:eastAsia="Garamond" w:cs="Garamond"/>
              </w:rPr>
            </w:pPr>
            <w:r>
              <w:rPr>
                <w:rFonts w:eastAsia="Garamond" w:cs="Garamond" w:ascii="Garamond" w:hAnsi="Garamond"/>
              </w:rPr>
              <w:t>0</w:t>
            </w:r>
          </w:p>
        </w:tc>
        <w:tc>
          <w:tcPr>
            <w:tcW w:w="1194" w:type="dxa"/>
            <w:tcBorders>
              <w:bottom w:val="single" w:sz="4" w:space="0" w:color="DDDDDD"/>
              <w:right w:val="single" w:sz="4" w:space="0" w:color="DDDDDD"/>
            </w:tcBorders>
            <w:shd w:color="auto" w:fill="FFFFFF" w:val="clear"/>
          </w:tcPr>
          <w:p>
            <w:pPr>
              <w:pStyle w:val="Normal"/>
              <w:widowControl w:val="false"/>
              <w:spacing w:lineRule="auto" w:line="240"/>
              <w:rPr>
                <w:rFonts w:ascii="Garamond" w:hAnsi="Garamond" w:eastAsia="Garamond" w:cs="Garamond"/>
              </w:rPr>
            </w:pPr>
            <w:r>
              <w:rPr>
                <w:rFonts w:eastAsia="Garamond" w:cs="Garamond" w:ascii="Garamond" w:hAnsi="Garamond"/>
              </w:rPr>
              <w:t>0</w:t>
            </w:r>
          </w:p>
        </w:tc>
      </w:tr>
      <w:tr>
        <w:trPr>
          <w:trHeight w:val="20" w:hRule="atLeast"/>
        </w:trPr>
        <w:tc>
          <w:tcPr>
            <w:tcW w:w="4579"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Blood centres</w:t>
            </w:r>
          </w:p>
        </w:tc>
        <w:tc>
          <w:tcPr>
            <w:tcW w:w="1192" w:type="dxa"/>
            <w:tcBorders>
              <w:left w:val="single" w:sz="4" w:space="0" w:color="DDDDDD"/>
              <w:bottom w:val="single" w:sz="4" w:space="0" w:color="DDDDDD"/>
              <w:right w:val="single" w:sz="4" w:space="0" w:color="DDDDDD"/>
            </w:tcBorders>
            <w:shd w:color="auto" w:fill="FFFFFF" w:val="clear"/>
          </w:tcPr>
          <w:p>
            <w:pPr>
              <w:pStyle w:val="Normal"/>
              <w:widowControl w:val="false"/>
              <w:spacing w:lineRule="auto" w:line="240"/>
              <w:rPr>
                <w:rFonts w:ascii="Garamond" w:hAnsi="Garamond" w:eastAsia="Garamond" w:cs="Garamond"/>
              </w:rPr>
            </w:pPr>
            <w:r>
              <w:rPr>
                <w:rFonts w:eastAsia="Garamond" w:cs="Garamond" w:ascii="Garamond" w:hAnsi="Garamond"/>
              </w:rPr>
              <w:t>0</w:t>
            </w:r>
          </w:p>
        </w:tc>
        <w:tc>
          <w:tcPr>
            <w:tcW w:w="1193" w:type="dxa"/>
            <w:tcBorders>
              <w:bottom w:val="single" w:sz="4" w:space="0" w:color="DDDDDD"/>
              <w:right w:val="single" w:sz="4" w:space="0" w:color="DDDDDD"/>
            </w:tcBorders>
            <w:shd w:color="auto" w:fill="FFFFFF" w:val="clear"/>
          </w:tcPr>
          <w:p>
            <w:pPr>
              <w:pStyle w:val="Normal"/>
              <w:widowControl w:val="false"/>
              <w:spacing w:lineRule="auto" w:line="240"/>
              <w:rPr>
                <w:rFonts w:ascii="Garamond" w:hAnsi="Garamond" w:eastAsia="Garamond" w:cs="Garamond"/>
              </w:rPr>
            </w:pPr>
            <w:r>
              <w:rPr>
                <w:rFonts w:eastAsia="Garamond" w:cs="Garamond" w:ascii="Garamond" w:hAnsi="Garamond"/>
              </w:rPr>
              <w:t>0</w:t>
            </w:r>
          </w:p>
        </w:tc>
        <w:tc>
          <w:tcPr>
            <w:tcW w:w="1192" w:type="dxa"/>
            <w:tcBorders>
              <w:bottom w:val="single" w:sz="4" w:space="0" w:color="DDDDDD"/>
              <w:right w:val="single" w:sz="4" w:space="0" w:color="DDDDDD"/>
            </w:tcBorders>
            <w:shd w:color="auto" w:fill="FFFFFF" w:val="clear"/>
          </w:tcPr>
          <w:p>
            <w:pPr>
              <w:pStyle w:val="Normal"/>
              <w:widowControl w:val="false"/>
              <w:spacing w:lineRule="auto" w:line="240"/>
              <w:rPr>
                <w:rFonts w:ascii="Garamond" w:hAnsi="Garamond" w:eastAsia="Garamond" w:cs="Garamond"/>
              </w:rPr>
            </w:pPr>
            <w:r>
              <w:rPr>
                <w:rFonts w:eastAsia="Garamond" w:cs="Garamond" w:ascii="Garamond" w:hAnsi="Garamond"/>
              </w:rPr>
              <w:t>0</w:t>
            </w:r>
          </w:p>
        </w:tc>
        <w:tc>
          <w:tcPr>
            <w:tcW w:w="1194" w:type="dxa"/>
            <w:tcBorders>
              <w:bottom w:val="single" w:sz="4" w:space="0" w:color="DDDDDD"/>
              <w:right w:val="single" w:sz="4" w:space="0" w:color="DDDDDD"/>
            </w:tcBorders>
            <w:shd w:color="auto" w:fill="FFFFFF" w:val="clear"/>
          </w:tcPr>
          <w:p>
            <w:pPr>
              <w:pStyle w:val="Normal"/>
              <w:widowControl w:val="false"/>
              <w:spacing w:lineRule="auto" w:line="240"/>
              <w:rPr>
                <w:rFonts w:ascii="Garamond" w:hAnsi="Garamond" w:eastAsia="Garamond" w:cs="Garamond"/>
              </w:rPr>
            </w:pPr>
            <w:r>
              <w:rPr>
                <w:rFonts w:eastAsia="Garamond" w:cs="Garamond" w:ascii="Garamond" w:hAnsi="Garamond"/>
              </w:rPr>
              <w:t>0</w:t>
            </w:r>
          </w:p>
        </w:tc>
      </w:tr>
      <w:tr>
        <w:trPr>
          <w:trHeight w:val="20" w:hRule="atLeast"/>
        </w:trPr>
        <w:tc>
          <w:tcPr>
            <w:tcW w:w="4579"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BLS ambulances</w:t>
            </w:r>
          </w:p>
        </w:tc>
        <w:tc>
          <w:tcPr>
            <w:tcW w:w="1192" w:type="dxa"/>
            <w:tcBorders>
              <w:left w:val="single" w:sz="4" w:space="0" w:color="DDDDDD"/>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c>
          <w:tcPr>
            <w:tcW w:w="1193"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1</w:t>
            </w:r>
          </w:p>
        </w:tc>
        <w:tc>
          <w:tcPr>
            <w:tcW w:w="1192"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c>
          <w:tcPr>
            <w:tcW w:w="1194"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1</w:t>
            </w:r>
          </w:p>
        </w:tc>
      </w:tr>
      <w:tr>
        <w:trPr>
          <w:trHeight w:val="20" w:hRule="atLeast"/>
        </w:trPr>
        <w:tc>
          <w:tcPr>
            <w:tcW w:w="4579"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ALS ambulances</w:t>
            </w:r>
          </w:p>
        </w:tc>
        <w:tc>
          <w:tcPr>
            <w:tcW w:w="1192" w:type="dxa"/>
            <w:tcBorders>
              <w:left w:val="single" w:sz="4" w:space="0" w:color="DDDDDD"/>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c>
          <w:tcPr>
            <w:tcW w:w="1193"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1</w:t>
            </w:r>
          </w:p>
        </w:tc>
        <w:tc>
          <w:tcPr>
            <w:tcW w:w="1192"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c>
          <w:tcPr>
            <w:tcW w:w="1194"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1</w:t>
            </w:r>
          </w:p>
        </w:tc>
      </w:tr>
      <w:tr>
        <w:trPr>
          <w:trHeight w:val="20" w:hRule="atLeast"/>
        </w:trPr>
        <w:tc>
          <w:tcPr>
            <w:tcW w:w="4579"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Dialysis facilities</w:t>
            </w:r>
          </w:p>
        </w:tc>
        <w:tc>
          <w:tcPr>
            <w:tcW w:w="1192" w:type="dxa"/>
            <w:tcBorders>
              <w:left w:val="single" w:sz="4" w:space="0" w:color="DDDDDD"/>
              <w:bottom w:val="single" w:sz="4" w:space="0" w:color="DDDDDD"/>
              <w:right w:val="single" w:sz="4" w:space="0" w:color="DDDDDD"/>
            </w:tcBorders>
            <w:shd w:color="auto" w:fill="FFFFFF" w:val="clear"/>
          </w:tcPr>
          <w:p>
            <w:pPr>
              <w:pStyle w:val="Normal"/>
              <w:widowControl w:val="false"/>
              <w:spacing w:lineRule="auto" w:line="240"/>
              <w:rPr>
                <w:rFonts w:ascii="Garamond" w:hAnsi="Garamond" w:eastAsia="Garamond" w:cs="Garamond"/>
              </w:rPr>
            </w:pPr>
            <w:r>
              <w:rPr>
                <w:rFonts w:eastAsia="Garamond" w:cs="Garamond" w:ascii="Garamond" w:hAnsi="Garamond"/>
              </w:rPr>
              <w:t>0</w:t>
            </w:r>
          </w:p>
        </w:tc>
        <w:tc>
          <w:tcPr>
            <w:tcW w:w="1193" w:type="dxa"/>
            <w:tcBorders>
              <w:bottom w:val="single" w:sz="4" w:space="0" w:color="DDDDDD"/>
              <w:right w:val="single" w:sz="4" w:space="0" w:color="DDDDDD"/>
            </w:tcBorders>
            <w:shd w:color="auto" w:fill="FFFFFF" w:val="clear"/>
          </w:tcPr>
          <w:p>
            <w:pPr>
              <w:pStyle w:val="Normal"/>
              <w:widowControl w:val="false"/>
              <w:spacing w:lineRule="auto" w:line="240"/>
              <w:rPr>
                <w:rFonts w:ascii="Garamond" w:hAnsi="Garamond" w:eastAsia="Garamond" w:cs="Garamond"/>
              </w:rPr>
            </w:pPr>
            <w:r>
              <w:rPr>
                <w:rFonts w:eastAsia="Garamond" w:cs="Garamond" w:ascii="Garamond" w:hAnsi="Garamond"/>
              </w:rPr>
              <w:t>0</w:t>
            </w:r>
          </w:p>
        </w:tc>
        <w:tc>
          <w:tcPr>
            <w:tcW w:w="1192" w:type="dxa"/>
            <w:tcBorders>
              <w:bottom w:val="single" w:sz="4" w:space="0" w:color="DDDDDD"/>
              <w:right w:val="single" w:sz="4" w:space="0" w:color="DDDDDD"/>
            </w:tcBorders>
            <w:shd w:color="auto" w:fill="FFFFFF" w:val="clear"/>
          </w:tcPr>
          <w:p>
            <w:pPr>
              <w:pStyle w:val="Normal"/>
              <w:widowControl w:val="false"/>
              <w:spacing w:lineRule="auto" w:line="240"/>
              <w:rPr>
                <w:rFonts w:ascii="Garamond" w:hAnsi="Garamond" w:eastAsia="Garamond" w:cs="Garamond"/>
              </w:rPr>
            </w:pPr>
            <w:r>
              <w:rPr>
                <w:rFonts w:eastAsia="Garamond" w:cs="Garamond" w:ascii="Garamond" w:hAnsi="Garamond"/>
              </w:rPr>
              <w:t>0</w:t>
            </w:r>
          </w:p>
        </w:tc>
        <w:tc>
          <w:tcPr>
            <w:tcW w:w="1194" w:type="dxa"/>
            <w:tcBorders>
              <w:bottom w:val="single" w:sz="4" w:space="0" w:color="DDDDDD"/>
              <w:right w:val="single" w:sz="4" w:space="0" w:color="DDDDDD"/>
            </w:tcBorders>
            <w:shd w:color="auto" w:fill="FFFFFF" w:val="clear"/>
          </w:tcPr>
          <w:p>
            <w:pPr>
              <w:pStyle w:val="Normal"/>
              <w:widowControl w:val="false"/>
              <w:spacing w:lineRule="auto" w:line="240"/>
              <w:rPr>
                <w:rFonts w:ascii="Garamond" w:hAnsi="Garamond" w:eastAsia="Garamond" w:cs="Garamond"/>
              </w:rPr>
            </w:pPr>
            <w:r>
              <w:rPr>
                <w:rFonts w:eastAsia="Garamond" w:cs="Garamond" w:ascii="Garamond" w:hAnsi="Garamond"/>
              </w:rPr>
              <w:t>0</w:t>
            </w:r>
          </w:p>
        </w:tc>
      </w:tr>
      <w:tr>
        <w:trPr>
          <w:trHeight w:val="20" w:hRule="atLeast"/>
        </w:trPr>
        <w:tc>
          <w:tcPr>
            <w:tcW w:w="4579"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Dispensaries</w:t>
            </w:r>
          </w:p>
        </w:tc>
        <w:tc>
          <w:tcPr>
            <w:tcW w:w="1192" w:type="dxa"/>
            <w:tcBorders>
              <w:left w:val="single" w:sz="4" w:space="0" w:color="DDDDDD"/>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1</w:t>
            </w:r>
          </w:p>
        </w:tc>
        <w:tc>
          <w:tcPr>
            <w:tcW w:w="1193"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c>
          <w:tcPr>
            <w:tcW w:w="1192"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c>
          <w:tcPr>
            <w:tcW w:w="1194"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1</w:t>
            </w:r>
          </w:p>
        </w:tc>
      </w:tr>
      <w:tr>
        <w:trPr>
          <w:trHeight w:val="20" w:hRule="atLeast"/>
        </w:trPr>
        <w:tc>
          <w:tcPr>
            <w:tcW w:w="4579"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Medical store</w:t>
            </w:r>
          </w:p>
        </w:tc>
        <w:tc>
          <w:tcPr>
            <w:tcW w:w="1192" w:type="dxa"/>
            <w:tcBorders>
              <w:left w:val="single" w:sz="4" w:space="0" w:color="DDDDDD"/>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1</w:t>
            </w:r>
          </w:p>
        </w:tc>
        <w:tc>
          <w:tcPr>
            <w:tcW w:w="1193"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12</w:t>
            </w:r>
          </w:p>
        </w:tc>
        <w:tc>
          <w:tcPr>
            <w:tcW w:w="1192"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c>
          <w:tcPr>
            <w:tcW w:w="1194"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13</w:t>
            </w:r>
          </w:p>
        </w:tc>
      </w:tr>
      <w:tr>
        <w:trPr>
          <w:trHeight w:val="20" w:hRule="atLeast"/>
        </w:trPr>
        <w:tc>
          <w:tcPr>
            <w:tcW w:w="4579"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b/>
                <w:b/>
                <w:bCs/>
              </w:rPr>
            </w:pPr>
            <w:r>
              <w:rPr>
                <w:rFonts w:eastAsia="Garamond" w:cs="Garamond" w:ascii="Garamond" w:hAnsi="Garamond"/>
              </w:rPr>
              <w:t>Industrial establishments(</w:t>
            </w:r>
            <w:r>
              <w:rPr>
                <w:rFonts w:eastAsia="Garamond" w:cs="Garamond" w:ascii="Garamond" w:hAnsi="Garamond"/>
                <w:b/>
                <w:bCs/>
              </w:rPr>
              <w:t>Medium-scale industries/small-scale industries establishments to whom we can depend in a worst-case scenario)</w:t>
            </w:r>
          </w:p>
        </w:tc>
        <w:tc>
          <w:tcPr>
            <w:tcW w:w="1192" w:type="dxa"/>
            <w:tcBorders>
              <w:left w:val="single" w:sz="4" w:space="0" w:color="DDDDDD"/>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c>
          <w:tcPr>
            <w:tcW w:w="1193"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 xml:space="preserve"> </w:t>
            </w:r>
            <w:r>
              <w:rPr>
                <w:rFonts w:eastAsia="Garamond" w:cs="Garamond" w:ascii="Garamond" w:hAnsi="Garamond"/>
              </w:rPr>
              <w:t>0</w:t>
            </w:r>
          </w:p>
        </w:tc>
        <w:tc>
          <w:tcPr>
            <w:tcW w:w="1192"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c>
          <w:tcPr>
            <w:tcW w:w="1194"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r>
    </w:tbl>
    <w:p>
      <w:pPr>
        <w:pStyle w:val="Normal"/>
        <w:rPr>
          <w:rFonts w:ascii="Garamond" w:hAnsi="Garamond" w:eastAsia="Garamond" w:cs="Garamond"/>
        </w:rPr>
      </w:pPr>
      <w:r>
        <w:rPr>
          <w:rFonts w:eastAsia="Garamond" w:cs="Garamond" w:ascii="Garamond" w:hAnsi="Garamond"/>
        </w:rPr>
      </w:r>
    </w:p>
    <w:p>
      <w:pPr>
        <w:pStyle w:val="Heading2"/>
        <w:rPr>
          <w:rFonts w:ascii="Garamond" w:hAnsi="Garamond" w:eastAsia="Garamond" w:cs="Garamond"/>
          <w:color w:val="000000"/>
        </w:rPr>
      </w:pPr>
      <w:bookmarkStart w:id="22" w:name="_heading=h.9d76ms2tmwwx"/>
      <w:bookmarkEnd w:id="22"/>
      <w:r>
        <w:rPr>
          <w:rFonts w:eastAsia="Garamond" w:cs="Garamond" w:ascii="Garamond" w:hAnsi="Garamond"/>
          <w:color w:val="000000"/>
        </w:rPr>
        <w:t>Oxygen &amp; Diagnostic Capacity</w:t>
      </w:r>
    </w:p>
    <w:p>
      <w:pPr>
        <w:pStyle w:val="Normal"/>
        <w:spacing w:before="240" w:after="240"/>
        <w:rPr>
          <w:rFonts w:ascii="Garamond" w:hAnsi="Garamond" w:eastAsia="Garamond" w:cs="Garamond"/>
        </w:rPr>
      </w:pPr>
      <w:r>
        <w:rPr>
          <w:rFonts w:eastAsia="Garamond" w:cs="Garamond" w:ascii="Garamond" w:hAnsi="Garamond"/>
        </w:rPr>
        <w:t xml:space="preserve">Monitoring </w:t>
      </w:r>
      <w:r>
        <w:rPr>
          <w:rFonts w:eastAsia="Garamond" w:cs="Garamond" w:ascii="Garamond" w:hAnsi="Garamond"/>
          <w:b/>
          <w:bCs/>
        </w:rPr>
        <w:t>oxygen and diagnostic capacity</w:t>
      </w:r>
      <w:r>
        <w:rPr>
          <w:rFonts w:eastAsia="Garamond" w:cs="Garamond" w:ascii="Garamond" w:hAnsi="Garamond"/>
        </w:rPr>
        <w:t xml:space="preserve"> is a critical component of public health preparedness, ensuring that the LSGD can handle both chronic care and sudden surges in respiratory or infectious diseases.</w:t>
      </w:r>
    </w:p>
    <w:tbl>
      <w:tblPr>
        <w:tblStyle w:val="affffffffffffff7"/>
        <w:tblW w:w="9945" w:type="dxa"/>
        <w:jc w:val="left"/>
        <w:tblInd w:w="12" w:type="dxa"/>
        <w:tblLayout w:type="fixed"/>
        <w:tblCellMar>
          <w:top w:w="120" w:type="dxa"/>
          <w:left w:w="120" w:type="dxa"/>
          <w:bottom w:w="120" w:type="dxa"/>
          <w:right w:w="120" w:type="dxa"/>
        </w:tblCellMar>
        <w:tblLook w:val="0400" w:noHBand="0" w:noVBand="1" w:firstColumn="0" w:lastRow="0" w:lastColumn="0" w:firstRow="0"/>
      </w:tblPr>
      <w:tblGrid>
        <w:gridCol w:w="1860"/>
        <w:gridCol w:w="1751"/>
        <w:gridCol w:w="1349"/>
        <w:gridCol w:w="813"/>
        <w:gridCol w:w="811"/>
        <w:gridCol w:w="937"/>
        <w:gridCol w:w="1211"/>
        <w:gridCol w:w="1211"/>
      </w:tblGrid>
      <w:tr>
        <w:trPr>
          <w:tblHeader w:val="true"/>
          <w:trHeight w:val="20" w:hRule="atLeast"/>
        </w:trPr>
        <w:tc>
          <w:tcPr>
            <w:tcW w:w="1860" w:type="dxa"/>
            <w:vMerge w:val="restart"/>
            <w:tcBorders>
              <w:top w:val="single" w:sz="6" w:space="0" w:color="DDDDDD"/>
              <w:left w:val="single" w:sz="6" w:space="0" w:color="DDDDDD"/>
              <w:bottom w:val="single" w:sz="6" w:space="0" w:color="DDDDDD"/>
              <w:right w:val="single" w:sz="6" w:space="0" w:color="DDDDDD"/>
            </w:tcBorders>
            <w:shd w:color="auto" w:fill="F3F3F3" w:val="clear"/>
            <w:vAlign w:val="center"/>
          </w:tcPr>
          <w:p>
            <w:pPr>
              <w:pStyle w:val="Normal"/>
              <w:widowControl w:val="false"/>
              <w:jc w:val="center"/>
              <w:rPr>
                <w:rFonts w:ascii="Garamond" w:hAnsi="Garamond" w:eastAsia="Garamond" w:cs="Garamond"/>
                <w:b/>
                <w:b/>
                <w:bCs/>
              </w:rPr>
            </w:pPr>
            <w:r>
              <w:rPr>
                <w:rFonts w:eastAsia="Garamond" w:cs="Garamond" w:ascii="Garamond" w:hAnsi="Garamond"/>
                <w:b/>
                <w:bCs/>
              </w:rPr>
              <w:t>Name of Health Facility</w:t>
            </w:r>
          </w:p>
        </w:tc>
        <w:tc>
          <w:tcPr>
            <w:tcW w:w="1751" w:type="dxa"/>
            <w:vMerge w:val="restart"/>
            <w:tcBorders>
              <w:top w:val="single" w:sz="6" w:space="0" w:color="DDDDDD"/>
              <w:left w:val="single" w:sz="6" w:space="0" w:color="DDDDDD"/>
              <w:bottom w:val="single" w:sz="6" w:space="0" w:color="DDDDDD"/>
              <w:right w:val="single" w:sz="6" w:space="0" w:color="DDDDDD"/>
            </w:tcBorders>
            <w:shd w:color="auto" w:fill="F3F3F3" w:val="clear"/>
            <w:vAlign w:val="center"/>
          </w:tcPr>
          <w:p>
            <w:pPr>
              <w:pStyle w:val="Normal"/>
              <w:widowControl w:val="false"/>
              <w:jc w:val="center"/>
              <w:rPr>
                <w:rFonts w:ascii="Garamond" w:hAnsi="Garamond" w:eastAsia="Garamond" w:cs="Garamond"/>
                <w:b/>
                <w:b/>
                <w:bCs/>
              </w:rPr>
            </w:pPr>
            <w:r>
              <w:rPr>
                <w:rFonts w:eastAsia="Garamond" w:cs="Garamond" w:ascii="Garamond" w:hAnsi="Garamond"/>
                <w:b/>
                <w:bCs/>
              </w:rPr>
              <w:t>Oxygen-generating System (Y/N)</w:t>
            </w:r>
          </w:p>
        </w:tc>
        <w:tc>
          <w:tcPr>
            <w:tcW w:w="1349" w:type="dxa"/>
            <w:vMerge w:val="restart"/>
            <w:tcBorders>
              <w:top w:val="single" w:sz="6" w:space="0" w:color="DDDDDD"/>
              <w:left w:val="single" w:sz="6" w:space="0" w:color="DDDDDD"/>
              <w:bottom w:val="single" w:sz="6" w:space="0" w:color="DDDDDD"/>
              <w:right w:val="single" w:sz="6" w:space="0" w:color="DDDDDD"/>
            </w:tcBorders>
            <w:shd w:color="auto" w:fill="F3F3F3" w:val="clear"/>
            <w:vAlign w:val="center"/>
          </w:tcPr>
          <w:p>
            <w:pPr>
              <w:pStyle w:val="Normal"/>
              <w:widowControl w:val="false"/>
              <w:jc w:val="center"/>
              <w:rPr>
                <w:rFonts w:ascii="Garamond" w:hAnsi="Garamond" w:eastAsia="Garamond" w:cs="Garamond"/>
                <w:b/>
                <w:b/>
                <w:bCs/>
              </w:rPr>
            </w:pPr>
            <w:r>
              <w:rPr>
                <w:rFonts w:eastAsia="Garamond" w:cs="Garamond" w:ascii="Garamond" w:hAnsi="Garamond"/>
                <w:b/>
                <w:bCs/>
              </w:rPr>
              <w:t>Backup Oxygen Source (Y/N)</w:t>
            </w:r>
          </w:p>
        </w:tc>
        <w:tc>
          <w:tcPr>
            <w:tcW w:w="4983" w:type="dxa"/>
            <w:gridSpan w:val="5"/>
            <w:tcBorders>
              <w:top w:val="single" w:sz="6" w:space="0" w:color="DDDDDD"/>
              <w:left w:val="single" w:sz="6" w:space="0" w:color="DDDDDD"/>
              <w:bottom w:val="single" w:sz="6" w:space="0" w:color="DDDDDD"/>
              <w:right w:val="single" w:sz="6" w:space="0" w:color="DDDDDD"/>
            </w:tcBorders>
            <w:shd w:color="auto" w:fill="F2F2F2" w:val="clear"/>
            <w:vAlign w:val="center"/>
          </w:tcPr>
          <w:p>
            <w:pPr>
              <w:pStyle w:val="Normal"/>
              <w:widowControl w:val="false"/>
              <w:jc w:val="center"/>
              <w:rPr>
                <w:rFonts w:ascii="Garamond" w:hAnsi="Garamond" w:eastAsia="Garamond" w:cs="Garamond"/>
                <w:b/>
                <w:b/>
                <w:bCs/>
              </w:rPr>
            </w:pPr>
            <w:r>
              <w:rPr>
                <w:rFonts w:eastAsia="Garamond" w:cs="Garamond" w:ascii="Garamond" w:hAnsi="Garamond"/>
                <w:b/>
                <w:bCs/>
              </w:rPr>
              <w:t>Diagnostic Facilities Available(Y/N)</w:t>
            </w:r>
          </w:p>
        </w:tc>
      </w:tr>
      <w:tr>
        <w:trPr>
          <w:tblHeader w:val="true"/>
          <w:trHeight w:val="20" w:hRule="atLeast"/>
        </w:trPr>
        <w:tc>
          <w:tcPr>
            <w:tcW w:w="1860" w:type="dxa"/>
            <w:vMerge w:val="continue"/>
            <w:tcBorders>
              <w:top w:val="single" w:sz="6" w:space="0" w:color="DDDDDD"/>
              <w:left w:val="single" w:sz="6" w:space="0" w:color="DDDDDD"/>
              <w:bottom w:val="single" w:sz="6" w:space="0" w:color="DDDDDD"/>
              <w:right w:val="single" w:sz="6" w:space="0" w:color="DDDDDD"/>
            </w:tcBorders>
            <w:shd w:color="auto" w:fill="F3F3F3" w:val="clear"/>
            <w:vAlign w:val="center"/>
          </w:tcPr>
          <w:p>
            <w:pPr>
              <w:pStyle w:val="Normal"/>
              <w:widowControl w:val="false"/>
              <w:pBdr/>
              <w:jc w:val="left"/>
              <w:rPr>
                <w:rFonts w:ascii="Garamond" w:hAnsi="Garamond" w:eastAsia="Garamond" w:cs="Garamond"/>
                <w:b/>
                <w:b/>
                <w:bCs/>
              </w:rPr>
            </w:pPr>
            <w:r>
              <w:rPr>
                <w:rFonts w:eastAsia="Garamond" w:cs="Garamond" w:ascii="Garamond" w:hAnsi="Garamond"/>
                <w:b/>
                <w:bCs/>
              </w:rPr>
            </w:r>
          </w:p>
        </w:tc>
        <w:tc>
          <w:tcPr>
            <w:tcW w:w="1751" w:type="dxa"/>
            <w:vMerge w:val="continue"/>
            <w:tcBorders>
              <w:top w:val="single" w:sz="6" w:space="0" w:color="DDDDDD"/>
              <w:left w:val="single" w:sz="6" w:space="0" w:color="DDDDDD"/>
              <w:bottom w:val="single" w:sz="6" w:space="0" w:color="DDDDDD"/>
              <w:right w:val="single" w:sz="6" w:space="0" w:color="DDDDDD"/>
            </w:tcBorders>
            <w:shd w:color="auto" w:fill="F3F3F3" w:val="clear"/>
            <w:vAlign w:val="center"/>
          </w:tcPr>
          <w:p>
            <w:pPr>
              <w:pStyle w:val="Normal"/>
              <w:widowControl w:val="false"/>
              <w:pBdr/>
              <w:jc w:val="left"/>
              <w:rPr>
                <w:rFonts w:ascii="Garamond" w:hAnsi="Garamond" w:eastAsia="Garamond" w:cs="Garamond"/>
                <w:b/>
                <w:b/>
                <w:bCs/>
              </w:rPr>
            </w:pPr>
            <w:r>
              <w:rPr>
                <w:rFonts w:eastAsia="Garamond" w:cs="Garamond" w:ascii="Garamond" w:hAnsi="Garamond"/>
                <w:b/>
                <w:bCs/>
              </w:rPr>
            </w:r>
          </w:p>
        </w:tc>
        <w:tc>
          <w:tcPr>
            <w:tcW w:w="1349" w:type="dxa"/>
            <w:vMerge w:val="continue"/>
            <w:tcBorders>
              <w:top w:val="single" w:sz="6" w:space="0" w:color="DDDDDD"/>
              <w:left w:val="single" w:sz="6" w:space="0" w:color="DDDDDD"/>
              <w:bottom w:val="single" w:sz="6" w:space="0" w:color="DDDDDD"/>
              <w:right w:val="single" w:sz="6" w:space="0" w:color="DDDDDD"/>
            </w:tcBorders>
            <w:shd w:color="auto" w:fill="F3F3F3" w:val="clear"/>
            <w:vAlign w:val="center"/>
          </w:tcPr>
          <w:p>
            <w:pPr>
              <w:pStyle w:val="Normal"/>
              <w:widowControl w:val="false"/>
              <w:pBdr/>
              <w:jc w:val="left"/>
              <w:rPr>
                <w:rFonts w:ascii="Garamond" w:hAnsi="Garamond" w:eastAsia="Garamond" w:cs="Garamond"/>
                <w:b/>
                <w:b/>
                <w:bCs/>
              </w:rPr>
            </w:pPr>
            <w:r>
              <w:rPr>
                <w:rFonts w:eastAsia="Garamond" w:cs="Garamond" w:ascii="Garamond" w:hAnsi="Garamond"/>
                <w:b/>
                <w:bCs/>
              </w:rPr>
            </w:r>
          </w:p>
        </w:tc>
        <w:tc>
          <w:tcPr>
            <w:tcW w:w="813"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b/>
                <w:b/>
                <w:bCs/>
              </w:rPr>
            </w:pPr>
            <w:r>
              <w:rPr>
                <w:rFonts w:eastAsia="Garamond" w:cs="Garamond" w:ascii="Garamond" w:hAnsi="Garamond"/>
                <w:b/>
                <w:bCs/>
              </w:rPr>
              <w:t>Lab</w:t>
            </w:r>
          </w:p>
        </w:tc>
        <w:tc>
          <w:tcPr>
            <w:tcW w:w="811"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b/>
                <w:b/>
                <w:bCs/>
              </w:rPr>
            </w:pPr>
            <w:r>
              <w:rPr>
                <w:rFonts w:eastAsia="Garamond" w:cs="Garamond" w:ascii="Garamond" w:hAnsi="Garamond"/>
                <w:b/>
                <w:bCs/>
              </w:rPr>
              <w:t>USG</w:t>
            </w:r>
          </w:p>
        </w:tc>
        <w:tc>
          <w:tcPr>
            <w:tcW w:w="937" w:type="dxa"/>
            <w:tcBorders>
              <w:top w:val="single" w:sz="6" w:space="0" w:color="DDDDDD"/>
              <w:left w:val="single" w:sz="6" w:space="0" w:color="DDDDDD"/>
              <w:bottom w:val="single" w:sz="6" w:space="0" w:color="DDDDDD"/>
              <w:right w:val="single" w:sz="6" w:space="0" w:color="DDDDDD"/>
            </w:tcBorders>
            <w:vAlign w:val="center"/>
          </w:tcPr>
          <w:p>
            <w:pPr>
              <w:pStyle w:val="Normal"/>
              <w:widowControl w:val="false"/>
              <w:rPr>
                <w:rFonts w:ascii="Garamond" w:hAnsi="Garamond" w:eastAsia="Garamond" w:cs="Garamond"/>
                <w:b/>
                <w:b/>
                <w:bCs/>
              </w:rPr>
            </w:pPr>
            <w:r>
              <w:rPr>
                <w:rFonts w:eastAsia="Garamond" w:cs="Garamond" w:ascii="Garamond" w:hAnsi="Garamond"/>
                <w:b/>
                <w:bCs/>
              </w:rPr>
              <w:t>X-ray</w:t>
            </w:r>
          </w:p>
        </w:tc>
        <w:tc>
          <w:tcPr>
            <w:tcW w:w="1211" w:type="dxa"/>
            <w:tcBorders>
              <w:top w:val="single" w:sz="6" w:space="0" w:color="DDDDDD"/>
              <w:left w:val="single" w:sz="6" w:space="0" w:color="DDDDDD"/>
              <w:bottom w:val="single" w:sz="6" w:space="0" w:color="DDDDDD"/>
              <w:right w:val="single" w:sz="6" w:space="0" w:color="DDDDDD"/>
            </w:tcBorders>
            <w:shd w:color="auto" w:fill="FFFFFF" w:val="clear"/>
            <w:vAlign w:val="center"/>
          </w:tcPr>
          <w:p>
            <w:pPr>
              <w:pStyle w:val="Normal"/>
              <w:widowControl w:val="false"/>
              <w:rPr>
                <w:rFonts w:ascii="Garamond" w:hAnsi="Garamond" w:eastAsia="Garamond" w:cs="Garamond"/>
                <w:b/>
                <w:b/>
                <w:bCs/>
              </w:rPr>
            </w:pPr>
            <w:r>
              <w:rPr>
                <w:rFonts w:eastAsia="Garamond" w:cs="Garamond" w:ascii="Garamond" w:hAnsi="Garamond"/>
                <w:b/>
                <w:bCs/>
              </w:rPr>
              <w:t>CT/MRI</w:t>
            </w:r>
          </w:p>
        </w:tc>
        <w:tc>
          <w:tcPr>
            <w:tcW w:w="1211" w:type="dxa"/>
            <w:tcBorders>
              <w:top w:val="single" w:sz="6" w:space="0" w:color="DDDDDD"/>
              <w:left w:val="single" w:sz="6" w:space="0" w:color="DDDDDD"/>
              <w:bottom w:val="single" w:sz="6" w:space="0" w:color="DDDDDD"/>
              <w:right w:val="single" w:sz="6" w:space="0" w:color="DDDDDD"/>
            </w:tcBorders>
            <w:shd w:color="auto" w:fill="FFFFFF" w:val="clear"/>
            <w:vAlign w:val="center"/>
          </w:tcPr>
          <w:p>
            <w:pPr>
              <w:pStyle w:val="Normal"/>
              <w:widowControl w:val="false"/>
              <w:rPr>
                <w:rFonts w:ascii="Garamond" w:hAnsi="Garamond" w:eastAsia="Garamond" w:cs="Garamond"/>
                <w:b/>
                <w:b/>
                <w:bCs/>
              </w:rPr>
            </w:pPr>
            <w:r>
              <w:rPr>
                <w:rFonts w:eastAsia="Garamond" w:cs="Garamond" w:ascii="Garamond" w:hAnsi="Garamond"/>
                <w:b/>
                <w:bCs/>
              </w:rPr>
              <w:t>RT-PCR</w:t>
            </w:r>
          </w:p>
        </w:tc>
      </w:tr>
      <w:tr>
        <w:trPr>
          <w:trHeight w:val="580" w:hRule="atLeast"/>
        </w:trPr>
        <w:tc>
          <w:tcPr>
            <w:tcW w:w="9943" w:type="dxa"/>
            <w:gridSpan w:val="8"/>
            <w:tcBorders>
              <w:top w:val="single" w:sz="6" w:space="0" w:color="DDDDDD"/>
              <w:left w:val="single" w:sz="6" w:space="0" w:color="DDDDDD"/>
              <w:bottom w:val="single" w:sz="6" w:space="0" w:color="DDDDDD"/>
              <w:right w:val="single" w:sz="6" w:space="0" w:color="DDDDDD"/>
            </w:tcBorders>
            <w:shd w:color="auto" w:fill="FCE5CD" w:val="clear"/>
            <w:vAlign w:val="center"/>
          </w:tcPr>
          <w:p>
            <w:pPr>
              <w:pStyle w:val="Normal"/>
              <w:widowControl w:val="false"/>
              <w:rPr>
                <w:rFonts w:ascii="Garamond" w:hAnsi="Garamond" w:eastAsia="Garamond" w:cs="Garamond"/>
              </w:rPr>
            </w:pPr>
            <w:r>
              <w:rPr>
                <w:rFonts w:eastAsia="Garamond" w:cs="Garamond" w:ascii="Garamond" w:hAnsi="Garamond"/>
              </w:rPr>
              <w:t>Government Healthcare Facilities</w:t>
            </w:r>
          </w:p>
        </w:tc>
      </w:tr>
      <w:tr>
        <w:trPr>
          <w:trHeight w:val="20" w:hRule="atLeast"/>
        </w:trPr>
        <w:tc>
          <w:tcPr>
            <w:tcW w:w="1860" w:type="dxa"/>
            <w:tcBorders>
              <w:top w:val="single" w:sz="4" w:space="0" w:color="DDDDDD"/>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751" w:type="dxa"/>
            <w:tcBorders>
              <w:top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349" w:type="dxa"/>
            <w:tcBorders>
              <w:top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813" w:type="dxa"/>
            <w:tcBorders>
              <w:top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N</w:t>
            </w:r>
          </w:p>
        </w:tc>
        <w:tc>
          <w:tcPr>
            <w:tcW w:w="811" w:type="dxa"/>
            <w:tcBorders>
              <w:top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N</w:t>
            </w:r>
          </w:p>
        </w:tc>
        <w:tc>
          <w:tcPr>
            <w:tcW w:w="937" w:type="dxa"/>
            <w:tcBorders>
              <w:top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N</w:t>
            </w:r>
          </w:p>
        </w:tc>
        <w:tc>
          <w:tcPr>
            <w:tcW w:w="1211" w:type="dxa"/>
            <w:tcBorders>
              <w:top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N</w:t>
            </w:r>
          </w:p>
        </w:tc>
        <w:tc>
          <w:tcPr>
            <w:tcW w:w="1211" w:type="dxa"/>
            <w:tcBorders>
              <w:top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N</w:t>
            </w:r>
          </w:p>
        </w:tc>
      </w:tr>
      <w:tr>
        <w:trPr>
          <w:trHeight w:val="20" w:hRule="atLeast"/>
        </w:trPr>
        <w:tc>
          <w:tcPr>
            <w:tcW w:w="7521" w:type="dxa"/>
            <w:gridSpan w:val="6"/>
            <w:tcBorders>
              <w:top w:val="single" w:sz="6" w:space="0" w:color="DDDDDD"/>
              <w:left w:val="single" w:sz="6" w:space="0" w:color="DDDDDD"/>
              <w:bottom w:val="single" w:sz="6" w:space="0" w:color="DDDDDD"/>
              <w:right w:val="single" w:sz="6" w:space="0" w:color="DDDDDD"/>
            </w:tcBorders>
            <w:shd w:color="auto" w:fill="FCE5CD" w:val="clear"/>
            <w:vAlign w:val="center"/>
          </w:tcPr>
          <w:p>
            <w:pPr>
              <w:pStyle w:val="Normal"/>
              <w:widowControl w:val="false"/>
              <w:rPr>
                <w:rFonts w:ascii="Garamond" w:hAnsi="Garamond" w:eastAsia="Garamond" w:cs="Garamond"/>
              </w:rPr>
            </w:pPr>
            <w:r>
              <w:rPr>
                <w:rFonts w:eastAsia="Garamond" w:cs="Garamond" w:ascii="Garamond" w:hAnsi="Garamond"/>
              </w:rPr>
              <w:t>Private Healthcare Facilities</w:t>
            </w:r>
          </w:p>
        </w:tc>
        <w:tc>
          <w:tcPr>
            <w:tcW w:w="1211" w:type="dxa"/>
            <w:tcBorders>
              <w:top w:val="single" w:sz="6" w:space="0" w:color="DDDDDD"/>
              <w:left w:val="single" w:sz="6" w:space="0" w:color="DDDDDD"/>
              <w:bottom w:val="single" w:sz="6" w:space="0" w:color="DDDDDD"/>
              <w:right w:val="single" w:sz="6" w:space="0" w:color="DDDDDD"/>
            </w:tcBorders>
            <w:shd w:color="auto" w:fill="FCE5CD" w:val="clear"/>
            <w:vAlign w:val="center"/>
          </w:tcPr>
          <w:p>
            <w:pPr>
              <w:pStyle w:val="Normal"/>
              <w:widowControl w:val="false"/>
              <w:rPr>
                <w:rFonts w:ascii="Garamond" w:hAnsi="Garamond" w:eastAsia="Garamond" w:cs="Garamond"/>
              </w:rPr>
            </w:pPr>
            <w:r>
              <w:rPr>
                <w:rFonts w:eastAsia="Garamond" w:cs="Garamond" w:ascii="Garamond" w:hAnsi="Garamond"/>
              </w:rPr>
            </w:r>
          </w:p>
        </w:tc>
        <w:tc>
          <w:tcPr>
            <w:tcW w:w="1211" w:type="dxa"/>
            <w:tcBorders>
              <w:top w:val="single" w:sz="6" w:space="0" w:color="DDDDDD"/>
              <w:left w:val="single" w:sz="6" w:space="0" w:color="DDDDDD"/>
              <w:bottom w:val="single" w:sz="6" w:space="0" w:color="DDDDDD"/>
              <w:right w:val="single" w:sz="6" w:space="0" w:color="DDDDDD"/>
            </w:tcBorders>
            <w:shd w:color="auto" w:fill="FCE5CD" w:val="clear"/>
            <w:vAlign w:val="center"/>
          </w:tcPr>
          <w:p>
            <w:pPr>
              <w:pStyle w:val="Normal"/>
              <w:widowControl w:val="false"/>
              <w:rPr>
                <w:rFonts w:ascii="Garamond" w:hAnsi="Garamond" w:eastAsia="Garamond" w:cs="Garamond"/>
              </w:rPr>
            </w:pPr>
            <w:r>
              <w:rPr>
                <w:rFonts w:eastAsia="Garamond" w:cs="Garamond" w:ascii="Garamond" w:hAnsi="Garamond"/>
              </w:rPr>
            </w:r>
          </w:p>
        </w:tc>
      </w:tr>
      <w:tr>
        <w:trPr>
          <w:trHeight w:val="20" w:hRule="atLeast"/>
        </w:trPr>
        <w:tc>
          <w:tcPr>
            <w:tcW w:w="1860" w:type="dxa"/>
            <w:tcBorders>
              <w:top w:val="single" w:sz="4" w:space="0" w:color="DDDDDD"/>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751" w:type="dxa"/>
            <w:tcBorders>
              <w:top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349" w:type="dxa"/>
            <w:tcBorders>
              <w:top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813" w:type="dxa"/>
            <w:tcBorders>
              <w:top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N</w:t>
            </w:r>
          </w:p>
        </w:tc>
        <w:tc>
          <w:tcPr>
            <w:tcW w:w="811" w:type="dxa"/>
            <w:tcBorders>
              <w:top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N</w:t>
            </w:r>
          </w:p>
        </w:tc>
        <w:tc>
          <w:tcPr>
            <w:tcW w:w="937" w:type="dxa"/>
            <w:tcBorders>
              <w:top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N</w:t>
            </w:r>
          </w:p>
        </w:tc>
        <w:tc>
          <w:tcPr>
            <w:tcW w:w="1211" w:type="dxa"/>
            <w:tcBorders>
              <w:top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N</w:t>
            </w:r>
          </w:p>
        </w:tc>
        <w:tc>
          <w:tcPr>
            <w:tcW w:w="1211" w:type="dxa"/>
            <w:tcBorders>
              <w:top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N</w:t>
            </w:r>
          </w:p>
        </w:tc>
      </w:tr>
    </w:tbl>
    <w:p>
      <w:pPr>
        <w:pStyle w:val="Heading2"/>
        <w:rPr>
          <w:rFonts w:ascii="Garamond" w:hAnsi="Garamond" w:eastAsia="Garamond" w:cs="Garamond"/>
          <w:color w:val="000000"/>
        </w:rPr>
      </w:pPr>
      <w:bookmarkStart w:id="23" w:name="_heading=h.347vimcevc4a"/>
      <w:bookmarkEnd w:id="23"/>
      <w:r>
        <w:rPr>
          <w:rFonts w:eastAsia="Garamond" w:cs="Garamond" w:ascii="Garamond" w:hAnsi="Garamond"/>
          <w:color w:val="000000"/>
        </w:rPr>
        <w:t>Diagnostics facility mapping at the LSGI level</w:t>
      </w:r>
    </w:p>
    <w:p>
      <w:pPr>
        <w:pStyle w:val="Normal"/>
        <w:rPr>
          <w:rFonts w:ascii="Garamond" w:hAnsi="Garamond" w:eastAsia="Garamond" w:cs="Garamond"/>
        </w:rPr>
      </w:pPr>
      <w:r>
        <w:rPr>
          <w:rFonts w:eastAsia="Garamond" w:cs="Garamond" w:ascii="Garamond" w:hAnsi="Garamond"/>
        </w:rPr>
        <w:t xml:space="preserve">The diagnostic capacity of </w:t>
      </w:r>
      <w:r>
        <w:rPr>
          <w:rFonts w:eastAsia="Garamond" w:cs="Garamond" w:ascii="Garamond" w:hAnsi="Garamond"/>
          <w:b/>
          <w:bCs/>
        </w:rPr>
        <w:t>KIZHAKKOTH G.P</w:t>
      </w:r>
      <w:r>
        <w:rPr>
          <w:rFonts w:eastAsia="Garamond" w:cs="Garamond" w:ascii="Garamond" w:hAnsi="Garamond"/>
        </w:rPr>
        <w:t xml:space="preserve"> represents the "intelligence network" of our healthcare system. The speed and accuracy of disease identification depend entirely on the distribution and technical level of these facilities.</w:t>
      </w:r>
    </w:p>
    <w:p>
      <w:pPr>
        <w:pStyle w:val="Normal"/>
        <w:rPr>
          <w:rFonts w:ascii="Garamond" w:hAnsi="Garamond" w:eastAsia="Garamond" w:cs="Garamond"/>
        </w:rPr>
      </w:pPr>
      <w:r>
        <w:rPr>
          <w:rFonts w:eastAsia="Garamond" w:cs="Garamond" w:ascii="Garamond" w:hAnsi="Garamond"/>
        </w:rPr>
      </w:r>
    </w:p>
    <w:tbl>
      <w:tblPr>
        <w:tblStyle w:val="affffffffffffff8"/>
        <w:tblW w:w="8670" w:type="dxa"/>
        <w:jc w:val="left"/>
        <w:tblInd w:w="12" w:type="dxa"/>
        <w:tblLayout w:type="fixed"/>
        <w:tblCellMar>
          <w:top w:w="120" w:type="dxa"/>
          <w:left w:w="120" w:type="dxa"/>
          <w:bottom w:w="120" w:type="dxa"/>
          <w:right w:w="120" w:type="dxa"/>
        </w:tblCellMar>
        <w:tblLook w:val="0600" w:noHBand="1" w:noVBand="1" w:firstColumn="0" w:lastRow="0" w:lastColumn="0" w:firstRow="0"/>
      </w:tblPr>
      <w:tblGrid>
        <w:gridCol w:w="4004"/>
        <w:gridCol w:w="1216"/>
        <w:gridCol w:w="1305"/>
        <w:gridCol w:w="1140"/>
        <w:gridCol w:w="1005"/>
      </w:tblGrid>
      <w:tr>
        <w:trPr>
          <w:trHeight w:val="20" w:hRule="atLeast"/>
        </w:trPr>
        <w:tc>
          <w:tcPr>
            <w:tcW w:w="4004"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spacing w:lineRule="auto" w:line="240"/>
              <w:rPr>
                <w:rFonts w:ascii="Garamond" w:hAnsi="Garamond" w:eastAsia="Garamond" w:cs="Garamond"/>
                <w:b/>
                <w:b/>
                <w:bCs/>
              </w:rPr>
            </w:pPr>
            <w:r>
              <w:rPr>
                <w:rFonts w:eastAsia="Garamond" w:cs="Garamond" w:ascii="Garamond" w:hAnsi="Garamond"/>
                <w:b/>
                <w:bCs/>
              </w:rPr>
              <w:t>Item</w:t>
            </w:r>
          </w:p>
        </w:tc>
        <w:tc>
          <w:tcPr>
            <w:tcW w:w="1216"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spacing w:lineRule="auto" w:line="240"/>
              <w:rPr>
                <w:rFonts w:ascii="Garamond" w:hAnsi="Garamond" w:eastAsia="Garamond" w:cs="Garamond"/>
                <w:b/>
                <w:b/>
                <w:bCs/>
              </w:rPr>
            </w:pPr>
            <w:r>
              <w:rPr>
                <w:rFonts w:eastAsia="Garamond" w:cs="Garamond" w:ascii="Garamond" w:hAnsi="Garamond"/>
                <w:b/>
                <w:bCs/>
              </w:rPr>
              <w:t>Govt</w:t>
            </w:r>
          </w:p>
        </w:tc>
        <w:tc>
          <w:tcPr>
            <w:tcW w:w="1305"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spacing w:lineRule="auto" w:line="240"/>
              <w:rPr>
                <w:rFonts w:ascii="Garamond" w:hAnsi="Garamond" w:eastAsia="Garamond" w:cs="Garamond"/>
                <w:b/>
                <w:b/>
                <w:bCs/>
              </w:rPr>
            </w:pPr>
            <w:r>
              <w:rPr>
                <w:rFonts w:eastAsia="Garamond" w:cs="Garamond" w:ascii="Garamond" w:hAnsi="Garamond"/>
                <w:b/>
                <w:bCs/>
              </w:rPr>
              <w:t>Private</w:t>
            </w:r>
          </w:p>
        </w:tc>
        <w:tc>
          <w:tcPr>
            <w:tcW w:w="114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spacing w:lineRule="auto" w:line="240"/>
              <w:rPr>
                <w:rFonts w:ascii="Garamond" w:hAnsi="Garamond" w:eastAsia="Garamond" w:cs="Garamond"/>
                <w:b/>
                <w:b/>
                <w:bCs/>
              </w:rPr>
            </w:pPr>
            <w:r>
              <w:rPr>
                <w:rFonts w:eastAsia="Garamond" w:cs="Garamond" w:ascii="Garamond" w:hAnsi="Garamond"/>
                <w:b/>
                <w:bCs/>
              </w:rPr>
              <w:t>AYUSH</w:t>
            </w:r>
          </w:p>
        </w:tc>
        <w:tc>
          <w:tcPr>
            <w:tcW w:w="1005"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spacing w:lineRule="auto" w:line="240"/>
              <w:rPr>
                <w:rFonts w:ascii="Garamond" w:hAnsi="Garamond" w:eastAsia="Garamond" w:cs="Garamond"/>
                <w:b/>
                <w:b/>
                <w:bCs/>
              </w:rPr>
            </w:pPr>
            <w:r>
              <w:rPr>
                <w:rFonts w:eastAsia="Garamond" w:cs="Garamond" w:ascii="Garamond" w:hAnsi="Garamond"/>
                <w:b/>
                <w:bCs/>
              </w:rPr>
              <w:t>Total</w:t>
            </w:r>
          </w:p>
        </w:tc>
      </w:tr>
      <w:tr>
        <w:trPr>
          <w:trHeight w:val="20" w:hRule="atLeast"/>
        </w:trPr>
        <w:tc>
          <w:tcPr>
            <w:tcW w:w="4004"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sz w:val="21"/>
                <w:szCs w:val="21"/>
              </w:rPr>
              <w:t>General labs</w:t>
            </w:r>
          </w:p>
        </w:tc>
        <w:tc>
          <w:tcPr>
            <w:tcW w:w="1216" w:type="dxa"/>
            <w:tcBorders>
              <w:top w:val="single" w:sz="4" w:space="0" w:color="DDDDDD"/>
              <w:left w:val="single" w:sz="4" w:space="0" w:color="DDDDDD"/>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1</w:t>
            </w:r>
          </w:p>
        </w:tc>
        <w:tc>
          <w:tcPr>
            <w:tcW w:w="1305" w:type="dxa"/>
            <w:tcBorders>
              <w:top w:val="single" w:sz="4" w:space="0" w:color="DDDDDD"/>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8</w:t>
            </w:r>
          </w:p>
        </w:tc>
        <w:tc>
          <w:tcPr>
            <w:tcW w:w="1140" w:type="dxa"/>
            <w:tcBorders>
              <w:top w:val="single" w:sz="4" w:space="0" w:color="DDDDDD"/>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c>
          <w:tcPr>
            <w:tcW w:w="1005" w:type="dxa"/>
            <w:tcBorders>
              <w:top w:val="single" w:sz="4" w:space="0" w:color="DDDDDD"/>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9</w:t>
            </w:r>
          </w:p>
        </w:tc>
      </w:tr>
      <w:tr>
        <w:trPr>
          <w:trHeight w:val="20" w:hRule="atLeast"/>
        </w:trPr>
        <w:tc>
          <w:tcPr>
            <w:tcW w:w="4004"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sz w:val="21"/>
                <w:szCs w:val="21"/>
              </w:rPr>
              <w:t>Microbiology labs</w:t>
            </w:r>
          </w:p>
        </w:tc>
        <w:tc>
          <w:tcPr>
            <w:tcW w:w="1216" w:type="dxa"/>
            <w:tcBorders>
              <w:left w:val="single" w:sz="4" w:space="0" w:color="DDDDDD"/>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c>
          <w:tcPr>
            <w:tcW w:w="1305"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c>
          <w:tcPr>
            <w:tcW w:w="1140"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c>
          <w:tcPr>
            <w:tcW w:w="1005"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r>
      <w:tr>
        <w:trPr>
          <w:trHeight w:val="480" w:hRule="atLeast"/>
        </w:trPr>
        <w:tc>
          <w:tcPr>
            <w:tcW w:w="4004"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sz w:val="21"/>
                <w:szCs w:val="21"/>
              </w:rPr>
              <w:t>RT-PCR labs</w:t>
            </w:r>
          </w:p>
        </w:tc>
        <w:tc>
          <w:tcPr>
            <w:tcW w:w="1216" w:type="dxa"/>
            <w:tcBorders>
              <w:left w:val="single" w:sz="4" w:space="0" w:color="DDDDDD"/>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c>
          <w:tcPr>
            <w:tcW w:w="1305"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c>
          <w:tcPr>
            <w:tcW w:w="1140"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c>
          <w:tcPr>
            <w:tcW w:w="1005"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r>
      <w:tr>
        <w:trPr>
          <w:trHeight w:val="20" w:hRule="atLeast"/>
        </w:trPr>
        <w:tc>
          <w:tcPr>
            <w:tcW w:w="4004"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sz w:val="21"/>
                <w:szCs w:val="21"/>
              </w:rPr>
              <w:t>USG units</w:t>
            </w:r>
          </w:p>
        </w:tc>
        <w:tc>
          <w:tcPr>
            <w:tcW w:w="1216" w:type="dxa"/>
            <w:tcBorders>
              <w:left w:val="single" w:sz="4" w:space="0" w:color="DDDDDD"/>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c>
          <w:tcPr>
            <w:tcW w:w="1305"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c>
          <w:tcPr>
            <w:tcW w:w="1140"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c>
          <w:tcPr>
            <w:tcW w:w="1005"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r>
      <w:tr>
        <w:trPr>
          <w:trHeight w:val="20" w:hRule="atLeast"/>
        </w:trPr>
        <w:tc>
          <w:tcPr>
            <w:tcW w:w="4004"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sz w:val="21"/>
                <w:szCs w:val="21"/>
              </w:rPr>
              <w:t>CT/MRI units</w:t>
            </w:r>
          </w:p>
        </w:tc>
        <w:tc>
          <w:tcPr>
            <w:tcW w:w="1216" w:type="dxa"/>
            <w:tcBorders>
              <w:left w:val="single" w:sz="4" w:space="0" w:color="DDDDDD"/>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c>
          <w:tcPr>
            <w:tcW w:w="1305"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c>
          <w:tcPr>
            <w:tcW w:w="1140"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c>
          <w:tcPr>
            <w:tcW w:w="1005"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r>
      <w:tr>
        <w:trPr>
          <w:trHeight w:val="20" w:hRule="atLeast"/>
        </w:trPr>
        <w:tc>
          <w:tcPr>
            <w:tcW w:w="4004"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sz w:val="21"/>
                <w:szCs w:val="21"/>
              </w:rPr>
            </w:pPr>
            <w:r>
              <w:rPr>
                <w:rFonts w:eastAsia="Garamond" w:cs="Garamond" w:ascii="Garamond" w:hAnsi="Garamond"/>
                <w:sz w:val="21"/>
                <w:szCs w:val="21"/>
              </w:rPr>
              <w:t>Research labs</w:t>
            </w:r>
          </w:p>
        </w:tc>
        <w:tc>
          <w:tcPr>
            <w:tcW w:w="1216" w:type="dxa"/>
            <w:tcBorders>
              <w:left w:val="single" w:sz="4" w:space="0" w:color="DDDDDD"/>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c>
          <w:tcPr>
            <w:tcW w:w="1305"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c>
          <w:tcPr>
            <w:tcW w:w="1140"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c>
          <w:tcPr>
            <w:tcW w:w="1005"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r>
      <w:tr>
        <w:trPr>
          <w:trHeight w:val="20" w:hRule="atLeast"/>
        </w:trPr>
        <w:tc>
          <w:tcPr>
            <w:tcW w:w="4004"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sz w:val="21"/>
                <w:szCs w:val="21"/>
              </w:rPr>
            </w:pPr>
            <w:r>
              <w:rPr>
                <w:rFonts w:eastAsia="Garamond" w:cs="Garamond" w:ascii="Garamond" w:hAnsi="Garamond"/>
                <w:sz w:val="21"/>
                <w:szCs w:val="21"/>
              </w:rPr>
              <w:t>Labs of other departments that can be repurposed</w:t>
            </w:r>
          </w:p>
        </w:tc>
        <w:tc>
          <w:tcPr>
            <w:tcW w:w="1216" w:type="dxa"/>
            <w:tcBorders>
              <w:left w:val="single" w:sz="4" w:space="0" w:color="DDDDDD"/>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c>
          <w:tcPr>
            <w:tcW w:w="1305"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8</w:t>
            </w:r>
          </w:p>
        </w:tc>
        <w:tc>
          <w:tcPr>
            <w:tcW w:w="1140"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c>
          <w:tcPr>
            <w:tcW w:w="1005"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8</w:t>
            </w:r>
          </w:p>
        </w:tc>
      </w:tr>
    </w:tbl>
    <w:p>
      <w:pPr>
        <w:pStyle w:val="Normal"/>
        <w:rPr>
          <w:rFonts w:ascii="Garamond" w:hAnsi="Garamond" w:eastAsia="Garamond" w:cs="Garamond"/>
        </w:rPr>
      </w:pPr>
      <w:r>
        <w:rPr>
          <w:rFonts w:eastAsia="Garamond" w:cs="Garamond" w:ascii="Garamond" w:hAnsi="Garamond"/>
        </w:rPr>
      </w:r>
    </w:p>
    <w:p>
      <w:pPr>
        <w:pStyle w:val="Heading2"/>
        <w:spacing w:before="240" w:after="240"/>
        <w:rPr>
          <w:rFonts w:ascii="Garamond" w:hAnsi="Garamond" w:eastAsia="Garamond" w:cs="Garamond"/>
          <w:color w:val="000000"/>
        </w:rPr>
      </w:pPr>
      <w:bookmarkStart w:id="24" w:name="_heading=h.iv7pkf9oxjyx"/>
      <w:bookmarkEnd w:id="24"/>
      <w:r>
        <w:rPr>
          <w:rFonts w:eastAsia="Garamond" w:cs="Garamond" w:ascii="Garamond" w:hAnsi="Garamond"/>
          <w:color w:val="000000"/>
        </w:rPr>
        <w:t>Laboratory Identification &amp; Basic Details</w:t>
      </w:r>
    </w:p>
    <w:tbl>
      <w:tblPr>
        <w:tblStyle w:val="affffffffffffff9"/>
        <w:tblW w:w="9255" w:type="dxa"/>
        <w:jc w:val="left"/>
        <w:tblInd w:w="-8" w:type="dxa"/>
        <w:tblLayout w:type="fixed"/>
        <w:tblCellMar>
          <w:top w:w="0" w:type="dxa"/>
          <w:left w:w="100" w:type="dxa"/>
          <w:bottom w:w="0" w:type="dxa"/>
          <w:right w:w="100" w:type="dxa"/>
        </w:tblCellMar>
        <w:tblLook w:val="0600" w:noHBand="1" w:noVBand="1" w:firstColumn="0" w:lastRow="0" w:lastColumn="0" w:firstRow="0"/>
      </w:tblPr>
      <w:tblGrid>
        <w:gridCol w:w="630"/>
        <w:gridCol w:w="1769"/>
        <w:gridCol w:w="1605"/>
        <w:gridCol w:w="1111"/>
        <w:gridCol w:w="1259"/>
        <w:gridCol w:w="1426"/>
        <w:gridCol w:w="1454"/>
      </w:tblGrid>
      <w:tr>
        <w:trPr>
          <w:tblHeader w:val="true"/>
          <w:trHeight w:val="20" w:hRule="atLeast"/>
        </w:trPr>
        <w:tc>
          <w:tcPr>
            <w:tcW w:w="630" w:type="dxa"/>
            <w:tcBorders>
              <w:top w:val="single" w:sz="8" w:space="0" w:color="BFBFBF"/>
              <w:left w:val="single" w:sz="8" w:space="0" w:color="BFBFBF"/>
              <w:bottom w:val="single" w:sz="8" w:space="0" w:color="BFBFBF"/>
              <w:right w:val="single" w:sz="8" w:space="0" w:color="BFBFBF"/>
            </w:tcBorders>
            <w:shd w:color="auto" w:fill="F2F2F2" w:val="clear"/>
          </w:tcPr>
          <w:p>
            <w:pPr>
              <w:pStyle w:val="Normal"/>
              <w:widowControl w:val="false"/>
              <w:spacing w:lineRule="auto" w:line="240"/>
              <w:jc w:val="center"/>
              <w:rPr>
                <w:rFonts w:ascii="Garamond" w:hAnsi="Garamond" w:eastAsia="Garamond" w:cs="Garamond"/>
              </w:rPr>
            </w:pPr>
            <w:r>
              <w:rPr>
                <w:rFonts w:eastAsia="Garamond" w:cs="Garamond" w:ascii="Garamond" w:hAnsi="Garamond"/>
              </w:rPr>
              <w:t>Sl. No.</w:t>
            </w:r>
          </w:p>
        </w:tc>
        <w:tc>
          <w:tcPr>
            <w:tcW w:w="1769" w:type="dxa"/>
            <w:tcBorders>
              <w:top w:val="single" w:sz="8" w:space="0" w:color="BFBFBF"/>
              <w:bottom w:val="single" w:sz="8" w:space="0" w:color="BFBFBF"/>
              <w:right w:val="single" w:sz="8" w:space="0" w:color="BFBFBF"/>
            </w:tcBorders>
            <w:shd w:color="auto" w:fill="F2F2F2" w:val="clear"/>
          </w:tcPr>
          <w:p>
            <w:pPr>
              <w:pStyle w:val="Normal"/>
              <w:widowControl w:val="false"/>
              <w:spacing w:lineRule="auto" w:line="240"/>
              <w:jc w:val="center"/>
              <w:rPr>
                <w:rFonts w:ascii="Garamond" w:hAnsi="Garamond" w:eastAsia="Garamond" w:cs="Garamond"/>
              </w:rPr>
            </w:pPr>
            <w:r>
              <w:rPr>
                <w:rFonts w:eastAsia="Garamond" w:cs="Garamond" w:ascii="Garamond" w:hAnsi="Garamond"/>
              </w:rPr>
              <w:t>Name of Laboratory</w:t>
            </w:r>
          </w:p>
        </w:tc>
        <w:tc>
          <w:tcPr>
            <w:tcW w:w="1605" w:type="dxa"/>
            <w:tcBorders>
              <w:top w:val="single" w:sz="8" w:space="0" w:color="BFBFBF"/>
              <w:bottom w:val="single" w:sz="8" w:space="0" w:color="BFBFBF"/>
              <w:right w:val="single" w:sz="8" w:space="0" w:color="BFBFBF"/>
            </w:tcBorders>
            <w:shd w:color="auto" w:fill="F2F2F2" w:val="clear"/>
          </w:tcPr>
          <w:p>
            <w:pPr>
              <w:pStyle w:val="Normal"/>
              <w:widowControl w:val="false"/>
              <w:spacing w:lineRule="auto" w:line="240"/>
              <w:jc w:val="center"/>
              <w:rPr>
                <w:rFonts w:ascii="Garamond" w:hAnsi="Garamond" w:eastAsia="Garamond" w:cs="Garamond"/>
              </w:rPr>
            </w:pPr>
            <w:r>
              <w:rPr>
                <w:rFonts w:eastAsia="Garamond" w:cs="Garamond" w:ascii="Garamond" w:hAnsi="Garamond"/>
              </w:rPr>
              <w:t>Ownership (Govt / Private / Academic)</w:t>
            </w:r>
          </w:p>
        </w:tc>
        <w:tc>
          <w:tcPr>
            <w:tcW w:w="1111" w:type="dxa"/>
            <w:tcBorders>
              <w:top w:val="single" w:sz="8" w:space="0" w:color="BFBFBF"/>
              <w:bottom w:val="single" w:sz="8" w:space="0" w:color="BFBFBF"/>
              <w:right w:val="single" w:sz="8" w:space="0" w:color="BFBFBF"/>
            </w:tcBorders>
            <w:shd w:color="auto" w:fill="F2F2F2" w:val="clear"/>
          </w:tcPr>
          <w:p>
            <w:pPr>
              <w:pStyle w:val="Normal"/>
              <w:widowControl w:val="false"/>
              <w:spacing w:lineRule="auto" w:line="240"/>
              <w:jc w:val="center"/>
              <w:rPr>
                <w:rFonts w:ascii="Garamond" w:hAnsi="Garamond" w:eastAsia="Garamond" w:cs="Garamond"/>
              </w:rPr>
            </w:pPr>
            <w:r>
              <w:rPr>
                <w:rFonts w:eastAsia="Garamond" w:cs="Garamond" w:ascii="Garamond" w:hAnsi="Garamond"/>
              </w:rPr>
              <w:t>Address</w:t>
            </w:r>
          </w:p>
        </w:tc>
        <w:tc>
          <w:tcPr>
            <w:tcW w:w="1259" w:type="dxa"/>
            <w:tcBorders>
              <w:top w:val="single" w:sz="8" w:space="0" w:color="BFBFBF"/>
              <w:bottom w:val="single" w:sz="8" w:space="0" w:color="BFBFBF"/>
              <w:right w:val="single" w:sz="8" w:space="0" w:color="BFBFBF"/>
            </w:tcBorders>
            <w:shd w:color="auto" w:fill="F2F2F2" w:val="clear"/>
          </w:tcPr>
          <w:p>
            <w:pPr>
              <w:pStyle w:val="Normal"/>
              <w:widowControl w:val="false"/>
              <w:spacing w:lineRule="auto" w:line="240"/>
              <w:jc w:val="center"/>
              <w:rPr>
                <w:rFonts w:ascii="Garamond" w:hAnsi="Garamond" w:eastAsia="Garamond" w:cs="Garamond"/>
              </w:rPr>
            </w:pPr>
            <w:r>
              <w:rPr>
                <w:rFonts w:eastAsia="Garamond" w:cs="Garamond" w:ascii="Garamond" w:hAnsi="Garamond"/>
              </w:rPr>
              <w:t>Contact No.</w:t>
            </w:r>
          </w:p>
        </w:tc>
        <w:tc>
          <w:tcPr>
            <w:tcW w:w="1426" w:type="dxa"/>
            <w:tcBorders>
              <w:top w:val="single" w:sz="8" w:space="0" w:color="BFBFBF"/>
              <w:bottom w:val="single" w:sz="8" w:space="0" w:color="BFBFBF"/>
              <w:right w:val="single" w:sz="8" w:space="0" w:color="BFBFBF"/>
            </w:tcBorders>
            <w:shd w:color="auto" w:fill="F2F2F2" w:val="clear"/>
          </w:tcPr>
          <w:p>
            <w:pPr>
              <w:pStyle w:val="Normal"/>
              <w:widowControl w:val="false"/>
              <w:spacing w:lineRule="auto" w:line="240"/>
              <w:jc w:val="center"/>
              <w:rPr>
                <w:rFonts w:ascii="Garamond" w:hAnsi="Garamond" w:eastAsia="Garamond" w:cs="Garamond"/>
              </w:rPr>
            </w:pPr>
            <w:r>
              <w:rPr>
                <w:rFonts w:eastAsia="Garamond" w:cs="Garamond" w:ascii="Garamond" w:hAnsi="Garamond"/>
              </w:rPr>
              <w:t>24×7 Services (Yes/No)</w:t>
            </w:r>
          </w:p>
        </w:tc>
        <w:tc>
          <w:tcPr>
            <w:tcW w:w="1454" w:type="dxa"/>
            <w:tcBorders>
              <w:top w:val="single" w:sz="8" w:space="0" w:color="BFBFBF"/>
              <w:bottom w:val="single" w:sz="8" w:space="0" w:color="BFBFBF"/>
              <w:right w:val="single" w:sz="8" w:space="0" w:color="BFBFBF"/>
            </w:tcBorders>
            <w:shd w:color="auto" w:fill="F2F2F2" w:val="clear"/>
          </w:tcPr>
          <w:p>
            <w:pPr>
              <w:pStyle w:val="Normal"/>
              <w:widowControl w:val="false"/>
              <w:spacing w:lineRule="auto" w:line="240"/>
              <w:jc w:val="center"/>
              <w:rPr>
                <w:rFonts w:ascii="Garamond" w:hAnsi="Garamond" w:eastAsia="Garamond" w:cs="Garamond"/>
              </w:rPr>
            </w:pPr>
            <w:r>
              <w:rPr>
                <w:rFonts w:eastAsia="Garamond" w:cs="Garamond" w:ascii="Garamond" w:hAnsi="Garamond"/>
              </w:rPr>
              <w:t>NABL / Govt Approved (Yes/No)</w:t>
            </w:r>
          </w:p>
        </w:tc>
      </w:tr>
      <w:tr>
        <w:trPr>
          <w:trHeight w:val="20" w:hRule="atLeast"/>
        </w:trPr>
        <w:tc>
          <w:tcPr>
            <w:tcW w:w="630" w:type="dxa"/>
            <w:tcBorders>
              <w:left w:val="single" w:sz="8" w:space="0" w:color="BFBFBF"/>
              <w:bottom w:val="single" w:sz="8" w:space="0" w:color="BFBFBF"/>
              <w:right w:val="single" w:sz="8" w:space="0" w:color="BFBFBF"/>
            </w:tcBorders>
          </w:tcPr>
          <w:p>
            <w:pPr>
              <w:pStyle w:val="Normal"/>
              <w:widowControl w:val="false"/>
              <w:spacing w:lineRule="auto" w:line="240"/>
              <w:rPr>
                <w:rFonts w:ascii="Garamond" w:hAnsi="Garamond" w:eastAsia="Garamond" w:cs="Garamond"/>
              </w:rPr>
            </w:pPr>
            <w:r>
              <w:rPr>
                <w:rFonts w:eastAsia="Garamond" w:cs="Garamond" w:ascii="Garamond" w:hAnsi="Garamond"/>
              </w:rPr>
              <w:t>1</w:t>
            </w:r>
          </w:p>
        </w:tc>
        <w:tc>
          <w:tcPr>
            <w:tcW w:w="1769" w:type="dxa"/>
            <w:tcBorders>
              <w:bottom w:val="single" w:sz="4" w:space="0" w:color="BFBFBF"/>
              <w:right w:val="single" w:sz="4" w:space="0" w:color="BFBFBF"/>
            </w:tcBorders>
          </w:tcPr>
          <w:p>
            <w:pPr>
              <w:pStyle w:val="Normal"/>
              <w:widowControl w:val="false"/>
              <w:spacing w:lineRule="auto" w:line="240"/>
              <w:rPr>
                <w:rFonts w:ascii="Garamond" w:hAnsi="Garamond" w:eastAsia="Garamond" w:cs="Garamond"/>
              </w:rPr>
            </w:pPr>
            <w:r>
              <w:rPr>
                <w:rFonts w:eastAsia="Garamond" w:cs="Garamond" w:ascii="Garamond" w:hAnsi="Garamond"/>
              </w:rPr>
              <w:t>FHC Kizhakkoth</w:t>
            </w:r>
          </w:p>
        </w:tc>
        <w:tc>
          <w:tcPr>
            <w:tcW w:w="1605" w:type="dxa"/>
            <w:tcBorders>
              <w:bottom w:val="single" w:sz="4" w:space="0" w:color="BFBFBF"/>
              <w:right w:val="single" w:sz="4" w:space="0" w:color="BFBFBF"/>
            </w:tcBorders>
          </w:tcPr>
          <w:p>
            <w:pPr>
              <w:pStyle w:val="Normal"/>
              <w:widowControl w:val="false"/>
              <w:spacing w:lineRule="auto" w:line="240"/>
              <w:rPr>
                <w:rFonts w:ascii="Garamond" w:hAnsi="Garamond" w:eastAsia="Garamond" w:cs="Garamond"/>
              </w:rPr>
            </w:pPr>
            <w:r>
              <w:rPr>
                <w:rFonts w:eastAsia="Garamond" w:cs="Garamond" w:ascii="Garamond" w:hAnsi="Garamond"/>
              </w:rPr>
              <w:t>Govt</w:t>
            </w:r>
          </w:p>
        </w:tc>
        <w:tc>
          <w:tcPr>
            <w:tcW w:w="1111" w:type="dxa"/>
            <w:tcBorders>
              <w:bottom w:val="single" w:sz="4" w:space="0" w:color="BFBFBF"/>
              <w:right w:val="single" w:sz="4" w:space="0" w:color="BFBFBF"/>
            </w:tcBorders>
          </w:tcPr>
          <w:p>
            <w:pPr>
              <w:pStyle w:val="Normal"/>
              <w:widowControl w:val="false"/>
              <w:spacing w:lineRule="auto" w:line="240"/>
              <w:rPr>
                <w:rFonts w:ascii="Garamond" w:hAnsi="Garamond" w:eastAsia="Garamond" w:cs="Garamond"/>
              </w:rPr>
            </w:pPr>
            <w:r>
              <w:rPr>
                <w:rFonts w:eastAsia="Garamond" w:cs="Garamond" w:ascii="Garamond" w:hAnsi="Garamond"/>
              </w:rPr>
              <w:t>Elettil</w:t>
            </w:r>
          </w:p>
        </w:tc>
        <w:tc>
          <w:tcPr>
            <w:tcW w:w="1259" w:type="dxa"/>
            <w:tcBorders>
              <w:bottom w:val="single" w:sz="4" w:space="0" w:color="BFBFBF"/>
              <w:right w:val="single" w:sz="4" w:space="0" w:color="BFBFBF"/>
            </w:tcBorders>
          </w:tcPr>
          <w:p>
            <w:pPr>
              <w:pStyle w:val="Normal"/>
              <w:widowControl w:val="false"/>
              <w:spacing w:lineRule="auto" w:line="240"/>
              <w:rPr>
                <w:rFonts w:ascii="Garamond" w:hAnsi="Garamond" w:eastAsia="Garamond" w:cs="Garamond"/>
              </w:rPr>
            </w:pPr>
            <w:r>
              <w:rPr>
                <w:rFonts w:eastAsia="Garamond" w:cs="Garamond" w:ascii="Garamond" w:hAnsi="Garamond"/>
              </w:rPr>
              <w:t>04952201200</w:t>
            </w:r>
          </w:p>
        </w:tc>
        <w:tc>
          <w:tcPr>
            <w:tcW w:w="1426" w:type="dxa"/>
            <w:tcBorders>
              <w:bottom w:val="single" w:sz="4" w:space="0" w:color="BFBFBF"/>
              <w:right w:val="single" w:sz="4" w:space="0" w:color="BFBFBF"/>
            </w:tcBorders>
          </w:tcPr>
          <w:p>
            <w:pPr>
              <w:pStyle w:val="Normal"/>
              <w:widowControl w:val="false"/>
              <w:spacing w:lineRule="auto" w:line="240"/>
              <w:rPr>
                <w:rFonts w:ascii="Garamond" w:hAnsi="Garamond" w:eastAsia="Garamond" w:cs="Garamond"/>
              </w:rPr>
            </w:pPr>
            <w:r>
              <w:rPr>
                <w:rFonts w:eastAsia="Garamond" w:cs="Garamond" w:ascii="Garamond" w:hAnsi="Garamond"/>
              </w:rPr>
              <w:t>no</w:t>
            </w:r>
          </w:p>
        </w:tc>
        <w:tc>
          <w:tcPr>
            <w:tcW w:w="1454" w:type="dxa"/>
            <w:tcBorders>
              <w:bottom w:val="single" w:sz="4" w:space="0" w:color="BFBFBF"/>
              <w:right w:val="single" w:sz="4" w:space="0" w:color="BFBFBF"/>
            </w:tcBorders>
          </w:tcPr>
          <w:p>
            <w:pPr>
              <w:pStyle w:val="Normal"/>
              <w:widowControl w:val="false"/>
              <w:spacing w:lineRule="auto" w:line="240"/>
              <w:rPr>
                <w:rFonts w:ascii="Garamond" w:hAnsi="Garamond" w:eastAsia="Garamond" w:cs="Garamond"/>
              </w:rPr>
            </w:pPr>
            <w:r>
              <w:rPr>
                <w:rFonts w:eastAsia="Garamond" w:cs="Garamond" w:ascii="Garamond" w:hAnsi="Garamond"/>
              </w:rPr>
              <w:t>yes</w:t>
            </w:r>
          </w:p>
        </w:tc>
      </w:tr>
      <w:tr>
        <w:trPr>
          <w:trHeight w:val="20" w:hRule="atLeast"/>
        </w:trPr>
        <w:tc>
          <w:tcPr>
            <w:tcW w:w="630" w:type="dxa"/>
            <w:tcBorders>
              <w:left w:val="single" w:sz="8" w:space="0" w:color="BFBFBF"/>
              <w:bottom w:val="single" w:sz="8" w:space="0" w:color="BFBFBF"/>
              <w:right w:val="single" w:sz="8" w:space="0" w:color="BFBFBF"/>
            </w:tcBorders>
          </w:tcPr>
          <w:p>
            <w:pPr>
              <w:pStyle w:val="Normal"/>
              <w:widowControl w:val="false"/>
              <w:spacing w:lineRule="auto" w:line="240"/>
              <w:rPr>
                <w:rFonts w:ascii="Garamond" w:hAnsi="Garamond" w:eastAsia="Garamond" w:cs="Garamond"/>
              </w:rPr>
            </w:pPr>
            <w:r>
              <w:rPr>
                <w:rFonts w:eastAsia="Garamond" w:cs="Garamond" w:ascii="Garamond" w:hAnsi="Garamond"/>
              </w:rPr>
              <w:t>2</w:t>
            </w:r>
          </w:p>
        </w:tc>
        <w:tc>
          <w:tcPr>
            <w:tcW w:w="1769" w:type="dxa"/>
            <w:tcBorders>
              <w:bottom w:val="single" w:sz="4" w:space="0" w:color="BFBFBF"/>
              <w:right w:val="single" w:sz="4" w:space="0" w:color="BFBFBF"/>
            </w:tcBorders>
          </w:tcPr>
          <w:p>
            <w:pPr>
              <w:pStyle w:val="Normal"/>
              <w:widowControl w:val="false"/>
              <w:spacing w:lineRule="auto" w:line="240"/>
              <w:rPr>
                <w:rFonts w:ascii="Garamond" w:hAnsi="Garamond" w:eastAsia="Garamond" w:cs="Garamond"/>
              </w:rPr>
            </w:pPr>
            <w:r>
              <w:rPr>
                <w:rFonts w:eastAsia="Garamond" w:cs="Garamond" w:ascii="Garamond" w:hAnsi="Garamond"/>
              </w:rPr>
              <w:t>EH lab elettil</w:t>
            </w:r>
          </w:p>
        </w:tc>
        <w:tc>
          <w:tcPr>
            <w:tcW w:w="1605" w:type="dxa"/>
            <w:tcBorders>
              <w:bottom w:val="single" w:sz="4" w:space="0" w:color="BFBFBF"/>
              <w:right w:val="single" w:sz="4" w:space="0" w:color="BFBFBF"/>
            </w:tcBorders>
          </w:tcPr>
          <w:p>
            <w:pPr>
              <w:pStyle w:val="Normal"/>
              <w:widowControl w:val="false"/>
              <w:spacing w:lineRule="auto" w:line="240"/>
              <w:rPr>
                <w:rFonts w:ascii="Garamond" w:hAnsi="Garamond" w:eastAsia="Garamond" w:cs="Garamond"/>
              </w:rPr>
            </w:pPr>
            <w:r>
              <w:rPr>
                <w:rFonts w:eastAsia="Garamond" w:cs="Garamond" w:ascii="Garamond" w:hAnsi="Garamond"/>
              </w:rPr>
              <w:t>pvt</w:t>
            </w:r>
          </w:p>
        </w:tc>
        <w:tc>
          <w:tcPr>
            <w:tcW w:w="1111" w:type="dxa"/>
            <w:tcBorders>
              <w:bottom w:val="single" w:sz="4" w:space="0" w:color="BFBFBF"/>
              <w:right w:val="single" w:sz="4" w:space="0" w:color="BFBFBF"/>
            </w:tcBorders>
          </w:tcPr>
          <w:p>
            <w:pPr>
              <w:pStyle w:val="Normal"/>
              <w:widowControl w:val="false"/>
              <w:spacing w:lineRule="auto" w:line="240"/>
              <w:rPr>
                <w:rFonts w:ascii="Garamond" w:hAnsi="Garamond" w:eastAsia="Garamond" w:cs="Garamond"/>
              </w:rPr>
            </w:pPr>
            <w:r>
              <w:rPr>
                <w:rFonts w:eastAsia="Garamond" w:cs="Garamond" w:ascii="Garamond" w:hAnsi="Garamond"/>
              </w:rPr>
              <w:t>Eleetiil kizhakkoth</w:t>
            </w:r>
          </w:p>
        </w:tc>
        <w:tc>
          <w:tcPr>
            <w:tcW w:w="1259" w:type="dxa"/>
            <w:tcBorders>
              <w:bottom w:val="single" w:sz="4" w:space="0" w:color="BFBFBF"/>
              <w:right w:val="single" w:sz="4" w:space="0" w:color="BFBFBF"/>
            </w:tcBorders>
          </w:tcPr>
          <w:p>
            <w:pPr>
              <w:pStyle w:val="Normal"/>
              <w:widowControl w:val="false"/>
              <w:spacing w:lineRule="auto" w:line="240"/>
              <w:rPr>
                <w:rFonts w:ascii="Garamond" w:hAnsi="Garamond" w:eastAsia="Garamond" w:cs="Garamond"/>
              </w:rPr>
            </w:pPr>
            <w:r>
              <w:rPr>
                <w:rFonts w:eastAsia="Garamond" w:cs="Garamond" w:ascii="Garamond" w:hAnsi="Garamond"/>
              </w:rPr>
              <w:t>9747688534</w:t>
            </w:r>
          </w:p>
        </w:tc>
        <w:tc>
          <w:tcPr>
            <w:tcW w:w="1426" w:type="dxa"/>
            <w:tcBorders>
              <w:bottom w:val="single" w:sz="4" w:space="0" w:color="BFBFBF"/>
              <w:right w:val="single" w:sz="4" w:space="0" w:color="BFBFBF"/>
            </w:tcBorders>
          </w:tcPr>
          <w:p>
            <w:pPr>
              <w:pStyle w:val="Normal"/>
              <w:widowControl w:val="false"/>
              <w:spacing w:lineRule="auto" w:line="240"/>
              <w:rPr>
                <w:rFonts w:ascii="Garamond" w:hAnsi="Garamond" w:eastAsia="Garamond" w:cs="Garamond"/>
              </w:rPr>
            </w:pPr>
            <w:r>
              <w:rPr>
                <w:rFonts w:eastAsia="Garamond" w:cs="Garamond" w:ascii="Garamond" w:hAnsi="Garamond"/>
              </w:rPr>
              <w:t>yes</w:t>
            </w:r>
          </w:p>
        </w:tc>
        <w:tc>
          <w:tcPr>
            <w:tcW w:w="1454" w:type="dxa"/>
            <w:tcBorders>
              <w:bottom w:val="single" w:sz="4" w:space="0" w:color="BFBFBF"/>
              <w:right w:val="single" w:sz="4" w:space="0" w:color="BFBFBF"/>
            </w:tcBorders>
          </w:tcPr>
          <w:p>
            <w:pPr>
              <w:pStyle w:val="Normal"/>
              <w:widowControl w:val="false"/>
              <w:spacing w:lineRule="auto" w:line="240"/>
              <w:rPr>
                <w:rFonts w:ascii="Garamond" w:hAnsi="Garamond" w:eastAsia="Garamond" w:cs="Garamond"/>
              </w:rPr>
            </w:pPr>
            <w:r>
              <w:rPr>
                <w:rFonts w:eastAsia="Garamond" w:cs="Garamond" w:ascii="Garamond" w:hAnsi="Garamond"/>
              </w:rPr>
              <w:t>yes</w:t>
            </w:r>
          </w:p>
        </w:tc>
      </w:tr>
      <w:tr>
        <w:trPr>
          <w:trHeight w:val="20" w:hRule="atLeast"/>
        </w:trPr>
        <w:tc>
          <w:tcPr>
            <w:tcW w:w="630" w:type="dxa"/>
            <w:tcBorders>
              <w:left w:val="single" w:sz="8" w:space="0" w:color="BFBFBF"/>
              <w:bottom w:val="single" w:sz="8" w:space="0" w:color="BFBFBF"/>
              <w:right w:val="single" w:sz="8" w:space="0" w:color="BFBFBF"/>
            </w:tcBorders>
          </w:tcPr>
          <w:p>
            <w:pPr>
              <w:pStyle w:val="Normal"/>
              <w:widowControl w:val="false"/>
              <w:spacing w:lineRule="auto" w:line="240"/>
              <w:rPr>
                <w:rFonts w:ascii="Garamond" w:hAnsi="Garamond" w:eastAsia="Garamond" w:cs="Garamond"/>
              </w:rPr>
            </w:pPr>
            <w:r>
              <w:rPr>
                <w:rFonts w:eastAsia="Garamond" w:cs="Garamond" w:ascii="Garamond" w:hAnsi="Garamond"/>
              </w:rPr>
              <w:t>3</w:t>
            </w:r>
          </w:p>
        </w:tc>
        <w:tc>
          <w:tcPr>
            <w:tcW w:w="1769" w:type="dxa"/>
            <w:tcBorders>
              <w:bottom w:val="single" w:sz="4" w:space="0" w:color="BFBFBF"/>
              <w:right w:val="single" w:sz="4" w:space="0" w:color="BFBFBF"/>
            </w:tcBorders>
          </w:tcPr>
          <w:p>
            <w:pPr>
              <w:pStyle w:val="Normal"/>
              <w:widowControl w:val="false"/>
              <w:spacing w:lineRule="auto" w:line="240"/>
              <w:rPr>
                <w:rFonts w:ascii="Garamond" w:hAnsi="Garamond" w:eastAsia="Garamond" w:cs="Garamond"/>
              </w:rPr>
            </w:pPr>
            <w:r>
              <w:rPr>
                <w:rFonts w:eastAsia="Garamond" w:cs="Garamond" w:ascii="Garamond" w:hAnsi="Garamond"/>
              </w:rPr>
              <w:t>SR neethi lab</w:t>
            </w:r>
          </w:p>
        </w:tc>
        <w:tc>
          <w:tcPr>
            <w:tcW w:w="1605" w:type="dxa"/>
            <w:tcBorders>
              <w:bottom w:val="single" w:sz="4" w:space="0" w:color="BFBFBF"/>
              <w:right w:val="single" w:sz="4" w:space="0" w:color="BFBFBF"/>
            </w:tcBorders>
          </w:tcPr>
          <w:p>
            <w:pPr>
              <w:pStyle w:val="Normal"/>
              <w:widowControl w:val="false"/>
              <w:spacing w:lineRule="auto" w:line="240"/>
              <w:rPr>
                <w:rFonts w:ascii="Garamond" w:hAnsi="Garamond" w:eastAsia="Garamond" w:cs="Garamond"/>
              </w:rPr>
            </w:pPr>
            <w:r>
              <w:rPr>
                <w:rFonts w:eastAsia="Garamond" w:cs="Garamond" w:ascii="Garamond" w:hAnsi="Garamond"/>
              </w:rPr>
              <w:t>pvt</w:t>
            </w:r>
          </w:p>
        </w:tc>
        <w:tc>
          <w:tcPr>
            <w:tcW w:w="1111" w:type="dxa"/>
            <w:tcBorders>
              <w:bottom w:val="single" w:sz="4" w:space="0" w:color="BFBFBF"/>
              <w:right w:val="single" w:sz="4" w:space="0" w:color="BFBFBF"/>
            </w:tcBorders>
          </w:tcPr>
          <w:p>
            <w:pPr>
              <w:pStyle w:val="Normal"/>
              <w:widowControl w:val="false"/>
              <w:spacing w:lineRule="auto" w:line="240"/>
              <w:rPr>
                <w:rFonts w:ascii="Garamond" w:hAnsi="Garamond" w:eastAsia="Garamond" w:cs="Garamond"/>
              </w:rPr>
            </w:pPr>
            <w:r>
              <w:rPr>
                <w:rFonts w:eastAsia="Garamond" w:cs="Garamond" w:ascii="Garamond" w:hAnsi="Garamond"/>
              </w:rPr>
              <w:t>kacherimukku</w:t>
            </w:r>
          </w:p>
        </w:tc>
        <w:tc>
          <w:tcPr>
            <w:tcW w:w="1259" w:type="dxa"/>
            <w:tcBorders>
              <w:bottom w:val="single" w:sz="4" w:space="0" w:color="BFBFBF"/>
              <w:right w:val="single" w:sz="4" w:space="0" w:color="BFBFBF"/>
            </w:tcBorders>
          </w:tcPr>
          <w:p>
            <w:pPr>
              <w:pStyle w:val="Normal"/>
              <w:widowControl w:val="false"/>
              <w:spacing w:lineRule="auto" w:line="240"/>
              <w:rPr>
                <w:rFonts w:ascii="Garamond" w:hAnsi="Garamond" w:eastAsia="Garamond" w:cs="Garamond"/>
              </w:rPr>
            </w:pPr>
            <w:r>
              <w:rPr>
                <w:rFonts w:eastAsia="Garamond" w:cs="Garamond" w:ascii="Garamond" w:hAnsi="Garamond"/>
              </w:rPr>
              <w:t>9207206820</w:t>
            </w:r>
          </w:p>
        </w:tc>
        <w:tc>
          <w:tcPr>
            <w:tcW w:w="1426" w:type="dxa"/>
            <w:tcBorders>
              <w:bottom w:val="single" w:sz="4" w:space="0" w:color="BFBFBF"/>
              <w:right w:val="single" w:sz="4" w:space="0" w:color="BFBFBF"/>
            </w:tcBorders>
          </w:tcPr>
          <w:p>
            <w:pPr>
              <w:pStyle w:val="Normal"/>
              <w:widowControl w:val="false"/>
              <w:spacing w:lineRule="auto" w:line="240"/>
              <w:rPr>
                <w:rFonts w:ascii="Garamond" w:hAnsi="Garamond" w:eastAsia="Garamond" w:cs="Garamond"/>
              </w:rPr>
            </w:pPr>
            <w:r>
              <w:rPr>
                <w:rFonts w:eastAsia="Garamond" w:cs="Garamond" w:ascii="Garamond" w:hAnsi="Garamond"/>
              </w:rPr>
              <w:t>no</w:t>
            </w:r>
          </w:p>
        </w:tc>
        <w:tc>
          <w:tcPr>
            <w:tcW w:w="1454" w:type="dxa"/>
            <w:tcBorders>
              <w:bottom w:val="single" w:sz="4" w:space="0" w:color="BFBFBF"/>
              <w:right w:val="single" w:sz="4" w:space="0" w:color="BFBFBF"/>
            </w:tcBorders>
          </w:tcPr>
          <w:p>
            <w:pPr>
              <w:pStyle w:val="Normal"/>
              <w:widowControl w:val="false"/>
              <w:spacing w:lineRule="auto" w:line="240"/>
              <w:rPr>
                <w:rFonts w:ascii="Garamond" w:hAnsi="Garamond" w:eastAsia="Garamond" w:cs="Garamond"/>
              </w:rPr>
            </w:pPr>
            <w:r>
              <w:rPr>
                <w:rFonts w:eastAsia="Garamond" w:cs="Garamond" w:ascii="Garamond" w:hAnsi="Garamond"/>
              </w:rPr>
              <w:t>no</w:t>
            </w:r>
          </w:p>
        </w:tc>
      </w:tr>
      <w:tr>
        <w:trPr>
          <w:trHeight w:val="20" w:hRule="atLeast"/>
        </w:trPr>
        <w:tc>
          <w:tcPr>
            <w:tcW w:w="630" w:type="dxa"/>
            <w:tcBorders>
              <w:left w:val="single" w:sz="8" w:space="0" w:color="BFBFBF"/>
              <w:bottom w:val="single" w:sz="8" w:space="0" w:color="BFBFBF"/>
              <w:right w:val="single" w:sz="8" w:space="0" w:color="BFBFBF"/>
            </w:tcBorders>
          </w:tcPr>
          <w:p>
            <w:pPr>
              <w:pStyle w:val="Normal"/>
              <w:widowControl w:val="false"/>
              <w:spacing w:lineRule="auto" w:line="240"/>
              <w:rPr>
                <w:rFonts w:ascii="Garamond" w:hAnsi="Garamond" w:eastAsia="Garamond" w:cs="Garamond"/>
              </w:rPr>
            </w:pPr>
            <w:r>
              <w:rPr>
                <w:rFonts w:eastAsia="Garamond" w:cs="Garamond" w:ascii="Garamond" w:hAnsi="Garamond"/>
              </w:rPr>
              <w:t>4</w:t>
            </w:r>
          </w:p>
        </w:tc>
        <w:tc>
          <w:tcPr>
            <w:tcW w:w="1769" w:type="dxa"/>
            <w:tcBorders>
              <w:bottom w:val="single" w:sz="4" w:space="0" w:color="BFBFBF"/>
              <w:right w:val="single" w:sz="4" w:space="0" w:color="BFBFBF"/>
            </w:tcBorders>
          </w:tcPr>
          <w:p>
            <w:pPr>
              <w:pStyle w:val="Normal"/>
              <w:widowControl w:val="false"/>
              <w:spacing w:lineRule="auto" w:line="240"/>
              <w:rPr>
                <w:rFonts w:ascii="Garamond" w:hAnsi="Garamond" w:eastAsia="Garamond" w:cs="Garamond"/>
              </w:rPr>
            </w:pPr>
            <w:r>
              <w:rPr>
                <w:rFonts w:eastAsia="Garamond" w:cs="Garamond" w:ascii="Garamond" w:hAnsi="Garamond"/>
              </w:rPr>
              <w:t>Real lab</w:t>
            </w:r>
          </w:p>
        </w:tc>
        <w:tc>
          <w:tcPr>
            <w:tcW w:w="1605" w:type="dxa"/>
            <w:tcBorders>
              <w:bottom w:val="single" w:sz="4" w:space="0" w:color="BFBFBF"/>
              <w:right w:val="single" w:sz="4" w:space="0" w:color="BFBFBF"/>
            </w:tcBorders>
          </w:tcPr>
          <w:p>
            <w:pPr>
              <w:pStyle w:val="Normal"/>
              <w:widowControl w:val="false"/>
              <w:spacing w:lineRule="auto" w:line="240"/>
              <w:rPr>
                <w:rFonts w:ascii="Garamond" w:hAnsi="Garamond" w:eastAsia="Garamond" w:cs="Garamond"/>
              </w:rPr>
            </w:pPr>
            <w:r>
              <w:rPr>
                <w:rFonts w:eastAsia="Garamond" w:cs="Garamond" w:ascii="Garamond" w:hAnsi="Garamond"/>
              </w:rPr>
              <w:t>pvt</w:t>
            </w:r>
          </w:p>
        </w:tc>
        <w:tc>
          <w:tcPr>
            <w:tcW w:w="1111" w:type="dxa"/>
            <w:tcBorders>
              <w:bottom w:val="single" w:sz="4" w:space="0" w:color="BFBFBF"/>
              <w:right w:val="single" w:sz="4" w:space="0" w:color="BFBFBF"/>
            </w:tcBorders>
          </w:tcPr>
          <w:p>
            <w:pPr>
              <w:pStyle w:val="Normal"/>
              <w:widowControl w:val="false"/>
              <w:spacing w:lineRule="auto" w:line="240"/>
              <w:rPr>
                <w:rFonts w:ascii="Garamond" w:hAnsi="Garamond" w:eastAsia="Garamond" w:cs="Garamond"/>
              </w:rPr>
            </w:pPr>
            <w:r>
              <w:rPr>
                <w:rFonts w:eastAsia="Garamond" w:cs="Garamond" w:ascii="Garamond" w:hAnsi="Garamond"/>
              </w:rPr>
              <w:t>pannur</w:t>
            </w:r>
          </w:p>
        </w:tc>
        <w:tc>
          <w:tcPr>
            <w:tcW w:w="1259" w:type="dxa"/>
            <w:tcBorders>
              <w:bottom w:val="single" w:sz="4" w:space="0" w:color="BFBFBF"/>
              <w:right w:val="single" w:sz="4" w:space="0" w:color="BFBFBF"/>
            </w:tcBorders>
          </w:tcPr>
          <w:p>
            <w:pPr>
              <w:pStyle w:val="Normal"/>
              <w:widowControl w:val="false"/>
              <w:spacing w:lineRule="auto" w:line="240"/>
              <w:rPr>
                <w:rFonts w:ascii="Garamond" w:hAnsi="Garamond" w:eastAsia="Garamond" w:cs="Garamond"/>
              </w:rPr>
            </w:pPr>
            <w:r>
              <w:rPr>
                <w:rFonts w:eastAsia="Garamond" w:cs="Garamond" w:ascii="Garamond" w:hAnsi="Garamond"/>
              </w:rPr>
              <w:t>9037703132</w:t>
            </w:r>
          </w:p>
        </w:tc>
        <w:tc>
          <w:tcPr>
            <w:tcW w:w="1426" w:type="dxa"/>
            <w:tcBorders>
              <w:bottom w:val="single" w:sz="4" w:space="0" w:color="BFBFBF"/>
              <w:right w:val="single" w:sz="4" w:space="0" w:color="BFBFBF"/>
            </w:tcBorders>
          </w:tcPr>
          <w:p>
            <w:pPr>
              <w:pStyle w:val="Normal"/>
              <w:widowControl w:val="false"/>
              <w:spacing w:lineRule="auto" w:line="240"/>
              <w:rPr>
                <w:rFonts w:ascii="Garamond" w:hAnsi="Garamond" w:eastAsia="Garamond" w:cs="Garamond"/>
              </w:rPr>
            </w:pPr>
            <w:r>
              <w:rPr>
                <w:rFonts w:eastAsia="Garamond" w:cs="Garamond" w:ascii="Garamond" w:hAnsi="Garamond"/>
              </w:rPr>
              <w:t>no</w:t>
            </w:r>
          </w:p>
        </w:tc>
        <w:tc>
          <w:tcPr>
            <w:tcW w:w="1454" w:type="dxa"/>
            <w:tcBorders>
              <w:bottom w:val="single" w:sz="4" w:space="0" w:color="BFBFBF"/>
              <w:right w:val="single" w:sz="4" w:space="0" w:color="BFBFBF"/>
            </w:tcBorders>
          </w:tcPr>
          <w:p>
            <w:pPr>
              <w:pStyle w:val="Normal"/>
              <w:widowControl w:val="false"/>
              <w:spacing w:lineRule="auto" w:line="240"/>
              <w:rPr>
                <w:rFonts w:ascii="Garamond" w:hAnsi="Garamond" w:eastAsia="Garamond" w:cs="Garamond"/>
              </w:rPr>
            </w:pPr>
            <w:r>
              <w:rPr>
                <w:rFonts w:eastAsia="Garamond" w:cs="Garamond" w:ascii="Garamond" w:hAnsi="Garamond"/>
              </w:rPr>
              <w:t>no</w:t>
            </w:r>
          </w:p>
        </w:tc>
      </w:tr>
      <w:tr>
        <w:trPr>
          <w:trHeight w:val="20" w:hRule="atLeast"/>
        </w:trPr>
        <w:tc>
          <w:tcPr>
            <w:tcW w:w="630" w:type="dxa"/>
            <w:tcBorders>
              <w:left w:val="single" w:sz="8" w:space="0" w:color="BFBFBF"/>
              <w:bottom w:val="single" w:sz="8" w:space="0" w:color="BFBFBF"/>
              <w:right w:val="single" w:sz="8" w:space="0" w:color="BFBFBF"/>
            </w:tcBorders>
          </w:tcPr>
          <w:p>
            <w:pPr>
              <w:pStyle w:val="Normal"/>
              <w:widowControl w:val="false"/>
              <w:spacing w:lineRule="auto" w:line="240"/>
              <w:rPr>
                <w:rFonts w:ascii="Garamond" w:hAnsi="Garamond" w:eastAsia="Garamond" w:cs="Garamond"/>
              </w:rPr>
            </w:pPr>
            <w:r>
              <w:rPr>
                <w:rFonts w:eastAsia="Garamond" w:cs="Garamond" w:ascii="Garamond" w:hAnsi="Garamond"/>
              </w:rPr>
              <w:t>5</w:t>
            </w:r>
          </w:p>
        </w:tc>
        <w:tc>
          <w:tcPr>
            <w:tcW w:w="1769" w:type="dxa"/>
            <w:tcBorders>
              <w:bottom w:val="single" w:sz="4" w:space="0" w:color="BFBFBF"/>
              <w:right w:val="single" w:sz="4" w:space="0" w:color="BFBFBF"/>
            </w:tcBorders>
          </w:tcPr>
          <w:p>
            <w:pPr>
              <w:pStyle w:val="Normal"/>
              <w:widowControl w:val="false"/>
              <w:spacing w:lineRule="auto" w:line="240"/>
              <w:rPr>
                <w:rFonts w:ascii="Garamond" w:hAnsi="Garamond" w:eastAsia="Garamond" w:cs="Garamond"/>
              </w:rPr>
            </w:pPr>
            <w:r>
              <w:rPr>
                <w:rFonts w:eastAsia="Garamond" w:cs="Garamond" w:ascii="Garamond" w:hAnsi="Garamond"/>
              </w:rPr>
              <w:t>PMc Lab</w:t>
            </w:r>
          </w:p>
        </w:tc>
        <w:tc>
          <w:tcPr>
            <w:tcW w:w="1605" w:type="dxa"/>
            <w:tcBorders>
              <w:bottom w:val="single" w:sz="4" w:space="0" w:color="BFBFBF"/>
              <w:right w:val="single" w:sz="4" w:space="0" w:color="BFBFBF"/>
            </w:tcBorders>
          </w:tcPr>
          <w:p>
            <w:pPr>
              <w:pStyle w:val="Normal"/>
              <w:widowControl w:val="false"/>
              <w:spacing w:lineRule="auto" w:line="240"/>
              <w:rPr>
                <w:rFonts w:ascii="Garamond" w:hAnsi="Garamond" w:eastAsia="Garamond" w:cs="Garamond"/>
              </w:rPr>
            </w:pPr>
            <w:r>
              <w:rPr>
                <w:rFonts w:eastAsia="Garamond" w:cs="Garamond" w:ascii="Garamond" w:hAnsi="Garamond"/>
              </w:rPr>
              <w:t>pvt</w:t>
            </w:r>
          </w:p>
        </w:tc>
        <w:tc>
          <w:tcPr>
            <w:tcW w:w="1111" w:type="dxa"/>
            <w:tcBorders>
              <w:bottom w:val="single" w:sz="4" w:space="0" w:color="BFBFBF"/>
              <w:right w:val="single" w:sz="4" w:space="0" w:color="BFBFBF"/>
            </w:tcBorders>
          </w:tcPr>
          <w:p>
            <w:pPr>
              <w:pStyle w:val="Normal"/>
              <w:widowControl w:val="false"/>
              <w:spacing w:lineRule="auto" w:line="240"/>
              <w:rPr>
                <w:rFonts w:ascii="Garamond" w:hAnsi="Garamond" w:eastAsia="Garamond" w:cs="Garamond"/>
              </w:rPr>
            </w:pPr>
            <w:r>
              <w:rPr>
                <w:rFonts w:eastAsia="Garamond" w:cs="Garamond" w:ascii="Garamond" w:hAnsi="Garamond"/>
              </w:rPr>
              <w:t>Eleetil</w:t>
            </w:r>
          </w:p>
        </w:tc>
        <w:tc>
          <w:tcPr>
            <w:tcW w:w="1259" w:type="dxa"/>
            <w:tcBorders>
              <w:bottom w:val="single" w:sz="4" w:space="0" w:color="BFBFBF"/>
              <w:right w:val="single" w:sz="4" w:space="0" w:color="BFBFBF"/>
            </w:tcBorders>
          </w:tcPr>
          <w:p>
            <w:pPr>
              <w:pStyle w:val="Normal"/>
              <w:widowControl w:val="false"/>
              <w:spacing w:lineRule="auto" w:line="240"/>
              <w:rPr>
                <w:rFonts w:ascii="Garamond" w:hAnsi="Garamond" w:eastAsia="Garamond" w:cs="Garamond"/>
              </w:rPr>
            </w:pPr>
            <w:r>
              <w:rPr>
                <w:rFonts w:eastAsia="Garamond" w:cs="Garamond" w:ascii="Garamond" w:hAnsi="Garamond"/>
              </w:rPr>
              <w:t>9846571555</w:t>
            </w:r>
          </w:p>
        </w:tc>
        <w:tc>
          <w:tcPr>
            <w:tcW w:w="1426" w:type="dxa"/>
            <w:tcBorders>
              <w:bottom w:val="single" w:sz="4" w:space="0" w:color="BFBFBF"/>
              <w:right w:val="single" w:sz="4" w:space="0" w:color="BFBFBF"/>
            </w:tcBorders>
          </w:tcPr>
          <w:p>
            <w:pPr>
              <w:pStyle w:val="Normal"/>
              <w:widowControl w:val="false"/>
              <w:spacing w:lineRule="auto" w:line="240"/>
              <w:rPr>
                <w:rFonts w:ascii="Garamond" w:hAnsi="Garamond" w:eastAsia="Garamond" w:cs="Garamond"/>
              </w:rPr>
            </w:pPr>
            <w:r>
              <w:rPr>
                <w:rFonts w:eastAsia="Garamond" w:cs="Garamond" w:ascii="Garamond" w:hAnsi="Garamond"/>
              </w:rPr>
              <w:t>no</w:t>
            </w:r>
          </w:p>
        </w:tc>
        <w:tc>
          <w:tcPr>
            <w:tcW w:w="1454" w:type="dxa"/>
            <w:tcBorders>
              <w:bottom w:val="single" w:sz="4" w:space="0" w:color="BFBFBF"/>
              <w:right w:val="single" w:sz="4" w:space="0" w:color="BFBFBF"/>
            </w:tcBorders>
          </w:tcPr>
          <w:p>
            <w:pPr>
              <w:pStyle w:val="Normal"/>
              <w:widowControl w:val="false"/>
              <w:spacing w:lineRule="auto" w:line="240"/>
              <w:rPr>
                <w:rFonts w:ascii="Garamond" w:hAnsi="Garamond" w:eastAsia="Garamond" w:cs="Garamond"/>
              </w:rPr>
            </w:pPr>
            <w:r>
              <w:rPr>
                <w:rFonts w:eastAsia="Garamond" w:cs="Garamond" w:ascii="Garamond" w:hAnsi="Garamond"/>
              </w:rPr>
              <w:t>no</w:t>
            </w:r>
          </w:p>
        </w:tc>
      </w:tr>
      <w:tr>
        <w:trPr>
          <w:trHeight w:val="20" w:hRule="atLeast"/>
        </w:trPr>
        <w:tc>
          <w:tcPr>
            <w:tcW w:w="630" w:type="dxa"/>
            <w:tcBorders>
              <w:left w:val="single" w:sz="8" w:space="0" w:color="BFBFBF"/>
              <w:bottom w:val="single" w:sz="8" w:space="0" w:color="BFBFBF"/>
              <w:right w:val="single" w:sz="8" w:space="0" w:color="BFBFBF"/>
            </w:tcBorders>
          </w:tcPr>
          <w:p>
            <w:pPr>
              <w:pStyle w:val="Normal"/>
              <w:widowControl w:val="false"/>
              <w:spacing w:lineRule="auto" w:line="240"/>
              <w:rPr>
                <w:rFonts w:ascii="Garamond" w:hAnsi="Garamond" w:eastAsia="Garamond" w:cs="Garamond"/>
              </w:rPr>
            </w:pPr>
            <w:r>
              <w:rPr>
                <w:rFonts w:eastAsia="Garamond" w:cs="Garamond" w:ascii="Garamond" w:hAnsi="Garamond"/>
              </w:rPr>
              <w:t>6</w:t>
            </w:r>
          </w:p>
        </w:tc>
        <w:tc>
          <w:tcPr>
            <w:tcW w:w="1769" w:type="dxa"/>
            <w:tcBorders>
              <w:bottom w:val="single" w:sz="4" w:space="0" w:color="BFBFBF"/>
              <w:right w:val="single" w:sz="4" w:space="0" w:color="BFBFBF"/>
            </w:tcBorders>
          </w:tcPr>
          <w:p>
            <w:pPr>
              <w:pStyle w:val="Normal"/>
              <w:widowControl w:val="false"/>
              <w:spacing w:lineRule="auto" w:line="240"/>
              <w:rPr>
                <w:rFonts w:ascii="Garamond" w:hAnsi="Garamond" w:eastAsia="Garamond" w:cs="Garamond"/>
              </w:rPr>
            </w:pPr>
            <w:r>
              <w:rPr>
                <w:rFonts w:eastAsia="Garamond" w:cs="Garamond" w:ascii="Garamond" w:hAnsi="Garamond"/>
              </w:rPr>
              <w:t>Bharath neethi</w:t>
            </w:r>
          </w:p>
        </w:tc>
        <w:tc>
          <w:tcPr>
            <w:tcW w:w="1605" w:type="dxa"/>
            <w:tcBorders>
              <w:bottom w:val="single" w:sz="4" w:space="0" w:color="BFBFBF"/>
              <w:right w:val="single" w:sz="4" w:space="0" w:color="BFBFBF"/>
            </w:tcBorders>
          </w:tcPr>
          <w:p>
            <w:pPr>
              <w:pStyle w:val="Normal"/>
              <w:widowControl w:val="false"/>
              <w:spacing w:lineRule="auto" w:line="240"/>
              <w:rPr>
                <w:rFonts w:ascii="Garamond" w:hAnsi="Garamond" w:eastAsia="Garamond" w:cs="Garamond"/>
              </w:rPr>
            </w:pPr>
            <w:r>
              <w:rPr>
                <w:rFonts w:eastAsia="Garamond" w:cs="Garamond" w:ascii="Garamond" w:hAnsi="Garamond"/>
              </w:rPr>
              <w:t>pvt</w:t>
            </w:r>
          </w:p>
        </w:tc>
        <w:tc>
          <w:tcPr>
            <w:tcW w:w="1111" w:type="dxa"/>
            <w:tcBorders>
              <w:bottom w:val="single" w:sz="4" w:space="0" w:color="BFBFBF"/>
              <w:right w:val="single" w:sz="4" w:space="0" w:color="BFBFBF"/>
            </w:tcBorders>
          </w:tcPr>
          <w:p>
            <w:pPr>
              <w:pStyle w:val="Normal"/>
              <w:widowControl w:val="false"/>
              <w:spacing w:lineRule="auto" w:line="240"/>
              <w:rPr>
                <w:rFonts w:ascii="Garamond" w:hAnsi="Garamond" w:eastAsia="Garamond" w:cs="Garamond"/>
              </w:rPr>
            </w:pPr>
            <w:r>
              <w:rPr>
                <w:rFonts w:eastAsia="Garamond" w:cs="Garamond" w:ascii="Garamond" w:hAnsi="Garamond"/>
              </w:rPr>
              <w:t>elettil</w:t>
            </w:r>
          </w:p>
        </w:tc>
        <w:tc>
          <w:tcPr>
            <w:tcW w:w="1259" w:type="dxa"/>
            <w:tcBorders>
              <w:bottom w:val="single" w:sz="4" w:space="0" w:color="BFBFBF"/>
              <w:right w:val="single" w:sz="4" w:space="0" w:color="BFBFBF"/>
            </w:tcBorders>
          </w:tcPr>
          <w:p>
            <w:pPr>
              <w:pStyle w:val="Normal"/>
              <w:widowControl w:val="false"/>
              <w:spacing w:lineRule="auto" w:line="240"/>
              <w:rPr>
                <w:rFonts w:ascii="Garamond" w:hAnsi="Garamond" w:eastAsia="Garamond" w:cs="Garamond"/>
              </w:rPr>
            </w:pPr>
            <w:r>
              <w:rPr>
                <w:rFonts w:eastAsia="Garamond" w:cs="Garamond" w:ascii="Garamond" w:hAnsi="Garamond"/>
              </w:rPr>
              <w:t>9846460060</w:t>
            </w:r>
          </w:p>
        </w:tc>
        <w:tc>
          <w:tcPr>
            <w:tcW w:w="1426" w:type="dxa"/>
            <w:tcBorders>
              <w:bottom w:val="single" w:sz="4" w:space="0" w:color="BFBFBF"/>
              <w:right w:val="single" w:sz="4" w:space="0" w:color="BFBFBF"/>
            </w:tcBorders>
          </w:tcPr>
          <w:p>
            <w:pPr>
              <w:pStyle w:val="Normal"/>
              <w:widowControl w:val="false"/>
              <w:spacing w:lineRule="auto" w:line="240"/>
              <w:rPr>
                <w:rFonts w:ascii="Garamond" w:hAnsi="Garamond" w:eastAsia="Garamond" w:cs="Garamond"/>
              </w:rPr>
            </w:pPr>
            <w:r>
              <w:rPr>
                <w:rFonts w:eastAsia="Garamond" w:cs="Garamond" w:ascii="Garamond" w:hAnsi="Garamond"/>
              </w:rPr>
              <w:t>n0</w:t>
            </w:r>
          </w:p>
        </w:tc>
        <w:tc>
          <w:tcPr>
            <w:tcW w:w="1454" w:type="dxa"/>
            <w:tcBorders>
              <w:bottom w:val="single" w:sz="4" w:space="0" w:color="BFBFBF"/>
              <w:right w:val="single" w:sz="4" w:space="0" w:color="BFBFBF"/>
            </w:tcBorders>
          </w:tcPr>
          <w:p>
            <w:pPr>
              <w:pStyle w:val="Normal"/>
              <w:widowControl w:val="false"/>
              <w:spacing w:lineRule="auto" w:line="240"/>
              <w:rPr>
                <w:rFonts w:ascii="Garamond" w:hAnsi="Garamond" w:eastAsia="Garamond" w:cs="Garamond"/>
              </w:rPr>
            </w:pPr>
            <w:r>
              <w:rPr>
                <w:rFonts w:eastAsia="Garamond" w:cs="Garamond" w:ascii="Garamond" w:hAnsi="Garamond"/>
              </w:rPr>
              <w:t>no</w:t>
            </w:r>
          </w:p>
        </w:tc>
      </w:tr>
      <w:tr>
        <w:trPr>
          <w:trHeight w:val="20" w:hRule="atLeast"/>
        </w:trPr>
        <w:tc>
          <w:tcPr>
            <w:tcW w:w="630" w:type="dxa"/>
            <w:tcBorders>
              <w:left w:val="single" w:sz="8" w:space="0" w:color="BFBFBF"/>
              <w:bottom w:val="single" w:sz="8" w:space="0" w:color="BFBFBF"/>
              <w:right w:val="single" w:sz="8" w:space="0" w:color="BFBFBF"/>
            </w:tcBorders>
          </w:tcPr>
          <w:p>
            <w:pPr>
              <w:pStyle w:val="Normal"/>
              <w:widowControl w:val="false"/>
              <w:spacing w:lineRule="auto" w:line="240"/>
              <w:rPr>
                <w:rFonts w:ascii="Garamond" w:hAnsi="Garamond" w:eastAsia="Garamond" w:cs="Garamond"/>
              </w:rPr>
            </w:pPr>
            <w:r>
              <w:rPr>
                <w:rFonts w:eastAsia="Garamond" w:cs="Garamond" w:ascii="Garamond" w:hAnsi="Garamond"/>
              </w:rPr>
            </w:r>
          </w:p>
        </w:tc>
        <w:tc>
          <w:tcPr>
            <w:tcW w:w="1769" w:type="dxa"/>
            <w:tcBorders>
              <w:bottom w:val="single" w:sz="4" w:space="0" w:color="BFBFBF"/>
              <w:right w:val="single" w:sz="4" w:space="0" w:color="BFBFBF"/>
            </w:tcBorders>
          </w:tcPr>
          <w:p>
            <w:pPr>
              <w:pStyle w:val="Normal"/>
              <w:widowControl w:val="false"/>
              <w:spacing w:lineRule="auto" w:line="240"/>
              <w:rPr>
                <w:rFonts w:ascii="Garamond" w:hAnsi="Garamond" w:eastAsia="Garamond" w:cs="Garamond"/>
              </w:rPr>
            </w:pPr>
            <w:r>
              <w:rPr>
                <w:rFonts w:eastAsia="Garamond" w:cs="Garamond" w:ascii="Garamond" w:hAnsi="Garamond"/>
              </w:rPr>
            </w:r>
          </w:p>
        </w:tc>
        <w:tc>
          <w:tcPr>
            <w:tcW w:w="1605" w:type="dxa"/>
            <w:tcBorders>
              <w:bottom w:val="single" w:sz="4" w:space="0" w:color="BFBFBF"/>
              <w:right w:val="single" w:sz="4" w:space="0" w:color="BFBFBF"/>
            </w:tcBorders>
          </w:tcPr>
          <w:p>
            <w:pPr>
              <w:pStyle w:val="Normal"/>
              <w:widowControl w:val="false"/>
              <w:spacing w:lineRule="auto" w:line="240"/>
              <w:rPr>
                <w:rFonts w:ascii="Garamond" w:hAnsi="Garamond" w:eastAsia="Garamond" w:cs="Garamond"/>
              </w:rPr>
            </w:pPr>
            <w:r>
              <w:rPr>
                <w:rFonts w:eastAsia="Garamond" w:cs="Garamond" w:ascii="Garamond" w:hAnsi="Garamond"/>
              </w:rPr>
            </w:r>
          </w:p>
        </w:tc>
        <w:tc>
          <w:tcPr>
            <w:tcW w:w="1111" w:type="dxa"/>
            <w:tcBorders>
              <w:bottom w:val="single" w:sz="4" w:space="0" w:color="BFBFBF"/>
              <w:right w:val="single" w:sz="4" w:space="0" w:color="BFBFBF"/>
            </w:tcBorders>
          </w:tcPr>
          <w:p>
            <w:pPr>
              <w:pStyle w:val="Normal"/>
              <w:widowControl w:val="false"/>
              <w:spacing w:lineRule="auto" w:line="240"/>
              <w:rPr>
                <w:rFonts w:ascii="Garamond" w:hAnsi="Garamond" w:eastAsia="Garamond" w:cs="Garamond"/>
              </w:rPr>
            </w:pPr>
            <w:r>
              <w:rPr>
                <w:rFonts w:eastAsia="Garamond" w:cs="Garamond" w:ascii="Garamond" w:hAnsi="Garamond"/>
              </w:rPr>
            </w:r>
          </w:p>
        </w:tc>
        <w:tc>
          <w:tcPr>
            <w:tcW w:w="1259" w:type="dxa"/>
            <w:tcBorders>
              <w:bottom w:val="single" w:sz="4" w:space="0" w:color="BFBFBF"/>
              <w:right w:val="single" w:sz="4" w:space="0" w:color="BFBFBF"/>
            </w:tcBorders>
          </w:tcPr>
          <w:p>
            <w:pPr>
              <w:pStyle w:val="Normal"/>
              <w:widowControl w:val="false"/>
              <w:spacing w:lineRule="auto" w:line="240"/>
              <w:rPr>
                <w:rFonts w:ascii="Garamond" w:hAnsi="Garamond" w:eastAsia="Garamond" w:cs="Garamond"/>
              </w:rPr>
            </w:pPr>
            <w:r>
              <w:rPr>
                <w:rFonts w:eastAsia="Garamond" w:cs="Garamond" w:ascii="Garamond" w:hAnsi="Garamond"/>
              </w:rPr>
            </w:r>
          </w:p>
        </w:tc>
        <w:tc>
          <w:tcPr>
            <w:tcW w:w="1426" w:type="dxa"/>
            <w:tcBorders>
              <w:bottom w:val="single" w:sz="4" w:space="0" w:color="BFBFBF"/>
              <w:right w:val="single" w:sz="4" w:space="0" w:color="BFBFBF"/>
            </w:tcBorders>
          </w:tcPr>
          <w:p>
            <w:pPr>
              <w:pStyle w:val="Normal"/>
              <w:widowControl w:val="false"/>
              <w:spacing w:lineRule="auto" w:line="240"/>
              <w:rPr>
                <w:rFonts w:ascii="Garamond" w:hAnsi="Garamond" w:eastAsia="Garamond" w:cs="Garamond"/>
              </w:rPr>
            </w:pPr>
            <w:r>
              <w:rPr>
                <w:rFonts w:eastAsia="Garamond" w:cs="Garamond" w:ascii="Garamond" w:hAnsi="Garamond"/>
              </w:rPr>
            </w:r>
          </w:p>
        </w:tc>
        <w:tc>
          <w:tcPr>
            <w:tcW w:w="1454" w:type="dxa"/>
            <w:tcBorders>
              <w:bottom w:val="single" w:sz="4" w:space="0" w:color="BFBFBF"/>
              <w:right w:val="single" w:sz="4" w:space="0" w:color="BFBFBF"/>
            </w:tcBorders>
          </w:tcPr>
          <w:p>
            <w:pPr>
              <w:pStyle w:val="Normal"/>
              <w:widowControl w:val="false"/>
              <w:spacing w:lineRule="auto" w:line="240"/>
              <w:rPr>
                <w:rFonts w:ascii="Garamond" w:hAnsi="Garamond" w:eastAsia="Garamond" w:cs="Garamond"/>
              </w:rPr>
            </w:pPr>
            <w:r>
              <w:rPr>
                <w:rFonts w:eastAsia="Garamond" w:cs="Garamond" w:ascii="Garamond" w:hAnsi="Garamond"/>
              </w:rPr>
            </w:r>
          </w:p>
        </w:tc>
      </w:tr>
      <w:tr>
        <w:trPr>
          <w:trHeight w:val="20" w:hRule="atLeast"/>
        </w:trPr>
        <w:tc>
          <w:tcPr>
            <w:tcW w:w="630" w:type="dxa"/>
            <w:tcBorders>
              <w:left w:val="single" w:sz="8" w:space="0" w:color="BFBFBF"/>
              <w:bottom w:val="single" w:sz="8" w:space="0" w:color="BFBFBF"/>
              <w:right w:val="single" w:sz="8" w:space="0" w:color="BFBFBF"/>
            </w:tcBorders>
          </w:tcPr>
          <w:p>
            <w:pPr>
              <w:pStyle w:val="Normal"/>
              <w:widowControl w:val="false"/>
              <w:spacing w:lineRule="auto" w:line="240"/>
              <w:rPr>
                <w:rFonts w:ascii="Garamond" w:hAnsi="Garamond" w:eastAsia="Garamond" w:cs="Garamond"/>
              </w:rPr>
            </w:pPr>
            <w:r>
              <w:rPr>
                <w:rFonts w:eastAsia="Garamond" w:cs="Garamond" w:ascii="Garamond" w:hAnsi="Garamond"/>
              </w:rPr>
            </w:r>
          </w:p>
        </w:tc>
        <w:tc>
          <w:tcPr>
            <w:tcW w:w="1769" w:type="dxa"/>
            <w:tcBorders>
              <w:bottom w:val="single" w:sz="4" w:space="0" w:color="BFBFBF"/>
              <w:right w:val="single" w:sz="4" w:space="0" w:color="BFBFBF"/>
            </w:tcBorders>
          </w:tcPr>
          <w:p>
            <w:pPr>
              <w:pStyle w:val="Normal"/>
              <w:widowControl w:val="false"/>
              <w:spacing w:lineRule="auto" w:line="240"/>
              <w:rPr>
                <w:rFonts w:ascii="Garamond" w:hAnsi="Garamond" w:eastAsia="Garamond" w:cs="Garamond"/>
              </w:rPr>
            </w:pPr>
            <w:r>
              <w:rPr>
                <w:rFonts w:eastAsia="Garamond" w:cs="Garamond" w:ascii="Garamond" w:hAnsi="Garamond"/>
              </w:rPr>
            </w:r>
          </w:p>
        </w:tc>
        <w:tc>
          <w:tcPr>
            <w:tcW w:w="1605" w:type="dxa"/>
            <w:tcBorders>
              <w:bottom w:val="single" w:sz="4" w:space="0" w:color="BFBFBF"/>
              <w:right w:val="single" w:sz="4" w:space="0" w:color="BFBFBF"/>
            </w:tcBorders>
          </w:tcPr>
          <w:p>
            <w:pPr>
              <w:pStyle w:val="Normal"/>
              <w:widowControl w:val="false"/>
              <w:spacing w:lineRule="auto" w:line="240"/>
              <w:rPr>
                <w:rFonts w:ascii="Garamond" w:hAnsi="Garamond" w:eastAsia="Garamond" w:cs="Garamond"/>
              </w:rPr>
            </w:pPr>
            <w:r>
              <w:rPr>
                <w:rFonts w:eastAsia="Garamond" w:cs="Garamond" w:ascii="Garamond" w:hAnsi="Garamond"/>
              </w:rPr>
            </w:r>
          </w:p>
        </w:tc>
        <w:tc>
          <w:tcPr>
            <w:tcW w:w="1111" w:type="dxa"/>
            <w:tcBorders>
              <w:bottom w:val="single" w:sz="4" w:space="0" w:color="BFBFBF"/>
              <w:right w:val="single" w:sz="4" w:space="0" w:color="BFBFBF"/>
            </w:tcBorders>
          </w:tcPr>
          <w:p>
            <w:pPr>
              <w:pStyle w:val="Normal"/>
              <w:widowControl w:val="false"/>
              <w:spacing w:lineRule="auto" w:line="240"/>
              <w:rPr>
                <w:rFonts w:ascii="Garamond" w:hAnsi="Garamond" w:eastAsia="Garamond" w:cs="Garamond"/>
              </w:rPr>
            </w:pPr>
            <w:r>
              <w:rPr>
                <w:rFonts w:eastAsia="Garamond" w:cs="Garamond" w:ascii="Garamond" w:hAnsi="Garamond"/>
              </w:rPr>
            </w:r>
          </w:p>
        </w:tc>
        <w:tc>
          <w:tcPr>
            <w:tcW w:w="1259" w:type="dxa"/>
            <w:tcBorders>
              <w:bottom w:val="single" w:sz="4" w:space="0" w:color="BFBFBF"/>
              <w:right w:val="single" w:sz="4" w:space="0" w:color="BFBFBF"/>
            </w:tcBorders>
          </w:tcPr>
          <w:p>
            <w:pPr>
              <w:pStyle w:val="Normal"/>
              <w:widowControl w:val="false"/>
              <w:spacing w:lineRule="auto" w:line="240"/>
              <w:rPr>
                <w:rFonts w:ascii="Garamond" w:hAnsi="Garamond" w:eastAsia="Garamond" w:cs="Garamond"/>
              </w:rPr>
            </w:pPr>
            <w:r>
              <w:rPr>
                <w:rFonts w:eastAsia="Garamond" w:cs="Garamond" w:ascii="Garamond" w:hAnsi="Garamond"/>
              </w:rPr>
            </w:r>
          </w:p>
        </w:tc>
        <w:tc>
          <w:tcPr>
            <w:tcW w:w="1426" w:type="dxa"/>
            <w:tcBorders>
              <w:bottom w:val="single" w:sz="4" w:space="0" w:color="BFBFBF"/>
              <w:right w:val="single" w:sz="4" w:space="0" w:color="BFBFBF"/>
            </w:tcBorders>
          </w:tcPr>
          <w:p>
            <w:pPr>
              <w:pStyle w:val="Normal"/>
              <w:widowControl w:val="false"/>
              <w:spacing w:lineRule="auto" w:line="240"/>
              <w:rPr>
                <w:rFonts w:ascii="Garamond" w:hAnsi="Garamond" w:eastAsia="Garamond" w:cs="Garamond"/>
              </w:rPr>
            </w:pPr>
            <w:r>
              <w:rPr>
                <w:rFonts w:eastAsia="Garamond" w:cs="Garamond" w:ascii="Garamond" w:hAnsi="Garamond"/>
              </w:rPr>
            </w:r>
          </w:p>
        </w:tc>
        <w:tc>
          <w:tcPr>
            <w:tcW w:w="1454" w:type="dxa"/>
            <w:tcBorders>
              <w:bottom w:val="single" w:sz="4" w:space="0" w:color="BFBFBF"/>
              <w:right w:val="single" w:sz="4" w:space="0" w:color="BFBFBF"/>
            </w:tcBorders>
          </w:tcPr>
          <w:p>
            <w:pPr>
              <w:pStyle w:val="Normal"/>
              <w:widowControl w:val="false"/>
              <w:spacing w:lineRule="auto" w:line="240"/>
              <w:rPr>
                <w:rFonts w:ascii="Garamond" w:hAnsi="Garamond" w:eastAsia="Garamond" w:cs="Garamond"/>
              </w:rPr>
            </w:pPr>
            <w:r>
              <w:rPr>
                <w:rFonts w:eastAsia="Garamond" w:cs="Garamond" w:ascii="Garamond" w:hAnsi="Garamond"/>
              </w:rPr>
            </w:r>
          </w:p>
        </w:tc>
      </w:tr>
    </w:tbl>
    <w:p>
      <w:pPr>
        <w:pStyle w:val="Heading2"/>
        <w:spacing w:before="360" w:after="80"/>
        <w:rPr>
          <w:rFonts w:ascii="Garamond" w:hAnsi="Garamond" w:eastAsia="Garamond" w:cs="Garamond"/>
          <w:color w:val="000000"/>
          <w:sz w:val="34"/>
          <w:szCs w:val="34"/>
        </w:rPr>
      </w:pPr>
      <w:bookmarkStart w:id="25" w:name="_heading=h.lb8i8y4o863h"/>
      <w:bookmarkEnd w:id="25"/>
      <w:r>
        <w:rPr>
          <w:rFonts w:eastAsia="Garamond" w:cs="Garamond" w:ascii="Garamond" w:hAnsi="Garamond"/>
          <w:color w:val="000000"/>
          <w:sz w:val="34"/>
          <w:szCs w:val="34"/>
        </w:rPr>
        <w:t>Social and Community Infrastructure for surge plan</w:t>
      </w:r>
    </w:p>
    <w:p>
      <w:pPr>
        <w:pStyle w:val="Normal"/>
        <w:spacing w:before="240" w:after="240"/>
        <w:rPr>
          <w:rFonts w:ascii="Garamond" w:hAnsi="Garamond" w:eastAsia="Garamond" w:cs="Garamond"/>
        </w:rPr>
      </w:pPr>
      <w:r>
        <w:rPr>
          <w:rFonts w:eastAsia="Garamond" w:cs="Garamond" w:ascii="Garamond" w:hAnsi="Garamond"/>
        </w:rPr>
        <w:t xml:space="preserve">This table serves as our </w:t>
      </w:r>
      <w:r>
        <w:rPr>
          <w:rFonts w:eastAsia="Garamond" w:cs="Garamond" w:ascii="Garamond" w:hAnsi="Garamond"/>
          <w:b/>
          <w:bCs/>
        </w:rPr>
        <w:t>logistics and shelter inventory.</w:t>
      </w:r>
      <w:r>
        <w:rPr>
          <w:rFonts w:eastAsia="Garamond" w:cs="Garamond" w:ascii="Garamond" w:hAnsi="Garamond"/>
        </w:rPr>
        <w:t xml:space="preserve"> By mapping these locations, quickly we can identify where to house displaced citizens, where to set up temporary medical clinics, and how to manage the deceased with dignity during a crisis.</w:t>
      </w:r>
    </w:p>
    <w:p>
      <w:pPr>
        <w:pStyle w:val="Normal"/>
        <w:rPr>
          <w:rFonts w:ascii="Garamond" w:hAnsi="Garamond" w:eastAsia="Garamond" w:cs="Garamond"/>
        </w:rPr>
      </w:pPr>
      <w:r>
        <w:rPr>
          <w:rFonts w:eastAsia="Garamond" w:cs="Garamond" w:ascii="Garamond" w:hAnsi="Garamond"/>
        </w:rPr>
      </w:r>
    </w:p>
    <w:tbl>
      <w:tblPr>
        <w:tblStyle w:val="affffffffffffffa"/>
        <w:tblW w:w="9255" w:type="dxa"/>
        <w:jc w:val="left"/>
        <w:tblInd w:w="12" w:type="dxa"/>
        <w:tblLayout w:type="fixed"/>
        <w:tblCellMar>
          <w:top w:w="120" w:type="dxa"/>
          <w:left w:w="120" w:type="dxa"/>
          <w:bottom w:w="120" w:type="dxa"/>
          <w:right w:w="120" w:type="dxa"/>
        </w:tblCellMar>
        <w:tblLook w:val="0600" w:noHBand="1" w:noVBand="1" w:firstColumn="0" w:lastRow="0" w:lastColumn="0" w:firstRow="0"/>
      </w:tblPr>
      <w:tblGrid>
        <w:gridCol w:w="3383"/>
        <w:gridCol w:w="1208"/>
        <w:gridCol w:w="908"/>
        <w:gridCol w:w="1878"/>
        <w:gridCol w:w="1878"/>
      </w:tblGrid>
      <w:tr>
        <w:trPr>
          <w:trHeight w:val="144" w:hRule="atLeast"/>
        </w:trPr>
        <w:tc>
          <w:tcPr>
            <w:tcW w:w="3383"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rPr>
                <w:rFonts w:ascii="Garamond" w:hAnsi="Garamond" w:eastAsia="Garamond" w:cs="Garamond"/>
                <w:b/>
                <w:b/>
                <w:bCs/>
              </w:rPr>
            </w:pPr>
            <w:r>
              <w:rPr>
                <w:rFonts w:eastAsia="Garamond" w:cs="Garamond" w:ascii="Garamond" w:hAnsi="Garamond"/>
                <w:b/>
                <w:bCs/>
              </w:rPr>
              <w:t>Category</w:t>
            </w:r>
          </w:p>
        </w:tc>
        <w:tc>
          <w:tcPr>
            <w:tcW w:w="1208"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rPr>
                <w:rFonts w:ascii="Garamond" w:hAnsi="Garamond" w:eastAsia="Garamond" w:cs="Garamond"/>
                <w:b/>
                <w:b/>
                <w:bCs/>
              </w:rPr>
            </w:pPr>
            <w:r>
              <w:rPr>
                <w:rFonts w:eastAsia="Garamond" w:cs="Garamond" w:ascii="Garamond" w:hAnsi="Garamond"/>
                <w:b/>
                <w:bCs/>
              </w:rPr>
              <w:t>Total Count</w:t>
            </w:r>
          </w:p>
        </w:tc>
        <w:tc>
          <w:tcPr>
            <w:tcW w:w="908"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rPr>
                <w:rFonts w:ascii="Garamond" w:hAnsi="Garamond" w:eastAsia="Garamond" w:cs="Garamond"/>
                <w:b/>
                <w:b/>
                <w:bCs/>
              </w:rPr>
            </w:pPr>
            <w:r>
              <w:rPr>
                <w:rFonts w:eastAsia="Garamond" w:cs="Garamond" w:ascii="Garamond" w:hAnsi="Garamond"/>
                <w:b/>
                <w:bCs/>
              </w:rPr>
              <w:t>Ward</w:t>
            </w:r>
          </w:p>
        </w:tc>
        <w:tc>
          <w:tcPr>
            <w:tcW w:w="1878"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rPr>
                <w:rFonts w:ascii="Garamond" w:hAnsi="Garamond" w:eastAsia="Garamond" w:cs="Garamond"/>
                <w:b/>
                <w:b/>
                <w:bCs/>
              </w:rPr>
            </w:pPr>
            <w:r>
              <w:rPr>
                <w:rFonts w:eastAsia="Garamond" w:cs="Garamond" w:ascii="Garamond" w:hAnsi="Garamond"/>
                <w:b/>
                <w:bCs/>
              </w:rPr>
              <w:t>Est. Capacity (Persons)</w:t>
            </w:r>
          </w:p>
        </w:tc>
        <w:tc>
          <w:tcPr>
            <w:tcW w:w="1878"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rPr>
                <w:rFonts w:ascii="Garamond" w:hAnsi="Garamond" w:eastAsia="Garamond" w:cs="Garamond"/>
                <w:b/>
                <w:b/>
                <w:bCs/>
              </w:rPr>
            </w:pPr>
            <w:r>
              <w:rPr>
                <w:rFonts w:eastAsia="Garamond" w:cs="Garamond" w:ascii="Garamond" w:hAnsi="Garamond"/>
                <w:b/>
                <w:bCs/>
              </w:rPr>
              <w:t>Contact details</w:t>
            </w:r>
          </w:p>
        </w:tc>
      </w:tr>
      <w:tr>
        <w:trPr>
          <w:trHeight w:val="144" w:hRule="atLeast"/>
        </w:trPr>
        <w:tc>
          <w:tcPr>
            <w:tcW w:w="7377" w:type="dxa"/>
            <w:gridSpan w:val="4"/>
            <w:tcBorders>
              <w:top w:val="single" w:sz="8" w:space="0" w:color="DDDDDD"/>
              <w:left w:val="single" w:sz="8" w:space="0" w:color="DDDDDD"/>
              <w:bottom w:val="single" w:sz="8" w:space="0" w:color="DDDDDD"/>
              <w:right w:val="single" w:sz="8" w:space="0" w:color="DDDDDD"/>
            </w:tcBorders>
            <w:shd w:color="auto" w:fill="F9CB9C" w:val="clear"/>
          </w:tcPr>
          <w:p>
            <w:pPr>
              <w:pStyle w:val="Normal"/>
              <w:widowControl w:val="false"/>
              <w:rPr>
                <w:rFonts w:ascii="Garamond" w:hAnsi="Garamond" w:eastAsia="Garamond" w:cs="Garamond"/>
              </w:rPr>
            </w:pPr>
            <w:r>
              <w:rPr>
                <w:rFonts w:eastAsia="Garamond" w:cs="Garamond" w:ascii="Garamond" w:hAnsi="Garamond"/>
              </w:rPr>
              <w:t>Educational Institutions</w:t>
            </w:r>
          </w:p>
        </w:tc>
        <w:tc>
          <w:tcPr>
            <w:tcW w:w="1878" w:type="dxa"/>
            <w:tcBorders>
              <w:top w:val="single" w:sz="8" w:space="0" w:color="DDDDDD"/>
              <w:left w:val="single" w:sz="8" w:space="0" w:color="DDDDDD"/>
              <w:bottom w:val="single" w:sz="8" w:space="0" w:color="DDDDDD"/>
              <w:right w:val="single" w:sz="8" w:space="0" w:color="DDDDDD"/>
            </w:tcBorders>
            <w:shd w:color="auto" w:fill="F9CB9C" w:val="clear"/>
          </w:tcPr>
          <w:p>
            <w:pPr>
              <w:pStyle w:val="Normal"/>
              <w:widowControl w:val="false"/>
              <w:pBdr/>
              <w:jc w:val="left"/>
              <w:rPr>
                <w:rFonts w:ascii="Garamond" w:hAnsi="Garamond" w:eastAsia="Garamond" w:cs="Garamond"/>
              </w:rPr>
            </w:pPr>
            <w:r>
              <w:rPr>
                <w:rFonts w:eastAsia="Garamond" w:cs="Garamond" w:ascii="Garamond" w:hAnsi="Garamond"/>
              </w:rPr>
            </w:r>
          </w:p>
        </w:tc>
      </w:tr>
      <w:tr>
        <w:trPr>
          <w:trHeight w:val="144" w:hRule="atLeast"/>
        </w:trPr>
        <w:tc>
          <w:tcPr>
            <w:tcW w:w="3383"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Anganwadis</w:t>
            </w:r>
          </w:p>
        </w:tc>
        <w:tc>
          <w:tcPr>
            <w:tcW w:w="1208" w:type="dxa"/>
            <w:tcBorders>
              <w:top w:val="single" w:sz="4" w:space="0" w:color="DDDDDD"/>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29</w:t>
            </w:r>
          </w:p>
        </w:tc>
        <w:tc>
          <w:tcPr>
            <w:tcW w:w="908" w:type="dxa"/>
            <w:tcBorders>
              <w:top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20</w:t>
            </w:r>
          </w:p>
        </w:tc>
        <w:tc>
          <w:tcPr>
            <w:tcW w:w="1878" w:type="dxa"/>
            <w:tcBorders>
              <w:top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300</w:t>
            </w:r>
          </w:p>
        </w:tc>
        <w:tc>
          <w:tcPr>
            <w:tcW w:w="1878" w:type="dxa"/>
            <w:tcBorders>
              <w:top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r>
          </w:p>
        </w:tc>
      </w:tr>
      <w:tr>
        <w:trPr>
          <w:trHeight w:val="144" w:hRule="atLeast"/>
        </w:trPr>
        <w:tc>
          <w:tcPr>
            <w:tcW w:w="3383"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Schools</w:t>
            </w:r>
          </w:p>
        </w:tc>
        <w:tc>
          <w:tcPr>
            <w:tcW w:w="1208"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25</w:t>
            </w:r>
          </w:p>
        </w:tc>
        <w:tc>
          <w:tcPr>
            <w:tcW w:w="908"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20 WARD</w:t>
            </w:r>
          </w:p>
        </w:tc>
        <w:tc>
          <w:tcPr>
            <w:tcW w:w="1878"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5000</w:t>
            </w:r>
          </w:p>
        </w:tc>
        <w:tc>
          <w:tcPr>
            <w:tcW w:w="1878"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9645390940</w:t>
            </w:r>
          </w:p>
        </w:tc>
      </w:tr>
      <w:tr>
        <w:trPr>
          <w:trHeight w:val="144" w:hRule="atLeast"/>
        </w:trPr>
        <w:tc>
          <w:tcPr>
            <w:tcW w:w="3383"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Colleges</w:t>
            </w:r>
          </w:p>
        </w:tc>
        <w:tc>
          <w:tcPr>
            <w:tcW w:w="1208"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2</w:t>
            </w:r>
          </w:p>
        </w:tc>
        <w:tc>
          <w:tcPr>
            <w:tcW w:w="908"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878"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500</w:t>
            </w:r>
          </w:p>
        </w:tc>
        <w:tc>
          <w:tcPr>
            <w:tcW w:w="1878"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9745008322</w:t>
            </w:r>
          </w:p>
        </w:tc>
      </w:tr>
      <w:tr>
        <w:trPr>
          <w:trHeight w:val="144" w:hRule="atLeast"/>
        </w:trPr>
        <w:tc>
          <w:tcPr>
            <w:tcW w:w="7377" w:type="dxa"/>
            <w:gridSpan w:val="4"/>
            <w:tcBorders>
              <w:top w:val="single" w:sz="8" w:space="0" w:color="DDDDDD"/>
              <w:left w:val="single" w:sz="8" w:space="0" w:color="DDDDDD"/>
              <w:bottom w:val="single" w:sz="8" w:space="0" w:color="DDDDDD"/>
              <w:right w:val="single" w:sz="8" w:space="0" w:color="DDDDDD"/>
            </w:tcBorders>
            <w:shd w:color="auto" w:fill="F9CB9C" w:val="clear"/>
          </w:tcPr>
          <w:p>
            <w:pPr>
              <w:pStyle w:val="Normal"/>
              <w:widowControl w:val="false"/>
              <w:rPr>
                <w:rFonts w:ascii="Garamond" w:hAnsi="Garamond" w:eastAsia="Garamond" w:cs="Garamond"/>
              </w:rPr>
            </w:pPr>
            <w:r>
              <w:rPr>
                <w:rFonts w:eastAsia="Garamond" w:cs="Garamond" w:ascii="Garamond" w:hAnsi="Garamond"/>
              </w:rPr>
              <w:t>Healthcare Educational Institutions</w:t>
            </w:r>
          </w:p>
        </w:tc>
        <w:tc>
          <w:tcPr>
            <w:tcW w:w="1878" w:type="dxa"/>
            <w:tcBorders>
              <w:top w:val="single" w:sz="8" w:space="0" w:color="DDDDDD"/>
              <w:left w:val="single" w:sz="8" w:space="0" w:color="DDDDDD"/>
              <w:bottom w:val="single" w:sz="8" w:space="0" w:color="DDDDDD"/>
              <w:right w:val="single" w:sz="8" w:space="0" w:color="DDDDDD"/>
            </w:tcBorders>
            <w:shd w:color="auto" w:fill="F9CB9C" w:val="clear"/>
          </w:tcPr>
          <w:p>
            <w:pPr>
              <w:pStyle w:val="Normal"/>
              <w:widowControl w:val="false"/>
              <w:pBdr/>
              <w:jc w:val="left"/>
              <w:rPr>
                <w:rFonts w:ascii="Garamond" w:hAnsi="Garamond" w:eastAsia="Garamond" w:cs="Garamond"/>
              </w:rPr>
            </w:pPr>
            <w:r>
              <w:rPr>
                <w:rFonts w:eastAsia="Garamond" w:cs="Garamond" w:ascii="Garamond" w:hAnsi="Garamond"/>
              </w:rPr>
            </w:r>
          </w:p>
        </w:tc>
      </w:tr>
      <w:tr>
        <w:trPr>
          <w:trHeight w:val="144" w:hRule="atLeast"/>
        </w:trPr>
        <w:tc>
          <w:tcPr>
            <w:tcW w:w="3383"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Medical colleges (Govt/Private)</w:t>
            </w:r>
          </w:p>
        </w:tc>
        <w:tc>
          <w:tcPr>
            <w:tcW w:w="1208"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0</w:t>
            </w:r>
          </w:p>
        </w:tc>
        <w:tc>
          <w:tcPr>
            <w:tcW w:w="908"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0</w:t>
            </w:r>
          </w:p>
        </w:tc>
        <w:tc>
          <w:tcPr>
            <w:tcW w:w="1878"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0</w:t>
            </w:r>
          </w:p>
        </w:tc>
        <w:tc>
          <w:tcPr>
            <w:tcW w:w="1878"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tc>
      </w:tr>
      <w:tr>
        <w:trPr>
          <w:trHeight w:val="144" w:hRule="atLeast"/>
        </w:trPr>
        <w:tc>
          <w:tcPr>
            <w:tcW w:w="3383"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Nursing colleges (Govt/Private)</w:t>
            </w:r>
          </w:p>
        </w:tc>
        <w:tc>
          <w:tcPr>
            <w:tcW w:w="1208"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0</w:t>
            </w:r>
          </w:p>
        </w:tc>
        <w:tc>
          <w:tcPr>
            <w:tcW w:w="908"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0</w:t>
            </w:r>
          </w:p>
        </w:tc>
        <w:tc>
          <w:tcPr>
            <w:tcW w:w="1878"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0</w:t>
            </w:r>
          </w:p>
        </w:tc>
        <w:tc>
          <w:tcPr>
            <w:tcW w:w="1878"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tc>
      </w:tr>
      <w:tr>
        <w:trPr>
          <w:trHeight w:val="144" w:hRule="atLeast"/>
        </w:trPr>
        <w:tc>
          <w:tcPr>
            <w:tcW w:w="3383"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Dental colleges (Govt/Private)</w:t>
            </w:r>
          </w:p>
        </w:tc>
        <w:tc>
          <w:tcPr>
            <w:tcW w:w="1208"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0</w:t>
            </w:r>
          </w:p>
        </w:tc>
        <w:tc>
          <w:tcPr>
            <w:tcW w:w="908"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0</w:t>
            </w:r>
          </w:p>
        </w:tc>
        <w:tc>
          <w:tcPr>
            <w:tcW w:w="1878"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0</w:t>
            </w:r>
          </w:p>
        </w:tc>
        <w:tc>
          <w:tcPr>
            <w:tcW w:w="1878"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tc>
      </w:tr>
      <w:tr>
        <w:trPr>
          <w:trHeight w:val="144" w:hRule="atLeast"/>
        </w:trPr>
        <w:tc>
          <w:tcPr>
            <w:tcW w:w="3383"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Paramedical institutes (Govt/Private)</w:t>
            </w:r>
          </w:p>
        </w:tc>
        <w:tc>
          <w:tcPr>
            <w:tcW w:w="1208"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1</w:t>
            </w:r>
          </w:p>
        </w:tc>
        <w:tc>
          <w:tcPr>
            <w:tcW w:w="908"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1</w:t>
            </w:r>
          </w:p>
        </w:tc>
        <w:tc>
          <w:tcPr>
            <w:tcW w:w="1878"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25</w:t>
            </w:r>
          </w:p>
        </w:tc>
        <w:tc>
          <w:tcPr>
            <w:tcW w:w="1878"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9747688534</w:t>
            </w:r>
          </w:p>
        </w:tc>
      </w:tr>
      <w:tr>
        <w:trPr>
          <w:trHeight w:val="144" w:hRule="atLeast"/>
        </w:trPr>
        <w:tc>
          <w:tcPr>
            <w:tcW w:w="7377" w:type="dxa"/>
            <w:gridSpan w:val="4"/>
            <w:tcBorders>
              <w:top w:val="single" w:sz="8" w:space="0" w:color="DDDDDD"/>
              <w:left w:val="single" w:sz="8" w:space="0" w:color="DDDDDD"/>
              <w:bottom w:val="single" w:sz="8" w:space="0" w:color="DDDDDD"/>
              <w:right w:val="single" w:sz="8" w:space="0" w:color="DDDDDD"/>
            </w:tcBorders>
            <w:shd w:color="auto" w:fill="F9CB9C" w:val="clear"/>
          </w:tcPr>
          <w:p>
            <w:pPr>
              <w:pStyle w:val="Normal"/>
              <w:widowControl w:val="false"/>
              <w:rPr>
                <w:rFonts w:ascii="Garamond" w:hAnsi="Garamond" w:eastAsia="Garamond" w:cs="Garamond"/>
              </w:rPr>
            </w:pPr>
            <w:r>
              <w:rPr>
                <w:rFonts w:eastAsia="Garamond" w:cs="Garamond" w:ascii="Garamond" w:hAnsi="Garamond"/>
              </w:rPr>
              <w:t>Community Gathering Spaces</w:t>
            </w:r>
          </w:p>
        </w:tc>
        <w:tc>
          <w:tcPr>
            <w:tcW w:w="1878" w:type="dxa"/>
            <w:tcBorders>
              <w:top w:val="single" w:sz="8" w:space="0" w:color="DDDDDD"/>
              <w:left w:val="single" w:sz="8" w:space="0" w:color="DDDDDD"/>
              <w:bottom w:val="single" w:sz="8" w:space="0" w:color="DDDDDD"/>
              <w:right w:val="single" w:sz="8" w:space="0" w:color="DDDDDD"/>
            </w:tcBorders>
            <w:shd w:color="auto" w:fill="F9CB9C" w:val="clear"/>
          </w:tcPr>
          <w:p>
            <w:pPr>
              <w:pStyle w:val="Normal"/>
              <w:widowControl w:val="false"/>
              <w:pBdr/>
              <w:jc w:val="left"/>
              <w:rPr>
                <w:rFonts w:ascii="Garamond" w:hAnsi="Garamond" w:eastAsia="Garamond" w:cs="Garamond"/>
              </w:rPr>
            </w:pPr>
            <w:r>
              <w:rPr>
                <w:rFonts w:eastAsia="Garamond" w:cs="Garamond" w:ascii="Garamond" w:hAnsi="Garamond"/>
              </w:rPr>
            </w:r>
          </w:p>
        </w:tc>
      </w:tr>
      <w:tr>
        <w:trPr>
          <w:trHeight w:val="454" w:hRule="atLeast"/>
        </w:trPr>
        <w:tc>
          <w:tcPr>
            <w:tcW w:w="3383"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Community halls</w:t>
            </w:r>
          </w:p>
        </w:tc>
        <w:tc>
          <w:tcPr>
            <w:tcW w:w="1208" w:type="dxa"/>
            <w:tcBorders>
              <w:top w:val="single" w:sz="4" w:space="0" w:color="DDDDDD"/>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1</w:t>
            </w:r>
          </w:p>
        </w:tc>
        <w:tc>
          <w:tcPr>
            <w:tcW w:w="908" w:type="dxa"/>
            <w:tcBorders>
              <w:top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18</w:t>
            </w:r>
          </w:p>
        </w:tc>
        <w:tc>
          <w:tcPr>
            <w:tcW w:w="1878" w:type="dxa"/>
            <w:tcBorders>
              <w:top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25</w:t>
            </w:r>
          </w:p>
        </w:tc>
        <w:tc>
          <w:tcPr>
            <w:tcW w:w="1878" w:type="dxa"/>
            <w:tcBorders>
              <w:top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000000000</w:t>
            </w:r>
          </w:p>
        </w:tc>
      </w:tr>
      <w:tr>
        <w:trPr>
          <w:trHeight w:val="144" w:hRule="atLeast"/>
        </w:trPr>
        <w:tc>
          <w:tcPr>
            <w:tcW w:w="3383"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Auditoriums</w:t>
            </w:r>
          </w:p>
        </w:tc>
        <w:tc>
          <w:tcPr>
            <w:tcW w:w="1208"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2</w:t>
            </w:r>
          </w:p>
        </w:tc>
        <w:tc>
          <w:tcPr>
            <w:tcW w:w="908"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WARD 20 &amp; WARD 6</w:t>
            </w:r>
          </w:p>
        </w:tc>
        <w:tc>
          <w:tcPr>
            <w:tcW w:w="1878"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200</w:t>
            </w:r>
          </w:p>
        </w:tc>
        <w:tc>
          <w:tcPr>
            <w:tcW w:w="1878"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964544441</w:t>
            </w:r>
          </w:p>
        </w:tc>
      </w:tr>
      <w:tr>
        <w:trPr>
          <w:trHeight w:val="144" w:hRule="atLeast"/>
        </w:trPr>
        <w:tc>
          <w:tcPr>
            <w:tcW w:w="3383"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Religious buildings</w:t>
            </w:r>
          </w:p>
        </w:tc>
        <w:tc>
          <w:tcPr>
            <w:tcW w:w="1208"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15</w:t>
            </w:r>
          </w:p>
        </w:tc>
        <w:tc>
          <w:tcPr>
            <w:tcW w:w="908"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r>
          </w:p>
        </w:tc>
        <w:tc>
          <w:tcPr>
            <w:tcW w:w="1878"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500</w:t>
            </w:r>
          </w:p>
        </w:tc>
        <w:tc>
          <w:tcPr>
            <w:tcW w:w="1878"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r>
          </w:p>
        </w:tc>
      </w:tr>
      <w:tr>
        <w:trPr>
          <w:trHeight w:val="144" w:hRule="atLeast"/>
        </w:trPr>
        <w:tc>
          <w:tcPr>
            <w:tcW w:w="7377" w:type="dxa"/>
            <w:gridSpan w:val="4"/>
            <w:tcBorders>
              <w:top w:val="single" w:sz="8" w:space="0" w:color="DDDDDD"/>
              <w:left w:val="single" w:sz="8" w:space="0" w:color="DDDDDD"/>
              <w:bottom w:val="single" w:sz="8" w:space="0" w:color="DDDDDD"/>
              <w:right w:val="single" w:sz="8" w:space="0" w:color="DDDDDD"/>
            </w:tcBorders>
            <w:shd w:color="auto" w:fill="F9CB9C" w:val="clear"/>
          </w:tcPr>
          <w:p>
            <w:pPr>
              <w:pStyle w:val="Normal"/>
              <w:widowControl w:val="false"/>
              <w:rPr>
                <w:rFonts w:ascii="Garamond" w:hAnsi="Garamond" w:eastAsia="Garamond" w:cs="Garamond"/>
              </w:rPr>
            </w:pPr>
            <w:r>
              <w:rPr>
                <w:rFonts w:eastAsia="Garamond" w:cs="Garamond" w:ascii="Garamond" w:hAnsi="Garamond"/>
              </w:rPr>
              <w:t>Vulnerable Group Support Facility</w:t>
            </w:r>
          </w:p>
        </w:tc>
        <w:tc>
          <w:tcPr>
            <w:tcW w:w="1878" w:type="dxa"/>
            <w:tcBorders>
              <w:top w:val="single" w:sz="8" w:space="0" w:color="DDDDDD"/>
              <w:left w:val="single" w:sz="8" w:space="0" w:color="DDDDDD"/>
              <w:bottom w:val="single" w:sz="8" w:space="0" w:color="DDDDDD"/>
              <w:right w:val="single" w:sz="8" w:space="0" w:color="DDDDDD"/>
            </w:tcBorders>
            <w:shd w:color="auto" w:fill="F9CB9C" w:val="clear"/>
          </w:tcPr>
          <w:p>
            <w:pPr>
              <w:pStyle w:val="Normal"/>
              <w:widowControl w:val="false"/>
              <w:pBdr/>
              <w:jc w:val="left"/>
              <w:rPr>
                <w:rFonts w:ascii="Garamond" w:hAnsi="Garamond" w:eastAsia="Garamond" w:cs="Garamond"/>
              </w:rPr>
            </w:pPr>
            <w:r>
              <w:rPr>
                <w:rFonts w:eastAsia="Garamond" w:cs="Garamond" w:ascii="Garamond" w:hAnsi="Garamond"/>
              </w:rPr>
            </w:r>
          </w:p>
        </w:tc>
      </w:tr>
      <w:tr>
        <w:trPr>
          <w:trHeight w:val="144" w:hRule="atLeast"/>
        </w:trPr>
        <w:tc>
          <w:tcPr>
            <w:tcW w:w="3383"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Destitute homes</w:t>
            </w:r>
          </w:p>
        </w:tc>
        <w:tc>
          <w:tcPr>
            <w:tcW w:w="1208"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0</w:t>
            </w:r>
          </w:p>
        </w:tc>
        <w:tc>
          <w:tcPr>
            <w:tcW w:w="908"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0</w:t>
            </w:r>
          </w:p>
        </w:tc>
        <w:tc>
          <w:tcPr>
            <w:tcW w:w="1878"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tc>
        <w:tc>
          <w:tcPr>
            <w:tcW w:w="1878"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tc>
      </w:tr>
      <w:tr>
        <w:trPr>
          <w:trHeight w:val="144" w:hRule="atLeast"/>
        </w:trPr>
        <w:tc>
          <w:tcPr>
            <w:tcW w:w="3383"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Elderly homes</w:t>
            </w:r>
          </w:p>
        </w:tc>
        <w:tc>
          <w:tcPr>
            <w:tcW w:w="1208"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0</w:t>
            </w:r>
          </w:p>
        </w:tc>
        <w:tc>
          <w:tcPr>
            <w:tcW w:w="908"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0</w:t>
            </w:r>
          </w:p>
        </w:tc>
        <w:tc>
          <w:tcPr>
            <w:tcW w:w="1878"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tc>
        <w:tc>
          <w:tcPr>
            <w:tcW w:w="1878"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tc>
      </w:tr>
      <w:tr>
        <w:trPr>
          <w:trHeight w:val="144" w:hRule="atLeast"/>
        </w:trPr>
        <w:tc>
          <w:tcPr>
            <w:tcW w:w="3383"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LSGD owned other buildings</w:t>
            </w:r>
          </w:p>
        </w:tc>
        <w:tc>
          <w:tcPr>
            <w:tcW w:w="1208" w:type="dxa"/>
            <w:tcBorders>
              <w:top w:val="single" w:sz="4" w:space="0" w:color="DDDDDD"/>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908" w:type="dxa"/>
            <w:tcBorders>
              <w:top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878"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tc>
        <w:tc>
          <w:tcPr>
            <w:tcW w:w="1878"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tc>
      </w:tr>
      <w:tr>
        <w:trPr>
          <w:trHeight w:val="144" w:hRule="atLeast"/>
        </w:trPr>
        <w:tc>
          <w:tcPr>
            <w:tcW w:w="7377" w:type="dxa"/>
            <w:gridSpan w:val="4"/>
            <w:tcBorders>
              <w:top w:val="single" w:sz="8" w:space="0" w:color="DDDDDD"/>
              <w:left w:val="single" w:sz="8" w:space="0" w:color="DDDDDD"/>
              <w:bottom w:val="single" w:sz="8" w:space="0" w:color="DDDDDD"/>
              <w:right w:val="single" w:sz="8" w:space="0" w:color="DDDDDD"/>
            </w:tcBorders>
            <w:shd w:color="auto" w:fill="F9CB9C" w:val="clear"/>
          </w:tcPr>
          <w:p>
            <w:pPr>
              <w:pStyle w:val="Normal"/>
              <w:widowControl w:val="false"/>
              <w:rPr>
                <w:rFonts w:ascii="Garamond" w:hAnsi="Garamond" w:eastAsia="Garamond" w:cs="Garamond"/>
                <w:b/>
                <w:b/>
                <w:bCs/>
              </w:rPr>
            </w:pPr>
            <w:r>
              <w:rPr>
                <w:rFonts w:eastAsia="Garamond" w:cs="Garamond" w:ascii="Garamond" w:hAnsi="Garamond"/>
                <w:b/>
                <w:bCs/>
              </w:rPr>
            </w:r>
          </w:p>
          <w:p>
            <w:pPr>
              <w:pStyle w:val="Normal"/>
              <w:widowControl w:val="false"/>
              <w:rPr>
                <w:rFonts w:ascii="Garamond" w:hAnsi="Garamond" w:eastAsia="Garamond" w:cs="Garamond"/>
              </w:rPr>
            </w:pPr>
            <w:r>
              <w:rPr>
                <w:rFonts w:eastAsia="Garamond" w:cs="Garamond" w:ascii="Garamond" w:hAnsi="Garamond"/>
              </w:rPr>
              <w:t>Mass Fatality Management (MFM) Infrastructure</w:t>
            </w:r>
          </w:p>
        </w:tc>
        <w:tc>
          <w:tcPr>
            <w:tcW w:w="1878" w:type="dxa"/>
            <w:tcBorders>
              <w:top w:val="single" w:sz="8" w:space="0" w:color="DDDDDD"/>
              <w:left w:val="single" w:sz="8" w:space="0" w:color="DDDDDD"/>
              <w:bottom w:val="single" w:sz="8" w:space="0" w:color="DDDDDD"/>
              <w:right w:val="single" w:sz="8" w:space="0" w:color="DDDDDD"/>
            </w:tcBorders>
            <w:shd w:color="auto" w:fill="F9CB9C" w:val="clear"/>
          </w:tcPr>
          <w:p>
            <w:pPr>
              <w:pStyle w:val="Normal"/>
              <w:widowControl w:val="false"/>
              <w:pBdr/>
              <w:jc w:val="left"/>
              <w:rPr>
                <w:rFonts w:ascii="Garamond" w:hAnsi="Garamond" w:eastAsia="Garamond" w:cs="Garamond"/>
              </w:rPr>
            </w:pPr>
            <w:r>
              <w:rPr>
                <w:rFonts w:eastAsia="Garamond" w:cs="Garamond" w:ascii="Garamond" w:hAnsi="Garamond"/>
              </w:rPr>
            </w:r>
          </w:p>
        </w:tc>
      </w:tr>
      <w:tr>
        <w:trPr>
          <w:trHeight w:val="144" w:hRule="atLeast"/>
        </w:trPr>
        <w:tc>
          <w:tcPr>
            <w:tcW w:w="3383"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Mortuary</w:t>
            </w:r>
          </w:p>
        </w:tc>
        <w:tc>
          <w:tcPr>
            <w:tcW w:w="1208"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NIL</w:t>
            </w:r>
          </w:p>
        </w:tc>
        <w:tc>
          <w:tcPr>
            <w:tcW w:w="908"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tc>
        <w:tc>
          <w:tcPr>
            <w:tcW w:w="1878"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tc>
        <w:tc>
          <w:tcPr>
            <w:tcW w:w="1878"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tc>
      </w:tr>
      <w:tr>
        <w:trPr>
          <w:trHeight w:val="144" w:hRule="atLeast"/>
        </w:trPr>
        <w:tc>
          <w:tcPr>
            <w:tcW w:w="3383"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Crematorium</w:t>
            </w:r>
          </w:p>
        </w:tc>
        <w:tc>
          <w:tcPr>
            <w:tcW w:w="1208"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NIL</w:t>
            </w:r>
          </w:p>
        </w:tc>
        <w:tc>
          <w:tcPr>
            <w:tcW w:w="908"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tc>
        <w:tc>
          <w:tcPr>
            <w:tcW w:w="1878"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tc>
        <w:tc>
          <w:tcPr>
            <w:tcW w:w="1878"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tc>
      </w:tr>
    </w:tbl>
    <w:p>
      <w:pPr>
        <w:pStyle w:val="Normal"/>
        <w:rPr>
          <w:rFonts w:ascii="Garamond" w:hAnsi="Garamond" w:eastAsia="Garamond" w:cs="Garamond"/>
        </w:rPr>
      </w:pPr>
      <w:r>
        <w:rPr>
          <w:rFonts w:eastAsia="Garamond" w:cs="Garamond" w:ascii="Garamond" w:hAnsi="Garamond"/>
        </w:rPr>
        <w:t>*refer annexure 1 for contact details</w:t>
      </w:r>
    </w:p>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r>
        <w:rPr>
          <w:rFonts w:eastAsia="Garamond" w:cs="Garamond" w:ascii="Garamond" w:hAnsi="Garamond"/>
        </w:rPr>
      </w:r>
      <w:r>
        <w:br w:type="page"/>
      </w:r>
    </w:p>
    <w:p>
      <w:pPr>
        <w:pStyle w:val="Heading1"/>
        <w:rPr>
          <w:rFonts w:ascii="Garamond" w:hAnsi="Garamond" w:eastAsia="Garamond" w:cs="Garamond"/>
          <w:color w:val="000000"/>
        </w:rPr>
      </w:pPr>
      <w:bookmarkStart w:id="26" w:name="_heading=h.qvlesr2od45k"/>
      <w:bookmarkEnd w:id="26"/>
      <w:r>
        <w:rPr>
          <w:rFonts w:eastAsia="Garamond" w:cs="Garamond" w:ascii="Garamond" w:hAnsi="Garamond"/>
          <w:color w:val="000000"/>
        </w:rPr>
        <w:t>Human resources</w:t>
      </w:r>
    </w:p>
    <w:p>
      <w:pPr>
        <w:pStyle w:val="Normal"/>
        <w:rPr>
          <w:rFonts w:ascii="Garamond" w:hAnsi="Garamond" w:eastAsia="Garamond" w:cs="Garamond"/>
        </w:rPr>
      </w:pPr>
      <w:r>
        <w:rPr>
          <w:rFonts w:eastAsia="Garamond" w:cs="Garamond" w:ascii="Garamond" w:hAnsi="Garamond"/>
        </w:rPr>
        <w:t xml:space="preserve">This section focuses on the </w:t>
      </w:r>
      <w:r>
        <w:rPr>
          <w:rFonts w:eastAsia="Garamond" w:cs="Garamond" w:ascii="Garamond" w:hAnsi="Garamond"/>
          <w:b/>
          <w:bCs/>
        </w:rPr>
        <w:t>human capital</w:t>
      </w:r>
      <w:r>
        <w:rPr>
          <w:rFonts w:eastAsia="Garamond" w:cs="Garamond" w:ascii="Garamond" w:hAnsi="Garamond"/>
        </w:rPr>
        <w:t xml:space="preserve"> available within the LSGI. In any emergency—be it a pandemic, flood, or industrial accident—infrastructure is only as effective as the people operating it.</w:t>
      </w:r>
    </w:p>
    <w:p>
      <w:pPr>
        <w:pStyle w:val="Heading3"/>
        <w:rPr>
          <w:rFonts w:ascii="Garamond" w:hAnsi="Garamond" w:eastAsia="Garamond" w:cs="Garamond"/>
          <w:b/>
          <w:b/>
          <w:bCs/>
          <w:color w:val="000000"/>
        </w:rPr>
      </w:pPr>
      <w:bookmarkStart w:id="27" w:name="_heading=h.o4gd47tfr2r0"/>
      <w:bookmarkEnd w:id="27"/>
      <w:r>
        <w:rPr>
          <w:rFonts w:eastAsia="Garamond" w:cs="Garamond" w:ascii="Garamond" w:hAnsi="Garamond"/>
          <w:b/>
          <w:bCs/>
          <w:color w:val="000000"/>
        </w:rPr>
        <w:t>Medical &amp; Clinical Personnel</w:t>
      </w:r>
    </w:p>
    <w:p>
      <w:pPr>
        <w:pStyle w:val="Normal"/>
        <w:rPr>
          <w:rFonts w:ascii="Garamond" w:hAnsi="Garamond" w:eastAsia="Garamond" w:cs="Garamond"/>
        </w:rPr>
      </w:pPr>
      <w:r>
        <w:rPr>
          <w:rFonts w:eastAsia="Garamond" w:cs="Garamond" w:ascii="Garamond" w:hAnsi="Garamond"/>
        </w:rPr>
        <w:t>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Pr>
          <w:rFonts w:eastAsia="Garamond" w:cs="Garamond" w:ascii="Garamond" w:hAnsi="Garamond"/>
          <w:b/>
          <w:bCs/>
        </w:rPr>
        <w:t>Annexure in 1</w:t>
      </w:r>
      <w:r>
        <w:rPr>
          <w:rFonts w:eastAsia="Garamond" w:cs="Garamond" w:ascii="Garamond" w:hAnsi="Garamond"/>
        </w:rPr>
        <w:t>).</w:t>
      </w:r>
    </w:p>
    <w:p>
      <w:pPr>
        <w:pStyle w:val="Normal"/>
        <w:rPr>
          <w:rFonts w:ascii="Garamond" w:hAnsi="Garamond" w:eastAsia="Garamond" w:cs="Garamond"/>
        </w:rPr>
      </w:pPr>
      <w:r>
        <w:rPr>
          <w:rFonts w:eastAsia="Garamond" w:cs="Garamond" w:ascii="Garamond" w:hAnsi="Garamond"/>
        </w:rPr>
      </w:r>
    </w:p>
    <w:tbl>
      <w:tblPr>
        <w:tblStyle w:val="affffffffffffffb"/>
        <w:tblW w:w="9191" w:type="dxa"/>
        <w:jc w:val="left"/>
        <w:tblInd w:w="12" w:type="dxa"/>
        <w:tblLayout w:type="fixed"/>
        <w:tblCellMar>
          <w:top w:w="120" w:type="dxa"/>
          <w:left w:w="120" w:type="dxa"/>
          <w:bottom w:w="120" w:type="dxa"/>
          <w:right w:w="120" w:type="dxa"/>
        </w:tblCellMar>
        <w:tblLook w:val="0600" w:noHBand="1" w:noVBand="1" w:firstColumn="0" w:lastRow="0" w:lastColumn="0" w:firstRow="0"/>
      </w:tblPr>
      <w:tblGrid>
        <w:gridCol w:w="4109"/>
        <w:gridCol w:w="1585"/>
        <w:gridCol w:w="1748"/>
        <w:gridCol w:w="1748"/>
      </w:tblGrid>
      <w:tr>
        <w:trPr>
          <w:trHeight w:val="144" w:hRule="atLeast"/>
        </w:trPr>
        <w:tc>
          <w:tcPr>
            <w:tcW w:w="4109"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spacing w:lineRule="auto" w:line="240"/>
              <w:rPr>
                <w:rFonts w:ascii="Garamond" w:hAnsi="Garamond" w:eastAsia="Garamond" w:cs="Garamond"/>
              </w:rPr>
            </w:pPr>
            <w:r>
              <w:rPr>
                <w:rFonts w:eastAsia="Garamond" w:cs="Garamond" w:ascii="Garamond" w:hAnsi="Garamond"/>
                <w:b/>
                <w:bCs/>
              </w:rPr>
              <w:t>Cadre</w:t>
            </w:r>
          </w:p>
        </w:tc>
        <w:tc>
          <w:tcPr>
            <w:tcW w:w="1585"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spacing w:lineRule="auto" w:line="240"/>
              <w:rPr>
                <w:rFonts w:ascii="Garamond" w:hAnsi="Garamond" w:eastAsia="Garamond" w:cs="Garamond"/>
              </w:rPr>
            </w:pPr>
            <w:r>
              <w:rPr>
                <w:rFonts w:eastAsia="Garamond" w:cs="Garamond" w:ascii="Garamond" w:hAnsi="Garamond"/>
                <w:b/>
                <w:bCs/>
              </w:rPr>
              <w:t>Govt (No.)</w:t>
            </w:r>
          </w:p>
        </w:tc>
        <w:tc>
          <w:tcPr>
            <w:tcW w:w="1748"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spacing w:lineRule="auto" w:line="240"/>
              <w:rPr>
                <w:rFonts w:ascii="Garamond" w:hAnsi="Garamond" w:eastAsia="Garamond" w:cs="Garamond"/>
              </w:rPr>
            </w:pPr>
            <w:r>
              <w:rPr>
                <w:rFonts w:eastAsia="Garamond" w:cs="Garamond" w:ascii="Garamond" w:hAnsi="Garamond"/>
                <w:b/>
                <w:bCs/>
              </w:rPr>
              <w:t>Private (No.)</w:t>
            </w:r>
          </w:p>
        </w:tc>
        <w:tc>
          <w:tcPr>
            <w:tcW w:w="1748"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spacing w:lineRule="auto" w:line="240"/>
              <w:rPr>
                <w:rFonts w:ascii="Garamond" w:hAnsi="Garamond" w:eastAsia="Garamond" w:cs="Garamond"/>
                <w:b/>
                <w:b/>
                <w:bCs/>
              </w:rPr>
            </w:pPr>
            <w:r>
              <w:rPr>
                <w:rFonts w:eastAsia="Garamond" w:cs="Garamond" w:ascii="Garamond" w:hAnsi="Garamond"/>
                <w:b/>
                <w:bCs/>
              </w:rPr>
              <w:t>Total</w:t>
            </w:r>
          </w:p>
        </w:tc>
      </w:tr>
      <w:tr>
        <w:trPr>
          <w:trHeight w:val="144" w:hRule="atLeast"/>
        </w:trPr>
        <w:tc>
          <w:tcPr>
            <w:tcW w:w="4109"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Doctors—Modern Medicine</w:t>
            </w:r>
          </w:p>
        </w:tc>
        <w:tc>
          <w:tcPr>
            <w:tcW w:w="1585" w:type="dxa"/>
            <w:tcBorders>
              <w:top w:val="single" w:sz="4" w:space="0" w:color="DDDDDD"/>
              <w:left w:val="single" w:sz="4" w:space="0" w:color="DDDDDD"/>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3</w:t>
            </w:r>
          </w:p>
        </w:tc>
        <w:tc>
          <w:tcPr>
            <w:tcW w:w="1748" w:type="dxa"/>
            <w:tcBorders>
              <w:top w:val="single" w:sz="4" w:space="0" w:color="DDDDDD"/>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10</w:t>
            </w:r>
          </w:p>
        </w:tc>
        <w:tc>
          <w:tcPr>
            <w:tcW w:w="1748" w:type="dxa"/>
            <w:tcBorders>
              <w:top w:val="single" w:sz="4" w:space="0" w:color="DDDDDD"/>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11</w:t>
            </w:r>
          </w:p>
        </w:tc>
      </w:tr>
      <w:tr>
        <w:trPr>
          <w:trHeight w:val="144" w:hRule="atLeast"/>
        </w:trPr>
        <w:tc>
          <w:tcPr>
            <w:tcW w:w="4109"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Doctors – AYUSH</w:t>
            </w:r>
          </w:p>
        </w:tc>
        <w:tc>
          <w:tcPr>
            <w:tcW w:w="1585" w:type="dxa"/>
            <w:tcBorders>
              <w:left w:val="single" w:sz="4" w:space="0" w:color="DDDDDD"/>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1</w:t>
            </w:r>
          </w:p>
        </w:tc>
        <w:tc>
          <w:tcPr>
            <w:tcW w:w="1748"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5</w:t>
            </w:r>
          </w:p>
        </w:tc>
        <w:tc>
          <w:tcPr>
            <w:tcW w:w="1748"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6</w:t>
            </w:r>
          </w:p>
        </w:tc>
      </w:tr>
      <w:tr>
        <w:trPr>
          <w:trHeight w:val="144" w:hRule="atLeast"/>
        </w:trPr>
        <w:tc>
          <w:tcPr>
            <w:tcW w:w="4109"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Doctors – Veterinary</w:t>
            </w:r>
          </w:p>
        </w:tc>
        <w:tc>
          <w:tcPr>
            <w:tcW w:w="1585" w:type="dxa"/>
            <w:tcBorders>
              <w:left w:val="single" w:sz="4" w:space="0" w:color="DDDDDD"/>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1</w:t>
            </w:r>
          </w:p>
        </w:tc>
        <w:tc>
          <w:tcPr>
            <w:tcW w:w="1748"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c>
          <w:tcPr>
            <w:tcW w:w="1748"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1</w:t>
            </w:r>
          </w:p>
        </w:tc>
      </w:tr>
      <w:tr>
        <w:trPr>
          <w:trHeight w:val="144" w:hRule="atLeast"/>
        </w:trPr>
        <w:tc>
          <w:tcPr>
            <w:tcW w:w="4109"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Doctors – Dental</w:t>
            </w:r>
          </w:p>
        </w:tc>
        <w:tc>
          <w:tcPr>
            <w:tcW w:w="1585" w:type="dxa"/>
            <w:tcBorders>
              <w:left w:val="single" w:sz="4" w:space="0" w:color="DDDDDD"/>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c>
          <w:tcPr>
            <w:tcW w:w="1748"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10</w:t>
            </w:r>
          </w:p>
        </w:tc>
        <w:tc>
          <w:tcPr>
            <w:tcW w:w="1748"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10</w:t>
            </w:r>
          </w:p>
        </w:tc>
      </w:tr>
      <w:tr>
        <w:trPr>
          <w:trHeight w:val="144" w:hRule="atLeast"/>
        </w:trPr>
        <w:tc>
          <w:tcPr>
            <w:tcW w:w="4109"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Nursing officers</w:t>
            </w:r>
          </w:p>
        </w:tc>
        <w:tc>
          <w:tcPr>
            <w:tcW w:w="1585" w:type="dxa"/>
            <w:tcBorders>
              <w:left w:val="single" w:sz="4" w:space="0" w:color="DDDDDD"/>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3</w:t>
            </w:r>
          </w:p>
        </w:tc>
        <w:tc>
          <w:tcPr>
            <w:tcW w:w="1748"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15</w:t>
            </w:r>
          </w:p>
        </w:tc>
        <w:tc>
          <w:tcPr>
            <w:tcW w:w="1748"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18</w:t>
            </w:r>
          </w:p>
        </w:tc>
      </w:tr>
      <w:tr>
        <w:trPr>
          <w:trHeight w:val="144" w:hRule="atLeast"/>
        </w:trPr>
        <w:tc>
          <w:tcPr>
            <w:tcW w:w="4109"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Lab technicians</w:t>
            </w:r>
          </w:p>
        </w:tc>
        <w:tc>
          <w:tcPr>
            <w:tcW w:w="1585" w:type="dxa"/>
            <w:tcBorders>
              <w:left w:val="single" w:sz="4" w:space="0" w:color="DDDDDD"/>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2</w:t>
            </w:r>
          </w:p>
        </w:tc>
        <w:tc>
          <w:tcPr>
            <w:tcW w:w="1748"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12</w:t>
            </w:r>
          </w:p>
        </w:tc>
        <w:tc>
          <w:tcPr>
            <w:tcW w:w="1748"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14</w:t>
            </w:r>
          </w:p>
        </w:tc>
      </w:tr>
      <w:tr>
        <w:trPr>
          <w:trHeight w:val="144" w:hRule="atLeast"/>
        </w:trPr>
        <w:tc>
          <w:tcPr>
            <w:tcW w:w="4109"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Optometrist</w:t>
            </w:r>
          </w:p>
        </w:tc>
        <w:tc>
          <w:tcPr>
            <w:tcW w:w="1585" w:type="dxa"/>
            <w:tcBorders>
              <w:left w:val="single" w:sz="4" w:space="0" w:color="DDDDDD"/>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c>
          <w:tcPr>
            <w:tcW w:w="1748"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4</w:t>
            </w:r>
          </w:p>
        </w:tc>
        <w:tc>
          <w:tcPr>
            <w:tcW w:w="1748"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4</w:t>
            </w:r>
          </w:p>
        </w:tc>
      </w:tr>
      <w:tr>
        <w:trPr>
          <w:trHeight w:val="144" w:hRule="atLeast"/>
        </w:trPr>
        <w:tc>
          <w:tcPr>
            <w:tcW w:w="4109"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Pharmacists</w:t>
            </w:r>
          </w:p>
        </w:tc>
        <w:tc>
          <w:tcPr>
            <w:tcW w:w="1585" w:type="dxa"/>
            <w:tcBorders>
              <w:left w:val="single" w:sz="4" w:space="0" w:color="DDDDDD"/>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3</w:t>
            </w:r>
          </w:p>
        </w:tc>
        <w:tc>
          <w:tcPr>
            <w:tcW w:w="1748"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12</w:t>
            </w:r>
          </w:p>
        </w:tc>
        <w:tc>
          <w:tcPr>
            <w:tcW w:w="1748"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15</w:t>
            </w:r>
          </w:p>
        </w:tc>
      </w:tr>
      <w:tr>
        <w:trPr>
          <w:trHeight w:val="144" w:hRule="atLeast"/>
        </w:trPr>
        <w:tc>
          <w:tcPr>
            <w:tcW w:w="4109"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Psychologists</w:t>
            </w:r>
          </w:p>
        </w:tc>
        <w:tc>
          <w:tcPr>
            <w:tcW w:w="1585" w:type="dxa"/>
            <w:tcBorders>
              <w:left w:val="single" w:sz="4" w:space="0" w:color="DDDDDD"/>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1</w:t>
            </w:r>
          </w:p>
        </w:tc>
        <w:tc>
          <w:tcPr>
            <w:tcW w:w="1748"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c>
          <w:tcPr>
            <w:tcW w:w="1748"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1</w:t>
            </w:r>
          </w:p>
        </w:tc>
      </w:tr>
      <w:tr>
        <w:trPr>
          <w:trHeight w:val="144" w:hRule="atLeast"/>
        </w:trPr>
        <w:tc>
          <w:tcPr>
            <w:tcW w:w="4109"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Counsellors</w:t>
            </w:r>
          </w:p>
        </w:tc>
        <w:tc>
          <w:tcPr>
            <w:tcW w:w="1585" w:type="dxa"/>
            <w:tcBorders>
              <w:left w:val="single" w:sz="4" w:space="0" w:color="DDDDDD"/>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c>
          <w:tcPr>
            <w:tcW w:w="1748"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2</w:t>
            </w:r>
          </w:p>
        </w:tc>
        <w:tc>
          <w:tcPr>
            <w:tcW w:w="1748" w:type="dxa"/>
            <w:tcBorders>
              <w:bottom w:val="single" w:sz="4" w:space="0" w:color="DDDDDD"/>
              <w:right w:val="single" w:sz="4"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w:t>
            </w:r>
          </w:p>
        </w:tc>
      </w:tr>
    </w:tbl>
    <w:p>
      <w:pPr>
        <w:pStyle w:val="Normal"/>
        <w:rPr>
          <w:rFonts w:ascii="Garamond" w:hAnsi="Garamond" w:eastAsia="Garamond" w:cs="Garamond"/>
        </w:rPr>
      </w:pPr>
      <w:r>
        <w:rPr>
          <w:rFonts w:eastAsia="Garamond" w:cs="Garamond" w:ascii="Garamond" w:hAnsi="Garamond"/>
        </w:rPr>
      </w:r>
    </w:p>
    <w:p>
      <w:pPr>
        <w:pStyle w:val="Heading3"/>
        <w:rPr>
          <w:rFonts w:ascii="Garamond" w:hAnsi="Garamond" w:eastAsia="Garamond" w:cs="Garamond"/>
          <w:b/>
          <w:b/>
          <w:bCs/>
          <w:color w:val="000000"/>
        </w:rPr>
      </w:pPr>
      <w:bookmarkStart w:id="28" w:name="_heading=h.ugkni2am2df3"/>
      <w:bookmarkEnd w:id="28"/>
      <w:r>
        <w:rPr>
          <w:rFonts w:eastAsia="Garamond" w:cs="Garamond" w:ascii="Garamond" w:hAnsi="Garamond"/>
          <w:b/>
          <w:bCs/>
          <w:color w:val="000000"/>
        </w:rPr>
        <w:t>Public Health &amp; Field-Level Workforce</w:t>
      </w:r>
    </w:p>
    <w:p>
      <w:pPr>
        <w:pStyle w:val="Normal"/>
        <w:rPr>
          <w:rFonts w:ascii="Garamond" w:hAnsi="Garamond" w:eastAsia="Garamond" w:cs="Garamond"/>
        </w:rPr>
      </w:pPr>
      <w:r>
        <w:rPr>
          <w:rFonts w:eastAsia="Garamond" w:cs="Garamond" w:ascii="Garamond" w:hAnsi="Garamond"/>
        </w:rPr>
        <w:t>These individuals are the backbone of surveillance, maternal-child health, and decentralized care.</w:t>
      </w:r>
    </w:p>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r>
        <w:rPr>
          <w:rFonts w:eastAsia="Garamond" w:cs="Garamond" w:ascii="Garamond" w:hAnsi="Garamond"/>
        </w:rPr>
      </w:r>
    </w:p>
    <w:tbl>
      <w:tblPr>
        <w:tblStyle w:val="affffffffffffffc"/>
        <w:tblW w:w="9195" w:type="dxa"/>
        <w:jc w:val="left"/>
        <w:tblInd w:w="12" w:type="dxa"/>
        <w:tblLayout w:type="fixed"/>
        <w:tblCellMar>
          <w:top w:w="120" w:type="dxa"/>
          <w:left w:w="120" w:type="dxa"/>
          <w:bottom w:w="120" w:type="dxa"/>
          <w:right w:w="120" w:type="dxa"/>
        </w:tblCellMar>
        <w:tblLook w:val="0600" w:noHBand="1" w:noVBand="1" w:firstColumn="0" w:lastRow="0" w:lastColumn="0" w:firstRow="0"/>
      </w:tblPr>
      <w:tblGrid>
        <w:gridCol w:w="3675"/>
        <w:gridCol w:w="1454"/>
        <w:gridCol w:w="1965"/>
        <w:gridCol w:w="2100"/>
      </w:tblGrid>
      <w:tr>
        <w:trPr>
          <w:tblHeader w:val="true"/>
          <w:trHeight w:val="144" w:hRule="atLeast"/>
        </w:trPr>
        <w:tc>
          <w:tcPr>
            <w:tcW w:w="3675"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spacing w:lineRule="auto" w:line="240"/>
              <w:rPr>
                <w:rFonts w:ascii="Garamond" w:hAnsi="Garamond" w:eastAsia="Garamond" w:cs="Garamond"/>
              </w:rPr>
            </w:pPr>
            <w:r>
              <w:rPr>
                <w:rFonts w:eastAsia="Garamond" w:cs="Garamond" w:ascii="Garamond" w:hAnsi="Garamond"/>
                <w:b/>
                <w:bCs/>
              </w:rPr>
              <w:t>Cadre</w:t>
            </w:r>
          </w:p>
        </w:tc>
        <w:tc>
          <w:tcPr>
            <w:tcW w:w="1454"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spacing w:lineRule="auto" w:line="240"/>
              <w:rPr>
                <w:rFonts w:ascii="Garamond" w:hAnsi="Garamond" w:eastAsia="Garamond" w:cs="Garamond"/>
              </w:rPr>
            </w:pPr>
            <w:r>
              <w:rPr>
                <w:rFonts w:eastAsia="Garamond" w:cs="Garamond" w:ascii="Garamond" w:hAnsi="Garamond"/>
                <w:b/>
                <w:bCs/>
              </w:rPr>
              <w:t>Health services</w:t>
            </w:r>
          </w:p>
        </w:tc>
        <w:tc>
          <w:tcPr>
            <w:tcW w:w="1965"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spacing w:lineRule="auto" w:line="240"/>
              <w:rPr>
                <w:rFonts w:ascii="Garamond" w:hAnsi="Garamond" w:eastAsia="Garamond" w:cs="Garamond"/>
                <w:b/>
                <w:b/>
                <w:bCs/>
              </w:rPr>
            </w:pPr>
            <w:r>
              <w:rPr>
                <w:rFonts w:eastAsia="Garamond" w:cs="Garamond" w:ascii="Garamond" w:hAnsi="Garamond"/>
                <w:b/>
                <w:bCs/>
              </w:rPr>
              <w:t>Municipal common services</w:t>
            </w:r>
          </w:p>
        </w:tc>
        <w:tc>
          <w:tcPr>
            <w:tcW w:w="210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spacing w:lineRule="auto" w:line="240"/>
              <w:rPr>
                <w:rFonts w:ascii="Garamond" w:hAnsi="Garamond" w:eastAsia="Garamond" w:cs="Garamond"/>
              </w:rPr>
            </w:pPr>
            <w:r>
              <w:rPr>
                <w:rFonts w:eastAsia="Garamond" w:cs="Garamond" w:ascii="Garamond" w:hAnsi="Garamond"/>
                <w:b/>
                <w:bCs/>
              </w:rPr>
              <w:t>Total</w:t>
            </w:r>
          </w:p>
        </w:tc>
      </w:tr>
      <w:tr>
        <w:trPr>
          <w:trHeight w:val="144" w:hRule="atLeast"/>
        </w:trPr>
        <w:tc>
          <w:tcPr>
            <w:tcW w:w="3675"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HS (Health Supervisors)</w:t>
            </w:r>
          </w:p>
        </w:tc>
        <w:tc>
          <w:tcPr>
            <w:tcW w:w="1454" w:type="dxa"/>
            <w:tcBorders>
              <w:top w:val="single" w:sz="4" w:space="0" w:color="DDDDDD"/>
              <w:left w:val="single" w:sz="4" w:space="0" w:color="DDDDDD"/>
              <w:bottom w:val="single" w:sz="4" w:space="0" w:color="DDDDDD"/>
              <w:right w:val="single" w:sz="4" w:space="0" w:color="DDDDDD"/>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0</w:t>
            </w:r>
          </w:p>
        </w:tc>
        <w:tc>
          <w:tcPr>
            <w:tcW w:w="1965" w:type="dxa"/>
            <w:tcBorders>
              <w:top w:val="single" w:sz="4" w:space="0" w:color="DDDDDD"/>
              <w:left w:val="single" w:sz="4" w:space="0" w:color="DDDDDD"/>
              <w:bottom w:val="single" w:sz="4" w:space="0" w:color="DDDDDD"/>
              <w:right w:val="single" w:sz="4" w:space="0" w:color="DDDDDD"/>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0</w:t>
            </w:r>
          </w:p>
        </w:tc>
        <w:tc>
          <w:tcPr>
            <w:tcW w:w="2100" w:type="dxa"/>
            <w:tcBorders>
              <w:top w:val="single" w:sz="4" w:space="0" w:color="DDDDDD"/>
              <w:bottom w:val="single" w:sz="4" w:space="0" w:color="DDDDDD"/>
              <w:right w:val="single" w:sz="4" w:space="0" w:color="DDDDDD"/>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0</w:t>
            </w:r>
          </w:p>
        </w:tc>
      </w:tr>
      <w:tr>
        <w:trPr>
          <w:trHeight w:val="144" w:hRule="atLeast"/>
        </w:trPr>
        <w:tc>
          <w:tcPr>
            <w:tcW w:w="3675"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HI (Health Inspectors)</w:t>
            </w:r>
          </w:p>
        </w:tc>
        <w:tc>
          <w:tcPr>
            <w:tcW w:w="1454" w:type="dxa"/>
            <w:tcBorders>
              <w:left w:val="single" w:sz="4" w:space="0" w:color="DDDDDD"/>
              <w:bottom w:val="single" w:sz="4" w:space="0" w:color="DDDDDD"/>
              <w:right w:val="single" w:sz="4" w:space="0" w:color="DDDDDD"/>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0</w:t>
            </w:r>
          </w:p>
        </w:tc>
        <w:tc>
          <w:tcPr>
            <w:tcW w:w="1965" w:type="dxa"/>
            <w:tcBorders>
              <w:left w:val="single" w:sz="4" w:space="0" w:color="DDDDDD"/>
              <w:bottom w:val="single" w:sz="4" w:space="0" w:color="DDDDDD"/>
              <w:right w:val="single" w:sz="4" w:space="0" w:color="DDDDDD"/>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1</w:t>
            </w:r>
          </w:p>
        </w:tc>
        <w:tc>
          <w:tcPr>
            <w:tcW w:w="2100" w:type="dxa"/>
            <w:tcBorders>
              <w:bottom w:val="single" w:sz="4" w:space="0" w:color="DDDDDD"/>
              <w:right w:val="single" w:sz="4" w:space="0" w:color="DDDDDD"/>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1</w:t>
            </w:r>
          </w:p>
        </w:tc>
      </w:tr>
      <w:tr>
        <w:trPr>
          <w:trHeight w:val="144" w:hRule="atLeast"/>
        </w:trPr>
        <w:tc>
          <w:tcPr>
            <w:tcW w:w="3675"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LHS (Lady Health Supervisor)</w:t>
            </w:r>
          </w:p>
        </w:tc>
        <w:tc>
          <w:tcPr>
            <w:tcW w:w="1454" w:type="dxa"/>
            <w:tcBorders>
              <w:left w:val="single" w:sz="4" w:space="0" w:color="DDDDDD"/>
              <w:bottom w:val="single" w:sz="4" w:space="0" w:color="DDDDDD"/>
              <w:right w:val="single" w:sz="4" w:space="0" w:color="DDDDDD"/>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0</w:t>
            </w:r>
          </w:p>
        </w:tc>
        <w:tc>
          <w:tcPr>
            <w:tcW w:w="1965" w:type="dxa"/>
            <w:tcBorders>
              <w:left w:val="single" w:sz="4" w:space="0" w:color="DDDDDD"/>
              <w:bottom w:val="single" w:sz="4" w:space="0" w:color="DDDDDD"/>
              <w:right w:val="single" w:sz="4" w:space="0" w:color="DDDDDD"/>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0</w:t>
            </w:r>
          </w:p>
        </w:tc>
        <w:tc>
          <w:tcPr>
            <w:tcW w:w="2100" w:type="dxa"/>
            <w:tcBorders>
              <w:bottom w:val="single" w:sz="4" w:space="0" w:color="DDDDDD"/>
              <w:right w:val="single" w:sz="4" w:space="0" w:color="DDDDDD"/>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0</w:t>
            </w:r>
          </w:p>
        </w:tc>
      </w:tr>
      <w:tr>
        <w:trPr>
          <w:trHeight w:val="144" w:hRule="atLeast"/>
        </w:trPr>
        <w:tc>
          <w:tcPr>
            <w:tcW w:w="3675"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LHI (Lady Health Inspectors)</w:t>
            </w:r>
          </w:p>
        </w:tc>
        <w:tc>
          <w:tcPr>
            <w:tcW w:w="1454" w:type="dxa"/>
            <w:tcBorders>
              <w:left w:val="single" w:sz="4" w:space="0" w:color="DDDDDD"/>
              <w:bottom w:val="single" w:sz="4" w:space="0" w:color="DDDDDD"/>
              <w:right w:val="single" w:sz="4" w:space="0" w:color="DDDDDD"/>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1</w:t>
            </w:r>
          </w:p>
        </w:tc>
        <w:tc>
          <w:tcPr>
            <w:tcW w:w="1965" w:type="dxa"/>
            <w:tcBorders>
              <w:left w:val="single" w:sz="4" w:space="0" w:color="DDDDDD"/>
              <w:bottom w:val="single" w:sz="4" w:space="0" w:color="DDDDDD"/>
              <w:right w:val="single" w:sz="4" w:space="0" w:color="DDDDDD"/>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0</w:t>
            </w:r>
          </w:p>
        </w:tc>
        <w:tc>
          <w:tcPr>
            <w:tcW w:w="2100" w:type="dxa"/>
            <w:tcBorders>
              <w:bottom w:val="single" w:sz="4" w:space="0" w:color="DDDDDD"/>
              <w:right w:val="single" w:sz="4" w:space="0" w:color="DDDDDD"/>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1</w:t>
            </w:r>
          </w:p>
        </w:tc>
      </w:tr>
      <w:tr>
        <w:trPr>
          <w:trHeight w:val="144" w:hRule="atLeast"/>
        </w:trPr>
        <w:tc>
          <w:tcPr>
            <w:tcW w:w="3675"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JPHN (Jr Public Health Nurses)</w:t>
            </w:r>
          </w:p>
        </w:tc>
        <w:tc>
          <w:tcPr>
            <w:tcW w:w="1454" w:type="dxa"/>
            <w:tcBorders>
              <w:left w:val="single" w:sz="4" w:space="0" w:color="DDDDDD"/>
              <w:bottom w:val="single" w:sz="4" w:space="0" w:color="DDDDDD"/>
              <w:right w:val="single" w:sz="4" w:space="0" w:color="DDDDDD"/>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5</w:t>
            </w:r>
          </w:p>
        </w:tc>
        <w:tc>
          <w:tcPr>
            <w:tcW w:w="1965" w:type="dxa"/>
            <w:tcBorders>
              <w:left w:val="single" w:sz="4" w:space="0" w:color="DDDDDD"/>
              <w:bottom w:val="single" w:sz="4" w:space="0" w:color="DDDDDD"/>
              <w:right w:val="single" w:sz="4" w:space="0" w:color="DDDDDD"/>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0</w:t>
            </w:r>
          </w:p>
        </w:tc>
        <w:tc>
          <w:tcPr>
            <w:tcW w:w="2100" w:type="dxa"/>
            <w:tcBorders>
              <w:bottom w:val="single" w:sz="4" w:space="0" w:color="DDDDDD"/>
              <w:right w:val="single" w:sz="4" w:space="0" w:color="DDDDDD"/>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5</w:t>
            </w:r>
          </w:p>
        </w:tc>
      </w:tr>
      <w:tr>
        <w:trPr>
          <w:trHeight w:val="144" w:hRule="atLeast"/>
        </w:trPr>
        <w:tc>
          <w:tcPr>
            <w:tcW w:w="3675"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JHI (Jr Health Inspectors)</w:t>
            </w:r>
          </w:p>
        </w:tc>
        <w:tc>
          <w:tcPr>
            <w:tcW w:w="1454" w:type="dxa"/>
            <w:tcBorders>
              <w:left w:val="single" w:sz="4" w:space="0" w:color="DDDDDD"/>
              <w:bottom w:val="single" w:sz="4" w:space="0" w:color="DDDDDD"/>
              <w:right w:val="single" w:sz="4" w:space="0" w:color="DDDDDD"/>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2</w:t>
            </w:r>
          </w:p>
        </w:tc>
        <w:tc>
          <w:tcPr>
            <w:tcW w:w="1965" w:type="dxa"/>
            <w:tcBorders>
              <w:left w:val="single" w:sz="4" w:space="0" w:color="DDDDDD"/>
              <w:bottom w:val="single" w:sz="4" w:space="0" w:color="DDDDDD"/>
              <w:right w:val="single" w:sz="4" w:space="0" w:color="DDDDDD"/>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0</w:t>
            </w:r>
          </w:p>
        </w:tc>
        <w:tc>
          <w:tcPr>
            <w:tcW w:w="2100" w:type="dxa"/>
            <w:tcBorders>
              <w:bottom w:val="single" w:sz="4" w:space="0" w:color="DDDDDD"/>
              <w:right w:val="single" w:sz="4" w:space="0" w:color="DDDDDD"/>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2</w:t>
            </w:r>
          </w:p>
        </w:tc>
      </w:tr>
      <w:tr>
        <w:trPr>
          <w:trHeight w:val="144" w:hRule="atLeast"/>
        </w:trPr>
        <w:tc>
          <w:tcPr>
            <w:tcW w:w="3675"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MLSP (Mid-Level Service Providers)</w:t>
            </w:r>
          </w:p>
        </w:tc>
        <w:tc>
          <w:tcPr>
            <w:tcW w:w="1454" w:type="dxa"/>
            <w:tcBorders>
              <w:left w:val="single" w:sz="4" w:space="0" w:color="DDDDDD"/>
              <w:bottom w:val="single" w:sz="4" w:space="0" w:color="DDDDDD"/>
              <w:right w:val="single" w:sz="4" w:space="0" w:color="DDDDDD"/>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2</w:t>
            </w:r>
          </w:p>
        </w:tc>
        <w:tc>
          <w:tcPr>
            <w:tcW w:w="1965" w:type="dxa"/>
            <w:tcBorders>
              <w:left w:val="single" w:sz="4" w:space="0" w:color="DDDDDD"/>
              <w:bottom w:val="single" w:sz="4" w:space="0" w:color="DDDDDD"/>
              <w:right w:val="single" w:sz="4" w:space="0" w:color="DDDDDD"/>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0</w:t>
            </w:r>
          </w:p>
        </w:tc>
        <w:tc>
          <w:tcPr>
            <w:tcW w:w="2100" w:type="dxa"/>
            <w:tcBorders>
              <w:bottom w:val="single" w:sz="4" w:space="0" w:color="DDDDDD"/>
              <w:right w:val="single" w:sz="4" w:space="0" w:color="DDDDDD"/>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2</w:t>
            </w:r>
          </w:p>
        </w:tc>
      </w:tr>
      <w:tr>
        <w:trPr>
          <w:trHeight w:val="144" w:hRule="atLeast"/>
        </w:trPr>
        <w:tc>
          <w:tcPr>
            <w:tcW w:w="3675"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Palliative Nurses</w:t>
            </w:r>
          </w:p>
        </w:tc>
        <w:tc>
          <w:tcPr>
            <w:tcW w:w="1454" w:type="dxa"/>
            <w:tcBorders>
              <w:left w:val="single" w:sz="4" w:space="0" w:color="DDDDDD"/>
              <w:bottom w:val="single" w:sz="4" w:space="0" w:color="DDDDDD"/>
              <w:right w:val="single" w:sz="4" w:space="0" w:color="DDDDDD"/>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1</w:t>
            </w:r>
          </w:p>
        </w:tc>
        <w:tc>
          <w:tcPr>
            <w:tcW w:w="1965" w:type="dxa"/>
            <w:tcBorders>
              <w:left w:val="single" w:sz="4" w:space="0" w:color="DDDDDD"/>
              <w:bottom w:val="single" w:sz="4" w:space="0" w:color="DDDDDD"/>
              <w:right w:val="single" w:sz="4" w:space="0" w:color="DDDDDD"/>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0</w:t>
            </w:r>
          </w:p>
        </w:tc>
        <w:tc>
          <w:tcPr>
            <w:tcW w:w="2100" w:type="dxa"/>
            <w:tcBorders>
              <w:bottom w:val="single" w:sz="4" w:space="0" w:color="DDDDDD"/>
              <w:right w:val="single" w:sz="4" w:space="0" w:color="DDDDDD"/>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1</w:t>
            </w:r>
          </w:p>
        </w:tc>
      </w:tr>
      <w:tr>
        <w:trPr>
          <w:trHeight w:val="144" w:hRule="atLeast"/>
        </w:trPr>
        <w:tc>
          <w:tcPr>
            <w:tcW w:w="3675"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RBSK Nurses</w:t>
            </w:r>
          </w:p>
        </w:tc>
        <w:tc>
          <w:tcPr>
            <w:tcW w:w="1454" w:type="dxa"/>
            <w:tcBorders>
              <w:left w:val="single" w:sz="4" w:space="0" w:color="DDDDDD"/>
              <w:bottom w:val="single" w:sz="4" w:space="0" w:color="DDDDDD"/>
              <w:right w:val="single" w:sz="4" w:space="0" w:color="DDDDDD"/>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1</w:t>
            </w:r>
          </w:p>
        </w:tc>
        <w:tc>
          <w:tcPr>
            <w:tcW w:w="1965" w:type="dxa"/>
            <w:tcBorders>
              <w:left w:val="single" w:sz="4" w:space="0" w:color="DDDDDD"/>
              <w:bottom w:val="single" w:sz="4" w:space="0" w:color="DDDDDD"/>
              <w:right w:val="single" w:sz="4" w:space="0" w:color="DDDDDD"/>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0</w:t>
            </w:r>
          </w:p>
        </w:tc>
        <w:tc>
          <w:tcPr>
            <w:tcW w:w="2100" w:type="dxa"/>
            <w:tcBorders>
              <w:bottom w:val="single" w:sz="4" w:space="0" w:color="DDDDDD"/>
              <w:right w:val="single" w:sz="4" w:space="0" w:color="DDDDDD"/>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1</w:t>
            </w:r>
          </w:p>
        </w:tc>
      </w:tr>
      <w:tr>
        <w:trPr>
          <w:trHeight w:val="144" w:hRule="atLeast"/>
        </w:trPr>
        <w:tc>
          <w:tcPr>
            <w:tcW w:w="3675"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PRO</w:t>
            </w:r>
          </w:p>
        </w:tc>
        <w:tc>
          <w:tcPr>
            <w:tcW w:w="1454" w:type="dxa"/>
            <w:tcBorders>
              <w:left w:val="single" w:sz="4" w:space="0" w:color="DDDDDD"/>
              <w:bottom w:val="single" w:sz="4" w:space="0" w:color="DDDDDD"/>
              <w:right w:val="single" w:sz="4" w:space="0" w:color="DDDDDD"/>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0</w:t>
            </w:r>
          </w:p>
        </w:tc>
        <w:tc>
          <w:tcPr>
            <w:tcW w:w="1965" w:type="dxa"/>
            <w:tcBorders>
              <w:left w:val="single" w:sz="4" w:space="0" w:color="DDDDDD"/>
              <w:bottom w:val="single" w:sz="4" w:space="0" w:color="DDDDDD"/>
              <w:right w:val="single" w:sz="4" w:space="0" w:color="DDDDDD"/>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0</w:t>
            </w:r>
          </w:p>
        </w:tc>
        <w:tc>
          <w:tcPr>
            <w:tcW w:w="2100" w:type="dxa"/>
            <w:tcBorders>
              <w:bottom w:val="single" w:sz="4" w:space="0" w:color="DDDDDD"/>
              <w:right w:val="single" w:sz="4" w:space="0" w:color="DDDDDD"/>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0</w:t>
            </w:r>
          </w:p>
        </w:tc>
      </w:tr>
      <w:tr>
        <w:trPr>
          <w:trHeight w:val="144" w:hRule="atLeast"/>
        </w:trPr>
        <w:tc>
          <w:tcPr>
            <w:tcW w:w="3675"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Epidemiologist</w:t>
            </w:r>
          </w:p>
        </w:tc>
        <w:tc>
          <w:tcPr>
            <w:tcW w:w="1454" w:type="dxa"/>
            <w:tcBorders>
              <w:left w:val="single" w:sz="4" w:space="0" w:color="DDDDDD"/>
              <w:bottom w:val="single" w:sz="4" w:space="0" w:color="DDDDDD"/>
              <w:right w:val="single" w:sz="4" w:space="0" w:color="DDDDDD"/>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1</w:t>
            </w:r>
          </w:p>
        </w:tc>
        <w:tc>
          <w:tcPr>
            <w:tcW w:w="1965" w:type="dxa"/>
            <w:tcBorders>
              <w:left w:val="single" w:sz="4" w:space="0" w:color="DDDDDD"/>
              <w:bottom w:val="single" w:sz="4" w:space="0" w:color="DDDDDD"/>
              <w:right w:val="single" w:sz="4" w:space="0" w:color="DDDDDD"/>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0</w:t>
            </w:r>
          </w:p>
        </w:tc>
        <w:tc>
          <w:tcPr>
            <w:tcW w:w="2100" w:type="dxa"/>
            <w:tcBorders>
              <w:bottom w:val="single" w:sz="4" w:space="0" w:color="DDDDDD"/>
              <w:right w:val="single" w:sz="4" w:space="0" w:color="DDDDDD"/>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0</w:t>
            </w:r>
          </w:p>
        </w:tc>
      </w:tr>
      <w:tr>
        <w:trPr>
          <w:trHeight w:val="144" w:hRule="atLeast"/>
        </w:trPr>
        <w:tc>
          <w:tcPr>
            <w:tcW w:w="3675"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Data Manager</w:t>
            </w:r>
          </w:p>
        </w:tc>
        <w:tc>
          <w:tcPr>
            <w:tcW w:w="1454" w:type="dxa"/>
            <w:tcBorders>
              <w:top w:val="single" w:sz="4" w:space="0" w:color="DDDDDD"/>
              <w:left w:val="single" w:sz="4" w:space="0" w:color="DDDDDD"/>
              <w:bottom w:val="single" w:sz="4" w:space="0" w:color="DDDDDD"/>
              <w:right w:val="single" w:sz="4" w:space="0" w:color="DDDDDD"/>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0</w:t>
            </w:r>
          </w:p>
        </w:tc>
        <w:tc>
          <w:tcPr>
            <w:tcW w:w="1965" w:type="dxa"/>
            <w:tcBorders>
              <w:top w:val="single" w:sz="4" w:space="0" w:color="DDDDDD"/>
              <w:left w:val="single" w:sz="4" w:space="0" w:color="DDDDDD"/>
              <w:bottom w:val="single" w:sz="4" w:space="0" w:color="DDDDDD"/>
              <w:right w:val="single" w:sz="4" w:space="0" w:color="DDDDDD"/>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1</w:t>
            </w:r>
          </w:p>
        </w:tc>
        <w:tc>
          <w:tcPr>
            <w:tcW w:w="2100" w:type="dxa"/>
            <w:tcBorders>
              <w:top w:val="single" w:sz="4" w:space="0" w:color="DDDDDD"/>
              <w:bottom w:val="single" w:sz="4" w:space="0" w:color="DDDDDD"/>
              <w:right w:val="single" w:sz="4" w:space="0" w:color="DDDDDD"/>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1</w:t>
            </w:r>
          </w:p>
        </w:tc>
      </w:tr>
    </w:tbl>
    <w:p>
      <w:pPr>
        <w:pStyle w:val="Heading2"/>
        <w:rPr>
          <w:rFonts w:ascii="Garamond" w:hAnsi="Garamond" w:eastAsia="Garamond" w:cs="Garamond"/>
          <w:color w:val="000000"/>
        </w:rPr>
      </w:pPr>
      <w:r>
        <w:rPr>
          <w:rFonts w:eastAsia="Garamond" w:cs="Garamond" w:ascii="Garamond" w:hAnsi="Garamond"/>
          <w:color w:val="000000"/>
        </w:rPr>
      </w:r>
      <w:bookmarkStart w:id="29" w:name="_heading=h.kz0oppm8g8vc"/>
      <w:bookmarkStart w:id="30" w:name="_heading=h.kz0oppm8g8vc"/>
      <w:bookmarkEnd w:id="30"/>
    </w:p>
    <w:p>
      <w:pPr>
        <w:pStyle w:val="Heading2"/>
        <w:spacing w:before="360" w:after="80"/>
        <w:rPr>
          <w:rFonts w:ascii="Garamond" w:hAnsi="Garamond" w:eastAsia="Garamond" w:cs="Garamond"/>
          <w:color w:val="000000"/>
          <w:sz w:val="34"/>
          <w:szCs w:val="34"/>
        </w:rPr>
      </w:pPr>
      <w:bookmarkStart w:id="31" w:name="_heading=h.ymf8mpx0qo5w"/>
      <w:bookmarkEnd w:id="31"/>
      <w:r>
        <w:rPr>
          <w:rFonts w:eastAsia="Garamond" w:cs="Garamond" w:ascii="Garamond" w:hAnsi="Garamond"/>
          <w:color w:val="000000"/>
          <w:sz w:val="34"/>
          <w:szCs w:val="34"/>
        </w:rPr>
        <w:t>Community &amp; Support Cadre</w:t>
      </w:r>
    </w:p>
    <w:p>
      <w:pPr>
        <w:pStyle w:val="Normal"/>
        <w:rPr>
          <w:rFonts w:ascii="Garamond" w:hAnsi="Garamond" w:eastAsia="Garamond" w:cs="Garamond"/>
        </w:rPr>
      </w:pPr>
      <w:r>
        <w:rPr>
          <w:rFonts w:eastAsia="Garamond" w:cs="Garamond" w:ascii="Garamond" w:hAnsi="Garamond"/>
        </w:rPr>
        <w:t>This group represents the surge capacity of the LSGI—people who can be called upon for logistics, rescue, and specialized support.</w:t>
      </w:r>
    </w:p>
    <w:p>
      <w:pPr>
        <w:pStyle w:val="Normal"/>
        <w:rPr>
          <w:rFonts w:ascii="Garamond" w:hAnsi="Garamond" w:eastAsia="Garamond" w:cs="Garamond"/>
        </w:rPr>
      </w:pPr>
      <w:r>
        <w:rPr>
          <w:rFonts w:eastAsia="Garamond" w:cs="Garamond" w:ascii="Garamond" w:hAnsi="Garamond"/>
        </w:rPr>
      </w:r>
    </w:p>
    <w:tbl>
      <w:tblPr>
        <w:tblStyle w:val="affffffffffffffd"/>
        <w:tblW w:w="8790" w:type="dxa"/>
        <w:jc w:val="left"/>
        <w:tblInd w:w="12" w:type="dxa"/>
        <w:tblLayout w:type="fixed"/>
        <w:tblCellMar>
          <w:top w:w="120" w:type="dxa"/>
          <w:left w:w="120" w:type="dxa"/>
          <w:bottom w:w="120" w:type="dxa"/>
          <w:right w:w="120" w:type="dxa"/>
        </w:tblCellMar>
        <w:tblLook w:val="0600" w:noHBand="1" w:noVBand="1" w:firstColumn="0" w:lastRow="0" w:lastColumn="0" w:firstRow="0"/>
      </w:tblPr>
      <w:tblGrid>
        <w:gridCol w:w="4755"/>
        <w:gridCol w:w="4034"/>
      </w:tblGrid>
      <w:tr>
        <w:trPr>
          <w:tblHeader w:val="true"/>
          <w:trHeight w:val="144" w:hRule="atLeast"/>
        </w:trPr>
        <w:tc>
          <w:tcPr>
            <w:tcW w:w="4755"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rPr>
                <w:rFonts w:ascii="Garamond" w:hAnsi="Garamond" w:eastAsia="Garamond" w:cs="Garamond"/>
              </w:rPr>
            </w:pPr>
            <w:r>
              <w:rPr>
                <w:rFonts w:eastAsia="Garamond" w:cs="Garamond" w:ascii="Garamond" w:hAnsi="Garamond"/>
                <w:b/>
                <w:bCs/>
              </w:rPr>
              <w:t>Cadre</w:t>
            </w:r>
          </w:p>
        </w:tc>
        <w:tc>
          <w:tcPr>
            <w:tcW w:w="4034"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rPr>
                <w:rFonts w:ascii="Garamond" w:hAnsi="Garamond" w:eastAsia="Garamond" w:cs="Garamond"/>
              </w:rPr>
            </w:pPr>
            <w:r>
              <w:rPr>
                <w:rFonts w:eastAsia="Garamond" w:cs="Garamond" w:ascii="Garamond" w:hAnsi="Garamond"/>
                <w:b/>
                <w:bCs/>
              </w:rPr>
              <w:t>Number</w:t>
            </w:r>
          </w:p>
        </w:tc>
      </w:tr>
      <w:tr>
        <w:trPr>
          <w:trHeight w:val="144" w:hRule="atLeast"/>
        </w:trPr>
        <w:tc>
          <w:tcPr>
            <w:tcW w:w="475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ASHA Workers</w:t>
            </w:r>
          </w:p>
        </w:tc>
        <w:tc>
          <w:tcPr>
            <w:tcW w:w="4034" w:type="dxa"/>
            <w:tcBorders>
              <w:top w:val="single" w:sz="4" w:space="0" w:color="DDDDDD"/>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20</w:t>
            </w:r>
          </w:p>
        </w:tc>
      </w:tr>
      <w:tr>
        <w:trPr>
          <w:trHeight w:val="144" w:hRule="atLeast"/>
        </w:trPr>
        <w:tc>
          <w:tcPr>
            <w:tcW w:w="475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AWW (Anganwadi Workers)</w:t>
            </w:r>
          </w:p>
        </w:tc>
        <w:tc>
          <w:tcPr>
            <w:tcW w:w="4034"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29</w:t>
            </w:r>
          </w:p>
        </w:tc>
      </w:tr>
      <w:tr>
        <w:trPr>
          <w:trHeight w:val="144" w:hRule="atLeast"/>
        </w:trPr>
        <w:tc>
          <w:tcPr>
            <w:tcW w:w="475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Emergency Medical Volunteers (Trained)</w:t>
            </w:r>
          </w:p>
        </w:tc>
        <w:tc>
          <w:tcPr>
            <w:tcW w:w="4034"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25</w:t>
            </w:r>
          </w:p>
        </w:tc>
      </w:tr>
      <w:tr>
        <w:trPr>
          <w:trHeight w:val="144" w:hRule="atLeast"/>
        </w:trPr>
        <w:tc>
          <w:tcPr>
            <w:tcW w:w="4755"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Kudumbashree</w:t>
            </w:r>
          </w:p>
        </w:tc>
        <w:tc>
          <w:tcPr>
            <w:tcW w:w="4034"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20</w:t>
            </w:r>
          </w:p>
        </w:tc>
      </w:tr>
      <w:tr>
        <w:trPr>
          <w:trHeight w:val="144" w:hRule="atLeast"/>
        </w:trPr>
        <w:tc>
          <w:tcPr>
            <w:tcW w:w="4755"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MNREGS</w:t>
            </w:r>
          </w:p>
        </w:tc>
        <w:tc>
          <w:tcPr>
            <w:tcW w:w="4034"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350</w:t>
            </w:r>
          </w:p>
        </w:tc>
      </w:tr>
      <w:tr>
        <w:trPr>
          <w:trHeight w:val="144" w:hRule="atLeast"/>
        </w:trPr>
        <w:tc>
          <w:tcPr>
            <w:tcW w:w="4755"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Purusha Swayam Sahaya Sangham</w:t>
            </w:r>
          </w:p>
        </w:tc>
        <w:tc>
          <w:tcPr>
            <w:tcW w:w="4034"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10</w:t>
            </w:r>
          </w:p>
        </w:tc>
      </w:tr>
      <w:tr>
        <w:trPr>
          <w:trHeight w:val="144" w:hRule="atLeast"/>
        </w:trPr>
        <w:tc>
          <w:tcPr>
            <w:tcW w:w="475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Ex-Servicemen</w:t>
            </w:r>
          </w:p>
        </w:tc>
        <w:tc>
          <w:tcPr>
            <w:tcW w:w="4034"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18</w:t>
            </w:r>
          </w:p>
        </w:tc>
      </w:tr>
      <w:tr>
        <w:trPr>
          <w:trHeight w:val="144" w:hRule="atLeast"/>
        </w:trPr>
        <w:tc>
          <w:tcPr>
            <w:tcW w:w="475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Retired Police Officers</w:t>
            </w:r>
          </w:p>
        </w:tc>
        <w:tc>
          <w:tcPr>
            <w:tcW w:w="4034"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25</w:t>
            </w:r>
          </w:p>
        </w:tc>
      </w:tr>
      <w:tr>
        <w:trPr>
          <w:trHeight w:val="144" w:hRule="atLeast"/>
        </w:trPr>
        <w:tc>
          <w:tcPr>
            <w:tcW w:w="475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NCC/NSS Volunteers</w:t>
            </w:r>
          </w:p>
        </w:tc>
        <w:tc>
          <w:tcPr>
            <w:tcW w:w="4034"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80</w:t>
            </w:r>
          </w:p>
        </w:tc>
      </w:tr>
      <w:tr>
        <w:trPr>
          <w:trHeight w:val="144" w:hRule="atLeast"/>
        </w:trPr>
        <w:tc>
          <w:tcPr>
            <w:tcW w:w="475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Red Cross volunteers</w:t>
            </w:r>
          </w:p>
        </w:tc>
        <w:tc>
          <w:tcPr>
            <w:tcW w:w="4034"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r>
      <w:tr>
        <w:trPr>
          <w:trHeight w:val="144" w:hRule="atLeast"/>
        </w:trPr>
        <w:tc>
          <w:tcPr>
            <w:tcW w:w="475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One Health Community Volunteers</w:t>
            </w:r>
          </w:p>
        </w:tc>
        <w:tc>
          <w:tcPr>
            <w:tcW w:w="4034"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20</w:t>
            </w:r>
          </w:p>
        </w:tc>
      </w:tr>
      <w:tr>
        <w:trPr>
          <w:trHeight w:val="144" w:hRule="atLeast"/>
        </w:trPr>
        <w:tc>
          <w:tcPr>
            <w:tcW w:w="475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One Health Community Mentors</w:t>
            </w:r>
          </w:p>
        </w:tc>
        <w:tc>
          <w:tcPr>
            <w:tcW w:w="4034"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r>
    </w:tbl>
    <w:p>
      <w:pPr>
        <w:pStyle w:val="Normal"/>
        <w:rPr>
          <w:rFonts w:ascii="Garamond" w:hAnsi="Garamond" w:eastAsia="Garamond" w:cs="Garamond"/>
        </w:rPr>
      </w:pPr>
      <w:r>
        <w:rPr>
          <w:rFonts w:eastAsia="Garamond" w:cs="Garamond" w:ascii="Garamond" w:hAnsi="Garamond"/>
        </w:rPr>
      </w:r>
    </w:p>
    <w:p>
      <w:pPr>
        <w:pStyle w:val="Heading2"/>
        <w:rPr>
          <w:rFonts w:ascii="Garamond" w:hAnsi="Garamond" w:eastAsia="Garamond" w:cs="Garamond"/>
          <w:color w:val="000000"/>
        </w:rPr>
      </w:pPr>
      <w:bookmarkStart w:id="32" w:name="_heading=h.mo0lkxxpsd9f"/>
      <w:bookmarkEnd w:id="32"/>
      <w:r>
        <w:rPr>
          <w:rFonts w:eastAsia="Garamond" w:cs="Garamond" w:ascii="Garamond" w:hAnsi="Garamond"/>
          <w:color w:val="000000"/>
        </w:rPr>
        <w:t>Community Organizations</w:t>
      </w:r>
    </w:p>
    <w:p>
      <w:pPr>
        <w:pStyle w:val="Normal"/>
        <w:rPr>
          <w:rFonts w:ascii="Garamond" w:hAnsi="Garamond" w:eastAsia="Garamond" w:cs="Garamond"/>
        </w:rPr>
      </w:pPr>
      <w:r>
        <w:rPr>
          <w:rFonts w:eastAsia="Garamond" w:cs="Garamond" w:ascii="Garamond" w:hAnsi="Garamond"/>
        </w:rPr>
        <w:t>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p>
      <w:pPr>
        <w:pStyle w:val="Normal"/>
        <w:rPr>
          <w:rFonts w:ascii="Garamond" w:hAnsi="Garamond" w:eastAsia="Garamond" w:cs="Garamond"/>
        </w:rPr>
      </w:pPr>
      <w:r>
        <w:rPr>
          <w:rFonts w:eastAsia="Garamond" w:cs="Garamond" w:ascii="Garamond" w:hAnsi="Garamond"/>
        </w:rPr>
      </w:r>
    </w:p>
    <w:tbl>
      <w:tblPr>
        <w:tblStyle w:val="affffffffffffffe"/>
        <w:tblW w:w="7170" w:type="dxa"/>
        <w:jc w:val="left"/>
        <w:tblInd w:w="12" w:type="dxa"/>
        <w:tblLayout w:type="fixed"/>
        <w:tblCellMar>
          <w:top w:w="120" w:type="dxa"/>
          <w:left w:w="120" w:type="dxa"/>
          <w:bottom w:w="120" w:type="dxa"/>
          <w:right w:w="120" w:type="dxa"/>
        </w:tblCellMar>
        <w:tblLook w:val="0600" w:noHBand="1" w:noVBand="1" w:firstColumn="0" w:lastRow="0" w:lastColumn="0" w:firstRow="0"/>
      </w:tblPr>
      <w:tblGrid>
        <w:gridCol w:w="4200"/>
        <w:gridCol w:w="2969"/>
      </w:tblGrid>
      <w:tr>
        <w:trPr>
          <w:tblHeader w:val="true"/>
          <w:trHeight w:val="20" w:hRule="atLeast"/>
        </w:trPr>
        <w:tc>
          <w:tcPr>
            <w:tcW w:w="420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spacing w:lineRule="auto" w:line="240"/>
              <w:rPr>
                <w:rFonts w:ascii="Garamond" w:hAnsi="Garamond" w:eastAsia="Garamond" w:cs="Garamond"/>
              </w:rPr>
            </w:pPr>
            <w:r>
              <w:rPr>
                <w:rFonts w:eastAsia="Garamond" w:cs="Garamond" w:ascii="Garamond" w:hAnsi="Garamond"/>
                <w:b/>
                <w:bCs/>
              </w:rPr>
              <w:t>Category</w:t>
            </w:r>
          </w:p>
        </w:tc>
        <w:tc>
          <w:tcPr>
            <w:tcW w:w="2969"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spacing w:lineRule="auto" w:line="240"/>
              <w:rPr>
                <w:rFonts w:ascii="Garamond" w:hAnsi="Garamond" w:eastAsia="Garamond" w:cs="Garamond"/>
              </w:rPr>
            </w:pPr>
            <w:r>
              <w:rPr>
                <w:rFonts w:eastAsia="Garamond" w:cs="Garamond" w:ascii="Garamond" w:hAnsi="Garamond"/>
                <w:b/>
                <w:bCs/>
              </w:rPr>
              <w:t>Total Count</w:t>
            </w:r>
          </w:p>
        </w:tc>
      </w:tr>
      <w:tr>
        <w:trPr>
          <w:trHeight w:val="20" w:hRule="atLeast"/>
        </w:trPr>
        <w:tc>
          <w:tcPr>
            <w:tcW w:w="4200"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NGOs</w:t>
            </w:r>
          </w:p>
        </w:tc>
        <w:tc>
          <w:tcPr>
            <w:tcW w:w="2969" w:type="dxa"/>
            <w:tcBorders>
              <w:top w:val="single" w:sz="4" w:space="0" w:color="DDDDDD"/>
              <w:left w:val="single" w:sz="4" w:space="0" w:color="DDDDDD"/>
              <w:bottom w:val="single" w:sz="4" w:space="0" w:color="DDDDDD"/>
              <w:right w:val="single" w:sz="4" w:space="0" w:color="DDDDDD"/>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1</w:t>
            </w:r>
          </w:p>
        </w:tc>
      </w:tr>
      <w:tr>
        <w:trPr>
          <w:trHeight w:val="20" w:hRule="atLeast"/>
        </w:trPr>
        <w:tc>
          <w:tcPr>
            <w:tcW w:w="4200"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Religious based organizations</w:t>
            </w:r>
          </w:p>
        </w:tc>
        <w:tc>
          <w:tcPr>
            <w:tcW w:w="2969" w:type="dxa"/>
            <w:tcBorders>
              <w:left w:val="single" w:sz="4" w:space="0" w:color="DDDDDD"/>
              <w:bottom w:val="single" w:sz="4" w:space="0" w:color="DDDDDD"/>
              <w:right w:val="single" w:sz="4" w:space="0" w:color="DDDDDD"/>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2</w:t>
            </w:r>
          </w:p>
        </w:tc>
      </w:tr>
      <w:tr>
        <w:trPr>
          <w:trHeight w:val="20" w:hRule="atLeast"/>
        </w:trPr>
        <w:tc>
          <w:tcPr>
            <w:tcW w:w="4200"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Foreign based organizations</w:t>
            </w:r>
          </w:p>
        </w:tc>
        <w:tc>
          <w:tcPr>
            <w:tcW w:w="2969" w:type="dxa"/>
            <w:tcBorders>
              <w:left w:val="single" w:sz="4" w:space="0" w:color="DDDDDD"/>
              <w:bottom w:val="single" w:sz="4" w:space="0" w:color="DDDDDD"/>
              <w:right w:val="single" w:sz="4" w:space="0" w:color="DDDDDD"/>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0</w:t>
            </w:r>
          </w:p>
        </w:tc>
      </w:tr>
      <w:tr>
        <w:trPr>
          <w:trHeight w:val="20" w:hRule="atLeast"/>
        </w:trPr>
        <w:tc>
          <w:tcPr>
            <w:tcW w:w="4200"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Sports Club/youth clubs</w:t>
            </w:r>
          </w:p>
        </w:tc>
        <w:tc>
          <w:tcPr>
            <w:tcW w:w="2969" w:type="dxa"/>
            <w:tcBorders>
              <w:left w:val="single" w:sz="4" w:space="0" w:color="DDDDDD"/>
              <w:bottom w:val="single" w:sz="4" w:space="0" w:color="DDDDDD"/>
              <w:right w:val="single" w:sz="4" w:space="0" w:color="DDDDDD"/>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2</w:t>
            </w:r>
          </w:p>
        </w:tc>
      </w:tr>
      <w:tr>
        <w:trPr>
          <w:trHeight w:val="20" w:hRule="atLeast"/>
        </w:trPr>
        <w:tc>
          <w:tcPr>
            <w:tcW w:w="4200"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Kudumbashree SHGs</w:t>
            </w:r>
          </w:p>
        </w:tc>
        <w:tc>
          <w:tcPr>
            <w:tcW w:w="2969" w:type="dxa"/>
            <w:tcBorders>
              <w:left w:val="single" w:sz="4" w:space="0" w:color="DDDDDD"/>
              <w:bottom w:val="single" w:sz="4" w:space="0" w:color="DDDDDD"/>
              <w:right w:val="single" w:sz="4" w:space="0" w:color="DDDDDD"/>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20</w:t>
            </w:r>
          </w:p>
        </w:tc>
      </w:tr>
      <w:tr>
        <w:trPr>
          <w:trHeight w:val="20" w:hRule="atLeast"/>
        </w:trPr>
        <w:tc>
          <w:tcPr>
            <w:tcW w:w="4200"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Ayalkootams</w:t>
            </w:r>
          </w:p>
        </w:tc>
        <w:tc>
          <w:tcPr>
            <w:tcW w:w="2969"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274</w:t>
            </w:r>
          </w:p>
        </w:tc>
      </w:tr>
      <w:tr>
        <w:trPr>
          <w:trHeight w:val="20" w:hRule="atLeast"/>
        </w:trPr>
        <w:tc>
          <w:tcPr>
            <w:tcW w:w="4200"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Political organizations</w:t>
            </w:r>
          </w:p>
        </w:tc>
        <w:tc>
          <w:tcPr>
            <w:tcW w:w="2969"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7</w:t>
            </w:r>
          </w:p>
        </w:tc>
      </w:tr>
      <w:tr>
        <w:trPr>
          <w:trHeight w:val="20" w:hRule="atLeast"/>
        </w:trPr>
        <w:tc>
          <w:tcPr>
            <w:tcW w:w="4200"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Residential organizations</w:t>
            </w:r>
          </w:p>
        </w:tc>
        <w:tc>
          <w:tcPr>
            <w:tcW w:w="2969"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4</w:t>
            </w:r>
          </w:p>
        </w:tc>
      </w:tr>
    </w:tbl>
    <w:p>
      <w:pPr>
        <w:pStyle w:val="Normal"/>
        <w:rPr>
          <w:rFonts w:ascii="Garamond" w:hAnsi="Garamond" w:eastAsia="Garamond" w:cs="Garamond"/>
        </w:rPr>
      </w:pPr>
      <w:r>
        <w:rPr>
          <w:rFonts w:eastAsia="Garamond" w:cs="Garamond" w:ascii="Garamond" w:hAnsi="Garamond"/>
        </w:rPr>
        <w:tab/>
      </w:r>
    </w:p>
    <w:p>
      <w:pPr>
        <w:pStyle w:val="Heading2"/>
        <w:rPr>
          <w:rFonts w:ascii="Garamond" w:hAnsi="Garamond" w:eastAsia="Garamond" w:cs="Garamond"/>
          <w:color w:val="000000"/>
        </w:rPr>
      </w:pPr>
      <w:bookmarkStart w:id="33" w:name="_heading=h.gs176llz19xh"/>
      <w:bookmarkEnd w:id="33"/>
      <w:r>
        <w:rPr>
          <w:rFonts w:eastAsia="Garamond" w:cs="Garamond" w:ascii="Garamond" w:hAnsi="Garamond"/>
          <w:color w:val="000000"/>
        </w:rPr>
        <w:t>Administrative &amp; Emergency Services</w:t>
      </w:r>
    </w:p>
    <w:p>
      <w:pPr>
        <w:pStyle w:val="Normal"/>
        <w:rPr>
          <w:rFonts w:ascii="Garamond" w:hAnsi="Garamond" w:eastAsia="Garamond" w:cs="Garamond"/>
        </w:rPr>
      </w:pPr>
      <w:r>
        <w:rPr>
          <w:rFonts w:eastAsia="Garamond" w:cs="Garamond" w:ascii="Garamond" w:hAnsi="Garamond"/>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pPr>
        <w:pStyle w:val="Normal"/>
        <w:rPr>
          <w:rFonts w:ascii="Garamond" w:hAnsi="Garamond" w:eastAsia="Garamond" w:cs="Garamond"/>
        </w:rPr>
      </w:pPr>
      <w:r>
        <w:rPr>
          <w:rFonts w:eastAsia="Garamond" w:cs="Garamond" w:ascii="Garamond" w:hAnsi="Garamond"/>
        </w:rPr>
      </w:r>
    </w:p>
    <w:tbl>
      <w:tblPr>
        <w:tblStyle w:val="afffffffffffffff"/>
        <w:tblW w:w="9208" w:type="dxa"/>
        <w:jc w:val="left"/>
        <w:tblInd w:w="12" w:type="dxa"/>
        <w:tblLayout w:type="fixed"/>
        <w:tblCellMar>
          <w:top w:w="120" w:type="dxa"/>
          <w:left w:w="120" w:type="dxa"/>
          <w:bottom w:w="120" w:type="dxa"/>
          <w:right w:w="120" w:type="dxa"/>
        </w:tblCellMar>
        <w:tblLook w:val="0600" w:noHBand="1" w:noVBand="1" w:firstColumn="0" w:lastRow="0" w:lastColumn="0" w:firstRow="0"/>
      </w:tblPr>
      <w:tblGrid>
        <w:gridCol w:w="3539"/>
        <w:gridCol w:w="2834"/>
        <w:gridCol w:w="2835"/>
      </w:tblGrid>
      <w:tr>
        <w:trPr>
          <w:trHeight w:val="20" w:hRule="atLeast"/>
        </w:trPr>
        <w:tc>
          <w:tcPr>
            <w:tcW w:w="3539"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rPr>
                <w:rFonts w:ascii="Garamond" w:hAnsi="Garamond" w:eastAsia="Garamond" w:cs="Garamond"/>
              </w:rPr>
            </w:pPr>
            <w:r>
              <w:rPr>
                <w:rFonts w:eastAsia="Garamond" w:cs="Garamond" w:ascii="Garamond" w:hAnsi="Garamond"/>
              </w:rPr>
              <w:t>Category</w:t>
            </w:r>
          </w:p>
        </w:tc>
        <w:tc>
          <w:tcPr>
            <w:tcW w:w="2834"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rPr>
                <w:rFonts w:ascii="Garamond" w:hAnsi="Garamond" w:eastAsia="Garamond" w:cs="Garamond"/>
              </w:rPr>
            </w:pPr>
            <w:r>
              <w:rPr>
                <w:rFonts w:eastAsia="Garamond" w:cs="Garamond" w:ascii="Garamond" w:hAnsi="Garamond"/>
              </w:rPr>
              <w:t>Total Count</w:t>
            </w:r>
          </w:p>
        </w:tc>
        <w:tc>
          <w:tcPr>
            <w:tcW w:w="2835"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rPr>
                <w:rFonts w:ascii="Garamond" w:hAnsi="Garamond" w:eastAsia="Garamond" w:cs="Garamond"/>
              </w:rPr>
            </w:pPr>
            <w:r>
              <w:rPr>
                <w:rFonts w:eastAsia="Garamond" w:cs="Garamond" w:ascii="Garamond" w:hAnsi="Garamond"/>
              </w:rPr>
              <w:t>Contact details</w:t>
            </w:r>
          </w:p>
        </w:tc>
      </w:tr>
      <w:tr>
        <w:trPr>
          <w:trHeight w:val="20" w:hRule="atLeast"/>
        </w:trPr>
        <w:tc>
          <w:tcPr>
            <w:tcW w:w="353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Police Stations</w:t>
            </w:r>
          </w:p>
        </w:tc>
        <w:tc>
          <w:tcPr>
            <w:tcW w:w="2834"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0</w:t>
            </w:r>
          </w:p>
        </w:tc>
        <w:tc>
          <w:tcPr>
            <w:tcW w:w="283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100</w:t>
            </w:r>
          </w:p>
        </w:tc>
      </w:tr>
      <w:tr>
        <w:trPr>
          <w:trHeight w:val="20" w:hRule="atLeast"/>
        </w:trPr>
        <w:tc>
          <w:tcPr>
            <w:tcW w:w="353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Fire &amp; Rescue Stations</w:t>
            </w:r>
          </w:p>
        </w:tc>
        <w:tc>
          <w:tcPr>
            <w:tcW w:w="2834"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0</w:t>
            </w:r>
          </w:p>
        </w:tc>
        <w:tc>
          <w:tcPr>
            <w:tcW w:w="283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101</w:t>
            </w:r>
          </w:p>
        </w:tc>
      </w:tr>
      <w:tr>
        <w:trPr>
          <w:trHeight w:val="20" w:hRule="atLeast"/>
        </w:trPr>
        <w:tc>
          <w:tcPr>
            <w:tcW w:w="353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Water Pumping Points</w:t>
            </w:r>
          </w:p>
        </w:tc>
        <w:tc>
          <w:tcPr>
            <w:tcW w:w="2834"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20</w:t>
            </w:r>
          </w:p>
        </w:tc>
        <w:tc>
          <w:tcPr>
            <w:tcW w:w="283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9946355526</w:t>
            </w:r>
          </w:p>
        </w:tc>
      </w:tr>
      <w:tr>
        <w:trPr>
          <w:trHeight w:val="20" w:hRule="atLeast"/>
        </w:trPr>
        <w:tc>
          <w:tcPr>
            <w:tcW w:w="353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Public Distribution System (PDS)</w:t>
            </w:r>
          </w:p>
        </w:tc>
        <w:tc>
          <w:tcPr>
            <w:tcW w:w="2834"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5</w:t>
            </w:r>
          </w:p>
        </w:tc>
        <w:tc>
          <w:tcPr>
            <w:tcW w:w="283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8086566512</w:t>
            </w:r>
          </w:p>
        </w:tc>
      </w:tr>
    </w:tbl>
    <w:p>
      <w:pPr>
        <w:pStyle w:val="Heading2"/>
        <w:rPr>
          <w:rFonts w:ascii="Garamond" w:hAnsi="Garamond" w:eastAsia="Garamond" w:cs="Garamond"/>
          <w:color w:val="000000"/>
        </w:rPr>
      </w:pPr>
      <w:bookmarkStart w:id="34" w:name="_heading=h.dqtcff9yidgo"/>
      <w:bookmarkEnd w:id="34"/>
      <w:r>
        <w:rPr>
          <w:rFonts w:eastAsia="Garamond" w:cs="Garamond" w:ascii="Garamond" w:hAnsi="Garamond"/>
          <w:color w:val="000000"/>
        </w:rPr>
        <w:t xml:space="preserve">Information regarding resources </w:t>
      </w:r>
    </w:p>
    <w:p>
      <w:pPr>
        <w:pStyle w:val="Normal"/>
        <w:rPr>
          <w:rFonts w:ascii="Garamond" w:hAnsi="Garamond" w:eastAsia="Garamond" w:cs="Garamond"/>
        </w:rPr>
      </w:pPr>
      <w:r>
        <w:rPr>
          <w:rFonts w:eastAsia="Garamond" w:cs="Garamond" w:ascii="Garamond" w:hAnsi="Garamond"/>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pPr>
        <w:pStyle w:val="Normal"/>
        <w:rPr>
          <w:rFonts w:ascii="Garamond" w:hAnsi="Garamond" w:eastAsia="Garamond" w:cs="Garamond"/>
        </w:rPr>
      </w:pPr>
      <w:r>
        <w:rPr>
          <w:rFonts w:eastAsia="Garamond" w:cs="Garamond" w:ascii="Garamond" w:hAnsi="Garamond"/>
        </w:rPr>
      </w:r>
    </w:p>
    <w:tbl>
      <w:tblPr>
        <w:tblStyle w:val="afffffffffffffff0"/>
        <w:tblW w:w="9150" w:type="dxa"/>
        <w:jc w:val="left"/>
        <w:tblInd w:w="-8" w:type="dxa"/>
        <w:tblLayout w:type="fixed"/>
        <w:tblCellMar>
          <w:top w:w="100" w:type="dxa"/>
          <w:left w:w="100" w:type="dxa"/>
          <w:bottom w:w="100" w:type="dxa"/>
          <w:right w:w="100" w:type="dxa"/>
        </w:tblCellMar>
        <w:tblLook w:val="0600" w:noHBand="1" w:noVBand="1" w:firstColumn="0" w:lastRow="0" w:lastColumn="0" w:firstRow="0"/>
      </w:tblPr>
      <w:tblGrid>
        <w:gridCol w:w="5985"/>
        <w:gridCol w:w="3164"/>
      </w:tblGrid>
      <w:tr>
        <w:trPr>
          <w:trHeight w:val="20" w:hRule="atLeast"/>
        </w:trPr>
        <w:tc>
          <w:tcPr>
            <w:tcW w:w="5985" w:type="dxa"/>
            <w:tcBorders>
              <w:top w:val="single" w:sz="8" w:space="0" w:color="BFBFBF"/>
              <w:left w:val="single" w:sz="8" w:space="0" w:color="BFBFBF"/>
              <w:bottom w:val="single" w:sz="8" w:space="0" w:color="BFBFBF"/>
              <w:right w:val="single" w:sz="8" w:space="0" w:color="BFBFBF"/>
            </w:tcBorders>
            <w:shd w:color="auto" w:fill="DDDDDD" w:val="clear"/>
          </w:tcPr>
          <w:p>
            <w:pPr>
              <w:pStyle w:val="Normal"/>
              <w:widowControl w:val="false"/>
              <w:pBdr/>
              <w:jc w:val="left"/>
              <w:rPr>
                <w:rFonts w:ascii="Garamond" w:hAnsi="Garamond" w:eastAsia="Garamond" w:cs="Garamond"/>
              </w:rPr>
            </w:pPr>
            <w:r>
              <w:rPr>
                <w:rFonts w:eastAsia="Garamond" w:cs="Garamond" w:ascii="Garamond" w:hAnsi="Garamond"/>
              </w:rPr>
              <w:t>Means of transportation</w:t>
            </w:r>
          </w:p>
        </w:tc>
        <w:tc>
          <w:tcPr>
            <w:tcW w:w="3164" w:type="dxa"/>
            <w:tcBorders>
              <w:top w:val="single" w:sz="8" w:space="0" w:color="BFBFBF"/>
              <w:left w:val="single" w:sz="8" w:space="0" w:color="BFBFBF"/>
              <w:bottom w:val="single" w:sz="8" w:space="0" w:color="BFBFBF"/>
              <w:right w:val="single" w:sz="8" w:space="0" w:color="BFBFBF"/>
            </w:tcBorders>
            <w:shd w:color="auto" w:fill="DDDDDD" w:val="clear"/>
          </w:tcPr>
          <w:p>
            <w:pPr>
              <w:pStyle w:val="Normal"/>
              <w:widowControl w:val="false"/>
              <w:pBdr/>
              <w:jc w:val="left"/>
              <w:rPr>
                <w:rFonts w:ascii="Garamond" w:hAnsi="Garamond" w:eastAsia="Garamond" w:cs="Garamond"/>
              </w:rPr>
            </w:pPr>
            <w:r>
              <w:rPr>
                <w:rFonts w:eastAsia="Garamond" w:cs="Garamond" w:ascii="Garamond" w:hAnsi="Garamond"/>
              </w:rPr>
              <w:t>Total Count</w:t>
            </w:r>
          </w:p>
        </w:tc>
      </w:tr>
      <w:tr>
        <w:trPr>
          <w:trHeight w:val="20" w:hRule="atLeast"/>
        </w:trPr>
        <w:tc>
          <w:tcPr>
            <w:tcW w:w="5985" w:type="dxa"/>
            <w:tcBorders>
              <w:top w:val="single" w:sz="8" w:space="0" w:color="BFBFBF"/>
              <w:left w:val="single" w:sz="8" w:space="0" w:color="BFBFBF"/>
              <w:bottom w:val="single" w:sz="8" w:space="0" w:color="BFBFBF"/>
              <w:right w:val="single" w:sz="8" w:space="0" w:color="BFBFBF"/>
            </w:tcBorders>
          </w:tcPr>
          <w:p>
            <w:pPr>
              <w:pStyle w:val="Normal"/>
              <w:widowControl w:val="false"/>
              <w:pBdr/>
              <w:jc w:val="left"/>
              <w:rPr>
                <w:rFonts w:ascii="Garamond" w:hAnsi="Garamond" w:eastAsia="Garamond" w:cs="Garamond"/>
              </w:rPr>
            </w:pPr>
            <w:r>
              <w:rPr>
                <w:rFonts w:eastAsia="Garamond" w:cs="Garamond" w:ascii="Garamond" w:hAnsi="Garamond"/>
              </w:rPr>
              <w:t>JCB</w:t>
            </w:r>
          </w:p>
        </w:tc>
        <w:tc>
          <w:tcPr>
            <w:tcW w:w="3164" w:type="dxa"/>
            <w:tcBorders>
              <w:top w:val="single" w:sz="4" w:space="0" w:color="BFBFBF"/>
              <w:left w:val="single" w:sz="4" w:space="0" w:color="BFBFBF"/>
              <w:bottom w:val="single" w:sz="4" w:space="0" w:color="BFBFBF"/>
              <w:right w:val="single" w:sz="4" w:space="0" w:color="BFBFBF"/>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r>
      <w:tr>
        <w:trPr>
          <w:trHeight w:val="20" w:hRule="atLeast"/>
        </w:trPr>
        <w:tc>
          <w:tcPr>
            <w:tcW w:w="5985" w:type="dxa"/>
            <w:tcBorders>
              <w:top w:val="single" w:sz="8" w:space="0" w:color="BFBFBF"/>
              <w:left w:val="single" w:sz="8" w:space="0" w:color="BFBFBF"/>
              <w:bottom w:val="single" w:sz="8" w:space="0" w:color="BFBFBF"/>
              <w:right w:val="single" w:sz="8" w:space="0" w:color="BFBFBF"/>
            </w:tcBorders>
          </w:tcPr>
          <w:p>
            <w:pPr>
              <w:pStyle w:val="Normal"/>
              <w:widowControl w:val="false"/>
              <w:pBdr/>
              <w:jc w:val="left"/>
              <w:rPr>
                <w:rFonts w:ascii="Garamond" w:hAnsi="Garamond" w:eastAsia="Garamond" w:cs="Garamond"/>
              </w:rPr>
            </w:pPr>
            <w:r>
              <w:rPr>
                <w:rFonts w:eastAsia="Garamond" w:cs="Garamond" w:ascii="Garamond" w:hAnsi="Garamond"/>
              </w:rPr>
              <w:t>Crane</w:t>
            </w:r>
          </w:p>
        </w:tc>
        <w:tc>
          <w:tcPr>
            <w:tcW w:w="3164" w:type="dxa"/>
            <w:tcBorders>
              <w:left w:val="single" w:sz="4" w:space="0" w:color="BFBFBF"/>
              <w:bottom w:val="single" w:sz="4" w:space="0" w:color="BFBFBF"/>
              <w:right w:val="single" w:sz="4" w:space="0" w:color="BFBFBF"/>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r>
      <w:tr>
        <w:trPr>
          <w:trHeight w:val="20" w:hRule="atLeast"/>
        </w:trPr>
        <w:tc>
          <w:tcPr>
            <w:tcW w:w="5985" w:type="dxa"/>
            <w:tcBorders>
              <w:top w:val="single" w:sz="8" w:space="0" w:color="BFBFBF"/>
              <w:left w:val="single" w:sz="8" w:space="0" w:color="BFBFBF"/>
              <w:bottom w:val="single" w:sz="8" w:space="0" w:color="BFBFBF"/>
              <w:right w:val="single" w:sz="8" w:space="0" w:color="BFBFBF"/>
            </w:tcBorders>
          </w:tcPr>
          <w:p>
            <w:pPr>
              <w:pStyle w:val="Normal"/>
              <w:widowControl w:val="false"/>
              <w:pBdr/>
              <w:jc w:val="left"/>
              <w:rPr>
                <w:rFonts w:ascii="Garamond" w:hAnsi="Garamond" w:eastAsia="Garamond" w:cs="Garamond"/>
              </w:rPr>
            </w:pPr>
            <w:r>
              <w:rPr>
                <w:rFonts w:eastAsia="Garamond" w:cs="Garamond" w:ascii="Garamond" w:hAnsi="Garamond"/>
              </w:rPr>
              <w:t>Heavy Trucks</w:t>
            </w:r>
          </w:p>
        </w:tc>
        <w:tc>
          <w:tcPr>
            <w:tcW w:w="3164" w:type="dxa"/>
            <w:tcBorders>
              <w:left w:val="single" w:sz="4" w:space="0" w:color="BFBFBF"/>
              <w:bottom w:val="single" w:sz="4" w:space="0" w:color="BFBFBF"/>
              <w:right w:val="single" w:sz="4" w:space="0" w:color="BFBFBF"/>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r>
      <w:tr>
        <w:trPr>
          <w:trHeight w:val="20" w:hRule="atLeast"/>
        </w:trPr>
        <w:tc>
          <w:tcPr>
            <w:tcW w:w="5985" w:type="dxa"/>
            <w:tcBorders>
              <w:top w:val="single" w:sz="8" w:space="0" w:color="BFBFBF"/>
              <w:left w:val="single" w:sz="8" w:space="0" w:color="BFBFBF"/>
              <w:bottom w:val="single" w:sz="8" w:space="0" w:color="BFBFBF"/>
              <w:right w:val="single" w:sz="8" w:space="0" w:color="BFBFBF"/>
            </w:tcBorders>
          </w:tcPr>
          <w:p>
            <w:pPr>
              <w:pStyle w:val="Normal"/>
              <w:widowControl w:val="false"/>
              <w:pBdr/>
              <w:jc w:val="left"/>
              <w:rPr>
                <w:rFonts w:ascii="Garamond" w:hAnsi="Garamond" w:eastAsia="Garamond" w:cs="Garamond"/>
              </w:rPr>
            </w:pPr>
            <w:r>
              <w:rPr>
                <w:rFonts w:eastAsia="Garamond" w:cs="Garamond" w:ascii="Garamond" w:hAnsi="Garamond"/>
              </w:rPr>
              <w:t>Tractor</w:t>
            </w:r>
          </w:p>
        </w:tc>
        <w:tc>
          <w:tcPr>
            <w:tcW w:w="3164" w:type="dxa"/>
            <w:tcBorders>
              <w:left w:val="single" w:sz="4" w:space="0" w:color="BFBFBF"/>
              <w:bottom w:val="single" w:sz="4" w:space="0" w:color="BFBFBF"/>
              <w:right w:val="single" w:sz="4" w:space="0" w:color="BFBFBF"/>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r>
      <w:tr>
        <w:trPr>
          <w:trHeight w:val="20" w:hRule="atLeast"/>
        </w:trPr>
        <w:tc>
          <w:tcPr>
            <w:tcW w:w="5985" w:type="dxa"/>
            <w:tcBorders>
              <w:top w:val="single" w:sz="8" w:space="0" w:color="BFBFBF"/>
              <w:left w:val="single" w:sz="8" w:space="0" w:color="BFBFBF"/>
              <w:bottom w:val="single" w:sz="8" w:space="0" w:color="BFBFBF"/>
              <w:right w:val="single" w:sz="8" w:space="0" w:color="BFBFBF"/>
            </w:tcBorders>
          </w:tcPr>
          <w:p>
            <w:pPr>
              <w:pStyle w:val="Normal"/>
              <w:widowControl w:val="false"/>
              <w:pBdr/>
              <w:jc w:val="left"/>
              <w:rPr>
                <w:rFonts w:ascii="Garamond" w:hAnsi="Garamond" w:eastAsia="Garamond" w:cs="Garamond"/>
              </w:rPr>
            </w:pPr>
            <w:r>
              <w:rPr>
                <w:rFonts w:eastAsia="Garamond" w:cs="Garamond" w:ascii="Garamond" w:hAnsi="Garamond"/>
              </w:rPr>
              <w:t>Ambulances</w:t>
            </w:r>
          </w:p>
        </w:tc>
        <w:tc>
          <w:tcPr>
            <w:tcW w:w="3164" w:type="dxa"/>
            <w:tcBorders>
              <w:left w:val="single" w:sz="4" w:space="0" w:color="BFBFBF"/>
              <w:bottom w:val="single" w:sz="4" w:space="0" w:color="BFBFBF"/>
              <w:right w:val="single" w:sz="4" w:space="0" w:color="BFBFBF"/>
            </w:tcBorders>
          </w:tcPr>
          <w:p>
            <w:pPr>
              <w:pStyle w:val="Normal"/>
              <w:widowControl w:val="false"/>
              <w:spacing w:before="240" w:after="240"/>
              <w:jc w:val="left"/>
              <w:rPr>
                <w:rFonts w:ascii="Garamond" w:hAnsi="Garamond" w:eastAsia="Garamond" w:cs="Garamond"/>
              </w:rPr>
            </w:pPr>
            <w:r>
              <w:rPr>
                <w:rFonts w:eastAsia="Garamond" w:cs="Garamond" w:ascii="Garamond" w:hAnsi="Garamond"/>
              </w:rPr>
              <w:t>5</w:t>
            </w:r>
          </w:p>
        </w:tc>
      </w:tr>
      <w:tr>
        <w:trPr>
          <w:trHeight w:val="20" w:hRule="atLeast"/>
        </w:trPr>
        <w:tc>
          <w:tcPr>
            <w:tcW w:w="5985" w:type="dxa"/>
            <w:tcBorders>
              <w:top w:val="single" w:sz="8" w:space="0" w:color="BFBFBF"/>
              <w:left w:val="single" w:sz="8" w:space="0" w:color="BFBFBF"/>
              <w:bottom w:val="single" w:sz="8" w:space="0" w:color="BFBFBF"/>
              <w:right w:val="single" w:sz="8" w:space="0" w:color="BFBFBF"/>
            </w:tcBorders>
          </w:tcPr>
          <w:p>
            <w:pPr>
              <w:pStyle w:val="Normal"/>
              <w:widowControl w:val="false"/>
              <w:pBdr/>
              <w:jc w:val="left"/>
              <w:rPr>
                <w:rFonts w:ascii="Garamond" w:hAnsi="Garamond" w:eastAsia="Garamond" w:cs="Garamond"/>
              </w:rPr>
            </w:pPr>
            <w:r>
              <w:rPr>
                <w:rFonts w:eastAsia="Garamond" w:cs="Garamond" w:ascii="Garamond" w:hAnsi="Garamond"/>
              </w:rPr>
              <w:t>Mobile mortuaries</w:t>
            </w:r>
          </w:p>
        </w:tc>
        <w:tc>
          <w:tcPr>
            <w:tcW w:w="3164" w:type="dxa"/>
            <w:tcBorders>
              <w:left w:val="single" w:sz="4" w:space="0" w:color="BFBFBF"/>
              <w:bottom w:val="single" w:sz="4" w:space="0" w:color="BFBFBF"/>
              <w:right w:val="single" w:sz="4" w:space="0" w:color="BFBFBF"/>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r>
      <w:tr>
        <w:trPr>
          <w:trHeight w:val="20" w:hRule="atLeast"/>
        </w:trPr>
        <w:tc>
          <w:tcPr>
            <w:tcW w:w="5985" w:type="dxa"/>
            <w:tcBorders>
              <w:top w:val="single" w:sz="8" w:space="0" w:color="BFBFBF"/>
              <w:left w:val="single" w:sz="8" w:space="0" w:color="BFBFBF"/>
              <w:bottom w:val="single" w:sz="8" w:space="0" w:color="BFBFBF"/>
              <w:right w:val="single" w:sz="8" w:space="0" w:color="BFBFBF"/>
            </w:tcBorders>
          </w:tcPr>
          <w:p>
            <w:pPr>
              <w:pStyle w:val="Normal"/>
              <w:widowControl w:val="false"/>
              <w:pBdr/>
              <w:jc w:val="left"/>
              <w:rPr>
                <w:rFonts w:ascii="Garamond" w:hAnsi="Garamond" w:eastAsia="Garamond" w:cs="Garamond"/>
              </w:rPr>
            </w:pPr>
            <w:r>
              <w:rPr>
                <w:rFonts w:eastAsia="Garamond" w:cs="Garamond" w:ascii="Garamond" w:hAnsi="Garamond"/>
              </w:rPr>
              <w:t>Boats</w:t>
            </w:r>
          </w:p>
        </w:tc>
        <w:tc>
          <w:tcPr>
            <w:tcW w:w="3164" w:type="dxa"/>
            <w:tcBorders>
              <w:top w:val="single" w:sz="8" w:space="0" w:color="BFBFBF"/>
              <w:left w:val="single" w:sz="8" w:space="0" w:color="BFBFBF"/>
              <w:bottom w:val="single" w:sz="8" w:space="0" w:color="BFBFBF"/>
              <w:right w:val="single" w:sz="8" w:space="0" w:color="BFBFBF"/>
            </w:tcBorders>
          </w:tcPr>
          <w:p>
            <w:pPr>
              <w:pStyle w:val="Normal"/>
              <w:widowControl w:val="false"/>
              <w:pBdr/>
              <w:jc w:val="left"/>
              <w:rPr>
                <w:rFonts w:ascii="Garamond" w:hAnsi="Garamond" w:eastAsia="Garamond" w:cs="Garamond"/>
              </w:rPr>
            </w:pPr>
            <w:r>
              <w:rPr>
                <w:rFonts w:eastAsia="Garamond" w:cs="Garamond" w:ascii="Garamond" w:hAnsi="Garamond"/>
              </w:rPr>
              <w:t>0</w:t>
            </w:r>
          </w:p>
        </w:tc>
      </w:tr>
      <w:tr>
        <w:trPr>
          <w:trHeight w:val="20" w:hRule="atLeast"/>
        </w:trPr>
        <w:tc>
          <w:tcPr>
            <w:tcW w:w="5985" w:type="dxa"/>
            <w:tcBorders>
              <w:top w:val="single" w:sz="8" w:space="0" w:color="BFBFBF"/>
              <w:left w:val="single" w:sz="8" w:space="0" w:color="BFBFBF"/>
              <w:bottom w:val="single" w:sz="8" w:space="0" w:color="BFBFBF"/>
              <w:right w:val="single" w:sz="8" w:space="0" w:color="BFBFBF"/>
            </w:tcBorders>
          </w:tcPr>
          <w:p>
            <w:pPr>
              <w:pStyle w:val="Normal"/>
              <w:widowControl w:val="false"/>
              <w:pBdr/>
              <w:jc w:val="left"/>
              <w:rPr>
                <w:rFonts w:ascii="Garamond" w:hAnsi="Garamond" w:eastAsia="Garamond" w:cs="Garamond"/>
              </w:rPr>
            </w:pPr>
            <w:r>
              <w:rPr>
                <w:rFonts w:eastAsia="Garamond" w:cs="Garamond" w:ascii="Garamond" w:hAnsi="Garamond"/>
              </w:rPr>
              <w:t>Taxi service</w:t>
            </w:r>
          </w:p>
        </w:tc>
        <w:tc>
          <w:tcPr>
            <w:tcW w:w="3164" w:type="dxa"/>
            <w:tcBorders>
              <w:top w:val="single" w:sz="8" w:space="0" w:color="BFBFBF"/>
              <w:left w:val="single" w:sz="8" w:space="0" w:color="BFBFBF"/>
              <w:bottom w:val="single" w:sz="8" w:space="0" w:color="BFBFBF"/>
              <w:right w:val="single" w:sz="8" w:space="0" w:color="BFBFBF"/>
            </w:tcBorders>
          </w:tcPr>
          <w:p>
            <w:pPr>
              <w:pStyle w:val="Normal"/>
              <w:widowControl w:val="false"/>
              <w:pBdr/>
              <w:jc w:val="left"/>
              <w:rPr>
                <w:rFonts w:ascii="Garamond" w:hAnsi="Garamond" w:eastAsia="Garamond" w:cs="Garamond"/>
              </w:rPr>
            </w:pPr>
            <w:r>
              <w:rPr>
                <w:rFonts w:eastAsia="Garamond" w:cs="Garamond" w:ascii="Garamond" w:hAnsi="Garamond"/>
              </w:rPr>
              <w:t>4</w:t>
            </w:r>
          </w:p>
        </w:tc>
      </w:tr>
    </w:tbl>
    <w:p>
      <w:pPr>
        <w:pStyle w:val="Normal"/>
        <w:spacing w:before="240" w:after="240"/>
        <w:ind w:right="600" w:hanging="0"/>
        <w:rPr>
          <w:rFonts w:ascii="Garamond" w:hAnsi="Garamond" w:eastAsia="Garamond" w:cs="Garamond"/>
        </w:rPr>
      </w:pPr>
      <w:r>
        <w:rPr>
          <w:rFonts w:eastAsia="Garamond" w:cs="Garamond" w:ascii="Garamond" w:hAnsi="Garamond"/>
          <w:b/>
          <w:bCs/>
        </w:rPr>
        <w:t>Note:</w:t>
      </w:r>
      <w:r>
        <w:rPr>
          <w:rFonts w:eastAsia="Garamond" w:cs="Garamond" w:ascii="Garamond" w:hAnsi="Garamond"/>
        </w:rPr>
        <w:t xml:space="preserve"> For specific details regarding vehicle owners and  contact information, please refer to </w:t>
      </w:r>
      <w:r>
        <w:rPr>
          <w:rFonts w:eastAsia="Garamond" w:cs="Garamond" w:ascii="Garamond" w:hAnsi="Garamond"/>
          <w:b/>
          <w:bCs/>
        </w:rPr>
        <w:t>Annexure [X]</w:t>
      </w:r>
      <w:r>
        <w:rPr>
          <w:rFonts w:eastAsia="Garamond" w:cs="Garamond" w:ascii="Garamond" w:hAnsi="Garamond"/>
        </w:rPr>
        <w:t>.</w:t>
      </w:r>
    </w:p>
    <w:p>
      <w:pPr>
        <w:pStyle w:val="Heading1"/>
        <w:spacing w:lineRule="auto" w:line="360" w:before="240" w:after="240"/>
        <w:ind w:left="360" w:hanging="0"/>
        <w:jc w:val="center"/>
        <w:rPr>
          <w:rFonts w:ascii="Garamond" w:hAnsi="Garamond" w:eastAsia="Garamond" w:cs="Garamond"/>
          <w:color w:val="000000"/>
          <w:sz w:val="28"/>
          <w:szCs w:val="28"/>
        </w:rPr>
      </w:pPr>
      <w:bookmarkStart w:id="35" w:name="_heading=h.v54psy5enawg"/>
      <w:bookmarkEnd w:id="35"/>
      <w:r>
        <w:rPr>
          <w:rFonts w:eastAsia="Garamond" w:cs="Garamond" w:ascii="Garamond" w:hAnsi="Garamond"/>
          <w:color w:val="000000"/>
          <w:sz w:val="14"/>
          <w:szCs w:val="14"/>
        </w:rPr>
        <w:t xml:space="preserve"> </w:t>
      </w:r>
      <w:r>
        <w:rPr>
          <w:rFonts w:eastAsia="Garamond" w:cs="Garamond" w:ascii="Garamond" w:hAnsi="Garamond"/>
          <w:color w:val="000000"/>
          <w:sz w:val="28"/>
          <w:szCs w:val="28"/>
        </w:rPr>
        <w:t>ONE HEALTH &amp; ENVIRONMENTAL SURVEILLANCE</w:t>
      </w:r>
    </w:p>
    <w:p>
      <w:pPr>
        <w:pStyle w:val="Normal"/>
        <w:spacing w:before="240" w:after="240"/>
        <w:rPr>
          <w:rFonts w:ascii="Garamond" w:hAnsi="Garamond" w:eastAsia="Garamond" w:cs="Garamond"/>
        </w:rPr>
      </w:pPr>
      <w:r>
        <w:rPr>
          <w:rFonts w:eastAsia="Garamond" w:cs="Garamond" w:ascii="Garamond" w:hAnsi="Garamond"/>
        </w:rPr>
        <w:t>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 like _____pannur_______.</w:t>
      </w:r>
    </w:p>
    <w:p>
      <w:pPr>
        <w:pStyle w:val="Heading2"/>
        <w:rPr>
          <w:rFonts w:ascii="Garamond" w:hAnsi="Garamond" w:eastAsia="Garamond" w:cs="Garamond"/>
          <w:color w:val="000000"/>
        </w:rPr>
      </w:pPr>
      <w:bookmarkStart w:id="36" w:name="_heading=h.waupw6hkara1"/>
      <w:bookmarkEnd w:id="36"/>
      <w:r>
        <w:rPr>
          <w:rFonts w:eastAsia="Garamond" w:cs="Garamond" w:ascii="Garamond" w:hAnsi="Garamond"/>
          <w:color w:val="000000"/>
        </w:rPr>
        <w:t>Animal &amp; Bird Population</w:t>
      </w:r>
    </w:p>
    <w:p>
      <w:pPr>
        <w:pStyle w:val="Normal"/>
        <w:spacing w:before="240" w:after="240"/>
        <w:rPr>
          <w:rFonts w:ascii="Garamond" w:hAnsi="Garamond" w:eastAsia="Garamond" w:cs="Garamond"/>
        </w:rPr>
      </w:pPr>
      <w:r>
        <w:rPr>
          <w:rFonts w:eastAsia="Garamond" w:cs="Garamond" w:ascii="Garamond" w:hAnsi="Garamond"/>
        </w:rPr>
        <w:t>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pPr>
        <w:pStyle w:val="Normal"/>
        <w:rPr>
          <w:rFonts w:ascii="Garamond" w:hAnsi="Garamond" w:eastAsia="Garamond" w:cs="Garamond"/>
        </w:rPr>
      </w:pPr>
      <w:r>
        <w:rPr>
          <w:rFonts w:eastAsia="Garamond" w:cs="Garamond" w:ascii="Garamond" w:hAnsi="Garamond"/>
        </w:rPr>
      </w:r>
    </w:p>
    <w:tbl>
      <w:tblPr>
        <w:tblStyle w:val="afffffffffffffff1"/>
        <w:tblW w:w="9405" w:type="dxa"/>
        <w:jc w:val="left"/>
        <w:tblInd w:w="12" w:type="dxa"/>
        <w:tblLayout w:type="fixed"/>
        <w:tblCellMar>
          <w:top w:w="120" w:type="dxa"/>
          <w:left w:w="120" w:type="dxa"/>
          <w:bottom w:w="120" w:type="dxa"/>
          <w:right w:w="120" w:type="dxa"/>
        </w:tblCellMar>
        <w:tblLook w:val="0600" w:noHBand="1" w:noVBand="1" w:firstColumn="0" w:lastRow="0" w:lastColumn="0" w:firstRow="0"/>
      </w:tblPr>
      <w:tblGrid>
        <w:gridCol w:w="2054"/>
        <w:gridCol w:w="2746"/>
        <w:gridCol w:w="2144"/>
        <w:gridCol w:w="2460"/>
      </w:tblGrid>
      <w:tr>
        <w:trPr>
          <w:tblHeader w:val="true"/>
          <w:trHeight w:val="20" w:hRule="atLeast"/>
        </w:trPr>
        <w:tc>
          <w:tcPr>
            <w:tcW w:w="2054"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rPr>
                <w:rFonts w:ascii="Garamond" w:hAnsi="Garamond" w:eastAsia="Garamond" w:cs="Garamond"/>
              </w:rPr>
            </w:pPr>
            <w:r>
              <w:rPr>
                <w:rFonts w:eastAsia="Garamond" w:cs="Garamond" w:ascii="Garamond" w:hAnsi="Garamond"/>
                <w:b/>
                <w:bCs/>
              </w:rPr>
              <w:t>Category</w:t>
            </w:r>
          </w:p>
        </w:tc>
        <w:tc>
          <w:tcPr>
            <w:tcW w:w="2746"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rPr>
                <w:rFonts w:ascii="Garamond" w:hAnsi="Garamond" w:eastAsia="Garamond" w:cs="Garamond"/>
              </w:rPr>
            </w:pPr>
            <w:r>
              <w:rPr>
                <w:rFonts w:eastAsia="Garamond" w:cs="Garamond" w:ascii="Garamond" w:hAnsi="Garamond"/>
                <w:b/>
                <w:bCs/>
              </w:rPr>
              <w:t>Item</w:t>
            </w:r>
          </w:p>
        </w:tc>
        <w:tc>
          <w:tcPr>
            <w:tcW w:w="2144"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jc w:val="center"/>
              <w:rPr>
                <w:rFonts w:ascii="Garamond" w:hAnsi="Garamond" w:eastAsia="Garamond" w:cs="Garamond"/>
              </w:rPr>
            </w:pPr>
            <w:r>
              <w:rPr>
                <w:rFonts w:eastAsia="Garamond" w:cs="Garamond" w:ascii="Garamond" w:hAnsi="Garamond"/>
                <w:b/>
                <w:bCs/>
              </w:rPr>
              <w:t>Estimated Population</w:t>
            </w:r>
          </w:p>
        </w:tc>
        <w:tc>
          <w:tcPr>
            <w:tcW w:w="246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jc w:val="center"/>
              <w:rPr>
                <w:rFonts w:ascii="Garamond" w:hAnsi="Garamond" w:eastAsia="Garamond" w:cs="Garamond"/>
              </w:rPr>
            </w:pPr>
            <w:r>
              <w:rPr>
                <w:rFonts w:eastAsia="Garamond" w:cs="Garamond" w:ascii="Garamond" w:hAnsi="Garamond"/>
                <w:b/>
                <w:bCs/>
              </w:rPr>
              <w:t>Wards</w:t>
            </w:r>
          </w:p>
        </w:tc>
      </w:tr>
      <w:tr>
        <w:trPr>
          <w:trHeight w:val="20" w:hRule="atLeast"/>
        </w:trPr>
        <w:tc>
          <w:tcPr>
            <w:tcW w:w="2054" w:type="dxa"/>
            <w:vMerge w:val="restart"/>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p>
            <w:pPr>
              <w:pStyle w:val="Normal"/>
              <w:widowControl w:val="false"/>
              <w:rPr>
                <w:rFonts w:ascii="Garamond" w:hAnsi="Garamond" w:eastAsia="Garamond" w:cs="Garamond"/>
              </w:rPr>
            </w:pPr>
            <w:r>
              <w:rPr>
                <w:rFonts w:eastAsia="Garamond" w:cs="Garamond" w:ascii="Garamond" w:hAnsi="Garamond"/>
              </w:rPr>
            </w:r>
          </w:p>
          <w:p>
            <w:pPr>
              <w:pStyle w:val="Normal"/>
              <w:widowControl w:val="false"/>
              <w:rPr>
                <w:rFonts w:ascii="Garamond" w:hAnsi="Garamond" w:eastAsia="Garamond" w:cs="Garamond"/>
              </w:rPr>
            </w:pPr>
            <w:r>
              <w:rPr>
                <w:rFonts w:eastAsia="Garamond" w:cs="Garamond" w:ascii="Garamond" w:hAnsi="Garamond"/>
              </w:rPr>
            </w:r>
          </w:p>
          <w:p>
            <w:pPr>
              <w:pStyle w:val="Normal"/>
              <w:widowControl w:val="false"/>
              <w:rPr>
                <w:rFonts w:ascii="Garamond" w:hAnsi="Garamond" w:eastAsia="Garamond" w:cs="Garamond"/>
              </w:rPr>
            </w:pPr>
            <w:r>
              <w:rPr>
                <w:rFonts w:eastAsia="Garamond" w:cs="Garamond" w:ascii="Garamond" w:hAnsi="Garamond"/>
              </w:rPr>
            </w:r>
          </w:p>
          <w:p>
            <w:pPr>
              <w:pStyle w:val="Normal"/>
              <w:widowControl w:val="false"/>
              <w:rPr>
                <w:rFonts w:ascii="Garamond" w:hAnsi="Garamond" w:eastAsia="Garamond" w:cs="Garamond"/>
              </w:rPr>
            </w:pPr>
            <w:r>
              <w:rPr>
                <w:rFonts w:eastAsia="Garamond" w:cs="Garamond" w:ascii="Garamond" w:hAnsi="Garamond"/>
              </w:rPr>
              <w:t>Animal Population</w:t>
            </w:r>
          </w:p>
        </w:tc>
        <w:tc>
          <w:tcPr>
            <w:tcW w:w="2746"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rPr>
              <w:t>Livestock (Cattle/Goats/Buffalo)</w:t>
            </w:r>
          </w:p>
        </w:tc>
        <w:tc>
          <w:tcPr>
            <w:tcW w:w="2144" w:type="dxa"/>
            <w:tcBorders>
              <w:top w:val="single" w:sz="4" w:space="0" w:color="DDDDDD"/>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1050</w:t>
            </w:r>
          </w:p>
        </w:tc>
        <w:tc>
          <w:tcPr>
            <w:tcW w:w="2460" w:type="dxa"/>
            <w:tcBorders>
              <w:top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1 to 18</w:t>
            </w:r>
          </w:p>
        </w:tc>
      </w:tr>
      <w:tr>
        <w:trPr>
          <w:trHeight w:val="20" w:hRule="atLeast"/>
        </w:trPr>
        <w:tc>
          <w:tcPr>
            <w:tcW w:w="2054" w:type="dxa"/>
            <w:vMerge w:val="continue"/>
            <w:tcBorders>
              <w:top w:val="single" w:sz="8" w:space="0" w:color="DDDDDD"/>
              <w:left w:val="single" w:sz="8" w:space="0" w:color="DDDDDD"/>
              <w:bottom w:val="single" w:sz="8" w:space="0" w:color="DDDDDD"/>
              <w:right w:val="single" w:sz="8" w:space="0" w:color="DDDDDD"/>
            </w:tcBorders>
          </w:tcPr>
          <w:p>
            <w:pPr>
              <w:pStyle w:val="Normal"/>
              <w:widowControl w:val="false"/>
              <w:pBdr/>
              <w:jc w:val="left"/>
              <w:rPr>
                <w:rFonts w:ascii="Garamond" w:hAnsi="Garamond" w:eastAsia="Garamond" w:cs="Garamond"/>
              </w:rPr>
            </w:pPr>
            <w:r>
              <w:rPr>
                <w:rFonts w:eastAsia="Garamond" w:cs="Garamond" w:ascii="Garamond" w:hAnsi="Garamond"/>
              </w:rPr>
            </w:r>
          </w:p>
        </w:tc>
        <w:tc>
          <w:tcPr>
            <w:tcW w:w="2746"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rPr>
              <w:t>Pet Animals (Dogs/Cats)</w:t>
            </w:r>
          </w:p>
        </w:tc>
        <w:tc>
          <w:tcPr>
            <w:tcW w:w="2144"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50/100</w:t>
            </w:r>
          </w:p>
        </w:tc>
        <w:tc>
          <w:tcPr>
            <w:tcW w:w="2460"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1 to 18</w:t>
            </w:r>
          </w:p>
        </w:tc>
      </w:tr>
      <w:tr>
        <w:trPr>
          <w:trHeight w:val="20" w:hRule="atLeast"/>
        </w:trPr>
        <w:tc>
          <w:tcPr>
            <w:tcW w:w="2054" w:type="dxa"/>
            <w:vMerge w:val="continue"/>
            <w:tcBorders>
              <w:top w:val="single" w:sz="8" w:space="0" w:color="DDDDDD"/>
              <w:left w:val="single" w:sz="8" w:space="0" w:color="DDDDDD"/>
              <w:bottom w:val="single" w:sz="8" w:space="0" w:color="DDDDDD"/>
              <w:right w:val="single" w:sz="8" w:space="0" w:color="DDDDDD"/>
            </w:tcBorders>
          </w:tcPr>
          <w:p>
            <w:pPr>
              <w:pStyle w:val="Normal"/>
              <w:widowControl w:val="false"/>
              <w:pBdr/>
              <w:jc w:val="left"/>
              <w:rPr>
                <w:rFonts w:ascii="Garamond" w:hAnsi="Garamond" w:eastAsia="Garamond" w:cs="Garamond"/>
              </w:rPr>
            </w:pPr>
            <w:r>
              <w:rPr>
                <w:rFonts w:eastAsia="Garamond" w:cs="Garamond" w:ascii="Garamond" w:hAnsi="Garamond"/>
              </w:rPr>
            </w:r>
          </w:p>
        </w:tc>
        <w:tc>
          <w:tcPr>
            <w:tcW w:w="2746"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rPr>
              <w:t>Stray Dog Population</w:t>
            </w:r>
          </w:p>
        </w:tc>
        <w:tc>
          <w:tcPr>
            <w:tcW w:w="2144"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40</w:t>
            </w:r>
          </w:p>
        </w:tc>
        <w:tc>
          <w:tcPr>
            <w:tcW w:w="2460"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1 to 18</w:t>
            </w:r>
          </w:p>
        </w:tc>
      </w:tr>
      <w:tr>
        <w:trPr>
          <w:trHeight w:val="20" w:hRule="atLeast"/>
        </w:trPr>
        <w:tc>
          <w:tcPr>
            <w:tcW w:w="2054" w:type="dxa"/>
            <w:vMerge w:val="continue"/>
            <w:tcBorders>
              <w:top w:val="single" w:sz="8" w:space="0" w:color="DDDDDD"/>
              <w:left w:val="single" w:sz="8" w:space="0" w:color="DDDDDD"/>
              <w:bottom w:val="single" w:sz="8" w:space="0" w:color="DDDDDD"/>
              <w:right w:val="single" w:sz="8" w:space="0" w:color="DDDDDD"/>
            </w:tcBorders>
          </w:tcPr>
          <w:p>
            <w:pPr>
              <w:pStyle w:val="Normal"/>
              <w:widowControl w:val="false"/>
              <w:pBdr/>
              <w:jc w:val="left"/>
              <w:rPr>
                <w:rFonts w:ascii="Garamond" w:hAnsi="Garamond" w:eastAsia="Garamond" w:cs="Garamond"/>
              </w:rPr>
            </w:pPr>
            <w:r>
              <w:rPr>
                <w:rFonts w:eastAsia="Garamond" w:cs="Garamond" w:ascii="Garamond" w:hAnsi="Garamond"/>
              </w:rPr>
            </w:r>
          </w:p>
        </w:tc>
        <w:tc>
          <w:tcPr>
            <w:tcW w:w="2746"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sz w:val="26"/>
                <w:szCs w:val="26"/>
              </w:rPr>
            </w:pPr>
            <w:r>
              <w:rPr>
                <w:rFonts w:eastAsia="Garamond" w:cs="Garamond" w:ascii="Garamond" w:hAnsi="Garamond"/>
              </w:rPr>
              <w:t xml:space="preserve">Pig Farms </w:t>
            </w:r>
            <w:r>
              <w:rPr>
                <w:rFonts w:eastAsia="Garamond" w:cs="Garamond" w:ascii="Garamond" w:hAnsi="Garamond"/>
                <w:sz w:val="23"/>
                <w:szCs w:val="23"/>
              </w:rPr>
              <w:t>(</w:t>
            </w:r>
            <w:r>
              <w:rPr>
                <w:rFonts w:eastAsia="Garamond" w:cs="Garamond" w:ascii="Garamond" w:hAnsi="Garamond"/>
              </w:rPr>
              <w:t>Number of heads</w:t>
            </w:r>
            <w:r>
              <w:rPr>
                <w:rFonts w:eastAsia="Garamond" w:cs="Garamond" w:ascii="Garamond" w:hAnsi="Garamond"/>
                <w:sz w:val="23"/>
                <w:szCs w:val="23"/>
              </w:rPr>
              <w:t>)</w:t>
            </w:r>
          </w:p>
        </w:tc>
        <w:tc>
          <w:tcPr>
            <w:tcW w:w="2144" w:type="dxa"/>
            <w:tcBorders>
              <w:top w:val="single" w:sz="4" w:space="0" w:color="DDDDDD"/>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2460" w:type="dxa"/>
            <w:tcBorders>
              <w:top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r>
      <w:tr>
        <w:trPr>
          <w:trHeight w:val="20" w:hRule="atLeast"/>
        </w:trPr>
        <w:tc>
          <w:tcPr>
            <w:tcW w:w="2054"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tc>
        <w:tc>
          <w:tcPr>
            <w:tcW w:w="2746"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sz w:val="26"/>
                <w:szCs w:val="26"/>
              </w:rPr>
            </w:pPr>
            <w:r>
              <w:rPr>
                <w:rFonts w:eastAsia="Garamond" w:cs="Garamond" w:ascii="Garamond" w:hAnsi="Garamond"/>
              </w:rPr>
              <w:t>Small Units (Sheep / Goats – clustered)</w:t>
            </w:r>
          </w:p>
        </w:tc>
        <w:tc>
          <w:tcPr>
            <w:tcW w:w="2144"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10</w:t>
            </w:r>
          </w:p>
        </w:tc>
        <w:tc>
          <w:tcPr>
            <w:tcW w:w="246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1 to 18</w:t>
            </w:r>
          </w:p>
        </w:tc>
      </w:tr>
      <w:tr>
        <w:trPr>
          <w:trHeight w:val="20" w:hRule="atLeast"/>
        </w:trPr>
        <w:tc>
          <w:tcPr>
            <w:tcW w:w="2054" w:type="dxa"/>
            <w:vMerge w:val="restart"/>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Bird Population</w:t>
            </w:r>
          </w:p>
        </w:tc>
        <w:tc>
          <w:tcPr>
            <w:tcW w:w="2746"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 xml:space="preserve">Poultry Units </w:t>
            </w:r>
            <w:r>
              <w:rPr>
                <w:rFonts w:eastAsia="Garamond" w:cs="Garamond" w:ascii="Garamond" w:hAnsi="Garamond"/>
                <w:sz w:val="21"/>
                <w:szCs w:val="21"/>
              </w:rPr>
              <w:t>(Birds)</w:t>
            </w:r>
          </w:p>
        </w:tc>
        <w:tc>
          <w:tcPr>
            <w:tcW w:w="2144"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15</w:t>
            </w:r>
          </w:p>
        </w:tc>
        <w:tc>
          <w:tcPr>
            <w:tcW w:w="246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1 to 18</w:t>
            </w:r>
          </w:p>
        </w:tc>
      </w:tr>
      <w:tr>
        <w:trPr>
          <w:trHeight w:val="20" w:hRule="atLeast"/>
        </w:trPr>
        <w:tc>
          <w:tcPr>
            <w:tcW w:w="2054" w:type="dxa"/>
            <w:vMerge w:val="continue"/>
            <w:tcBorders>
              <w:top w:val="single" w:sz="8" w:space="0" w:color="DDDDDD"/>
              <w:left w:val="single" w:sz="8" w:space="0" w:color="DDDDDD"/>
              <w:bottom w:val="single" w:sz="8" w:space="0" w:color="DDDDDD"/>
              <w:right w:val="single" w:sz="8" w:space="0" w:color="DDDDDD"/>
            </w:tcBorders>
          </w:tcPr>
          <w:p>
            <w:pPr>
              <w:pStyle w:val="Normal"/>
              <w:widowControl w:val="false"/>
              <w:pBdr/>
              <w:jc w:val="left"/>
              <w:rPr>
                <w:rFonts w:ascii="Garamond" w:hAnsi="Garamond" w:eastAsia="Garamond" w:cs="Garamond"/>
              </w:rPr>
            </w:pPr>
            <w:r>
              <w:rPr>
                <w:rFonts w:eastAsia="Garamond" w:cs="Garamond" w:ascii="Garamond" w:hAnsi="Garamond"/>
              </w:rPr>
            </w:r>
          </w:p>
        </w:tc>
        <w:tc>
          <w:tcPr>
            <w:tcW w:w="2746"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Poultry- (FOWL)</w:t>
            </w:r>
          </w:p>
        </w:tc>
        <w:tc>
          <w:tcPr>
            <w:tcW w:w="2144"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25000</w:t>
            </w:r>
          </w:p>
        </w:tc>
        <w:tc>
          <w:tcPr>
            <w:tcW w:w="246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1 to 18</w:t>
            </w:r>
          </w:p>
        </w:tc>
      </w:tr>
      <w:tr>
        <w:trPr>
          <w:trHeight w:val="20" w:hRule="atLeast"/>
        </w:trPr>
        <w:tc>
          <w:tcPr>
            <w:tcW w:w="2054" w:type="dxa"/>
            <w:vMerge w:val="continue"/>
            <w:tcBorders>
              <w:top w:val="single" w:sz="8" w:space="0" w:color="DDDDDD"/>
              <w:left w:val="single" w:sz="8" w:space="0" w:color="DDDDDD"/>
              <w:bottom w:val="single" w:sz="8" w:space="0" w:color="DDDDDD"/>
              <w:right w:val="single" w:sz="8" w:space="0" w:color="DDDDDD"/>
            </w:tcBorders>
          </w:tcPr>
          <w:p>
            <w:pPr>
              <w:pStyle w:val="Normal"/>
              <w:widowControl w:val="false"/>
              <w:pBdr/>
              <w:jc w:val="left"/>
              <w:rPr>
                <w:rFonts w:ascii="Garamond" w:hAnsi="Garamond" w:eastAsia="Garamond" w:cs="Garamond"/>
              </w:rPr>
            </w:pPr>
            <w:r>
              <w:rPr>
                <w:rFonts w:eastAsia="Garamond" w:cs="Garamond" w:ascii="Garamond" w:hAnsi="Garamond"/>
              </w:rPr>
            </w:r>
          </w:p>
        </w:tc>
        <w:tc>
          <w:tcPr>
            <w:tcW w:w="2746"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Wild/Migratory Birds (Observed)</w:t>
            </w:r>
          </w:p>
        </w:tc>
        <w:tc>
          <w:tcPr>
            <w:tcW w:w="2144"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0</w:t>
            </w:r>
          </w:p>
        </w:tc>
        <w:tc>
          <w:tcPr>
            <w:tcW w:w="246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0</w:t>
            </w:r>
          </w:p>
        </w:tc>
      </w:tr>
      <w:tr>
        <w:trPr>
          <w:trHeight w:val="20" w:hRule="atLeast"/>
        </w:trPr>
        <w:tc>
          <w:tcPr>
            <w:tcW w:w="2054" w:type="dxa"/>
            <w:vMerge w:val="continue"/>
            <w:tcBorders>
              <w:top w:val="single" w:sz="8" w:space="0" w:color="DDDDDD"/>
              <w:left w:val="single" w:sz="8" w:space="0" w:color="DDDDDD"/>
              <w:bottom w:val="single" w:sz="8" w:space="0" w:color="DDDDDD"/>
              <w:right w:val="single" w:sz="8" w:space="0" w:color="DDDDDD"/>
            </w:tcBorders>
          </w:tcPr>
          <w:p>
            <w:pPr>
              <w:pStyle w:val="Normal"/>
              <w:widowControl w:val="false"/>
              <w:pBdr/>
              <w:jc w:val="left"/>
              <w:rPr>
                <w:rFonts w:ascii="Garamond" w:hAnsi="Garamond" w:eastAsia="Garamond" w:cs="Garamond"/>
              </w:rPr>
            </w:pPr>
            <w:r>
              <w:rPr>
                <w:rFonts w:eastAsia="Garamond" w:cs="Garamond" w:ascii="Garamond" w:hAnsi="Garamond"/>
              </w:rPr>
            </w:r>
          </w:p>
        </w:tc>
        <w:tc>
          <w:tcPr>
            <w:tcW w:w="2746"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Crow Mortality Events (Reported)</w:t>
            </w:r>
          </w:p>
        </w:tc>
        <w:tc>
          <w:tcPr>
            <w:tcW w:w="2144"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0</w:t>
            </w:r>
          </w:p>
        </w:tc>
        <w:tc>
          <w:tcPr>
            <w:tcW w:w="246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0</w:t>
            </w:r>
          </w:p>
        </w:tc>
      </w:tr>
    </w:tbl>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r>
        <w:rPr>
          <w:rFonts w:eastAsia="Garamond" w:cs="Garamond" w:ascii="Garamond" w:hAnsi="Garamond"/>
        </w:rPr>
      </w:r>
    </w:p>
    <w:p>
      <w:pPr>
        <w:pStyle w:val="Normal"/>
        <w:spacing w:before="240" w:after="240"/>
        <w:rPr>
          <w:rFonts w:ascii="Garamond" w:hAnsi="Garamond" w:eastAsia="Garamond" w:cs="Garamond"/>
          <w:highlight w:val="white"/>
        </w:rPr>
      </w:pPr>
      <w:r>
        <w:rPr>
          <w:rFonts w:eastAsia="Garamond" w:cs="Garamond" w:ascii="Garamond" w:hAnsi="Garamond"/>
          <w:highlight w:val="white"/>
        </w:rPr>
        <w:t xml:space="preserve">The main risk of zoonotic diseases in </w:t>
      </w:r>
      <w:r>
        <w:rPr>
          <w:rFonts w:eastAsia="Garamond" w:cs="Garamond" w:ascii="Garamond" w:hAnsi="Garamond"/>
          <w:b/>
          <w:bCs/>
          <w:highlight w:val="white"/>
        </w:rPr>
        <w:t>__no__________</w:t>
      </w:r>
      <w:r>
        <w:rPr>
          <w:rFonts w:eastAsia="Garamond" w:cs="Garamond" w:ascii="Garamond" w:hAnsi="Garamond"/>
          <w:highlight w:val="white"/>
        </w:rPr>
        <w:t xml:space="preserve"> is concentrated in </w:t>
      </w:r>
      <w:r>
        <w:rPr>
          <w:rFonts w:eastAsia="Garamond" w:cs="Garamond" w:ascii="Garamond" w:hAnsi="Garamond"/>
          <w:b/>
          <w:bCs/>
          <w:highlight w:val="white"/>
        </w:rPr>
        <w:t>Wards……no………….</w:t>
      </w:r>
      <w:r>
        <w:rPr>
          <w:rFonts w:eastAsia="Garamond" w:cs="Garamond" w:ascii="Garamond" w:hAnsi="Garamond"/>
          <w:highlight w:val="white"/>
        </w:rPr>
        <w:t xml:space="preserve">, which is explained by the high density of pig farms, cattle congregation areas, and poultry units. The stray dog population in </w:t>
      </w:r>
      <w:r>
        <w:rPr>
          <w:rFonts w:eastAsia="Garamond" w:cs="Garamond" w:ascii="Garamond" w:hAnsi="Garamond"/>
          <w:b/>
          <w:bCs/>
          <w:highlight w:val="white"/>
        </w:rPr>
        <w:t xml:space="preserve">market areas, fish landing sites, bus stations </w:t>
      </w:r>
      <w:r>
        <w:rPr>
          <w:rFonts w:eastAsia="Garamond" w:cs="Garamond" w:ascii="Garamond" w:hAnsi="Garamond"/>
          <w:highlight w:val="white"/>
        </w:rPr>
        <w:t xml:space="preserve">continues to be a substantial problem for rabies surveillance and bite prevention. There is a considerable risk of avian influenza introduction and amplification during </w:t>
      </w:r>
      <w:r>
        <w:rPr>
          <w:rFonts w:eastAsia="Garamond" w:cs="Garamond" w:ascii="Garamond" w:hAnsi="Garamond"/>
          <w:b/>
          <w:bCs/>
          <w:highlight w:val="white"/>
        </w:rPr>
        <w:t xml:space="preserve">November - December </w:t>
      </w:r>
      <w:r>
        <w:rPr>
          <w:rFonts w:eastAsia="Garamond" w:cs="Garamond" w:ascii="Garamond" w:hAnsi="Garamond"/>
          <w:highlight w:val="white"/>
        </w:rPr>
        <w:t>due to the seasonal presence of migratory and resident water birds near</w:t>
      </w:r>
      <w:r>
        <w:rPr>
          <w:rFonts w:eastAsia="Garamond" w:cs="Garamond" w:ascii="Garamond" w:hAnsi="Garamond"/>
          <w:b/>
          <w:bCs/>
          <w:highlight w:val="white"/>
        </w:rPr>
        <w:t xml:space="preserve"> ponds/ canal / river / backwater / paddy field</w:t>
      </w:r>
      <w:r>
        <w:rPr>
          <w:rFonts w:eastAsia="Garamond" w:cs="Garamond" w:ascii="Garamond" w:hAnsi="Garamond"/>
          <w:highlight w:val="white"/>
        </w:rPr>
        <w:t>. Clusters of pig farms and animal shelters vulnerable to flooding further raise the risk of leptospirosis and other zoonoses mediated by the environment, especially during monsoon floods.</w:t>
      </w:r>
    </w:p>
    <w:p>
      <w:pPr>
        <w:pStyle w:val="Heading2"/>
        <w:rPr>
          <w:rFonts w:ascii="Garamond" w:hAnsi="Garamond" w:eastAsia="Garamond" w:cs="Garamond"/>
          <w:color w:val="000000"/>
        </w:rPr>
      </w:pPr>
      <w:bookmarkStart w:id="37" w:name="_heading=h.kvi2uhy7d1vm"/>
      <w:bookmarkEnd w:id="37"/>
      <w:r>
        <w:rPr>
          <w:rFonts w:eastAsia="Garamond" w:cs="Garamond" w:ascii="Garamond" w:hAnsi="Garamond"/>
          <w:color w:val="000000"/>
        </w:rPr>
        <w:t xml:space="preserve">Veterinary Infrastructure </w:t>
      </w:r>
    </w:p>
    <w:p>
      <w:pPr>
        <w:pStyle w:val="Normal"/>
        <w:spacing w:before="240" w:after="240"/>
        <w:rPr>
          <w:rFonts w:ascii="Garamond" w:hAnsi="Garamond" w:eastAsia="Garamond" w:cs="Garamond"/>
        </w:rPr>
      </w:pPr>
      <w:r>
        <w:rPr>
          <w:rFonts w:eastAsia="Garamond" w:cs="Garamond" w:ascii="Garamond" w:hAnsi="Garamond"/>
        </w:rPr>
        <w:t>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afffffffffffffff2"/>
        <w:tblW w:w="9825" w:type="dxa"/>
        <w:jc w:val="left"/>
        <w:tblInd w:w="12" w:type="dxa"/>
        <w:tblLayout w:type="fixed"/>
        <w:tblCellMar>
          <w:top w:w="120" w:type="dxa"/>
          <w:left w:w="120" w:type="dxa"/>
          <w:bottom w:w="120" w:type="dxa"/>
          <w:right w:w="120" w:type="dxa"/>
        </w:tblCellMar>
        <w:tblLook w:val="0600" w:noHBand="1" w:noVBand="1" w:firstColumn="0" w:lastRow="0" w:lastColumn="0" w:firstRow="0"/>
      </w:tblPr>
      <w:tblGrid>
        <w:gridCol w:w="2489"/>
        <w:gridCol w:w="2041"/>
        <w:gridCol w:w="2085"/>
        <w:gridCol w:w="1410"/>
        <w:gridCol w:w="1800"/>
      </w:tblGrid>
      <w:tr>
        <w:trPr>
          <w:tblHeader w:val="true"/>
          <w:trHeight w:val="20" w:hRule="atLeast"/>
        </w:trPr>
        <w:tc>
          <w:tcPr>
            <w:tcW w:w="2489" w:type="dxa"/>
            <w:tcBorders>
              <w:top w:val="single" w:sz="8" w:space="0" w:color="DDDDDD"/>
              <w:left w:val="single" w:sz="8" w:space="0" w:color="DDDDDD"/>
              <w:bottom w:val="single" w:sz="8" w:space="0" w:color="DDDDDD"/>
              <w:right w:val="single" w:sz="8" w:space="0" w:color="DDDDDD"/>
            </w:tcBorders>
            <w:shd w:color="auto" w:fill="F2F2F2" w:val="clear"/>
            <w:vAlign w:val="center"/>
          </w:tcPr>
          <w:p>
            <w:pPr>
              <w:pStyle w:val="Normal"/>
              <w:widowControl w:val="false"/>
              <w:jc w:val="center"/>
              <w:rPr>
                <w:rFonts w:ascii="Garamond" w:hAnsi="Garamond" w:eastAsia="Garamond" w:cs="Garamond"/>
                <w:b/>
                <w:b/>
                <w:bCs/>
              </w:rPr>
            </w:pPr>
            <w:r>
              <w:rPr>
                <w:rFonts w:eastAsia="Garamond" w:cs="Garamond" w:ascii="Garamond" w:hAnsi="Garamond"/>
                <w:b/>
                <w:bCs/>
              </w:rPr>
              <w:t>Facility Type</w:t>
            </w:r>
          </w:p>
        </w:tc>
        <w:tc>
          <w:tcPr>
            <w:tcW w:w="2041" w:type="dxa"/>
            <w:tcBorders>
              <w:top w:val="single" w:sz="8" w:space="0" w:color="DDDDDD"/>
              <w:left w:val="single" w:sz="8" w:space="0" w:color="DDDDDD"/>
              <w:bottom w:val="single" w:sz="8" w:space="0" w:color="DDDDDD"/>
              <w:right w:val="single" w:sz="8" w:space="0" w:color="DDDDDD"/>
            </w:tcBorders>
            <w:shd w:color="auto" w:fill="F2F2F2" w:val="clear"/>
            <w:vAlign w:val="center"/>
          </w:tcPr>
          <w:p>
            <w:pPr>
              <w:pStyle w:val="Normal"/>
              <w:widowControl w:val="false"/>
              <w:jc w:val="center"/>
              <w:rPr>
                <w:rFonts w:ascii="Garamond" w:hAnsi="Garamond" w:eastAsia="Garamond" w:cs="Garamond"/>
                <w:b/>
                <w:b/>
                <w:bCs/>
              </w:rPr>
            </w:pPr>
            <w:r>
              <w:rPr>
                <w:rFonts w:eastAsia="Garamond" w:cs="Garamond" w:ascii="Garamond" w:hAnsi="Garamond"/>
                <w:b/>
                <w:bCs/>
              </w:rPr>
              <w:t>Name of Facility</w:t>
            </w:r>
          </w:p>
        </w:tc>
        <w:tc>
          <w:tcPr>
            <w:tcW w:w="2085" w:type="dxa"/>
            <w:tcBorders>
              <w:top w:val="single" w:sz="8" w:space="0" w:color="DDDDDD"/>
              <w:left w:val="single" w:sz="8" w:space="0" w:color="DDDDDD"/>
              <w:bottom w:val="single" w:sz="8" w:space="0" w:color="DDDDDD"/>
              <w:right w:val="single" w:sz="8" w:space="0" w:color="DDDDDD"/>
            </w:tcBorders>
            <w:shd w:color="auto" w:fill="F2F2F2" w:val="clear"/>
            <w:vAlign w:val="center"/>
          </w:tcPr>
          <w:p>
            <w:pPr>
              <w:pStyle w:val="Normal"/>
              <w:widowControl w:val="false"/>
              <w:jc w:val="center"/>
              <w:rPr>
                <w:rFonts w:ascii="Garamond" w:hAnsi="Garamond" w:eastAsia="Garamond" w:cs="Garamond"/>
                <w:b/>
                <w:b/>
                <w:bCs/>
              </w:rPr>
            </w:pPr>
            <w:r>
              <w:rPr>
                <w:rFonts w:eastAsia="Garamond" w:cs="Garamond" w:ascii="Garamond" w:hAnsi="Garamond"/>
                <w:b/>
                <w:bCs/>
              </w:rPr>
              <w:t>Ownership Govt / Pvt</w:t>
            </w:r>
          </w:p>
        </w:tc>
        <w:tc>
          <w:tcPr>
            <w:tcW w:w="1410" w:type="dxa"/>
            <w:tcBorders>
              <w:top w:val="single" w:sz="8" w:space="0" w:color="DDDDDD"/>
              <w:left w:val="single" w:sz="8" w:space="0" w:color="DDDDDD"/>
              <w:bottom w:val="single" w:sz="8" w:space="0" w:color="DDDDDD"/>
              <w:right w:val="single" w:sz="8" w:space="0" w:color="DDDDDD"/>
            </w:tcBorders>
            <w:shd w:color="auto" w:fill="F2F2F2" w:val="clear"/>
            <w:vAlign w:val="center"/>
          </w:tcPr>
          <w:p>
            <w:pPr>
              <w:pStyle w:val="Normal"/>
              <w:widowControl w:val="false"/>
              <w:jc w:val="center"/>
              <w:rPr>
                <w:rFonts w:ascii="Garamond" w:hAnsi="Garamond" w:eastAsia="Garamond" w:cs="Garamond"/>
                <w:b/>
                <w:b/>
                <w:bCs/>
              </w:rPr>
            </w:pPr>
            <w:r>
              <w:rPr>
                <w:rFonts w:eastAsia="Garamond" w:cs="Garamond" w:ascii="Garamond" w:hAnsi="Garamond"/>
                <w:b/>
                <w:bCs/>
              </w:rPr>
              <w:t>Location(Ward No)</w:t>
            </w:r>
          </w:p>
        </w:tc>
        <w:tc>
          <w:tcPr>
            <w:tcW w:w="1800" w:type="dxa"/>
            <w:tcBorders>
              <w:top w:val="single" w:sz="8" w:space="0" w:color="DDDDDD"/>
              <w:left w:val="single" w:sz="8" w:space="0" w:color="DDDDDD"/>
              <w:bottom w:val="single" w:sz="8" w:space="0" w:color="DDDDDD"/>
              <w:right w:val="single" w:sz="8" w:space="0" w:color="DDDDDD"/>
            </w:tcBorders>
            <w:shd w:color="auto" w:fill="F2F2F2" w:val="clear"/>
            <w:vAlign w:val="center"/>
          </w:tcPr>
          <w:p>
            <w:pPr>
              <w:pStyle w:val="Normal"/>
              <w:widowControl w:val="false"/>
              <w:jc w:val="center"/>
              <w:rPr>
                <w:rFonts w:ascii="Garamond" w:hAnsi="Garamond" w:eastAsia="Garamond" w:cs="Garamond"/>
                <w:b/>
                <w:b/>
                <w:bCs/>
              </w:rPr>
            </w:pPr>
            <w:r>
              <w:rPr>
                <w:rFonts w:eastAsia="Garamond" w:cs="Garamond" w:ascii="Garamond" w:hAnsi="Garamond"/>
                <w:b/>
                <w:bCs/>
              </w:rPr>
              <w:t>Contact number</w:t>
            </w:r>
          </w:p>
        </w:tc>
      </w:tr>
      <w:tr>
        <w:trPr>
          <w:tblHeader w:val="true"/>
          <w:trHeight w:val="20" w:hRule="atLeast"/>
        </w:trPr>
        <w:tc>
          <w:tcPr>
            <w:tcW w:w="2489"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rPr>
              <w:t>Veterinary Dispensary</w:t>
            </w:r>
          </w:p>
        </w:tc>
        <w:tc>
          <w:tcPr>
            <w:tcW w:w="2041" w:type="dxa"/>
            <w:tcBorders>
              <w:top w:val="single" w:sz="4" w:space="0" w:color="DDDDDD"/>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veterinary dispensary elettil</w:t>
            </w:r>
          </w:p>
        </w:tc>
        <w:tc>
          <w:tcPr>
            <w:tcW w:w="2085" w:type="dxa"/>
            <w:tcBorders>
              <w:top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Govt</w:t>
            </w:r>
          </w:p>
        </w:tc>
        <w:tc>
          <w:tcPr>
            <w:tcW w:w="1410" w:type="dxa"/>
            <w:tcBorders>
              <w:top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7</w:t>
            </w:r>
          </w:p>
        </w:tc>
        <w:tc>
          <w:tcPr>
            <w:tcW w:w="1800" w:type="dxa"/>
            <w:tcBorders>
              <w:top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9074613927</w:t>
            </w:r>
          </w:p>
        </w:tc>
      </w:tr>
      <w:tr>
        <w:trPr>
          <w:tblHeader w:val="true"/>
          <w:trHeight w:val="20" w:hRule="atLeast"/>
        </w:trPr>
        <w:tc>
          <w:tcPr>
            <w:tcW w:w="2489"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rPr>
              <w:t>Veterinary Hospital / Polyclinic</w:t>
            </w:r>
          </w:p>
        </w:tc>
        <w:tc>
          <w:tcPr>
            <w:tcW w:w="2041"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tc>
        <w:tc>
          <w:tcPr>
            <w:tcW w:w="208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0</w:t>
            </w:r>
          </w:p>
        </w:tc>
        <w:tc>
          <w:tcPr>
            <w:tcW w:w="141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tc>
        <w:tc>
          <w:tcPr>
            <w:tcW w:w="180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tc>
      </w:tr>
      <w:tr>
        <w:trPr>
          <w:tblHeader w:val="true"/>
          <w:trHeight w:val="20" w:hRule="atLeast"/>
        </w:trPr>
        <w:tc>
          <w:tcPr>
            <w:tcW w:w="2489"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rPr>
              <w:t>Private Veterinary Clinics</w:t>
            </w:r>
          </w:p>
        </w:tc>
        <w:tc>
          <w:tcPr>
            <w:tcW w:w="2041"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tc>
        <w:tc>
          <w:tcPr>
            <w:tcW w:w="208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0</w:t>
            </w:r>
          </w:p>
        </w:tc>
        <w:tc>
          <w:tcPr>
            <w:tcW w:w="141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tc>
        <w:tc>
          <w:tcPr>
            <w:tcW w:w="180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tc>
      </w:tr>
      <w:tr>
        <w:trPr>
          <w:tblHeader w:val="true"/>
          <w:trHeight w:val="20" w:hRule="atLeast"/>
        </w:trPr>
        <w:tc>
          <w:tcPr>
            <w:tcW w:w="2489"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rPr>
              <w:t>Mobile / Emergency Vet Service (incl. night services)</w:t>
            </w:r>
          </w:p>
        </w:tc>
        <w:tc>
          <w:tcPr>
            <w:tcW w:w="2041"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tc>
        <w:tc>
          <w:tcPr>
            <w:tcW w:w="208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1</w:t>
            </w:r>
          </w:p>
        </w:tc>
        <w:tc>
          <w:tcPr>
            <w:tcW w:w="141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17</w:t>
            </w:r>
          </w:p>
        </w:tc>
        <w:tc>
          <w:tcPr>
            <w:tcW w:w="180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9074613927</w:t>
            </w:r>
          </w:p>
        </w:tc>
      </w:tr>
      <w:tr>
        <w:trPr>
          <w:tblHeader w:val="true"/>
          <w:trHeight w:val="20" w:hRule="atLeast"/>
        </w:trPr>
        <w:tc>
          <w:tcPr>
            <w:tcW w:w="2489"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rPr>
              <w:t>Pet Homes / Animal Shelters</w:t>
            </w:r>
          </w:p>
        </w:tc>
        <w:tc>
          <w:tcPr>
            <w:tcW w:w="2041"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tc>
        <w:tc>
          <w:tcPr>
            <w:tcW w:w="208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0</w:t>
            </w:r>
          </w:p>
        </w:tc>
        <w:tc>
          <w:tcPr>
            <w:tcW w:w="141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tc>
        <w:tc>
          <w:tcPr>
            <w:tcW w:w="180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tc>
      </w:tr>
      <w:tr>
        <w:trPr>
          <w:tblHeader w:val="true"/>
          <w:trHeight w:val="20" w:hRule="atLeast"/>
        </w:trPr>
        <w:tc>
          <w:tcPr>
            <w:tcW w:w="2489"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rPr>
              <w:t>Slaughterhouse-linked Veterinary Inspection Unit</w:t>
            </w:r>
          </w:p>
        </w:tc>
        <w:tc>
          <w:tcPr>
            <w:tcW w:w="2041"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tc>
        <w:tc>
          <w:tcPr>
            <w:tcW w:w="208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0</w:t>
            </w:r>
          </w:p>
        </w:tc>
        <w:tc>
          <w:tcPr>
            <w:tcW w:w="141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tc>
        <w:tc>
          <w:tcPr>
            <w:tcW w:w="180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tc>
      </w:tr>
    </w:tbl>
    <w:p>
      <w:pPr>
        <w:pStyle w:val="Normal"/>
        <w:rPr>
          <w:rFonts w:ascii="Garamond" w:hAnsi="Garamond" w:eastAsia="Garamond" w:cs="Garamond"/>
        </w:rPr>
      </w:pPr>
      <w:r>
        <w:rPr>
          <w:rFonts w:eastAsia="Garamond" w:cs="Garamond" w:ascii="Garamond" w:hAnsi="Garamond"/>
        </w:rPr>
      </w:r>
    </w:p>
    <w:p>
      <w:pPr>
        <w:pStyle w:val="Heading2"/>
        <w:rPr>
          <w:rFonts w:ascii="Garamond" w:hAnsi="Garamond" w:eastAsia="Garamond" w:cs="Garamond"/>
          <w:color w:val="000000"/>
        </w:rPr>
      </w:pPr>
      <w:bookmarkStart w:id="38" w:name="_heading=h.6fk33zsrita6"/>
      <w:bookmarkEnd w:id="38"/>
      <w:r>
        <w:rPr>
          <w:rFonts w:eastAsia="Garamond" w:cs="Garamond" w:ascii="Garamond" w:hAnsi="Garamond"/>
          <w:color w:val="000000"/>
        </w:rPr>
        <w:t>Veterinary Doctors &amp; Workforce</w:t>
      </w:r>
    </w:p>
    <w:p>
      <w:pPr>
        <w:pStyle w:val="Normal"/>
        <w:spacing w:before="240" w:after="240"/>
        <w:rPr>
          <w:rFonts w:ascii="Garamond" w:hAnsi="Garamond" w:eastAsia="Garamond" w:cs="Garamond"/>
        </w:rPr>
      </w:pPr>
      <w:r>
        <w:rPr>
          <w:rFonts w:eastAsia="Garamond" w:cs="Garamond" w:ascii="Garamond" w:hAnsi="Garamond"/>
        </w:rPr>
        <w:t>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pPr>
        <w:pStyle w:val="Normal"/>
        <w:rPr>
          <w:rFonts w:ascii="Garamond" w:hAnsi="Garamond" w:eastAsia="Garamond" w:cs="Garamond"/>
        </w:rPr>
      </w:pPr>
      <w:r>
        <w:rPr>
          <w:rFonts w:eastAsia="Garamond" w:cs="Garamond" w:ascii="Garamond" w:hAnsi="Garamond"/>
        </w:rPr>
      </w:r>
    </w:p>
    <w:tbl>
      <w:tblPr>
        <w:tblStyle w:val="afffffffffffffff3"/>
        <w:tblW w:w="8985" w:type="dxa"/>
        <w:jc w:val="left"/>
        <w:tblInd w:w="12" w:type="dxa"/>
        <w:tblLayout w:type="fixed"/>
        <w:tblCellMar>
          <w:top w:w="120" w:type="dxa"/>
          <w:left w:w="120" w:type="dxa"/>
          <w:bottom w:w="120" w:type="dxa"/>
          <w:right w:w="120" w:type="dxa"/>
        </w:tblCellMar>
        <w:tblLook w:val="0600" w:noHBand="1" w:noVBand="1" w:firstColumn="0" w:lastRow="0" w:lastColumn="0" w:firstRow="0"/>
      </w:tblPr>
      <w:tblGrid>
        <w:gridCol w:w="3409"/>
        <w:gridCol w:w="2160"/>
        <w:gridCol w:w="1441"/>
        <w:gridCol w:w="1974"/>
      </w:tblGrid>
      <w:tr>
        <w:trPr>
          <w:tblHeader w:val="true"/>
          <w:trHeight w:val="20" w:hRule="atLeast"/>
        </w:trPr>
        <w:tc>
          <w:tcPr>
            <w:tcW w:w="3409"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rPr>
                <w:rFonts w:ascii="Garamond" w:hAnsi="Garamond" w:eastAsia="Garamond" w:cs="Garamond"/>
              </w:rPr>
            </w:pPr>
            <w:r>
              <w:rPr>
                <w:rFonts w:eastAsia="Garamond" w:cs="Garamond" w:ascii="Garamond" w:hAnsi="Garamond"/>
                <w:b/>
                <w:bCs/>
              </w:rPr>
              <w:t>Category</w:t>
            </w:r>
          </w:p>
        </w:tc>
        <w:tc>
          <w:tcPr>
            <w:tcW w:w="216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rPr>
                <w:rFonts w:ascii="Garamond" w:hAnsi="Garamond" w:eastAsia="Garamond" w:cs="Garamond"/>
              </w:rPr>
            </w:pPr>
            <w:r>
              <w:rPr>
                <w:rFonts w:eastAsia="Garamond" w:cs="Garamond" w:ascii="Garamond" w:hAnsi="Garamond"/>
                <w:b/>
                <w:bCs/>
              </w:rPr>
              <w:t>Number Available</w:t>
            </w:r>
          </w:p>
        </w:tc>
        <w:tc>
          <w:tcPr>
            <w:tcW w:w="1441"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jc w:val="center"/>
              <w:rPr>
                <w:rFonts w:ascii="Garamond" w:hAnsi="Garamond" w:eastAsia="Garamond" w:cs="Garamond"/>
                <w:b/>
                <w:b/>
                <w:bCs/>
              </w:rPr>
            </w:pPr>
            <w:r>
              <w:rPr>
                <w:rFonts w:eastAsia="Garamond" w:cs="Garamond" w:ascii="Garamond" w:hAnsi="Garamond"/>
                <w:b/>
                <w:bCs/>
              </w:rPr>
              <w:t>Type (Govt/Pvt)</w:t>
            </w:r>
          </w:p>
        </w:tc>
        <w:tc>
          <w:tcPr>
            <w:tcW w:w="1974"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jc w:val="center"/>
              <w:rPr>
                <w:rFonts w:ascii="Garamond" w:hAnsi="Garamond" w:eastAsia="Garamond" w:cs="Garamond"/>
                <w:b/>
                <w:b/>
                <w:bCs/>
              </w:rPr>
            </w:pPr>
            <w:r>
              <w:rPr>
                <w:rFonts w:eastAsia="Garamond" w:cs="Garamond" w:ascii="Garamond" w:hAnsi="Garamond"/>
                <w:b/>
                <w:bCs/>
              </w:rPr>
              <w:t>Contact number</w:t>
            </w:r>
          </w:p>
        </w:tc>
      </w:tr>
      <w:tr>
        <w:trPr>
          <w:tblHeader w:val="true"/>
          <w:trHeight w:val="20" w:hRule="atLeast"/>
        </w:trPr>
        <w:tc>
          <w:tcPr>
            <w:tcW w:w="340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Government Veterinary Doctors</w:t>
            </w:r>
          </w:p>
        </w:tc>
        <w:tc>
          <w:tcPr>
            <w:tcW w:w="2160" w:type="dxa"/>
            <w:tcBorders>
              <w:top w:val="single" w:sz="4" w:space="0" w:color="DDDDDD"/>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1</w:t>
            </w:r>
          </w:p>
        </w:tc>
        <w:tc>
          <w:tcPr>
            <w:tcW w:w="1441" w:type="dxa"/>
            <w:tcBorders>
              <w:top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govt</w:t>
            </w:r>
          </w:p>
        </w:tc>
        <w:tc>
          <w:tcPr>
            <w:tcW w:w="1974" w:type="dxa"/>
            <w:tcBorders>
              <w:top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9074613927</w:t>
            </w:r>
          </w:p>
        </w:tc>
      </w:tr>
      <w:tr>
        <w:trPr>
          <w:tblHeader w:val="true"/>
          <w:trHeight w:val="20" w:hRule="atLeast"/>
        </w:trPr>
        <w:tc>
          <w:tcPr>
            <w:tcW w:w="340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Private Veterinary Doctors</w:t>
            </w:r>
          </w:p>
        </w:tc>
        <w:tc>
          <w:tcPr>
            <w:tcW w:w="2160"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441"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974"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r>
      <w:tr>
        <w:trPr>
          <w:tblHeader w:val="true"/>
          <w:trHeight w:val="20" w:hRule="atLeast"/>
        </w:trPr>
        <w:tc>
          <w:tcPr>
            <w:tcW w:w="340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Livestock Inspectors</w:t>
            </w:r>
          </w:p>
        </w:tc>
        <w:tc>
          <w:tcPr>
            <w:tcW w:w="2160"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1</w:t>
            </w:r>
          </w:p>
        </w:tc>
        <w:tc>
          <w:tcPr>
            <w:tcW w:w="1441"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govt</w:t>
            </w:r>
          </w:p>
        </w:tc>
        <w:tc>
          <w:tcPr>
            <w:tcW w:w="1974"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9946936433</w:t>
            </w:r>
          </w:p>
        </w:tc>
      </w:tr>
      <w:tr>
        <w:trPr>
          <w:tblHeader w:val="true"/>
          <w:trHeight w:val="20" w:hRule="atLeast"/>
        </w:trPr>
        <w:tc>
          <w:tcPr>
            <w:tcW w:w="340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Para-veterinary Staff / Attenders</w:t>
            </w:r>
          </w:p>
        </w:tc>
        <w:tc>
          <w:tcPr>
            <w:tcW w:w="2160"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3</w:t>
            </w:r>
          </w:p>
        </w:tc>
        <w:tc>
          <w:tcPr>
            <w:tcW w:w="1441"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govt</w:t>
            </w:r>
          </w:p>
        </w:tc>
        <w:tc>
          <w:tcPr>
            <w:tcW w:w="1974"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9946936433</w:t>
            </w:r>
          </w:p>
        </w:tc>
      </w:tr>
      <w:tr>
        <w:trPr>
          <w:tblHeader w:val="true"/>
          <w:trHeight w:val="20" w:hRule="atLeast"/>
        </w:trPr>
        <w:tc>
          <w:tcPr>
            <w:tcW w:w="340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Contract / On-call Veterinary Support (if any)</w:t>
            </w:r>
          </w:p>
        </w:tc>
        <w:tc>
          <w:tcPr>
            <w:tcW w:w="2160"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441"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974"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r>
    </w:tbl>
    <w:p>
      <w:pPr>
        <w:pStyle w:val="Heading2"/>
        <w:rPr>
          <w:rFonts w:ascii="Garamond" w:hAnsi="Garamond" w:eastAsia="Garamond" w:cs="Garamond"/>
          <w:color w:val="000000"/>
        </w:rPr>
      </w:pPr>
      <w:r>
        <w:rPr>
          <w:rFonts w:eastAsia="Garamond" w:cs="Garamond" w:ascii="Garamond" w:hAnsi="Garamond"/>
          <w:color w:val="000000"/>
        </w:rPr>
      </w:r>
      <w:bookmarkStart w:id="39" w:name="_heading=h.9uxt20qh7sjx"/>
      <w:bookmarkStart w:id="40" w:name="_heading=h.9uxt20qh7sjx"/>
      <w:bookmarkEnd w:id="40"/>
    </w:p>
    <w:p>
      <w:pPr>
        <w:pStyle w:val="Heading2"/>
        <w:rPr>
          <w:rFonts w:ascii="Garamond" w:hAnsi="Garamond" w:eastAsia="Garamond" w:cs="Garamond"/>
          <w:color w:val="000000"/>
        </w:rPr>
      </w:pPr>
      <w:bookmarkStart w:id="41" w:name="_heading=h.yg4b5nx7vzdl"/>
      <w:bookmarkEnd w:id="41"/>
      <w:r>
        <w:rPr>
          <w:rFonts w:eastAsia="Garamond" w:cs="Garamond" w:ascii="Garamond" w:hAnsi="Garamond"/>
          <w:color w:val="000000"/>
        </w:rPr>
        <w:t>High-Risk Interface Points (Surveillance Sites)</w:t>
      </w:r>
    </w:p>
    <w:p>
      <w:pPr>
        <w:pStyle w:val="Normal"/>
        <w:spacing w:before="240" w:after="240"/>
        <w:rPr>
          <w:rFonts w:ascii="Garamond" w:hAnsi="Garamond" w:eastAsia="Garamond" w:cs="Garamond"/>
        </w:rPr>
      </w:pPr>
      <w:r>
        <w:rPr>
          <w:rFonts w:eastAsia="Garamond" w:cs="Garamond" w:ascii="Garamond" w:hAnsi="Garamond"/>
        </w:rPr>
        <w:t xml:space="preserve">High-risk interface points for zoonotic disease surveillance in ___Kizhakoth_________ Grama Panchayath include </w:t>
      </w:r>
      <w:r>
        <w:rPr>
          <w:rFonts w:eastAsia="Garamond" w:cs="Garamond" w:ascii="Garamond" w:hAnsi="Garamond"/>
          <w:i/>
          <w:iCs/>
        </w:rPr>
        <w:t>wetland–livestock–human contact zones, backyard poultry farms, cattle sheds near water bodies, fish markets, and areas of high human–animal interaction such as community slaughter points and migratory bird congregation sites</w:t>
      </w:r>
      <w:r>
        <w:rPr>
          <w:rFonts w:eastAsia="Garamond" w:cs="Garamond" w:ascii="Garamond" w:hAnsi="Garamond"/>
        </w:rPr>
        <w:t>. These are the primary surveillance sites where zoonotic spillover risks are elevated.</w:t>
      </w:r>
    </w:p>
    <w:p>
      <w:pPr>
        <w:pStyle w:val="Normal"/>
        <w:rPr>
          <w:rFonts w:ascii="Garamond" w:hAnsi="Garamond" w:eastAsia="Garamond" w:cs="Garamond"/>
        </w:rPr>
      </w:pPr>
      <w:r>
        <w:rPr>
          <w:rFonts w:eastAsia="Garamond" w:cs="Garamond" w:ascii="Garamond" w:hAnsi="Garamond"/>
        </w:rPr>
      </w:r>
    </w:p>
    <w:tbl>
      <w:tblPr>
        <w:tblStyle w:val="afffffffffffffff4"/>
        <w:tblW w:w="9191" w:type="dxa"/>
        <w:jc w:val="left"/>
        <w:tblInd w:w="-8" w:type="dxa"/>
        <w:tblLayout w:type="fixed"/>
        <w:tblCellMar>
          <w:top w:w="0" w:type="dxa"/>
          <w:left w:w="100" w:type="dxa"/>
          <w:bottom w:w="0" w:type="dxa"/>
          <w:right w:w="100" w:type="dxa"/>
        </w:tblCellMar>
        <w:tblLook w:val="0600" w:noHBand="1" w:noVBand="1" w:firstColumn="0" w:lastRow="0" w:lastColumn="0" w:firstRow="0"/>
      </w:tblPr>
      <w:tblGrid>
        <w:gridCol w:w="3083"/>
        <w:gridCol w:w="3069"/>
        <w:gridCol w:w="3039"/>
      </w:tblGrid>
      <w:tr>
        <w:trPr>
          <w:trHeight w:val="20" w:hRule="atLeast"/>
        </w:trPr>
        <w:tc>
          <w:tcPr>
            <w:tcW w:w="3083"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Garamond" w:hAnsi="Garamond" w:eastAsia="Garamond" w:cs="Garamond"/>
              </w:rPr>
            </w:pPr>
            <w:r>
              <w:rPr>
                <w:rFonts w:eastAsia="Garamond" w:cs="Garamond" w:ascii="Garamond" w:hAnsi="Garamond"/>
              </w:rPr>
              <w:t>Type of Habitat</w:t>
            </w:r>
          </w:p>
        </w:tc>
        <w:tc>
          <w:tcPr>
            <w:tcW w:w="3069" w:type="dxa"/>
            <w:tcBorders>
              <w:top w:val="single" w:sz="4" w:space="0" w:color="000000"/>
              <w:bottom w:val="single" w:sz="4" w:space="0" w:color="000000"/>
              <w:right w:val="single" w:sz="4" w:space="0" w:color="000000"/>
            </w:tcBorders>
          </w:tcPr>
          <w:p>
            <w:pPr>
              <w:pStyle w:val="Normal"/>
              <w:widowControl w:val="false"/>
              <w:rPr>
                <w:rFonts w:ascii="Garamond" w:hAnsi="Garamond" w:eastAsia="Garamond" w:cs="Garamond"/>
              </w:rPr>
            </w:pPr>
            <w:r>
              <w:rPr>
                <w:rFonts w:eastAsia="Garamond" w:cs="Garamond" w:ascii="Garamond" w:hAnsi="Garamond"/>
              </w:rPr>
              <w:t>Type of High risk interface</w:t>
            </w:r>
          </w:p>
        </w:tc>
        <w:tc>
          <w:tcPr>
            <w:tcW w:w="3039" w:type="dxa"/>
            <w:tcBorders>
              <w:top w:val="single" w:sz="4" w:space="0" w:color="000000"/>
              <w:bottom w:val="single" w:sz="4" w:space="0" w:color="000000"/>
              <w:right w:val="single" w:sz="4" w:space="0" w:color="000000"/>
            </w:tcBorders>
          </w:tcPr>
          <w:p>
            <w:pPr>
              <w:pStyle w:val="Normal"/>
              <w:widowControl w:val="false"/>
              <w:rPr>
                <w:rFonts w:ascii="Garamond" w:hAnsi="Garamond" w:eastAsia="Garamond" w:cs="Garamond"/>
              </w:rPr>
            </w:pPr>
            <w:r>
              <w:rPr>
                <w:rFonts w:eastAsia="Garamond" w:cs="Garamond" w:ascii="Garamond" w:hAnsi="Garamond"/>
              </w:rPr>
              <w:t>Geographical vulnerability</w:t>
            </w:r>
          </w:p>
        </w:tc>
      </w:tr>
      <w:tr>
        <w:trPr>
          <w:trHeight w:val="20" w:hRule="atLeast"/>
        </w:trPr>
        <w:tc>
          <w:tcPr>
            <w:tcW w:w="308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jc w:val="left"/>
              <w:rPr>
                <w:rFonts w:ascii="Garamond" w:hAnsi="Garamond" w:eastAsia="Garamond" w:cs="Garamond"/>
                <w:b/>
                <w:b/>
                <w:bCs/>
              </w:rPr>
            </w:pPr>
            <w:r>
              <w:rPr>
                <w:rFonts w:eastAsia="Garamond" w:cs="Garamond" w:ascii="Garamond" w:hAnsi="Garamond"/>
                <w:b/>
                <w:bCs/>
              </w:rPr>
              <w:t>Wetlands &amp; Backwaters</w:t>
            </w:r>
          </w:p>
        </w:tc>
        <w:tc>
          <w:tcPr>
            <w:tcW w:w="3069" w:type="dxa"/>
            <w:tcBorders>
              <w:top w:val="single" w:sz="4" w:space="0" w:color="000000"/>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y</w:t>
            </w:r>
          </w:p>
        </w:tc>
        <w:tc>
          <w:tcPr>
            <w:tcW w:w="3039" w:type="dxa"/>
            <w:tcBorders>
              <w:top w:val="single" w:sz="4" w:space="0" w:color="000000"/>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r>
          </w:p>
        </w:tc>
      </w:tr>
      <w:tr>
        <w:trPr>
          <w:trHeight w:val="20" w:hRule="atLeast"/>
        </w:trPr>
        <w:tc>
          <w:tcPr>
            <w:tcW w:w="3083" w:type="dxa"/>
            <w:tcBorders>
              <w:left w:val="single" w:sz="4" w:space="0" w:color="000000"/>
              <w:bottom w:val="single" w:sz="4" w:space="0" w:color="000000"/>
              <w:right w:val="single" w:sz="4" w:space="0" w:color="000000"/>
            </w:tcBorders>
          </w:tcPr>
          <w:p>
            <w:pPr>
              <w:pStyle w:val="Normal"/>
              <w:widowControl w:val="false"/>
              <w:spacing w:before="240" w:after="240"/>
              <w:jc w:val="left"/>
              <w:rPr>
                <w:rFonts w:ascii="Garamond" w:hAnsi="Garamond" w:eastAsia="Garamond" w:cs="Garamond"/>
                <w:b/>
                <w:b/>
                <w:bCs/>
              </w:rPr>
            </w:pPr>
            <w:r>
              <w:rPr>
                <w:rFonts w:eastAsia="Garamond" w:cs="Garamond" w:ascii="Garamond" w:hAnsi="Garamond"/>
                <w:b/>
                <w:bCs/>
              </w:rPr>
              <w:t>Backyard Poultry Farms</w:t>
            </w:r>
          </w:p>
        </w:tc>
        <w:tc>
          <w:tcPr>
            <w:tcW w:w="3069" w:type="dxa"/>
            <w:tcBorders>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100</w:t>
            </w:r>
          </w:p>
        </w:tc>
        <w:tc>
          <w:tcPr>
            <w:tcW w:w="3039" w:type="dxa"/>
            <w:tcBorders>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mixing with migratory birds</w:t>
            </w:r>
          </w:p>
        </w:tc>
      </w:tr>
      <w:tr>
        <w:trPr>
          <w:trHeight w:val="20" w:hRule="atLeast"/>
        </w:trPr>
        <w:tc>
          <w:tcPr>
            <w:tcW w:w="3083" w:type="dxa"/>
            <w:tcBorders>
              <w:left w:val="single" w:sz="4" w:space="0" w:color="000000"/>
              <w:bottom w:val="single" w:sz="4" w:space="0" w:color="000000"/>
              <w:right w:val="single" w:sz="4" w:space="0" w:color="000000"/>
            </w:tcBorders>
          </w:tcPr>
          <w:p>
            <w:pPr>
              <w:pStyle w:val="Normal"/>
              <w:widowControl w:val="false"/>
              <w:spacing w:before="240" w:after="240"/>
              <w:jc w:val="left"/>
              <w:rPr>
                <w:rFonts w:ascii="Garamond" w:hAnsi="Garamond" w:eastAsia="Garamond" w:cs="Garamond"/>
                <w:b/>
                <w:b/>
                <w:bCs/>
              </w:rPr>
            </w:pPr>
            <w:r>
              <w:rPr>
                <w:rFonts w:eastAsia="Garamond" w:cs="Garamond" w:ascii="Garamond" w:hAnsi="Garamond"/>
                <w:b/>
                <w:bCs/>
              </w:rPr>
              <w:t>Cattle Sheds near Water Bodies</w:t>
            </w:r>
          </w:p>
        </w:tc>
        <w:tc>
          <w:tcPr>
            <w:tcW w:w="3069" w:type="dxa"/>
            <w:tcBorders>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nil</w:t>
            </w:r>
          </w:p>
        </w:tc>
        <w:tc>
          <w:tcPr>
            <w:tcW w:w="3039" w:type="dxa"/>
            <w:tcBorders>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r>
          </w:p>
        </w:tc>
      </w:tr>
      <w:tr>
        <w:trPr>
          <w:trHeight w:val="20" w:hRule="atLeast"/>
        </w:trPr>
        <w:tc>
          <w:tcPr>
            <w:tcW w:w="3083" w:type="dxa"/>
            <w:tcBorders>
              <w:left w:val="single" w:sz="4" w:space="0" w:color="000000"/>
              <w:bottom w:val="single" w:sz="4" w:space="0" w:color="000000"/>
              <w:right w:val="single" w:sz="4" w:space="0" w:color="000000"/>
            </w:tcBorders>
          </w:tcPr>
          <w:p>
            <w:pPr>
              <w:pStyle w:val="Normal"/>
              <w:widowControl w:val="false"/>
              <w:spacing w:before="240" w:after="240"/>
              <w:jc w:val="left"/>
              <w:rPr>
                <w:rFonts w:ascii="Garamond" w:hAnsi="Garamond" w:eastAsia="Garamond" w:cs="Garamond"/>
                <w:b/>
                <w:b/>
                <w:bCs/>
              </w:rPr>
            </w:pPr>
            <w:r>
              <w:rPr>
                <w:rFonts w:eastAsia="Garamond" w:cs="Garamond" w:ascii="Garamond" w:hAnsi="Garamond"/>
                <w:b/>
                <w:bCs/>
              </w:rPr>
              <w:t>Fish &amp; Meat Markets</w:t>
            </w:r>
          </w:p>
        </w:tc>
        <w:tc>
          <w:tcPr>
            <w:tcW w:w="3069" w:type="dxa"/>
            <w:tcBorders>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4</w:t>
            </w:r>
          </w:p>
        </w:tc>
        <w:tc>
          <w:tcPr>
            <w:tcW w:w="3039" w:type="dxa"/>
            <w:tcBorders>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r>
          </w:p>
        </w:tc>
      </w:tr>
      <w:tr>
        <w:trPr>
          <w:trHeight w:val="20" w:hRule="atLeast"/>
        </w:trPr>
        <w:tc>
          <w:tcPr>
            <w:tcW w:w="3083" w:type="dxa"/>
            <w:tcBorders>
              <w:left w:val="single" w:sz="4" w:space="0" w:color="000000"/>
              <w:bottom w:val="single" w:sz="4" w:space="0" w:color="000000"/>
              <w:right w:val="single" w:sz="4" w:space="0" w:color="000000"/>
            </w:tcBorders>
          </w:tcPr>
          <w:p>
            <w:pPr>
              <w:pStyle w:val="Normal"/>
              <w:widowControl w:val="false"/>
              <w:spacing w:before="240" w:after="240"/>
              <w:jc w:val="left"/>
              <w:rPr>
                <w:rFonts w:ascii="Garamond" w:hAnsi="Garamond" w:eastAsia="Garamond" w:cs="Garamond"/>
                <w:b/>
                <w:b/>
                <w:bCs/>
              </w:rPr>
            </w:pPr>
            <w:r>
              <w:rPr>
                <w:rFonts w:eastAsia="Garamond" w:cs="Garamond" w:ascii="Garamond" w:hAnsi="Garamond"/>
                <w:b/>
                <w:bCs/>
              </w:rPr>
              <w:t>Community Slaughter Sites</w:t>
            </w:r>
          </w:p>
        </w:tc>
        <w:tc>
          <w:tcPr>
            <w:tcW w:w="3069" w:type="dxa"/>
            <w:tcBorders>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c>
          <w:tcPr>
            <w:tcW w:w="3039" w:type="dxa"/>
            <w:tcBorders>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r>
          </w:p>
        </w:tc>
      </w:tr>
      <w:tr>
        <w:trPr>
          <w:trHeight w:val="20" w:hRule="atLeast"/>
        </w:trPr>
        <w:tc>
          <w:tcPr>
            <w:tcW w:w="3083" w:type="dxa"/>
            <w:tcBorders>
              <w:left w:val="single" w:sz="4" w:space="0" w:color="000000"/>
              <w:bottom w:val="single" w:sz="4" w:space="0" w:color="000000"/>
              <w:right w:val="single" w:sz="4" w:space="0" w:color="000000"/>
            </w:tcBorders>
          </w:tcPr>
          <w:p>
            <w:pPr>
              <w:pStyle w:val="Normal"/>
              <w:widowControl w:val="false"/>
              <w:spacing w:before="240" w:after="240"/>
              <w:jc w:val="left"/>
              <w:rPr>
                <w:rFonts w:ascii="Garamond" w:hAnsi="Garamond" w:eastAsia="Garamond" w:cs="Garamond"/>
                <w:b/>
                <w:b/>
                <w:bCs/>
              </w:rPr>
            </w:pPr>
            <w:r>
              <w:rPr>
                <w:rFonts w:eastAsia="Garamond" w:cs="Garamond" w:ascii="Garamond" w:hAnsi="Garamond"/>
                <w:b/>
                <w:bCs/>
              </w:rPr>
              <w:t>Migratory Bird Congregation Areas</w:t>
            </w:r>
          </w:p>
        </w:tc>
        <w:tc>
          <w:tcPr>
            <w:tcW w:w="3069" w:type="dxa"/>
            <w:tcBorders>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c>
          <w:tcPr>
            <w:tcW w:w="3039" w:type="dxa"/>
            <w:tcBorders>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r>
          </w:p>
        </w:tc>
      </w:tr>
      <w:tr>
        <w:trPr>
          <w:trHeight w:val="20" w:hRule="atLeast"/>
        </w:trPr>
        <w:tc>
          <w:tcPr>
            <w:tcW w:w="3083" w:type="dxa"/>
            <w:tcBorders>
              <w:left w:val="single" w:sz="4" w:space="0" w:color="000000"/>
              <w:bottom w:val="single" w:sz="4" w:space="0" w:color="000000"/>
              <w:right w:val="single" w:sz="4" w:space="0" w:color="000000"/>
            </w:tcBorders>
          </w:tcPr>
          <w:p>
            <w:pPr>
              <w:pStyle w:val="Normal"/>
              <w:widowControl w:val="false"/>
              <w:spacing w:before="240" w:after="240"/>
              <w:jc w:val="left"/>
              <w:rPr>
                <w:rFonts w:ascii="Garamond" w:hAnsi="Garamond" w:eastAsia="Garamond" w:cs="Garamond"/>
                <w:b/>
                <w:b/>
                <w:bCs/>
              </w:rPr>
            </w:pPr>
            <w:r>
              <w:rPr>
                <w:rFonts w:eastAsia="Garamond" w:cs="Garamond" w:ascii="Garamond" w:hAnsi="Garamond"/>
                <w:b/>
                <w:bCs/>
              </w:rPr>
              <w:t>Rodent-Infested Grain Storage</w:t>
            </w:r>
          </w:p>
        </w:tc>
        <w:tc>
          <w:tcPr>
            <w:tcW w:w="3069" w:type="dxa"/>
            <w:tcBorders>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c>
          <w:tcPr>
            <w:tcW w:w="3039" w:type="dxa"/>
            <w:tcBorders>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r>
          </w:p>
        </w:tc>
      </w:tr>
    </w:tbl>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r>
        <w:rPr>
          <w:rFonts w:eastAsia="Garamond" w:cs="Garamond" w:ascii="Garamond" w:hAnsi="Garamond"/>
        </w:rPr>
      </w:r>
    </w:p>
    <w:tbl>
      <w:tblPr>
        <w:tblStyle w:val="afffffffffffffff5"/>
        <w:tblW w:w="9090" w:type="dxa"/>
        <w:jc w:val="left"/>
        <w:tblInd w:w="12" w:type="dxa"/>
        <w:tblLayout w:type="fixed"/>
        <w:tblCellMar>
          <w:top w:w="120" w:type="dxa"/>
          <w:left w:w="120" w:type="dxa"/>
          <w:bottom w:w="120" w:type="dxa"/>
          <w:right w:w="120" w:type="dxa"/>
        </w:tblCellMar>
        <w:tblLook w:val="0600" w:noHBand="1" w:noVBand="1" w:firstColumn="0" w:lastRow="0" w:lastColumn="0" w:firstRow="0"/>
      </w:tblPr>
      <w:tblGrid>
        <w:gridCol w:w="4129"/>
        <w:gridCol w:w="2481"/>
        <w:gridCol w:w="2480"/>
      </w:tblGrid>
      <w:tr>
        <w:trPr>
          <w:trHeight w:val="20" w:hRule="atLeast"/>
        </w:trPr>
        <w:tc>
          <w:tcPr>
            <w:tcW w:w="4129"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rPr>
                <w:rFonts w:ascii="Garamond" w:hAnsi="Garamond" w:eastAsia="Garamond" w:cs="Garamond"/>
              </w:rPr>
            </w:pPr>
            <w:r>
              <w:rPr>
                <w:rFonts w:eastAsia="Garamond" w:cs="Garamond" w:ascii="Garamond" w:hAnsi="Garamond"/>
                <w:b/>
                <w:bCs/>
              </w:rPr>
              <w:t>Category</w:t>
            </w:r>
          </w:p>
        </w:tc>
        <w:tc>
          <w:tcPr>
            <w:tcW w:w="2481"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rPr>
                <w:rFonts w:ascii="Garamond" w:hAnsi="Garamond" w:eastAsia="Garamond" w:cs="Garamond"/>
              </w:rPr>
            </w:pPr>
            <w:r>
              <w:rPr>
                <w:rFonts w:eastAsia="Garamond" w:cs="Garamond" w:ascii="Garamond" w:hAnsi="Garamond"/>
                <w:b/>
                <w:bCs/>
              </w:rPr>
              <w:t>Total Count</w:t>
            </w:r>
          </w:p>
        </w:tc>
        <w:tc>
          <w:tcPr>
            <w:tcW w:w="248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jc w:val="center"/>
              <w:rPr>
                <w:rFonts w:ascii="Garamond" w:hAnsi="Garamond" w:eastAsia="Garamond" w:cs="Garamond"/>
                <w:b/>
                <w:b/>
                <w:bCs/>
              </w:rPr>
            </w:pPr>
            <w:r>
              <w:rPr>
                <w:rFonts w:eastAsia="Garamond" w:cs="Garamond" w:ascii="Garamond" w:hAnsi="Garamond"/>
                <w:b/>
                <w:bCs/>
              </w:rPr>
              <w:t>Key Locations (wards)</w:t>
            </w:r>
          </w:p>
        </w:tc>
      </w:tr>
      <w:tr>
        <w:trPr>
          <w:trHeight w:val="20" w:hRule="atLeast"/>
        </w:trPr>
        <w:tc>
          <w:tcPr>
            <w:tcW w:w="412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Poultry Farms</w:t>
            </w:r>
          </w:p>
        </w:tc>
        <w:tc>
          <w:tcPr>
            <w:tcW w:w="2481" w:type="dxa"/>
            <w:tcBorders>
              <w:top w:val="single" w:sz="4" w:space="0" w:color="DDDDDD"/>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2480" w:type="dxa"/>
            <w:tcBorders>
              <w:top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r>
          </w:p>
        </w:tc>
      </w:tr>
      <w:tr>
        <w:trPr>
          <w:trHeight w:val="20" w:hRule="atLeast"/>
        </w:trPr>
        <w:tc>
          <w:tcPr>
            <w:tcW w:w="412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Backyard / Clustered Poultry Units</w:t>
            </w:r>
          </w:p>
        </w:tc>
        <w:tc>
          <w:tcPr>
            <w:tcW w:w="2481"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2480"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r>
          </w:p>
        </w:tc>
      </w:tr>
      <w:tr>
        <w:trPr>
          <w:trHeight w:val="20" w:hRule="atLeast"/>
        </w:trPr>
        <w:tc>
          <w:tcPr>
            <w:tcW w:w="412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Duck Rearing Units (open water access)</w:t>
            </w:r>
          </w:p>
        </w:tc>
        <w:tc>
          <w:tcPr>
            <w:tcW w:w="2481"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2480"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r>
          </w:p>
        </w:tc>
      </w:tr>
      <w:tr>
        <w:trPr>
          <w:trHeight w:val="20" w:hRule="atLeast"/>
        </w:trPr>
        <w:tc>
          <w:tcPr>
            <w:tcW w:w="412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Slaughterhouses/ Slaughter Points</w:t>
            </w:r>
          </w:p>
        </w:tc>
        <w:tc>
          <w:tcPr>
            <w:tcW w:w="2481"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2480"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r>
          </w:p>
        </w:tc>
      </w:tr>
      <w:tr>
        <w:trPr>
          <w:trHeight w:val="20" w:hRule="atLeast"/>
        </w:trPr>
        <w:tc>
          <w:tcPr>
            <w:tcW w:w="412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Meat/Fish Markets</w:t>
            </w:r>
          </w:p>
        </w:tc>
        <w:tc>
          <w:tcPr>
            <w:tcW w:w="2481"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5</w:t>
            </w:r>
          </w:p>
        </w:tc>
        <w:tc>
          <w:tcPr>
            <w:tcW w:w="2480"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9745220045</w:t>
            </w:r>
          </w:p>
        </w:tc>
      </w:tr>
      <w:tr>
        <w:trPr>
          <w:trHeight w:val="20" w:hRule="atLeast"/>
        </w:trPr>
        <w:tc>
          <w:tcPr>
            <w:tcW w:w="412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Live Bird Sale Points</w:t>
            </w:r>
          </w:p>
        </w:tc>
        <w:tc>
          <w:tcPr>
            <w:tcW w:w="2481"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2</w:t>
            </w:r>
          </w:p>
        </w:tc>
        <w:tc>
          <w:tcPr>
            <w:tcW w:w="2480"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9946936433</w:t>
            </w:r>
          </w:p>
        </w:tc>
      </w:tr>
      <w:tr>
        <w:trPr>
          <w:trHeight w:val="20" w:hRule="atLeast"/>
        </w:trPr>
        <w:tc>
          <w:tcPr>
            <w:tcW w:w="412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Cattle Markets / Weekly Animal Fairs</w:t>
            </w:r>
          </w:p>
        </w:tc>
        <w:tc>
          <w:tcPr>
            <w:tcW w:w="2481"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2480"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r>
          </w:p>
        </w:tc>
      </w:tr>
      <w:tr>
        <w:trPr>
          <w:trHeight w:val="20" w:hRule="atLeast"/>
        </w:trPr>
        <w:tc>
          <w:tcPr>
            <w:tcW w:w="412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Pet Shops / Breeders</w:t>
            </w:r>
          </w:p>
        </w:tc>
        <w:tc>
          <w:tcPr>
            <w:tcW w:w="2481"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2480"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r>
          </w:p>
        </w:tc>
      </w:tr>
      <w:tr>
        <w:trPr>
          <w:trHeight w:val="20" w:hRule="atLeast"/>
        </w:trPr>
        <w:tc>
          <w:tcPr>
            <w:tcW w:w="412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Animal Shelters / Pet Homes</w:t>
            </w:r>
          </w:p>
        </w:tc>
        <w:tc>
          <w:tcPr>
            <w:tcW w:w="2481"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2480"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r>
          </w:p>
        </w:tc>
      </w:tr>
      <w:tr>
        <w:trPr>
          <w:trHeight w:val="20" w:hRule="atLeast"/>
        </w:trPr>
        <w:tc>
          <w:tcPr>
            <w:tcW w:w="412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Waste Disposal Sites near Animal Units</w:t>
            </w:r>
          </w:p>
        </w:tc>
        <w:tc>
          <w:tcPr>
            <w:tcW w:w="2481"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2480"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r>
          </w:p>
        </w:tc>
      </w:tr>
    </w:tbl>
    <w:p>
      <w:pPr>
        <w:pStyle w:val="Heading2"/>
        <w:rPr>
          <w:rFonts w:ascii="Garamond" w:hAnsi="Garamond" w:eastAsia="Garamond" w:cs="Garamond"/>
          <w:color w:val="000000"/>
        </w:rPr>
      </w:pPr>
      <w:r>
        <w:rPr>
          <w:rFonts w:eastAsia="Garamond" w:cs="Garamond" w:ascii="Garamond" w:hAnsi="Garamond"/>
          <w:color w:val="000000"/>
        </w:rPr>
      </w:r>
      <w:bookmarkStart w:id="42" w:name="_heading=h.icv08wy5ggat"/>
      <w:bookmarkStart w:id="43" w:name="_heading=h.icv08wy5ggat"/>
      <w:bookmarkEnd w:id="43"/>
    </w:p>
    <w:p>
      <w:pPr>
        <w:pStyle w:val="Heading2"/>
        <w:rPr>
          <w:rFonts w:ascii="Garamond" w:hAnsi="Garamond" w:eastAsia="Garamond" w:cs="Garamond"/>
          <w:color w:val="000000"/>
        </w:rPr>
      </w:pPr>
      <w:bookmarkStart w:id="44" w:name="_heading=h.tfx38gr2ypfx"/>
      <w:bookmarkEnd w:id="44"/>
      <w:r>
        <w:rPr>
          <w:rFonts w:eastAsia="Garamond" w:cs="Garamond" w:ascii="Garamond" w:hAnsi="Garamond"/>
          <w:color w:val="000000"/>
        </w:rPr>
        <w:t>Environmental Risk Mapping</w:t>
      </w:r>
    </w:p>
    <w:p>
      <w:pPr>
        <w:pStyle w:val="Normal"/>
        <w:spacing w:before="240" w:after="240"/>
        <w:rPr>
          <w:rFonts w:ascii="Garamond" w:hAnsi="Garamond" w:eastAsia="Garamond" w:cs="Garamond"/>
        </w:rPr>
      </w:pPr>
      <w:r>
        <w:rPr>
          <w:rFonts w:eastAsia="Garamond" w:cs="Garamond" w:ascii="Garamond" w:hAnsi="Garamond"/>
        </w:rPr>
        <w:t>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pPr>
        <w:pStyle w:val="Normal"/>
        <w:rPr>
          <w:rFonts w:ascii="Garamond" w:hAnsi="Garamond" w:eastAsia="Garamond" w:cs="Garamond"/>
        </w:rPr>
      </w:pPr>
      <w:r>
        <w:rPr>
          <w:rFonts w:eastAsia="Garamond" w:cs="Garamond" w:ascii="Garamond" w:hAnsi="Garamond"/>
          <w:b/>
          <w:bCs/>
        </w:rPr>
        <w:t>Waterborne exposure</w:t>
      </w:r>
      <w:r>
        <w:rPr>
          <w:rFonts w:eastAsia="Garamond" w:cs="Garamond" w:ascii="Garamond" w:hAnsi="Garamond"/>
        </w:rPr>
        <w:t xml:space="preserve">: Flood-prone areas and stagnant water bodies facilitate </w:t>
      </w:r>
      <w:r>
        <w:rPr>
          <w:rFonts w:eastAsia="Garamond" w:cs="Garamond" w:ascii="Garamond" w:hAnsi="Garamond"/>
          <w:i/>
          <w:iCs/>
        </w:rPr>
        <w:t>leptospira survival</w:t>
      </w:r>
      <w:r>
        <w:rPr>
          <w:rFonts w:eastAsia="Garamond" w:cs="Garamond" w:ascii="Garamond" w:hAnsi="Garamond"/>
        </w:rPr>
        <w:t>, raising leptospirosis risk.</w:t>
      </w:r>
    </w:p>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r>
        <w:rPr>
          <w:rFonts w:eastAsia="Garamond" w:cs="Garamond" w:ascii="Garamond" w:hAnsi="Garamond"/>
          <w:b/>
          <w:bCs/>
        </w:rPr>
        <w:t>Traditional practices</w:t>
      </w:r>
      <w:r>
        <w:rPr>
          <w:rFonts w:eastAsia="Garamond" w:cs="Garamond" w:ascii="Garamond" w:hAnsi="Garamond"/>
        </w:rPr>
        <w:t xml:space="preserve">: Informal slaughter and fish markets lack standardized hygiene, creating </w:t>
      </w:r>
      <w:r>
        <w:rPr>
          <w:rFonts w:eastAsia="Garamond" w:cs="Garamond" w:ascii="Garamond" w:hAnsi="Garamond"/>
          <w:i/>
          <w:iCs/>
        </w:rPr>
        <w:t>spillover opportunities</w:t>
      </w:r>
      <w:r>
        <w:rPr>
          <w:rFonts w:eastAsia="Garamond" w:cs="Garamond" w:ascii="Garamond" w:hAnsi="Garamond"/>
        </w:rPr>
        <w:t>.</w:t>
      </w:r>
    </w:p>
    <w:p>
      <w:pPr>
        <w:pStyle w:val="Normal"/>
        <w:spacing w:before="240" w:after="240"/>
        <w:rPr>
          <w:rFonts w:ascii="Garamond" w:hAnsi="Garamond" w:eastAsia="Garamond" w:cs="Garamond"/>
        </w:rPr>
      </w:pPr>
      <w:r>
        <w:rPr>
          <w:rFonts w:eastAsia="Garamond" w:cs="Garamond" w:ascii="Garamond" w:hAnsi="Garamond"/>
        </w:rPr>
      </w:r>
    </w:p>
    <w:tbl>
      <w:tblPr>
        <w:tblStyle w:val="afffffffffffffff6"/>
        <w:tblW w:w="8820" w:type="dxa"/>
        <w:jc w:val="left"/>
        <w:tblInd w:w="12" w:type="dxa"/>
        <w:tblLayout w:type="fixed"/>
        <w:tblCellMar>
          <w:top w:w="120" w:type="dxa"/>
          <w:left w:w="120" w:type="dxa"/>
          <w:bottom w:w="120" w:type="dxa"/>
          <w:right w:w="120" w:type="dxa"/>
        </w:tblCellMar>
        <w:tblLook w:val="0600" w:noHBand="1" w:noVBand="1" w:firstColumn="0" w:lastRow="0" w:lastColumn="0" w:firstRow="0"/>
      </w:tblPr>
      <w:tblGrid>
        <w:gridCol w:w="2654"/>
        <w:gridCol w:w="1636"/>
        <w:gridCol w:w="1845"/>
        <w:gridCol w:w="2684"/>
      </w:tblGrid>
      <w:tr>
        <w:trPr>
          <w:tblHeader w:val="true"/>
          <w:trHeight w:val="20" w:hRule="atLeast"/>
        </w:trPr>
        <w:tc>
          <w:tcPr>
            <w:tcW w:w="2654"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rPr>
                <w:rFonts w:ascii="Garamond" w:hAnsi="Garamond" w:eastAsia="Garamond" w:cs="Garamond"/>
              </w:rPr>
            </w:pPr>
            <w:r>
              <w:rPr>
                <w:rFonts w:eastAsia="Garamond" w:cs="Garamond" w:ascii="Garamond" w:hAnsi="Garamond"/>
                <w:b/>
                <w:bCs/>
              </w:rPr>
              <w:t>Risk Factor</w:t>
            </w:r>
          </w:p>
        </w:tc>
        <w:tc>
          <w:tcPr>
            <w:tcW w:w="1636"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jc w:val="center"/>
              <w:rPr>
                <w:rFonts w:ascii="Garamond" w:hAnsi="Garamond" w:eastAsia="Garamond" w:cs="Garamond"/>
                <w:b/>
                <w:b/>
                <w:bCs/>
              </w:rPr>
            </w:pPr>
            <w:r>
              <w:rPr>
                <w:rFonts w:eastAsia="Garamond" w:cs="Garamond" w:ascii="Garamond" w:hAnsi="Garamond"/>
                <w:b/>
                <w:bCs/>
              </w:rPr>
              <w:t>High-Risk Wards</w:t>
            </w:r>
          </w:p>
        </w:tc>
        <w:tc>
          <w:tcPr>
            <w:tcW w:w="1845"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jc w:val="center"/>
              <w:rPr>
                <w:rFonts w:ascii="Garamond" w:hAnsi="Garamond" w:eastAsia="Garamond" w:cs="Garamond"/>
                <w:b/>
                <w:b/>
                <w:bCs/>
              </w:rPr>
            </w:pPr>
            <w:r>
              <w:rPr>
                <w:rFonts w:eastAsia="Garamond" w:cs="Garamond" w:ascii="Garamond" w:hAnsi="Garamond"/>
                <w:b/>
                <w:bCs/>
              </w:rPr>
              <w:t>Key Locations</w:t>
            </w:r>
          </w:p>
        </w:tc>
        <w:tc>
          <w:tcPr>
            <w:tcW w:w="2684"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jc w:val="center"/>
              <w:rPr>
                <w:rFonts w:ascii="Garamond" w:hAnsi="Garamond" w:eastAsia="Garamond" w:cs="Garamond"/>
                <w:b/>
                <w:b/>
                <w:bCs/>
              </w:rPr>
            </w:pPr>
            <w:r>
              <w:rPr>
                <w:rFonts w:eastAsia="Garamond" w:cs="Garamond" w:ascii="Garamond" w:hAnsi="Garamond"/>
                <w:b/>
                <w:bCs/>
                <w:sz w:val="21"/>
                <w:szCs w:val="21"/>
              </w:rPr>
              <w:t>Risk Level (High/Med/Low)</w:t>
            </w:r>
          </w:p>
        </w:tc>
      </w:tr>
      <w:tr>
        <w:trPr>
          <w:tblHeader w:val="true"/>
          <w:trHeight w:val="20" w:hRule="atLeast"/>
        </w:trPr>
        <w:tc>
          <w:tcPr>
            <w:tcW w:w="2654"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sz w:val="22"/>
                <w:szCs w:val="22"/>
              </w:rPr>
            </w:pPr>
            <w:r>
              <w:rPr>
                <w:rFonts w:eastAsia="Garamond" w:cs="Garamond" w:ascii="Garamond" w:hAnsi="Garamond"/>
                <w:sz w:val="22"/>
                <w:szCs w:val="22"/>
              </w:rPr>
              <w:t>Flood-prone areas</w:t>
            </w:r>
          </w:p>
        </w:tc>
        <w:tc>
          <w:tcPr>
            <w:tcW w:w="1636" w:type="dxa"/>
            <w:tcBorders>
              <w:top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845" w:type="dxa"/>
            <w:tcBorders>
              <w:top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r>
          </w:p>
        </w:tc>
        <w:tc>
          <w:tcPr>
            <w:tcW w:w="2684" w:type="dxa"/>
            <w:tcBorders>
              <w:top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r>
          </w:p>
        </w:tc>
      </w:tr>
      <w:tr>
        <w:trPr>
          <w:tblHeader w:val="true"/>
          <w:trHeight w:val="20" w:hRule="atLeast"/>
        </w:trPr>
        <w:tc>
          <w:tcPr>
            <w:tcW w:w="2654"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sz w:val="22"/>
                <w:szCs w:val="22"/>
              </w:rPr>
            </w:pPr>
            <w:r>
              <w:rPr>
                <w:rFonts w:eastAsia="Garamond" w:cs="Garamond" w:ascii="Garamond" w:hAnsi="Garamond"/>
                <w:sz w:val="22"/>
                <w:szCs w:val="22"/>
              </w:rPr>
              <w:t>Water bodies/wetlands</w:t>
            </w:r>
          </w:p>
        </w:tc>
        <w:tc>
          <w:tcPr>
            <w:tcW w:w="1636"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845"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r>
          </w:p>
        </w:tc>
        <w:tc>
          <w:tcPr>
            <w:tcW w:w="2684"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r>
          </w:p>
        </w:tc>
      </w:tr>
      <w:tr>
        <w:trPr>
          <w:tblHeader w:val="true"/>
          <w:trHeight w:val="20" w:hRule="atLeast"/>
        </w:trPr>
        <w:tc>
          <w:tcPr>
            <w:tcW w:w="2654"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sz w:val="22"/>
                <w:szCs w:val="22"/>
              </w:rPr>
            </w:pPr>
            <w:r>
              <w:rPr>
                <w:rFonts w:eastAsia="Garamond" w:cs="Garamond" w:ascii="Garamond" w:hAnsi="Garamond"/>
                <w:sz w:val="22"/>
                <w:szCs w:val="22"/>
              </w:rPr>
              <w:t>Solid waste accumulation</w:t>
            </w:r>
          </w:p>
        </w:tc>
        <w:tc>
          <w:tcPr>
            <w:tcW w:w="1636"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0</w:t>
            </w:r>
          </w:p>
        </w:tc>
        <w:tc>
          <w:tcPr>
            <w:tcW w:w="1845"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
          </w:p>
        </w:tc>
        <w:tc>
          <w:tcPr>
            <w:tcW w:w="2684"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
          </w:p>
        </w:tc>
      </w:tr>
      <w:tr>
        <w:trPr>
          <w:tblHeader w:val="true"/>
          <w:trHeight w:val="20" w:hRule="atLeast"/>
        </w:trPr>
        <w:tc>
          <w:tcPr>
            <w:tcW w:w="2654"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sz w:val="22"/>
                <w:szCs w:val="22"/>
              </w:rPr>
            </w:pPr>
            <w:r>
              <w:rPr>
                <w:rFonts w:eastAsia="Garamond" w:cs="Garamond" w:ascii="Garamond" w:hAnsi="Garamond"/>
                <w:sz w:val="22"/>
                <w:szCs w:val="22"/>
              </w:rPr>
              <w:t>Animal waste disposal issues</w:t>
            </w:r>
          </w:p>
        </w:tc>
        <w:tc>
          <w:tcPr>
            <w:tcW w:w="1636"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0</w:t>
            </w:r>
          </w:p>
        </w:tc>
        <w:tc>
          <w:tcPr>
            <w:tcW w:w="1845"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
          </w:p>
        </w:tc>
        <w:tc>
          <w:tcPr>
            <w:tcW w:w="2684"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
          </w:p>
        </w:tc>
      </w:tr>
      <w:tr>
        <w:trPr>
          <w:tblHeader w:val="true"/>
          <w:trHeight w:val="20" w:hRule="atLeast"/>
        </w:trPr>
        <w:tc>
          <w:tcPr>
            <w:tcW w:w="2654"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sz w:val="22"/>
                <w:szCs w:val="22"/>
              </w:rPr>
            </w:pPr>
            <w:r>
              <w:rPr>
                <w:rFonts w:eastAsia="Garamond" w:cs="Garamond" w:ascii="Garamond" w:hAnsi="Garamond"/>
                <w:sz w:val="22"/>
                <w:szCs w:val="22"/>
              </w:rPr>
              <w:t>Rodent infestation zones</w:t>
            </w:r>
          </w:p>
        </w:tc>
        <w:tc>
          <w:tcPr>
            <w:tcW w:w="1636"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0</w:t>
            </w:r>
          </w:p>
        </w:tc>
        <w:tc>
          <w:tcPr>
            <w:tcW w:w="1845"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
          </w:p>
        </w:tc>
        <w:tc>
          <w:tcPr>
            <w:tcW w:w="2684"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
          </w:p>
        </w:tc>
      </w:tr>
      <w:tr>
        <w:trPr>
          <w:tblHeader w:val="true"/>
          <w:trHeight w:val="20" w:hRule="atLeast"/>
        </w:trPr>
        <w:tc>
          <w:tcPr>
            <w:tcW w:w="2654"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sz w:val="22"/>
                <w:szCs w:val="22"/>
              </w:rPr>
            </w:pPr>
            <w:r>
              <w:rPr>
                <w:rFonts w:eastAsia="Garamond" w:cs="Garamond" w:ascii="Garamond" w:hAnsi="Garamond"/>
                <w:sz w:val="22"/>
                <w:szCs w:val="22"/>
              </w:rPr>
              <w:t>Industrial effluent discharge</w:t>
            </w:r>
          </w:p>
        </w:tc>
        <w:tc>
          <w:tcPr>
            <w:tcW w:w="1636"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0</w:t>
            </w:r>
          </w:p>
        </w:tc>
        <w:tc>
          <w:tcPr>
            <w:tcW w:w="1845"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
          </w:p>
        </w:tc>
        <w:tc>
          <w:tcPr>
            <w:tcW w:w="2684"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sz w:val="21"/>
                <w:szCs w:val="21"/>
              </w:rPr>
            </w:pPr>
            <w:r>
              <w:rPr/>
            </w:r>
          </w:p>
        </w:tc>
      </w:tr>
      <w:tr>
        <w:trPr>
          <w:tblHeader w:val="true"/>
          <w:trHeight w:val="20" w:hRule="atLeast"/>
        </w:trPr>
        <w:tc>
          <w:tcPr>
            <w:tcW w:w="2654"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sz w:val="22"/>
                <w:szCs w:val="22"/>
              </w:rPr>
            </w:pPr>
            <w:r>
              <w:rPr>
                <w:rFonts w:eastAsia="Garamond" w:cs="Garamond" w:ascii="Garamond" w:hAnsi="Garamond"/>
                <w:sz w:val="22"/>
                <w:szCs w:val="22"/>
              </w:rPr>
              <w:t>Construction sites / abandoned buildings</w:t>
            </w:r>
          </w:p>
        </w:tc>
        <w:tc>
          <w:tcPr>
            <w:tcW w:w="1636"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0</w:t>
            </w:r>
          </w:p>
        </w:tc>
        <w:tc>
          <w:tcPr>
            <w:tcW w:w="1845"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sz w:val="21"/>
                <w:szCs w:val="21"/>
              </w:rPr>
            </w:pPr>
            <w:r>
              <w:rPr/>
            </w:r>
          </w:p>
        </w:tc>
        <w:tc>
          <w:tcPr>
            <w:tcW w:w="2684"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sz w:val="21"/>
                <w:szCs w:val="21"/>
              </w:rPr>
            </w:pPr>
            <w:r>
              <w:rPr/>
            </w:r>
          </w:p>
        </w:tc>
      </w:tr>
      <w:tr>
        <w:trPr>
          <w:tblHeader w:val="true"/>
          <w:trHeight w:val="20" w:hRule="atLeast"/>
        </w:trPr>
        <w:tc>
          <w:tcPr>
            <w:tcW w:w="2654"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sz w:val="22"/>
                <w:szCs w:val="22"/>
              </w:rPr>
            </w:pPr>
            <w:r>
              <w:rPr>
                <w:rFonts w:eastAsia="Garamond" w:cs="Garamond" w:ascii="Garamond" w:hAnsi="Garamond"/>
                <w:sz w:val="22"/>
                <w:szCs w:val="22"/>
              </w:rPr>
              <w:t>Poor drainage/blocked canals</w:t>
            </w:r>
          </w:p>
        </w:tc>
        <w:tc>
          <w:tcPr>
            <w:tcW w:w="1636"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0</w:t>
            </w:r>
          </w:p>
        </w:tc>
        <w:tc>
          <w:tcPr>
            <w:tcW w:w="1845"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sz w:val="21"/>
                <w:szCs w:val="21"/>
              </w:rPr>
            </w:pPr>
            <w:r>
              <w:rPr/>
            </w:r>
          </w:p>
        </w:tc>
        <w:tc>
          <w:tcPr>
            <w:tcW w:w="2684"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sz w:val="21"/>
                <w:szCs w:val="21"/>
              </w:rPr>
            </w:pPr>
            <w:r>
              <w:rPr/>
            </w:r>
          </w:p>
        </w:tc>
      </w:tr>
      <w:tr>
        <w:trPr>
          <w:tblHeader w:val="true"/>
          <w:trHeight w:val="20" w:hRule="atLeast"/>
        </w:trPr>
        <w:tc>
          <w:tcPr>
            <w:tcW w:w="2654"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sz w:val="22"/>
                <w:szCs w:val="22"/>
              </w:rPr>
            </w:pPr>
            <w:r>
              <w:rPr>
                <w:rFonts w:eastAsia="Garamond" w:cs="Garamond" w:ascii="Garamond" w:hAnsi="Garamond"/>
                <w:sz w:val="22"/>
                <w:szCs w:val="22"/>
              </w:rPr>
              <w:t>Drinking water source contamination risk</w:t>
            </w:r>
          </w:p>
        </w:tc>
        <w:tc>
          <w:tcPr>
            <w:tcW w:w="1636" w:type="dxa"/>
            <w:tcBorders>
              <w:top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1845" w:type="dxa"/>
            <w:tcBorders>
              <w:top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sz w:val="21"/>
                <w:szCs w:val="21"/>
              </w:rPr>
            </w:pPr>
            <w:r>
              <w:rPr>
                <w:rFonts w:eastAsia="Garamond" w:cs="Garamond" w:ascii="Garamond" w:hAnsi="Garamond"/>
                <w:sz w:val="21"/>
                <w:szCs w:val="21"/>
              </w:rPr>
            </w:r>
          </w:p>
        </w:tc>
        <w:tc>
          <w:tcPr>
            <w:tcW w:w="2684" w:type="dxa"/>
            <w:tcBorders>
              <w:top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sz w:val="21"/>
                <w:szCs w:val="21"/>
              </w:rPr>
            </w:pPr>
            <w:r>
              <w:rPr>
                <w:rFonts w:eastAsia="Garamond" w:cs="Garamond" w:ascii="Garamond" w:hAnsi="Garamond"/>
                <w:sz w:val="21"/>
                <w:szCs w:val="21"/>
              </w:rPr>
            </w:r>
          </w:p>
        </w:tc>
      </w:tr>
    </w:tbl>
    <w:p>
      <w:pPr>
        <w:pStyle w:val="Normal"/>
        <w:spacing w:before="240" w:after="240"/>
        <w:rPr>
          <w:rFonts w:ascii="Garamond" w:hAnsi="Garamond" w:eastAsia="Garamond" w:cs="Garamond"/>
        </w:rPr>
      </w:pPr>
      <w:r>
        <w:rPr>
          <w:rFonts w:eastAsia="Garamond" w:cs="Garamond" w:ascii="Garamond" w:hAnsi="Garamond"/>
        </w:rPr>
      </w:r>
    </w:p>
    <w:p>
      <w:pPr>
        <w:pStyle w:val="Heading2"/>
        <w:spacing w:before="240" w:after="240"/>
        <w:rPr>
          <w:rFonts w:ascii="Garamond" w:hAnsi="Garamond" w:eastAsia="Garamond" w:cs="Garamond"/>
          <w:color w:val="000000"/>
        </w:rPr>
      </w:pPr>
      <w:bookmarkStart w:id="45" w:name="_heading=h.b0lxi7i5ngwz"/>
      <w:bookmarkEnd w:id="45"/>
      <w:r>
        <w:rPr>
          <w:rFonts w:eastAsia="Garamond" w:cs="Garamond" w:ascii="Garamond" w:hAnsi="Garamond"/>
          <w:color w:val="000000"/>
        </w:rPr>
        <w:t>Disease Seasonality Mapping</w:t>
      </w:r>
    </w:p>
    <w:p>
      <w:pPr>
        <w:pStyle w:val="Normal"/>
        <w:spacing w:before="240" w:after="240"/>
        <w:rPr>
          <w:rFonts w:ascii="Garamond" w:hAnsi="Garamond" w:eastAsia="Garamond" w:cs="Garamond"/>
        </w:rPr>
      </w:pPr>
      <w:r>
        <w:rPr>
          <w:rFonts w:eastAsia="Garamond" w:cs="Garamond" w:ascii="Garamond" w:hAnsi="Garamond"/>
          <w:sz w:val="20"/>
          <w:szCs w:val="20"/>
        </w:rPr>
        <w:t xml:space="preserve">1, </w:t>
      </w:r>
      <w:r>
        <w:rPr>
          <w:rFonts w:eastAsia="Garamond" w:cs="Garamond" w:ascii="Garamond" w:hAnsi="Garamond"/>
          <w:sz w:val="14"/>
          <w:szCs w:val="14"/>
        </w:rPr>
        <w:t xml:space="preserve"> </w:t>
      </w:r>
      <w:r>
        <w:rPr>
          <w:rFonts w:eastAsia="Garamond" w:cs="Garamond" w:ascii="Garamond" w:hAnsi="Garamond"/>
          <w:b/>
          <w:bCs/>
        </w:rPr>
        <w:t>Flooding &amp; waterlogging</w:t>
      </w:r>
      <w:sdt>
        <w:sdtPr>
          <w:id w:val="2139562165"/>
        </w:sdtPr>
        <w:sdtContent>
          <w:r>
            <w:rPr>
              <w:rFonts w:eastAsia="Cardo" w:cs="Cardo" w:ascii="Cardo" w:hAnsi="Cardo"/>
            </w:rPr>
            <w:t xml:space="preserve"> → amplifies leptospirosis, malaria, diarrheal diseases.</w:t>
          </w:r>
        </w:sdtContent>
      </w:sdt>
    </w:p>
    <w:p>
      <w:pPr>
        <w:pStyle w:val="Normal"/>
        <w:spacing w:before="240" w:after="240"/>
        <w:rPr>
          <w:rFonts w:ascii="Garamond" w:hAnsi="Garamond" w:eastAsia="Garamond" w:cs="Garamond"/>
          <w:sz w:val="14"/>
          <w:szCs w:val="14"/>
        </w:rPr>
      </w:pPr>
      <w:r>
        <w:rPr>
          <w:rFonts w:eastAsia="Garamond" w:cs="Garamond" w:ascii="Garamond" w:hAnsi="Garamond"/>
          <w:sz w:val="20"/>
          <w:szCs w:val="20"/>
        </w:rPr>
        <w:t>·</w:t>
      </w:r>
      <w:r>
        <w:rPr>
          <w:rFonts w:eastAsia="Garamond" w:cs="Garamond" w:ascii="Garamond" w:hAnsi="Garamond"/>
          <w:sz w:val="14"/>
          <w:szCs w:val="14"/>
        </w:rPr>
        <w:t xml:space="preserve">   </w:t>
      </w:r>
    </w:p>
    <w:p>
      <w:pPr>
        <w:pStyle w:val="Normal"/>
        <w:spacing w:before="240" w:after="240"/>
        <w:rPr>
          <w:rFonts w:ascii="Garamond" w:hAnsi="Garamond" w:eastAsia="Garamond" w:cs="Garamond"/>
        </w:rPr>
      </w:pPr>
      <w:r>
        <w:rPr>
          <w:rFonts w:eastAsia="Garamond" w:cs="Garamond" w:ascii="Garamond" w:hAnsi="Garamond"/>
          <w:b/>
          <w:bCs/>
        </w:rPr>
        <w:t>2, Migratory bird influx (Nov–Feb)</w:t>
      </w:r>
      <w:sdt>
        <w:sdtPr>
          <w:id w:val="2008439587"/>
        </w:sdtPr>
        <w:sdtContent>
          <w:r>
            <w:rPr>
              <w:rFonts w:eastAsia="Cardo" w:cs="Cardo" w:ascii="Cardo" w:hAnsi="Cardo"/>
            </w:rPr>
            <w:t xml:space="preserve"> → avian influenza risk.</w:t>
          </w:r>
        </w:sdtContent>
      </w:sdt>
    </w:p>
    <w:p>
      <w:pPr>
        <w:pStyle w:val="Normal"/>
        <w:spacing w:before="240" w:after="240"/>
        <w:rPr>
          <w:rFonts w:ascii="Garamond" w:hAnsi="Garamond" w:eastAsia="Garamond" w:cs="Garamond"/>
          <w:sz w:val="14"/>
          <w:szCs w:val="14"/>
        </w:rPr>
      </w:pPr>
      <w:r>
        <w:rPr>
          <w:rFonts w:eastAsia="Garamond" w:cs="Garamond" w:ascii="Garamond" w:hAnsi="Garamond"/>
          <w:sz w:val="14"/>
          <w:szCs w:val="14"/>
        </w:rPr>
        <w:t xml:space="preserve">      </w:t>
      </w:r>
    </w:p>
    <w:p>
      <w:pPr>
        <w:pStyle w:val="Normal"/>
        <w:spacing w:before="240" w:after="240"/>
        <w:rPr>
          <w:rFonts w:ascii="Garamond" w:hAnsi="Garamond" w:eastAsia="Garamond" w:cs="Garamond"/>
        </w:rPr>
      </w:pPr>
      <w:r>
        <w:rPr>
          <w:rFonts w:eastAsia="Garamond" w:cs="Garamond" w:ascii="Garamond" w:hAnsi="Garamond"/>
          <w:b/>
          <w:bCs/>
        </w:rPr>
        <w:t>3, Mosquito breeding cycles</w:t>
      </w:r>
      <w:sdt>
        <w:sdtPr>
          <w:id w:val="1999170779"/>
        </w:sdtPr>
        <w:sdtContent>
          <w:r>
            <w:rPr>
              <w:rFonts w:eastAsia="Cardo" w:cs="Cardo" w:ascii="Cardo" w:hAnsi="Cardo"/>
            </w:rPr>
            <w:t xml:space="preserve"> → vector-borne disease peaks in monsoon.</w:t>
          </w:r>
        </w:sdtContent>
      </w:sdt>
    </w:p>
    <w:p>
      <w:pPr>
        <w:pStyle w:val="Normal"/>
        <w:spacing w:before="240" w:after="240"/>
        <w:rPr>
          <w:rFonts w:ascii="Garamond" w:hAnsi="Garamond" w:eastAsia="Garamond" w:cs="Garamond"/>
          <w:sz w:val="14"/>
          <w:szCs w:val="14"/>
        </w:rPr>
      </w:pPr>
      <w:r>
        <w:rPr>
          <w:rFonts w:eastAsia="Garamond" w:cs="Garamond" w:ascii="Garamond" w:hAnsi="Garamond"/>
          <w:sz w:val="14"/>
          <w:szCs w:val="14"/>
        </w:rPr>
        <w:t xml:space="preserve">       </w:t>
      </w:r>
    </w:p>
    <w:p>
      <w:pPr>
        <w:pStyle w:val="Normal"/>
        <w:spacing w:before="240" w:after="240"/>
        <w:rPr>
          <w:rFonts w:ascii="Garamond" w:hAnsi="Garamond" w:eastAsia="Garamond" w:cs="Garamond"/>
        </w:rPr>
      </w:pPr>
      <w:r>
        <w:rPr>
          <w:rFonts w:eastAsia="Garamond" w:cs="Garamond" w:ascii="Garamond" w:hAnsi="Garamond"/>
          <w:b/>
          <w:bCs/>
        </w:rPr>
        <w:t>4, Agricultural practices</w:t>
      </w:r>
      <w:sdt>
        <w:sdtPr>
          <w:id w:val="2146593502"/>
        </w:sdtPr>
        <w:sdtContent>
          <w:r>
            <w:rPr>
              <w:rFonts w:eastAsia="Cardo" w:cs="Cardo" w:ascii="Cardo" w:hAnsi="Cardo"/>
            </w:rPr>
            <w:t xml:space="preserve"> → close human–animal contact in paddy fields.</w:t>
          </w:r>
        </w:sdtContent>
      </w:sdt>
    </w:p>
    <w:p>
      <w:pPr>
        <w:pStyle w:val="Normal"/>
        <w:spacing w:before="240" w:after="240"/>
        <w:rPr>
          <w:rFonts w:ascii="Garamond" w:hAnsi="Garamond" w:eastAsia="Garamond" w:cs="Garamond"/>
        </w:rPr>
      </w:pPr>
      <w:r>
        <w:rPr>
          <w:rFonts w:eastAsia="Garamond" w:cs="Garamond" w:ascii="Garamond" w:hAnsi="Garamond"/>
        </w:rPr>
      </w:r>
    </w:p>
    <w:tbl>
      <w:tblPr>
        <w:tblStyle w:val="afffffffffffffff7"/>
        <w:tblW w:w="9735" w:type="dxa"/>
        <w:jc w:val="left"/>
        <w:tblInd w:w="12" w:type="dxa"/>
        <w:tblLayout w:type="fixed"/>
        <w:tblCellMar>
          <w:top w:w="120" w:type="dxa"/>
          <w:left w:w="120" w:type="dxa"/>
          <w:bottom w:w="120" w:type="dxa"/>
          <w:right w:w="120" w:type="dxa"/>
        </w:tblCellMar>
        <w:tblLook w:val="0600" w:noHBand="1" w:noVBand="1" w:firstColumn="0" w:lastRow="0" w:lastColumn="0" w:firstRow="0"/>
      </w:tblPr>
      <w:tblGrid>
        <w:gridCol w:w="2654"/>
        <w:gridCol w:w="1770"/>
        <w:gridCol w:w="1771"/>
        <w:gridCol w:w="1770"/>
        <w:gridCol w:w="1770"/>
      </w:tblGrid>
      <w:tr>
        <w:trPr>
          <w:tblHeader w:val="true"/>
          <w:trHeight w:val="20" w:hRule="atLeast"/>
        </w:trPr>
        <w:tc>
          <w:tcPr>
            <w:tcW w:w="2654"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rPr>
                <w:rFonts w:ascii="Garamond" w:hAnsi="Garamond" w:eastAsia="Garamond" w:cs="Garamond"/>
                <w:b/>
                <w:b/>
                <w:bCs/>
              </w:rPr>
            </w:pPr>
            <w:r>
              <w:rPr>
                <w:rFonts w:eastAsia="Garamond" w:cs="Garamond" w:ascii="Garamond" w:hAnsi="Garamond"/>
                <w:b/>
                <w:bCs/>
              </w:rPr>
              <w:t>Disease</w:t>
            </w:r>
          </w:p>
        </w:tc>
        <w:tc>
          <w:tcPr>
            <w:tcW w:w="177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jc w:val="center"/>
              <w:rPr>
                <w:rFonts w:ascii="Garamond" w:hAnsi="Garamond" w:eastAsia="Garamond" w:cs="Garamond"/>
                <w:b/>
                <w:b/>
                <w:bCs/>
              </w:rPr>
            </w:pPr>
            <w:r>
              <w:rPr>
                <w:rFonts w:eastAsia="Garamond" w:cs="Garamond" w:ascii="Garamond" w:hAnsi="Garamond"/>
                <w:b/>
                <w:bCs/>
              </w:rPr>
              <w:t>Peak Risk Season</w:t>
            </w:r>
          </w:p>
        </w:tc>
        <w:tc>
          <w:tcPr>
            <w:tcW w:w="1771"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jc w:val="center"/>
              <w:rPr>
                <w:rFonts w:ascii="Garamond" w:hAnsi="Garamond" w:eastAsia="Garamond" w:cs="Garamond"/>
                <w:b/>
                <w:b/>
                <w:bCs/>
              </w:rPr>
            </w:pPr>
            <w:r>
              <w:rPr>
                <w:rFonts w:eastAsia="Garamond" w:cs="Garamond" w:ascii="Garamond" w:hAnsi="Garamond"/>
                <w:b/>
                <w:bCs/>
              </w:rPr>
              <w:t>Key Drivers</w:t>
            </w:r>
          </w:p>
        </w:tc>
        <w:tc>
          <w:tcPr>
            <w:tcW w:w="177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jc w:val="center"/>
              <w:rPr>
                <w:rFonts w:ascii="Garamond" w:hAnsi="Garamond" w:eastAsia="Garamond" w:cs="Garamond"/>
                <w:b/>
                <w:b/>
                <w:bCs/>
              </w:rPr>
            </w:pPr>
            <w:r>
              <w:rPr>
                <w:rFonts w:eastAsia="Garamond" w:cs="Garamond" w:ascii="Garamond" w:hAnsi="Garamond"/>
                <w:b/>
                <w:bCs/>
              </w:rPr>
              <w:t>High-Risk Locations</w:t>
            </w:r>
          </w:p>
        </w:tc>
        <w:tc>
          <w:tcPr>
            <w:tcW w:w="177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jc w:val="center"/>
              <w:rPr>
                <w:rFonts w:ascii="Garamond" w:hAnsi="Garamond" w:eastAsia="Garamond" w:cs="Garamond"/>
                <w:b/>
                <w:b/>
                <w:bCs/>
              </w:rPr>
            </w:pPr>
            <w:r>
              <w:rPr>
                <w:rFonts w:eastAsia="Garamond" w:cs="Garamond" w:ascii="Garamond" w:hAnsi="Garamond"/>
                <w:b/>
                <w:bCs/>
              </w:rPr>
              <w:t>Surveillance Focus</w:t>
            </w:r>
          </w:p>
        </w:tc>
      </w:tr>
      <w:tr>
        <w:trPr>
          <w:tblHeader w:val="true"/>
          <w:trHeight w:val="20" w:hRule="atLeast"/>
        </w:trPr>
        <w:tc>
          <w:tcPr>
            <w:tcW w:w="2654"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rPr>
              <w:t>Avian Influenza</w:t>
            </w:r>
          </w:p>
        </w:tc>
        <w:tc>
          <w:tcPr>
            <w:tcW w:w="1770" w:type="dxa"/>
            <w:tcBorders>
              <w:top w:val="single" w:sz="8" w:space="0" w:color="DDDDDD"/>
              <w:left w:val="single" w:sz="8" w:space="0" w:color="DDDDDD"/>
              <w:bottom w:val="single" w:sz="8" w:space="0" w:color="DDDDDD"/>
              <w:right w:val="single" w:sz="8" w:space="0" w:color="DDDDDD"/>
            </w:tcBorders>
          </w:tcPr>
          <w:p>
            <w:pPr>
              <w:pStyle w:val="Normal"/>
              <w:widowControl w:val="false"/>
              <w:jc w:val="center"/>
              <w:rPr>
                <w:rFonts w:ascii="Garamond" w:hAnsi="Garamond" w:eastAsia="Garamond" w:cs="Garamond"/>
              </w:rPr>
            </w:pPr>
            <w:r>
              <w:rPr>
                <w:rFonts w:eastAsia="Garamond" w:cs="Garamond" w:ascii="Garamond" w:hAnsi="Garamond"/>
              </w:rPr>
              <w:t>0</w:t>
            </w:r>
          </w:p>
        </w:tc>
        <w:tc>
          <w:tcPr>
            <w:tcW w:w="1771" w:type="dxa"/>
            <w:tcBorders>
              <w:top w:val="single" w:sz="8" w:space="0" w:color="DDDDDD"/>
              <w:left w:val="single" w:sz="8" w:space="0" w:color="DDDDDD"/>
              <w:bottom w:val="single" w:sz="8" w:space="0" w:color="DDDDDD"/>
              <w:right w:val="single" w:sz="8" w:space="0" w:color="DDDDDD"/>
            </w:tcBorders>
          </w:tcPr>
          <w:p>
            <w:pPr>
              <w:pStyle w:val="Normal"/>
              <w:widowControl w:val="false"/>
              <w:jc w:val="center"/>
              <w:rPr>
                <w:rFonts w:ascii="Garamond" w:hAnsi="Garamond" w:eastAsia="Garamond" w:cs="Garamond"/>
              </w:rPr>
            </w:pPr>
            <w:r>
              <w:rPr>
                <w:rFonts w:eastAsia="Garamond" w:cs="Garamond" w:ascii="Garamond" w:hAnsi="Garamond"/>
              </w:rPr>
            </w:r>
          </w:p>
        </w:tc>
        <w:tc>
          <w:tcPr>
            <w:tcW w:w="1770" w:type="dxa"/>
            <w:tcBorders>
              <w:top w:val="single" w:sz="8" w:space="0" w:color="DDDDDD"/>
              <w:left w:val="single" w:sz="8" w:space="0" w:color="DDDDDD"/>
              <w:bottom w:val="single" w:sz="8" w:space="0" w:color="DDDDDD"/>
              <w:right w:val="single" w:sz="8" w:space="0" w:color="DDDDDD"/>
            </w:tcBorders>
          </w:tcPr>
          <w:p>
            <w:pPr>
              <w:pStyle w:val="Normal"/>
              <w:widowControl w:val="false"/>
              <w:jc w:val="center"/>
              <w:rPr>
                <w:rFonts w:ascii="Garamond" w:hAnsi="Garamond" w:eastAsia="Garamond" w:cs="Garamond"/>
              </w:rPr>
            </w:pPr>
            <w:r>
              <w:rPr>
                <w:rFonts w:eastAsia="Garamond" w:cs="Garamond" w:ascii="Garamond" w:hAnsi="Garamond"/>
              </w:rPr>
            </w:r>
          </w:p>
        </w:tc>
        <w:tc>
          <w:tcPr>
            <w:tcW w:w="1770" w:type="dxa"/>
            <w:tcBorders>
              <w:top w:val="single" w:sz="8" w:space="0" w:color="DDDDDD"/>
              <w:left w:val="single" w:sz="8" w:space="0" w:color="DDDDDD"/>
              <w:bottom w:val="single" w:sz="8" w:space="0" w:color="DDDDDD"/>
              <w:right w:val="single" w:sz="8" w:space="0" w:color="DDDDDD"/>
            </w:tcBorders>
          </w:tcPr>
          <w:p>
            <w:pPr>
              <w:pStyle w:val="Normal"/>
              <w:widowControl w:val="false"/>
              <w:jc w:val="center"/>
              <w:rPr>
                <w:rFonts w:ascii="Garamond" w:hAnsi="Garamond" w:eastAsia="Garamond" w:cs="Garamond"/>
              </w:rPr>
            </w:pPr>
            <w:r>
              <w:rPr>
                <w:rFonts w:eastAsia="Garamond" w:cs="Garamond" w:ascii="Garamond" w:hAnsi="Garamond"/>
              </w:rPr>
            </w:r>
          </w:p>
        </w:tc>
      </w:tr>
      <w:tr>
        <w:trPr>
          <w:tblHeader w:val="true"/>
          <w:trHeight w:val="20" w:hRule="atLeast"/>
        </w:trPr>
        <w:tc>
          <w:tcPr>
            <w:tcW w:w="2654"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rPr>
              <w:t>Leptospirosis</w:t>
            </w:r>
          </w:p>
        </w:tc>
        <w:tc>
          <w:tcPr>
            <w:tcW w:w="1770" w:type="dxa"/>
            <w:tcBorders>
              <w:top w:val="single" w:sz="4" w:space="0" w:color="DDDDDD"/>
              <w:left w:val="single" w:sz="4" w:space="0" w:color="DDDDDD"/>
              <w:bottom w:val="single" w:sz="4" w:space="0" w:color="DDDDDD"/>
              <w:right w:val="single" w:sz="4" w:space="0" w:color="DDDDDD"/>
            </w:tcBorders>
          </w:tcPr>
          <w:p>
            <w:pPr>
              <w:pStyle w:val="Normal"/>
              <w:widowControl w:val="false"/>
              <w:spacing w:before="240" w:after="240"/>
              <w:jc w:val="center"/>
              <w:rPr>
                <w:rFonts w:ascii="Garamond" w:hAnsi="Garamond" w:eastAsia="Garamond" w:cs="Garamond"/>
              </w:rPr>
            </w:pPr>
            <w:r>
              <w:rPr>
                <w:rFonts w:eastAsia="Garamond" w:cs="Garamond" w:ascii="Garamond" w:hAnsi="Garamond"/>
              </w:rPr>
            </w:r>
          </w:p>
        </w:tc>
        <w:tc>
          <w:tcPr>
            <w:tcW w:w="1771" w:type="dxa"/>
            <w:tcBorders>
              <w:top w:val="single" w:sz="4" w:space="0" w:color="DDDDDD"/>
              <w:bottom w:val="single" w:sz="4" w:space="0" w:color="DDDDDD"/>
              <w:right w:val="single" w:sz="4" w:space="0" w:color="DDDDDD"/>
            </w:tcBorders>
          </w:tcPr>
          <w:p>
            <w:pPr>
              <w:pStyle w:val="Normal"/>
              <w:widowControl w:val="false"/>
              <w:spacing w:before="240" w:after="240"/>
              <w:jc w:val="center"/>
              <w:rPr>
                <w:rFonts w:ascii="Garamond" w:hAnsi="Garamond" w:eastAsia="Garamond" w:cs="Garamond"/>
              </w:rPr>
            </w:pPr>
            <w:r>
              <w:rPr>
                <w:rFonts w:eastAsia="Garamond" w:cs="Garamond" w:ascii="Garamond" w:hAnsi="Garamond"/>
              </w:rPr>
            </w:r>
          </w:p>
        </w:tc>
        <w:tc>
          <w:tcPr>
            <w:tcW w:w="1770" w:type="dxa"/>
            <w:tcBorders>
              <w:top w:val="single" w:sz="4" w:space="0" w:color="DDDDDD"/>
              <w:bottom w:val="single" w:sz="4" w:space="0" w:color="DDDDDD"/>
              <w:right w:val="single" w:sz="4" w:space="0" w:color="DDDDDD"/>
            </w:tcBorders>
          </w:tcPr>
          <w:p>
            <w:pPr>
              <w:pStyle w:val="Normal"/>
              <w:widowControl w:val="false"/>
              <w:spacing w:before="240" w:after="240"/>
              <w:jc w:val="center"/>
              <w:rPr>
                <w:rFonts w:ascii="Garamond" w:hAnsi="Garamond" w:eastAsia="Garamond" w:cs="Garamond"/>
              </w:rPr>
            </w:pPr>
            <w:r>
              <w:rPr>
                <w:rFonts w:eastAsia="Garamond" w:cs="Garamond" w:ascii="Garamond" w:hAnsi="Garamond"/>
              </w:rPr>
            </w:r>
          </w:p>
        </w:tc>
        <w:tc>
          <w:tcPr>
            <w:tcW w:w="1770" w:type="dxa"/>
            <w:tcBorders>
              <w:top w:val="single" w:sz="4" w:space="0" w:color="DDDDDD"/>
              <w:left w:val="single" w:sz="4" w:space="0" w:color="DDDDDD"/>
              <w:bottom w:val="single" w:sz="4" w:space="0" w:color="DDDDDD"/>
              <w:right w:val="single" w:sz="4" w:space="0" w:color="DDDDDD"/>
            </w:tcBorders>
          </w:tcPr>
          <w:p>
            <w:pPr>
              <w:pStyle w:val="Normal"/>
              <w:widowControl w:val="false"/>
              <w:spacing w:before="240" w:after="240"/>
              <w:jc w:val="center"/>
              <w:rPr>
                <w:rFonts w:ascii="Garamond" w:hAnsi="Garamond" w:eastAsia="Garamond" w:cs="Garamond"/>
              </w:rPr>
            </w:pPr>
            <w:r>
              <w:rPr>
                <w:rFonts w:eastAsia="Garamond" w:cs="Garamond" w:ascii="Garamond" w:hAnsi="Garamond"/>
              </w:rPr>
            </w:r>
          </w:p>
        </w:tc>
      </w:tr>
      <w:tr>
        <w:trPr>
          <w:tblHeader w:val="true"/>
          <w:trHeight w:val="20" w:hRule="atLeast"/>
        </w:trPr>
        <w:tc>
          <w:tcPr>
            <w:tcW w:w="2654"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rPr>
              <w:t>Dengue/Chikungunya</w:t>
            </w:r>
          </w:p>
        </w:tc>
        <w:tc>
          <w:tcPr>
            <w:tcW w:w="1770" w:type="dxa"/>
            <w:tcBorders>
              <w:left w:val="single" w:sz="4" w:space="0" w:color="DDDDDD"/>
              <w:bottom w:val="single" w:sz="4" w:space="0" w:color="DDDDDD"/>
              <w:right w:val="single" w:sz="4" w:space="0" w:color="DDDDDD"/>
            </w:tcBorders>
          </w:tcPr>
          <w:p>
            <w:pPr>
              <w:pStyle w:val="Normal"/>
              <w:widowControl w:val="false"/>
              <w:spacing w:before="240" w:after="240"/>
              <w:jc w:val="center"/>
              <w:rPr>
                <w:rFonts w:ascii="Garamond" w:hAnsi="Garamond" w:eastAsia="Garamond" w:cs="Garamond"/>
              </w:rPr>
            </w:pPr>
            <w:r>
              <w:rPr>
                <w:rFonts w:eastAsia="Garamond" w:cs="Garamond" w:ascii="Garamond" w:hAnsi="Garamond"/>
              </w:rPr>
              <w:t>JUN JULY</w:t>
            </w:r>
          </w:p>
        </w:tc>
        <w:tc>
          <w:tcPr>
            <w:tcW w:w="1771" w:type="dxa"/>
            <w:tcBorders>
              <w:bottom w:val="single" w:sz="4" w:space="0" w:color="DDDDDD"/>
              <w:right w:val="single" w:sz="4" w:space="0" w:color="DDDDDD"/>
            </w:tcBorders>
          </w:tcPr>
          <w:p>
            <w:pPr>
              <w:pStyle w:val="Normal"/>
              <w:widowControl w:val="false"/>
              <w:spacing w:before="240" w:after="240"/>
              <w:jc w:val="center"/>
              <w:rPr>
                <w:rFonts w:ascii="Garamond" w:hAnsi="Garamond" w:eastAsia="Garamond" w:cs="Garamond"/>
              </w:rPr>
            </w:pPr>
            <w:r>
              <w:rPr>
                <w:rFonts w:eastAsia="Garamond" w:cs="Garamond" w:ascii="Garamond" w:hAnsi="Garamond"/>
              </w:rPr>
            </w:r>
          </w:p>
        </w:tc>
        <w:tc>
          <w:tcPr>
            <w:tcW w:w="1770" w:type="dxa"/>
            <w:tcBorders>
              <w:bottom w:val="single" w:sz="4" w:space="0" w:color="DDDDDD"/>
              <w:right w:val="single" w:sz="4" w:space="0" w:color="DDDDDD"/>
            </w:tcBorders>
          </w:tcPr>
          <w:p>
            <w:pPr>
              <w:pStyle w:val="Normal"/>
              <w:widowControl w:val="false"/>
              <w:spacing w:before="240" w:after="240"/>
              <w:jc w:val="center"/>
              <w:rPr>
                <w:rFonts w:ascii="Garamond" w:hAnsi="Garamond" w:eastAsia="Garamond" w:cs="Garamond"/>
              </w:rPr>
            </w:pPr>
            <w:r>
              <w:rPr>
                <w:rFonts w:eastAsia="Garamond" w:cs="Garamond" w:ascii="Garamond" w:hAnsi="Garamond"/>
              </w:rPr>
              <w:t>ward 8,9</w:t>
            </w:r>
          </w:p>
        </w:tc>
        <w:tc>
          <w:tcPr>
            <w:tcW w:w="1770" w:type="dxa"/>
            <w:tcBorders>
              <w:left w:val="single" w:sz="4" w:space="0" w:color="DDDDDD"/>
              <w:bottom w:val="single" w:sz="4" w:space="0" w:color="DDDDDD"/>
              <w:right w:val="single" w:sz="4" w:space="0" w:color="DDDDDD"/>
            </w:tcBorders>
          </w:tcPr>
          <w:p>
            <w:pPr>
              <w:pStyle w:val="Normal"/>
              <w:widowControl w:val="false"/>
              <w:spacing w:before="240" w:after="240"/>
              <w:jc w:val="center"/>
              <w:rPr>
                <w:rFonts w:ascii="Garamond" w:hAnsi="Garamond" w:eastAsia="Garamond" w:cs="Garamond"/>
              </w:rPr>
            </w:pPr>
            <w:r>
              <w:rPr>
                <w:rFonts w:eastAsia="Garamond" w:cs="Garamond" w:ascii="Garamond" w:hAnsi="Garamond"/>
              </w:rPr>
            </w:r>
          </w:p>
        </w:tc>
      </w:tr>
      <w:tr>
        <w:trPr>
          <w:tblHeader w:val="true"/>
          <w:trHeight w:val="20" w:hRule="atLeast"/>
        </w:trPr>
        <w:tc>
          <w:tcPr>
            <w:tcW w:w="2654"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rPr>
              <w:t>Acute Diarrheal Diseases</w:t>
            </w:r>
          </w:p>
        </w:tc>
        <w:tc>
          <w:tcPr>
            <w:tcW w:w="1770" w:type="dxa"/>
            <w:tcBorders>
              <w:left w:val="single" w:sz="4" w:space="0" w:color="DDDDDD"/>
              <w:bottom w:val="single" w:sz="4" w:space="0" w:color="DDDDDD"/>
              <w:right w:val="single" w:sz="4" w:space="0" w:color="DDDDDD"/>
            </w:tcBorders>
          </w:tcPr>
          <w:p>
            <w:pPr>
              <w:pStyle w:val="Normal"/>
              <w:widowControl w:val="false"/>
              <w:spacing w:before="240" w:after="240"/>
              <w:jc w:val="center"/>
              <w:rPr>
                <w:rFonts w:ascii="Garamond" w:hAnsi="Garamond" w:eastAsia="Garamond" w:cs="Garamond"/>
              </w:rPr>
            </w:pPr>
            <w:r>
              <w:rPr>
                <w:rFonts w:eastAsia="Garamond" w:cs="Garamond" w:ascii="Garamond" w:hAnsi="Garamond"/>
              </w:rPr>
              <w:t>all months</w:t>
            </w:r>
          </w:p>
        </w:tc>
        <w:tc>
          <w:tcPr>
            <w:tcW w:w="1771" w:type="dxa"/>
            <w:tcBorders>
              <w:bottom w:val="single" w:sz="4" w:space="0" w:color="DDDDDD"/>
              <w:right w:val="single" w:sz="4" w:space="0" w:color="DDDDDD"/>
            </w:tcBorders>
          </w:tcPr>
          <w:p>
            <w:pPr>
              <w:pStyle w:val="Normal"/>
              <w:widowControl w:val="false"/>
              <w:spacing w:before="240" w:after="240"/>
              <w:jc w:val="center"/>
              <w:rPr>
                <w:rFonts w:ascii="Garamond" w:hAnsi="Garamond" w:eastAsia="Garamond" w:cs="Garamond"/>
              </w:rPr>
            </w:pPr>
            <w:r>
              <w:rPr>
                <w:rFonts w:eastAsia="Garamond" w:cs="Garamond" w:ascii="Garamond" w:hAnsi="Garamond"/>
              </w:rPr>
            </w:r>
          </w:p>
        </w:tc>
        <w:tc>
          <w:tcPr>
            <w:tcW w:w="1770" w:type="dxa"/>
            <w:tcBorders>
              <w:bottom w:val="single" w:sz="4" w:space="0" w:color="DDDDDD"/>
              <w:right w:val="single" w:sz="4" w:space="0" w:color="DDDDDD"/>
            </w:tcBorders>
          </w:tcPr>
          <w:p>
            <w:pPr>
              <w:pStyle w:val="Normal"/>
              <w:widowControl w:val="false"/>
              <w:spacing w:before="240" w:after="240"/>
              <w:jc w:val="center"/>
              <w:rPr>
                <w:rFonts w:ascii="Garamond" w:hAnsi="Garamond" w:eastAsia="Garamond" w:cs="Garamond"/>
              </w:rPr>
            </w:pPr>
            <w:r>
              <w:rPr>
                <w:rFonts w:eastAsia="Garamond" w:cs="Garamond" w:ascii="Garamond" w:hAnsi="Garamond"/>
              </w:rPr>
              <w:t>all wards</w:t>
            </w:r>
          </w:p>
        </w:tc>
        <w:tc>
          <w:tcPr>
            <w:tcW w:w="1770" w:type="dxa"/>
            <w:tcBorders>
              <w:left w:val="single" w:sz="4" w:space="0" w:color="DDDDDD"/>
              <w:bottom w:val="single" w:sz="4" w:space="0" w:color="DDDDDD"/>
              <w:right w:val="single" w:sz="4" w:space="0" w:color="DDDDDD"/>
            </w:tcBorders>
          </w:tcPr>
          <w:p>
            <w:pPr>
              <w:pStyle w:val="Normal"/>
              <w:widowControl w:val="false"/>
              <w:spacing w:before="240" w:after="240"/>
              <w:jc w:val="center"/>
              <w:rPr>
                <w:rFonts w:ascii="Garamond" w:hAnsi="Garamond" w:eastAsia="Garamond" w:cs="Garamond"/>
              </w:rPr>
            </w:pPr>
            <w:r>
              <w:rPr>
                <w:rFonts w:eastAsia="Garamond" w:cs="Garamond" w:ascii="Garamond" w:hAnsi="Garamond"/>
              </w:rPr>
            </w:r>
          </w:p>
        </w:tc>
      </w:tr>
      <w:tr>
        <w:trPr>
          <w:tblHeader w:val="true"/>
          <w:trHeight w:val="20" w:hRule="atLeast"/>
        </w:trPr>
        <w:tc>
          <w:tcPr>
            <w:tcW w:w="2654"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rPr>
              <w:t>Rabies</w:t>
            </w:r>
          </w:p>
        </w:tc>
        <w:tc>
          <w:tcPr>
            <w:tcW w:w="1770" w:type="dxa"/>
            <w:tcBorders>
              <w:top w:val="single" w:sz="4" w:space="0" w:color="DDDDDD"/>
              <w:left w:val="single" w:sz="4" w:space="0" w:color="DDDDDD"/>
              <w:bottom w:val="single" w:sz="4" w:space="0" w:color="DDDDDD"/>
              <w:right w:val="single" w:sz="4" w:space="0" w:color="DDDDDD"/>
            </w:tcBorders>
          </w:tcPr>
          <w:p>
            <w:pPr>
              <w:pStyle w:val="Normal"/>
              <w:widowControl w:val="false"/>
              <w:spacing w:before="240" w:after="240"/>
              <w:jc w:val="center"/>
              <w:rPr>
                <w:rFonts w:ascii="Garamond" w:hAnsi="Garamond" w:eastAsia="Garamond" w:cs="Garamond"/>
              </w:rPr>
            </w:pPr>
            <w:r>
              <w:rPr>
                <w:rFonts w:eastAsia="Garamond" w:cs="Garamond" w:ascii="Garamond" w:hAnsi="Garamond"/>
              </w:rPr>
            </w:r>
          </w:p>
        </w:tc>
        <w:tc>
          <w:tcPr>
            <w:tcW w:w="1771" w:type="dxa"/>
            <w:tcBorders>
              <w:top w:val="single" w:sz="4" w:space="0" w:color="DDDDDD"/>
              <w:bottom w:val="single" w:sz="4" w:space="0" w:color="DDDDDD"/>
              <w:right w:val="single" w:sz="4" w:space="0" w:color="DDDDDD"/>
            </w:tcBorders>
          </w:tcPr>
          <w:p>
            <w:pPr>
              <w:pStyle w:val="Normal"/>
              <w:widowControl w:val="false"/>
              <w:spacing w:before="240" w:after="240"/>
              <w:jc w:val="center"/>
              <w:rPr>
                <w:rFonts w:ascii="Garamond" w:hAnsi="Garamond" w:eastAsia="Garamond" w:cs="Garamond"/>
              </w:rPr>
            </w:pPr>
            <w:r>
              <w:rPr>
                <w:rFonts w:eastAsia="Garamond" w:cs="Garamond" w:ascii="Garamond" w:hAnsi="Garamond"/>
              </w:rPr>
            </w:r>
          </w:p>
        </w:tc>
        <w:tc>
          <w:tcPr>
            <w:tcW w:w="1770" w:type="dxa"/>
            <w:tcBorders>
              <w:top w:val="single" w:sz="4" w:space="0" w:color="DDDDDD"/>
              <w:bottom w:val="single" w:sz="4" w:space="0" w:color="DDDDDD"/>
              <w:right w:val="single" w:sz="4" w:space="0" w:color="DDDDDD"/>
            </w:tcBorders>
          </w:tcPr>
          <w:p>
            <w:pPr>
              <w:pStyle w:val="Normal"/>
              <w:widowControl w:val="false"/>
              <w:spacing w:before="240" w:after="240"/>
              <w:jc w:val="center"/>
              <w:rPr>
                <w:rFonts w:ascii="Garamond" w:hAnsi="Garamond" w:eastAsia="Garamond" w:cs="Garamond"/>
              </w:rPr>
            </w:pPr>
            <w:r>
              <w:rPr>
                <w:rFonts w:eastAsia="Garamond" w:cs="Garamond" w:ascii="Garamond" w:hAnsi="Garamond"/>
              </w:rPr>
            </w:r>
          </w:p>
        </w:tc>
        <w:tc>
          <w:tcPr>
            <w:tcW w:w="1770" w:type="dxa"/>
            <w:tcBorders>
              <w:top w:val="single" w:sz="4" w:space="0" w:color="DDDDDD"/>
              <w:left w:val="single" w:sz="4" w:space="0" w:color="DDDDDD"/>
              <w:bottom w:val="single" w:sz="4" w:space="0" w:color="DDDDDD"/>
              <w:right w:val="single" w:sz="4" w:space="0" w:color="DDDDDD"/>
            </w:tcBorders>
          </w:tcPr>
          <w:p>
            <w:pPr>
              <w:pStyle w:val="Normal"/>
              <w:widowControl w:val="false"/>
              <w:spacing w:before="240" w:after="240"/>
              <w:jc w:val="center"/>
              <w:rPr>
                <w:rFonts w:ascii="Garamond" w:hAnsi="Garamond" w:eastAsia="Garamond" w:cs="Garamond"/>
              </w:rPr>
            </w:pPr>
            <w:r>
              <w:rPr>
                <w:rFonts w:eastAsia="Garamond" w:cs="Garamond" w:ascii="Garamond" w:hAnsi="Garamond"/>
              </w:rPr>
            </w:r>
          </w:p>
        </w:tc>
      </w:tr>
      <w:tr>
        <w:trPr>
          <w:tblHeader w:val="true"/>
          <w:trHeight w:val="20" w:hRule="atLeast"/>
        </w:trPr>
        <w:tc>
          <w:tcPr>
            <w:tcW w:w="2654"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rPr>
              <w:t>Anthrax (rare)</w:t>
            </w:r>
          </w:p>
        </w:tc>
        <w:tc>
          <w:tcPr>
            <w:tcW w:w="1770" w:type="dxa"/>
            <w:tcBorders>
              <w:top w:val="single" w:sz="8" w:space="0" w:color="DDDDDD"/>
              <w:left w:val="single" w:sz="8" w:space="0" w:color="DDDDDD"/>
              <w:bottom w:val="single" w:sz="8" w:space="0" w:color="DDDDDD"/>
              <w:right w:val="single" w:sz="8" w:space="0" w:color="DDDDDD"/>
            </w:tcBorders>
          </w:tcPr>
          <w:p>
            <w:pPr>
              <w:pStyle w:val="Normal"/>
              <w:widowControl w:val="false"/>
              <w:jc w:val="center"/>
              <w:rPr>
                <w:rFonts w:ascii="Garamond" w:hAnsi="Garamond" w:eastAsia="Garamond" w:cs="Garamond"/>
              </w:rPr>
            </w:pPr>
            <w:r>
              <w:rPr>
                <w:rFonts w:eastAsia="Garamond" w:cs="Garamond" w:ascii="Garamond" w:hAnsi="Garamond"/>
              </w:rPr>
              <w:t>0</w:t>
            </w:r>
          </w:p>
        </w:tc>
        <w:tc>
          <w:tcPr>
            <w:tcW w:w="1771" w:type="dxa"/>
            <w:tcBorders>
              <w:top w:val="single" w:sz="8" w:space="0" w:color="DDDDDD"/>
              <w:left w:val="single" w:sz="8" w:space="0" w:color="DDDDDD"/>
              <w:bottom w:val="single" w:sz="8" w:space="0" w:color="DDDDDD"/>
              <w:right w:val="single" w:sz="8" w:space="0" w:color="DDDDDD"/>
            </w:tcBorders>
          </w:tcPr>
          <w:p>
            <w:pPr>
              <w:pStyle w:val="Normal"/>
              <w:widowControl w:val="false"/>
              <w:jc w:val="center"/>
              <w:rPr>
                <w:rFonts w:ascii="Garamond" w:hAnsi="Garamond" w:eastAsia="Garamond" w:cs="Garamond"/>
              </w:rPr>
            </w:pPr>
            <w:r>
              <w:rPr>
                <w:rFonts w:eastAsia="Garamond" w:cs="Garamond" w:ascii="Garamond" w:hAnsi="Garamond"/>
              </w:rPr>
            </w:r>
          </w:p>
        </w:tc>
        <w:tc>
          <w:tcPr>
            <w:tcW w:w="1770" w:type="dxa"/>
            <w:tcBorders>
              <w:top w:val="single" w:sz="8" w:space="0" w:color="DDDDDD"/>
              <w:left w:val="single" w:sz="8" w:space="0" w:color="DDDDDD"/>
              <w:bottom w:val="single" w:sz="8" w:space="0" w:color="DDDDDD"/>
              <w:right w:val="single" w:sz="8" w:space="0" w:color="DDDDDD"/>
            </w:tcBorders>
          </w:tcPr>
          <w:p>
            <w:pPr>
              <w:pStyle w:val="Normal"/>
              <w:widowControl w:val="false"/>
              <w:jc w:val="center"/>
              <w:rPr>
                <w:rFonts w:ascii="Garamond" w:hAnsi="Garamond" w:eastAsia="Garamond" w:cs="Garamond"/>
              </w:rPr>
            </w:pPr>
            <w:r>
              <w:rPr>
                <w:rFonts w:eastAsia="Garamond" w:cs="Garamond" w:ascii="Garamond" w:hAnsi="Garamond"/>
              </w:rPr>
            </w:r>
          </w:p>
        </w:tc>
        <w:tc>
          <w:tcPr>
            <w:tcW w:w="1770" w:type="dxa"/>
            <w:tcBorders>
              <w:top w:val="single" w:sz="8" w:space="0" w:color="DDDDDD"/>
              <w:left w:val="single" w:sz="8" w:space="0" w:color="DDDDDD"/>
              <w:bottom w:val="single" w:sz="8" w:space="0" w:color="DDDDDD"/>
              <w:right w:val="single" w:sz="8" w:space="0" w:color="DDDDDD"/>
            </w:tcBorders>
          </w:tcPr>
          <w:p>
            <w:pPr>
              <w:pStyle w:val="Normal"/>
              <w:widowControl w:val="false"/>
              <w:jc w:val="center"/>
              <w:rPr>
                <w:rFonts w:ascii="Garamond" w:hAnsi="Garamond" w:eastAsia="Garamond" w:cs="Garamond"/>
              </w:rPr>
            </w:pPr>
            <w:r>
              <w:rPr>
                <w:rFonts w:eastAsia="Garamond" w:cs="Garamond" w:ascii="Garamond" w:hAnsi="Garamond"/>
              </w:rPr>
            </w:r>
          </w:p>
        </w:tc>
      </w:tr>
    </w:tbl>
    <w:p>
      <w:pPr>
        <w:pStyle w:val="Heading2"/>
        <w:spacing w:before="240" w:after="240"/>
        <w:rPr>
          <w:rFonts w:ascii="Garamond" w:hAnsi="Garamond" w:eastAsia="Garamond" w:cs="Garamond"/>
          <w:color w:val="000000"/>
        </w:rPr>
      </w:pPr>
      <w:bookmarkStart w:id="46" w:name="_heading=h.33xz2wktf070"/>
      <w:bookmarkEnd w:id="46"/>
      <w:r>
        <w:rPr>
          <w:rFonts w:eastAsia="Garamond" w:cs="Garamond" w:ascii="Garamond" w:hAnsi="Garamond"/>
          <w:color w:val="000000"/>
        </w:rPr>
        <w:t>Vulnerability Mapping</w:t>
      </w:r>
    </w:p>
    <w:p>
      <w:pPr>
        <w:pStyle w:val="Normal"/>
        <w:spacing w:before="240" w:after="240"/>
        <w:rPr>
          <w:rFonts w:ascii="Garamond" w:hAnsi="Garamond" w:eastAsia="Garamond" w:cs="Garamond"/>
        </w:rPr>
      </w:pPr>
      <w:r>
        <w:rPr>
          <w:rFonts w:eastAsia="Garamond" w:cs="Garamond" w:ascii="Garamond" w:hAnsi="Garamond"/>
        </w:rPr>
        <w:t>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afffffffffffffff8"/>
        <w:tblW w:w="8789" w:type="dxa"/>
        <w:jc w:val="left"/>
        <w:tblInd w:w="-8" w:type="dxa"/>
        <w:tblLayout w:type="fixed"/>
        <w:tblCellMar>
          <w:top w:w="0" w:type="dxa"/>
          <w:left w:w="100" w:type="dxa"/>
          <w:bottom w:w="0" w:type="dxa"/>
          <w:right w:w="100" w:type="dxa"/>
        </w:tblCellMar>
        <w:tblLook w:val="0600" w:noHBand="1" w:noVBand="1" w:firstColumn="0" w:lastRow="0" w:lastColumn="0" w:firstRow="0"/>
      </w:tblPr>
      <w:tblGrid>
        <w:gridCol w:w="3318"/>
        <w:gridCol w:w="1823"/>
        <w:gridCol w:w="1824"/>
        <w:gridCol w:w="1823"/>
      </w:tblGrid>
      <w:tr>
        <w:trPr>
          <w:trHeight w:val="20" w:hRule="atLeast"/>
        </w:trPr>
        <w:tc>
          <w:tcPr>
            <w:tcW w:w="3318" w:type="dxa"/>
            <w:tcBorders>
              <w:top w:val="single" w:sz="8" w:space="0" w:color="000000"/>
              <w:left w:val="single" w:sz="8" w:space="0" w:color="000000"/>
              <w:bottom w:val="single" w:sz="8" w:space="0" w:color="000000"/>
              <w:right w:val="single" w:sz="8" w:space="0" w:color="000000"/>
            </w:tcBorders>
          </w:tcPr>
          <w:p>
            <w:pPr>
              <w:pStyle w:val="Normal"/>
              <w:widowControl w:val="false"/>
              <w:spacing w:before="240" w:after="0"/>
              <w:jc w:val="center"/>
              <w:rPr>
                <w:rFonts w:ascii="Garamond" w:hAnsi="Garamond" w:eastAsia="Garamond" w:cs="Garamond"/>
                <w:b/>
                <w:b/>
                <w:bCs/>
              </w:rPr>
            </w:pPr>
            <w:r>
              <w:rPr>
                <w:rFonts w:eastAsia="Garamond" w:cs="Garamond" w:ascii="Garamond" w:hAnsi="Garamond"/>
                <w:b/>
                <w:bCs/>
              </w:rPr>
              <w:t>Vulnerability Factor</w:t>
            </w:r>
          </w:p>
        </w:tc>
        <w:tc>
          <w:tcPr>
            <w:tcW w:w="1823" w:type="dxa"/>
            <w:tcBorders>
              <w:top w:val="single" w:sz="8" w:space="0" w:color="000000"/>
              <w:bottom w:val="single" w:sz="8" w:space="0" w:color="000000"/>
              <w:right w:val="single" w:sz="8" w:space="0" w:color="000000"/>
            </w:tcBorders>
          </w:tcPr>
          <w:p>
            <w:pPr>
              <w:pStyle w:val="Normal"/>
              <w:widowControl w:val="false"/>
              <w:spacing w:before="240" w:after="0"/>
              <w:jc w:val="center"/>
              <w:rPr>
                <w:rFonts w:ascii="Garamond" w:hAnsi="Garamond" w:eastAsia="Garamond" w:cs="Garamond"/>
                <w:b/>
                <w:b/>
                <w:bCs/>
              </w:rPr>
            </w:pPr>
            <w:r>
              <w:rPr>
                <w:rFonts w:eastAsia="Garamond" w:cs="Garamond" w:ascii="Garamond" w:hAnsi="Garamond"/>
                <w:b/>
                <w:bCs/>
              </w:rPr>
              <w:t>High-Risk Wards</w:t>
            </w:r>
          </w:p>
        </w:tc>
        <w:tc>
          <w:tcPr>
            <w:tcW w:w="1824" w:type="dxa"/>
            <w:tcBorders>
              <w:top w:val="single" w:sz="8" w:space="0" w:color="000000"/>
              <w:bottom w:val="single" w:sz="8" w:space="0" w:color="000000"/>
              <w:right w:val="single" w:sz="8" w:space="0" w:color="000000"/>
            </w:tcBorders>
          </w:tcPr>
          <w:p>
            <w:pPr>
              <w:pStyle w:val="Normal"/>
              <w:widowControl w:val="false"/>
              <w:spacing w:before="240" w:after="0"/>
              <w:jc w:val="center"/>
              <w:rPr>
                <w:rFonts w:ascii="Garamond" w:hAnsi="Garamond" w:eastAsia="Garamond" w:cs="Garamond"/>
                <w:b/>
                <w:b/>
                <w:bCs/>
              </w:rPr>
            </w:pPr>
            <w:r>
              <w:rPr>
                <w:rFonts w:eastAsia="Garamond" w:cs="Garamond" w:ascii="Garamond" w:hAnsi="Garamond"/>
                <w:b/>
                <w:bCs/>
              </w:rPr>
              <w:t>Key Groups / Locations</w:t>
            </w:r>
          </w:p>
        </w:tc>
        <w:tc>
          <w:tcPr>
            <w:tcW w:w="1823" w:type="dxa"/>
            <w:tcBorders>
              <w:top w:val="single" w:sz="8" w:space="0" w:color="000000"/>
              <w:bottom w:val="single" w:sz="8" w:space="0" w:color="000000"/>
              <w:right w:val="single" w:sz="8" w:space="0" w:color="000000"/>
            </w:tcBorders>
          </w:tcPr>
          <w:p>
            <w:pPr>
              <w:pStyle w:val="Normal"/>
              <w:widowControl w:val="false"/>
              <w:spacing w:before="240" w:after="0"/>
              <w:jc w:val="center"/>
              <w:rPr>
                <w:rFonts w:ascii="Garamond" w:hAnsi="Garamond" w:eastAsia="Garamond" w:cs="Garamond"/>
                <w:b/>
                <w:b/>
                <w:bCs/>
              </w:rPr>
            </w:pPr>
            <w:r>
              <w:rPr>
                <w:rFonts w:eastAsia="Garamond" w:cs="Garamond" w:ascii="Garamond" w:hAnsi="Garamond"/>
                <w:b/>
                <w:bCs/>
              </w:rPr>
              <w:t>Risk Level</w:t>
            </w:r>
          </w:p>
        </w:tc>
      </w:tr>
      <w:tr>
        <w:trPr>
          <w:trHeight w:val="20" w:hRule="atLeast"/>
        </w:trPr>
        <w:tc>
          <w:tcPr>
            <w:tcW w:w="3318" w:type="dxa"/>
            <w:tcBorders>
              <w:left w:val="single" w:sz="8" w:space="0" w:color="000000"/>
              <w:bottom w:val="single" w:sz="8" w:space="0" w:color="000000"/>
              <w:right w:val="single" w:sz="8"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Flood-prone households</w:t>
            </w:r>
          </w:p>
        </w:tc>
        <w:tc>
          <w:tcPr>
            <w:tcW w:w="1823"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6</w:t>
            </w:r>
          </w:p>
        </w:tc>
        <w:tc>
          <w:tcPr>
            <w:tcW w:w="1824"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r>
          </w:p>
        </w:tc>
        <w:tc>
          <w:tcPr>
            <w:tcW w:w="1823"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r>
          </w:p>
        </w:tc>
      </w:tr>
      <w:tr>
        <w:trPr>
          <w:trHeight w:val="20" w:hRule="atLeast"/>
        </w:trPr>
        <w:tc>
          <w:tcPr>
            <w:tcW w:w="3318" w:type="dxa"/>
            <w:tcBorders>
              <w:left w:val="single" w:sz="8" w:space="0" w:color="000000"/>
              <w:bottom w:val="single" w:sz="8" w:space="0" w:color="000000"/>
              <w:right w:val="single" w:sz="8"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Wetland-adjacent communities</w:t>
            </w:r>
          </w:p>
        </w:tc>
        <w:tc>
          <w:tcPr>
            <w:tcW w:w="1823" w:type="dxa"/>
            <w:tcBorders>
              <w:bottom w:val="single" w:sz="8" w:space="0" w:color="000000"/>
              <w:right w:val="single" w:sz="8" w:space="0" w:color="000000"/>
            </w:tcBorders>
          </w:tcPr>
          <w:p>
            <w:pPr>
              <w:pStyle w:val="Normal"/>
              <w:widowControl w:val="false"/>
              <w:spacing w:before="240" w:after="0"/>
              <w:rPr>
                <w:rFonts w:ascii="Garamond" w:hAnsi="Garamond" w:eastAsia="Garamond" w:cs="Garamond"/>
              </w:rPr>
            </w:pPr>
            <w:r>
              <w:rPr>
                <w:rFonts w:eastAsia="Garamond" w:cs="Garamond" w:ascii="Garamond" w:hAnsi="Garamond"/>
              </w:rPr>
              <w:t>0</w:t>
            </w:r>
          </w:p>
        </w:tc>
        <w:tc>
          <w:tcPr>
            <w:tcW w:w="1824" w:type="dxa"/>
            <w:tcBorders>
              <w:bottom w:val="single" w:sz="8" w:space="0" w:color="000000"/>
              <w:right w:val="single" w:sz="8" w:space="0" w:color="000000"/>
            </w:tcBorders>
          </w:tcPr>
          <w:p>
            <w:pPr>
              <w:pStyle w:val="Normal"/>
              <w:widowControl w:val="false"/>
              <w:spacing w:before="240" w:after="0"/>
              <w:rPr>
                <w:rFonts w:ascii="Garamond" w:hAnsi="Garamond" w:eastAsia="Garamond" w:cs="Garamond"/>
              </w:rPr>
            </w:pPr>
            <w:r>
              <w:rPr>
                <w:rFonts w:eastAsia="Garamond" w:cs="Garamond" w:ascii="Garamond" w:hAnsi="Garamond"/>
              </w:rPr>
            </w:r>
          </w:p>
        </w:tc>
        <w:tc>
          <w:tcPr>
            <w:tcW w:w="1823" w:type="dxa"/>
            <w:tcBorders>
              <w:bottom w:val="single" w:sz="8" w:space="0" w:color="000000"/>
              <w:right w:val="single" w:sz="8" w:space="0" w:color="000000"/>
            </w:tcBorders>
          </w:tcPr>
          <w:p>
            <w:pPr>
              <w:pStyle w:val="Normal"/>
              <w:widowControl w:val="false"/>
              <w:spacing w:before="240" w:after="0"/>
              <w:rPr>
                <w:rFonts w:ascii="Garamond" w:hAnsi="Garamond" w:eastAsia="Garamond" w:cs="Garamond"/>
              </w:rPr>
            </w:pPr>
            <w:r>
              <w:rPr>
                <w:rFonts w:eastAsia="Garamond" w:cs="Garamond" w:ascii="Garamond" w:hAnsi="Garamond"/>
              </w:rPr>
            </w:r>
          </w:p>
        </w:tc>
      </w:tr>
      <w:tr>
        <w:trPr>
          <w:trHeight w:val="20" w:hRule="atLeast"/>
        </w:trPr>
        <w:tc>
          <w:tcPr>
            <w:tcW w:w="3318" w:type="dxa"/>
            <w:tcBorders>
              <w:left w:val="single" w:sz="8" w:space="0" w:color="000000"/>
              <w:bottom w:val="single" w:sz="8" w:space="0" w:color="000000"/>
              <w:right w:val="single" w:sz="8"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Backyard poultry / duck rearing households</w:t>
            </w:r>
          </w:p>
        </w:tc>
        <w:tc>
          <w:tcPr>
            <w:tcW w:w="1823" w:type="dxa"/>
            <w:tcBorders>
              <w:bottom w:val="single" w:sz="8" w:space="0" w:color="000000"/>
              <w:right w:val="single" w:sz="8" w:space="0" w:color="000000"/>
            </w:tcBorders>
          </w:tcPr>
          <w:p>
            <w:pPr>
              <w:pStyle w:val="Normal"/>
              <w:widowControl w:val="false"/>
              <w:spacing w:before="240" w:after="0"/>
              <w:rPr>
                <w:rFonts w:ascii="Garamond" w:hAnsi="Garamond" w:eastAsia="Garamond" w:cs="Garamond"/>
              </w:rPr>
            </w:pPr>
            <w:r>
              <w:rPr>
                <w:rFonts w:eastAsia="Garamond" w:cs="Garamond" w:ascii="Garamond" w:hAnsi="Garamond"/>
              </w:rPr>
              <w:t>0</w:t>
            </w:r>
          </w:p>
        </w:tc>
        <w:tc>
          <w:tcPr>
            <w:tcW w:w="1824" w:type="dxa"/>
            <w:tcBorders>
              <w:bottom w:val="single" w:sz="8" w:space="0" w:color="000000"/>
              <w:right w:val="single" w:sz="8" w:space="0" w:color="000000"/>
            </w:tcBorders>
          </w:tcPr>
          <w:p>
            <w:pPr>
              <w:pStyle w:val="Normal"/>
              <w:widowControl w:val="false"/>
              <w:spacing w:before="240" w:after="0"/>
              <w:rPr>
                <w:rFonts w:ascii="Garamond" w:hAnsi="Garamond" w:eastAsia="Garamond" w:cs="Garamond"/>
              </w:rPr>
            </w:pPr>
            <w:r>
              <w:rPr>
                <w:rFonts w:eastAsia="Garamond" w:cs="Garamond" w:ascii="Garamond" w:hAnsi="Garamond"/>
              </w:rPr>
            </w:r>
          </w:p>
        </w:tc>
        <w:tc>
          <w:tcPr>
            <w:tcW w:w="1823" w:type="dxa"/>
            <w:tcBorders>
              <w:bottom w:val="single" w:sz="8" w:space="0" w:color="000000"/>
              <w:right w:val="single" w:sz="8" w:space="0" w:color="000000"/>
            </w:tcBorders>
          </w:tcPr>
          <w:p>
            <w:pPr>
              <w:pStyle w:val="Normal"/>
              <w:widowControl w:val="false"/>
              <w:spacing w:before="240" w:after="0"/>
              <w:rPr>
                <w:rFonts w:ascii="Garamond" w:hAnsi="Garamond" w:eastAsia="Garamond" w:cs="Garamond"/>
              </w:rPr>
            </w:pPr>
            <w:r>
              <w:rPr>
                <w:rFonts w:eastAsia="Garamond" w:cs="Garamond" w:ascii="Garamond" w:hAnsi="Garamond"/>
              </w:rPr>
            </w:r>
          </w:p>
        </w:tc>
      </w:tr>
      <w:tr>
        <w:trPr>
          <w:trHeight w:val="20" w:hRule="atLeast"/>
        </w:trPr>
        <w:tc>
          <w:tcPr>
            <w:tcW w:w="3318" w:type="dxa"/>
            <w:tcBorders>
              <w:left w:val="single" w:sz="8" w:space="0" w:color="000000"/>
              <w:bottom w:val="single" w:sz="8" w:space="0" w:color="000000"/>
              <w:right w:val="single" w:sz="8"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Livestock-rearing households</w:t>
            </w:r>
          </w:p>
        </w:tc>
        <w:tc>
          <w:tcPr>
            <w:tcW w:w="1823" w:type="dxa"/>
            <w:tcBorders>
              <w:bottom w:val="single" w:sz="8" w:space="0" w:color="000000"/>
              <w:right w:val="single" w:sz="8" w:space="0" w:color="000000"/>
            </w:tcBorders>
          </w:tcPr>
          <w:p>
            <w:pPr>
              <w:pStyle w:val="Normal"/>
              <w:widowControl w:val="false"/>
              <w:spacing w:before="240" w:after="0"/>
              <w:rPr>
                <w:rFonts w:ascii="Garamond" w:hAnsi="Garamond" w:eastAsia="Garamond" w:cs="Garamond"/>
              </w:rPr>
            </w:pPr>
            <w:r>
              <w:rPr>
                <w:rFonts w:eastAsia="Garamond" w:cs="Garamond" w:ascii="Garamond" w:hAnsi="Garamond"/>
              </w:rPr>
              <w:t>0</w:t>
            </w:r>
          </w:p>
        </w:tc>
        <w:tc>
          <w:tcPr>
            <w:tcW w:w="1824" w:type="dxa"/>
            <w:tcBorders>
              <w:bottom w:val="single" w:sz="8" w:space="0" w:color="000000"/>
              <w:right w:val="single" w:sz="8" w:space="0" w:color="000000"/>
            </w:tcBorders>
          </w:tcPr>
          <w:p>
            <w:pPr>
              <w:pStyle w:val="Normal"/>
              <w:widowControl w:val="false"/>
              <w:spacing w:before="240" w:after="0"/>
              <w:rPr>
                <w:rFonts w:ascii="Garamond" w:hAnsi="Garamond" w:eastAsia="Garamond" w:cs="Garamond"/>
              </w:rPr>
            </w:pPr>
            <w:r>
              <w:rPr>
                <w:rFonts w:eastAsia="Garamond" w:cs="Garamond" w:ascii="Garamond" w:hAnsi="Garamond"/>
              </w:rPr>
            </w:r>
          </w:p>
        </w:tc>
        <w:tc>
          <w:tcPr>
            <w:tcW w:w="1823" w:type="dxa"/>
            <w:tcBorders>
              <w:bottom w:val="single" w:sz="8" w:space="0" w:color="000000"/>
              <w:right w:val="single" w:sz="8" w:space="0" w:color="000000"/>
            </w:tcBorders>
          </w:tcPr>
          <w:p>
            <w:pPr>
              <w:pStyle w:val="Normal"/>
              <w:widowControl w:val="false"/>
              <w:spacing w:before="240" w:after="0"/>
              <w:rPr>
                <w:rFonts w:ascii="Garamond" w:hAnsi="Garamond" w:eastAsia="Garamond" w:cs="Garamond"/>
              </w:rPr>
            </w:pPr>
            <w:r>
              <w:rPr>
                <w:rFonts w:eastAsia="Garamond" w:cs="Garamond" w:ascii="Garamond" w:hAnsi="Garamond"/>
              </w:rPr>
            </w:r>
          </w:p>
        </w:tc>
      </w:tr>
      <w:tr>
        <w:trPr>
          <w:trHeight w:val="20" w:hRule="atLeast"/>
        </w:trPr>
        <w:tc>
          <w:tcPr>
            <w:tcW w:w="3318" w:type="dxa"/>
            <w:tcBorders>
              <w:left w:val="single" w:sz="8" w:space="0" w:color="000000"/>
              <w:bottom w:val="single" w:sz="8" w:space="0" w:color="000000"/>
              <w:right w:val="single" w:sz="8"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Slaughterhouse &amp; meat market workers</w:t>
            </w:r>
          </w:p>
        </w:tc>
        <w:tc>
          <w:tcPr>
            <w:tcW w:w="1823" w:type="dxa"/>
            <w:tcBorders>
              <w:bottom w:val="single" w:sz="8" w:space="0" w:color="000000"/>
              <w:right w:val="single" w:sz="8" w:space="0" w:color="000000"/>
            </w:tcBorders>
          </w:tcPr>
          <w:p>
            <w:pPr>
              <w:pStyle w:val="Normal"/>
              <w:widowControl w:val="false"/>
              <w:spacing w:before="240" w:after="0"/>
              <w:rPr>
                <w:rFonts w:ascii="Garamond" w:hAnsi="Garamond" w:eastAsia="Garamond" w:cs="Garamond"/>
              </w:rPr>
            </w:pPr>
            <w:r>
              <w:rPr>
                <w:rFonts w:eastAsia="Garamond" w:cs="Garamond" w:ascii="Garamond" w:hAnsi="Garamond"/>
              </w:rPr>
              <w:t xml:space="preserve"> </w:t>
            </w:r>
            <w:r>
              <w:rPr>
                <w:rFonts w:eastAsia="Garamond" w:cs="Garamond" w:ascii="Garamond" w:hAnsi="Garamond"/>
              </w:rPr>
              <w:t>0</w:t>
            </w:r>
          </w:p>
        </w:tc>
        <w:tc>
          <w:tcPr>
            <w:tcW w:w="1824" w:type="dxa"/>
            <w:tcBorders>
              <w:bottom w:val="single" w:sz="8" w:space="0" w:color="000000"/>
              <w:right w:val="single" w:sz="8" w:space="0" w:color="000000"/>
            </w:tcBorders>
          </w:tcPr>
          <w:p>
            <w:pPr>
              <w:pStyle w:val="Normal"/>
              <w:widowControl w:val="false"/>
              <w:spacing w:before="240" w:after="0"/>
              <w:rPr>
                <w:rFonts w:ascii="Garamond" w:hAnsi="Garamond" w:eastAsia="Garamond" w:cs="Garamond"/>
              </w:rPr>
            </w:pPr>
            <w:r>
              <w:rPr/>
            </w:r>
          </w:p>
        </w:tc>
        <w:tc>
          <w:tcPr>
            <w:tcW w:w="1823" w:type="dxa"/>
            <w:tcBorders>
              <w:bottom w:val="single" w:sz="8" w:space="0" w:color="000000"/>
              <w:right w:val="single" w:sz="8" w:space="0" w:color="000000"/>
            </w:tcBorders>
          </w:tcPr>
          <w:p>
            <w:pPr>
              <w:pStyle w:val="Normal"/>
              <w:widowControl w:val="false"/>
              <w:spacing w:before="240" w:after="0"/>
              <w:rPr>
                <w:rFonts w:ascii="Garamond" w:hAnsi="Garamond" w:eastAsia="Garamond" w:cs="Garamond"/>
              </w:rPr>
            </w:pPr>
            <w:r>
              <w:rPr/>
            </w:r>
          </w:p>
        </w:tc>
      </w:tr>
      <w:tr>
        <w:trPr>
          <w:trHeight w:val="20" w:hRule="atLeast"/>
        </w:trPr>
        <w:tc>
          <w:tcPr>
            <w:tcW w:w="3318" w:type="dxa"/>
            <w:tcBorders>
              <w:left w:val="single" w:sz="8" w:space="0" w:color="000000"/>
              <w:bottom w:val="single" w:sz="8" w:space="0" w:color="000000"/>
              <w:right w:val="single" w:sz="8"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Fisherfolk &amp; fish market workers</w:t>
            </w:r>
          </w:p>
        </w:tc>
        <w:tc>
          <w:tcPr>
            <w:tcW w:w="1823" w:type="dxa"/>
            <w:tcBorders>
              <w:bottom w:val="single" w:sz="8" w:space="0" w:color="000000"/>
              <w:right w:val="single" w:sz="8" w:space="0" w:color="000000"/>
            </w:tcBorders>
          </w:tcPr>
          <w:p>
            <w:pPr>
              <w:pStyle w:val="Normal"/>
              <w:widowControl w:val="false"/>
              <w:spacing w:before="240" w:after="0"/>
              <w:rPr>
                <w:rFonts w:ascii="Garamond" w:hAnsi="Garamond" w:eastAsia="Garamond" w:cs="Garamond"/>
              </w:rPr>
            </w:pPr>
            <w:r>
              <w:rPr>
                <w:rFonts w:eastAsia="Garamond" w:cs="Garamond" w:ascii="Garamond" w:hAnsi="Garamond"/>
              </w:rPr>
              <w:t xml:space="preserve"> </w:t>
            </w:r>
            <w:r>
              <w:rPr>
                <w:rFonts w:eastAsia="Garamond" w:cs="Garamond" w:ascii="Garamond" w:hAnsi="Garamond"/>
              </w:rPr>
              <w:t>0</w:t>
            </w:r>
          </w:p>
        </w:tc>
        <w:tc>
          <w:tcPr>
            <w:tcW w:w="1824" w:type="dxa"/>
            <w:tcBorders>
              <w:bottom w:val="single" w:sz="8" w:space="0" w:color="000000"/>
              <w:right w:val="single" w:sz="8" w:space="0" w:color="000000"/>
            </w:tcBorders>
          </w:tcPr>
          <w:p>
            <w:pPr>
              <w:pStyle w:val="Normal"/>
              <w:widowControl w:val="false"/>
              <w:spacing w:before="240" w:after="0"/>
              <w:rPr>
                <w:rFonts w:ascii="Garamond" w:hAnsi="Garamond" w:eastAsia="Garamond" w:cs="Garamond"/>
              </w:rPr>
            </w:pPr>
            <w:r>
              <w:rPr/>
            </w:r>
          </w:p>
        </w:tc>
        <w:tc>
          <w:tcPr>
            <w:tcW w:w="1823" w:type="dxa"/>
            <w:tcBorders>
              <w:bottom w:val="single" w:sz="8" w:space="0" w:color="000000"/>
              <w:right w:val="single" w:sz="8" w:space="0" w:color="000000"/>
            </w:tcBorders>
          </w:tcPr>
          <w:p>
            <w:pPr>
              <w:pStyle w:val="Normal"/>
              <w:widowControl w:val="false"/>
              <w:spacing w:before="240" w:after="0"/>
              <w:rPr>
                <w:rFonts w:ascii="Garamond" w:hAnsi="Garamond" w:eastAsia="Garamond" w:cs="Garamond"/>
              </w:rPr>
            </w:pPr>
            <w:r>
              <w:rPr/>
            </w:r>
          </w:p>
        </w:tc>
      </w:tr>
      <w:tr>
        <w:trPr>
          <w:trHeight w:val="20" w:hRule="atLeast"/>
        </w:trPr>
        <w:tc>
          <w:tcPr>
            <w:tcW w:w="3318" w:type="dxa"/>
            <w:tcBorders>
              <w:left w:val="single" w:sz="8" w:space="0" w:color="000000"/>
              <w:bottom w:val="single" w:sz="8" w:space="0" w:color="000000"/>
              <w:right w:val="single" w:sz="8"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Sanitation workers</w:t>
            </w:r>
          </w:p>
        </w:tc>
        <w:tc>
          <w:tcPr>
            <w:tcW w:w="1823" w:type="dxa"/>
            <w:tcBorders>
              <w:bottom w:val="single" w:sz="8" w:space="0" w:color="000000"/>
              <w:right w:val="single" w:sz="8" w:space="0" w:color="000000"/>
            </w:tcBorders>
          </w:tcPr>
          <w:p>
            <w:pPr>
              <w:pStyle w:val="Normal"/>
              <w:widowControl w:val="false"/>
              <w:spacing w:before="240" w:after="0"/>
              <w:rPr>
                <w:rFonts w:ascii="Garamond" w:hAnsi="Garamond" w:eastAsia="Garamond" w:cs="Garamond"/>
              </w:rPr>
            </w:pPr>
            <w:r>
              <w:rPr>
                <w:rFonts w:eastAsia="Garamond" w:cs="Garamond" w:ascii="Garamond" w:hAnsi="Garamond"/>
              </w:rPr>
              <w:t xml:space="preserve"> </w:t>
            </w:r>
            <w:r>
              <w:rPr>
                <w:rFonts w:eastAsia="Garamond" w:cs="Garamond" w:ascii="Garamond" w:hAnsi="Garamond"/>
              </w:rPr>
              <w:t>0</w:t>
            </w:r>
          </w:p>
        </w:tc>
        <w:tc>
          <w:tcPr>
            <w:tcW w:w="1824" w:type="dxa"/>
            <w:tcBorders>
              <w:bottom w:val="single" w:sz="8" w:space="0" w:color="000000"/>
              <w:right w:val="single" w:sz="8" w:space="0" w:color="000000"/>
            </w:tcBorders>
          </w:tcPr>
          <w:p>
            <w:pPr>
              <w:pStyle w:val="Normal"/>
              <w:widowControl w:val="false"/>
              <w:spacing w:before="240" w:after="0"/>
              <w:rPr>
                <w:rFonts w:ascii="Garamond" w:hAnsi="Garamond" w:eastAsia="Garamond" w:cs="Garamond"/>
              </w:rPr>
            </w:pPr>
            <w:r>
              <w:rPr/>
            </w:r>
          </w:p>
        </w:tc>
        <w:tc>
          <w:tcPr>
            <w:tcW w:w="1823" w:type="dxa"/>
            <w:tcBorders>
              <w:bottom w:val="single" w:sz="8" w:space="0" w:color="000000"/>
              <w:right w:val="single" w:sz="8" w:space="0" w:color="000000"/>
            </w:tcBorders>
          </w:tcPr>
          <w:p>
            <w:pPr>
              <w:pStyle w:val="Normal"/>
              <w:widowControl w:val="false"/>
              <w:spacing w:before="240" w:after="0"/>
              <w:rPr>
                <w:rFonts w:ascii="Garamond" w:hAnsi="Garamond" w:eastAsia="Garamond" w:cs="Garamond"/>
              </w:rPr>
            </w:pPr>
            <w:r>
              <w:rPr/>
            </w:r>
          </w:p>
        </w:tc>
      </w:tr>
      <w:tr>
        <w:trPr>
          <w:trHeight w:val="20" w:hRule="atLeast"/>
        </w:trPr>
        <w:tc>
          <w:tcPr>
            <w:tcW w:w="3318" w:type="dxa"/>
            <w:tcBorders>
              <w:left w:val="single" w:sz="8" w:space="0" w:color="000000"/>
              <w:bottom w:val="single" w:sz="8" w:space="0" w:color="000000"/>
              <w:right w:val="single" w:sz="8"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Daily wage / migrant workers</w:t>
            </w:r>
          </w:p>
        </w:tc>
        <w:tc>
          <w:tcPr>
            <w:tcW w:w="1823" w:type="dxa"/>
            <w:tcBorders>
              <w:bottom w:val="single" w:sz="8" w:space="0" w:color="000000"/>
              <w:right w:val="single" w:sz="8" w:space="0" w:color="000000"/>
            </w:tcBorders>
          </w:tcPr>
          <w:p>
            <w:pPr>
              <w:pStyle w:val="Normal"/>
              <w:widowControl w:val="false"/>
              <w:spacing w:before="240" w:after="0"/>
              <w:rPr>
                <w:rFonts w:ascii="Garamond" w:hAnsi="Garamond" w:eastAsia="Garamond" w:cs="Garamond"/>
              </w:rPr>
            </w:pPr>
            <w:r>
              <w:rPr>
                <w:rFonts w:eastAsia="Garamond" w:cs="Garamond" w:ascii="Garamond" w:hAnsi="Garamond"/>
              </w:rPr>
              <w:t>0</w:t>
            </w:r>
          </w:p>
        </w:tc>
        <w:tc>
          <w:tcPr>
            <w:tcW w:w="1824" w:type="dxa"/>
            <w:tcBorders>
              <w:bottom w:val="single" w:sz="8" w:space="0" w:color="000000"/>
              <w:right w:val="single" w:sz="8" w:space="0" w:color="000000"/>
            </w:tcBorders>
          </w:tcPr>
          <w:p>
            <w:pPr>
              <w:pStyle w:val="Normal"/>
              <w:widowControl w:val="false"/>
              <w:spacing w:before="240" w:after="0"/>
              <w:rPr>
                <w:rFonts w:ascii="Garamond" w:hAnsi="Garamond" w:eastAsia="Garamond" w:cs="Garamond"/>
              </w:rPr>
            </w:pPr>
            <w:r>
              <w:rPr/>
            </w:r>
          </w:p>
        </w:tc>
        <w:tc>
          <w:tcPr>
            <w:tcW w:w="1823" w:type="dxa"/>
            <w:tcBorders>
              <w:bottom w:val="single" w:sz="8" w:space="0" w:color="000000"/>
              <w:right w:val="single" w:sz="8" w:space="0" w:color="000000"/>
            </w:tcBorders>
          </w:tcPr>
          <w:p>
            <w:pPr>
              <w:pStyle w:val="Normal"/>
              <w:widowControl w:val="false"/>
              <w:spacing w:before="240" w:after="0"/>
              <w:rPr>
                <w:rFonts w:ascii="Garamond" w:hAnsi="Garamond" w:eastAsia="Garamond" w:cs="Garamond"/>
              </w:rPr>
            </w:pPr>
            <w:r>
              <w:rPr/>
            </w:r>
          </w:p>
        </w:tc>
      </w:tr>
      <w:tr>
        <w:trPr>
          <w:trHeight w:val="20" w:hRule="atLeast"/>
        </w:trPr>
        <w:tc>
          <w:tcPr>
            <w:tcW w:w="3318" w:type="dxa"/>
            <w:tcBorders>
              <w:left w:val="single" w:sz="8" w:space="0" w:color="000000"/>
              <w:bottom w:val="single" w:sz="8" w:space="0" w:color="000000"/>
              <w:right w:val="single" w:sz="8"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Elderly &amp; chronically ill populations</w:t>
            </w:r>
          </w:p>
        </w:tc>
        <w:tc>
          <w:tcPr>
            <w:tcW w:w="1823" w:type="dxa"/>
            <w:tcBorders>
              <w:bottom w:val="single" w:sz="8" w:space="0" w:color="000000"/>
              <w:right w:val="single" w:sz="8" w:space="0" w:color="000000"/>
            </w:tcBorders>
          </w:tcPr>
          <w:p>
            <w:pPr>
              <w:pStyle w:val="Normal"/>
              <w:widowControl w:val="false"/>
              <w:spacing w:before="240" w:after="0"/>
              <w:rPr>
                <w:rFonts w:ascii="Garamond" w:hAnsi="Garamond" w:eastAsia="Garamond" w:cs="Garamond"/>
              </w:rPr>
            </w:pPr>
            <w:r>
              <w:rPr>
                <w:rFonts w:eastAsia="Garamond" w:cs="Garamond" w:ascii="Garamond" w:hAnsi="Garamond"/>
              </w:rPr>
              <w:t xml:space="preserve"> </w:t>
            </w:r>
            <w:r>
              <w:rPr>
                <w:rFonts w:eastAsia="Garamond" w:cs="Garamond" w:ascii="Garamond" w:hAnsi="Garamond"/>
              </w:rPr>
              <w:t>0</w:t>
            </w:r>
          </w:p>
        </w:tc>
        <w:tc>
          <w:tcPr>
            <w:tcW w:w="1824" w:type="dxa"/>
            <w:tcBorders>
              <w:bottom w:val="single" w:sz="8" w:space="0" w:color="000000"/>
              <w:right w:val="single" w:sz="8" w:space="0" w:color="000000"/>
            </w:tcBorders>
          </w:tcPr>
          <w:p>
            <w:pPr>
              <w:pStyle w:val="Normal"/>
              <w:widowControl w:val="false"/>
              <w:spacing w:before="240" w:after="0"/>
              <w:rPr>
                <w:rFonts w:ascii="Garamond" w:hAnsi="Garamond" w:eastAsia="Garamond" w:cs="Garamond"/>
              </w:rPr>
            </w:pPr>
            <w:r>
              <w:rPr/>
            </w:r>
          </w:p>
        </w:tc>
        <w:tc>
          <w:tcPr>
            <w:tcW w:w="1823" w:type="dxa"/>
            <w:tcBorders>
              <w:bottom w:val="single" w:sz="8" w:space="0" w:color="000000"/>
              <w:right w:val="single" w:sz="8" w:space="0" w:color="000000"/>
            </w:tcBorders>
          </w:tcPr>
          <w:p>
            <w:pPr>
              <w:pStyle w:val="Normal"/>
              <w:widowControl w:val="false"/>
              <w:spacing w:before="240" w:after="0"/>
              <w:rPr>
                <w:rFonts w:ascii="Garamond" w:hAnsi="Garamond" w:eastAsia="Garamond" w:cs="Garamond"/>
              </w:rPr>
            </w:pPr>
            <w:r>
              <w:rPr/>
            </w:r>
          </w:p>
        </w:tc>
      </w:tr>
      <w:tr>
        <w:trPr>
          <w:trHeight w:val="20" w:hRule="atLeast"/>
        </w:trPr>
        <w:tc>
          <w:tcPr>
            <w:tcW w:w="3318" w:type="dxa"/>
            <w:tcBorders>
              <w:left w:val="single" w:sz="8" w:space="0" w:color="000000"/>
              <w:bottom w:val="single" w:sz="8" w:space="0" w:color="000000"/>
              <w:right w:val="single" w:sz="8"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Pregnant Women</w:t>
            </w:r>
          </w:p>
        </w:tc>
        <w:tc>
          <w:tcPr>
            <w:tcW w:w="1823"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r>
          </w:p>
        </w:tc>
        <w:tc>
          <w:tcPr>
            <w:tcW w:w="1824"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r>
          </w:p>
        </w:tc>
        <w:tc>
          <w:tcPr>
            <w:tcW w:w="1823"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r>
          </w:p>
        </w:tc>
      </w:tr>
      <w:tr>
        <w:trPr>
          <w:trHeight w:val="20" w:hRule="atLeast"/>
        </w:trPr>
        <w:tc>
          <w:tcPr>
            <w:tcW w:w="3318" w:type="dxa"/>
            <w:tcBorders>
              <w:left w:val="single" w:sz="8" w:space="0" w:color="000000"/>
              <w:bottom w:val="single" w:sz="8" w:space="0" w:color="000000"/>
              <w:right w:val="single" w:sz="8"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Children (schools, Anganwadi’s)</w:t>
            </w:r>
          </w:p>
        </w:tc>
        <w:tc>
          <w:tcPr>
            <w:tcW w:w="1823"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r>
          </w:p>
        </w:tc>
        <w:tc>
          <w:tcPr>
            <w:tcW w:w="1824"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r>
          </w:p>
        </w:tc>
        <w:tc>
          <w:tcPr>
            <w:tcW w:w="1823"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r>
          </w:p>
        </w:tc>
      </w:tr>
      <w:tr>
        <w:trPr>
          <w:trHeight w:val="20" w:hRule="atLeast"/>
        </w:trPr>
        <w:tc>
          <w:tcPr>
            <w:tcW w:w="3318" w:type="dxa"/>
            <w:tcBorders>
              <w:left w:val="single" w:sz="8" w:space="0" w:color="000000"/>
              <w:bottom w:val="single" w:sz="8" w:space="0" w:color="000000"/>
              <w:right w:val="single" w:sz="8"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Limited access to safe water &amp; sanitation</w:t>
            </w:r>
          </w:p>
        </w:tc>
        <w:tc>
          <w:tcPr>
            <w:tcW w:w="1823"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r>
          </w:p>
        </w:tc>
        <w:tc>
          <w:tcPr>
            <w:tcW w:w="1824"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r>
          </w:p>
        </w:tc>
        <w:tc>
          <w:tcPr>
            <w:tcW w:w="1823"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r>
          </w:p>
        </w:tc>
      </w:tr>
    </w:tbl>
    <w:p>
      <w:pPr>
        <w:pStyle w:val="Heading1"/>
        <w:jc w:val="center"/>
        <w:rPr>
          <w:rFonts w:ascii="Garamond" w:hAnsi="Garamond" w:eastAsia="Garamond" w:cs="Garamond"/>
          <w:color w:val="000000"/>
        </w:rPr>
      </w:pPr>
      <w:r>
        <w:rPr>
          <w:rFonts w:eastAsia="Garamond" w:cs="Garamond" w:ascii="Garamond" w:hAnsi="Garamond"/>
          <w:color w:val="000000"/>
        </w:rPr>
      </w:r>
    </w:p>
    <w:p>
      <w:pPr>
        <w:pStyle w:val="Normal"/>
        <w:rPr/>
      </w:pPr>
      <w:r>
        <w:rPr/>
      </w:r>
    </w:p>
    <w:p>
      <w:pPr>
        <w:pStyle w:val="Heading1"/>
        <w:spacing w:lineRule="auto" w:line="240" w:before="120" w:after="80"/>
        <w:jc w:val="center"/>
        <w:rPr>
          <w:rFonts w:ascii="Garamond" w:hAnsi="Garamond" w:eastAsia="Garamond" w:cs="Garamond"/>
          <w:color w:val="000000"/>
        </w:rPr>
      </w:pPr>
      <w:bookmarkStart w:id="47" w:name="_heading=h.waw7wcbcjzrh"/>
      <w:bookmarkEnd w:id="47"/>
      <w:r>
        <w:rPr>
          <w:rFonts w:eastAsia="Garamond" w:cs="Garamond" w:ascii="Garamond" w:hAnsi="Garamond"/>
          <w:color w:val="000000"/>
        </w:rPr>
        <w:t xml:space="preserve">  </w:t>
      </w:r>
      <w:r>
        <w:rPr>
          <w:rFonts w:eastAsia="Garamond" w:cs="Garamond" w:ascii="Garamond" w:hAnsi="Garamond"/>
          <w:color w:val="000000"/>
        </w:rPr>
        <w:t>EPIDEMIOLOGICAL TRENDS (2021–2025)</w:t>
      </w:r>
    </w:p>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r>
        <w:rPr>
          <w:rFonts w:eastAsia="Garamond" w:cs="Garamond" w:ascii="Garamond" w:hAnsi="Garamond"/>
        </w:rPr>
        <w:t>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pPr>
        <w:pStyle w:val="Heading2"/>
        <w:rPr>
          <w:rFonts w:ascii="Garamond" w:hAnsi="Garamond" w:eastAsia="Garamond" w:cs="Garamond"/>
          <w:color w:val="000000"/>
        </w:rPr>
      </w:pPr>
      <w:bookmarkStart w:id="48" w:name="_heading=h.24ptlsxohglw"/>
      <w:bookmarkEnd w:id="48"/>
      <w:r>
        <w:rPr>
          <w:rFonts w:eastAsia="Garamond" w:cs="Garamond" w:ascii="Garamond" w:hAnsi="Garamond"/>
          <w:color w:val="000000"/>
        </w:rPr>
        <w:t>Disease Burden among human beings(Last 5 Years)</w:t>
      </w:r>
    </w:p>
    <w:p>
      <w:pPr>
        <w:pStyle w:val="Normal"/>
        <w:rPr>
          <w:rFonts w:ascii="Garamond" w:hAnsi="Garamond" w:eastAsia="Garamond" w:cs="Garamond"/>
        </w:rPr>
      </w:pPr>
      <w:r>
        <w:rPr>
          <w:rFonts w:eastAsia="Garamond" w:cs="Garamond" w:ascii="Garamond" w:hAnsi="Garamond"/>
        </w:rPr>
        <w:t>Analysis of disease-wise data for the last five years helps identify persistent public health problems, emerging diseases, and changes in disease burden. This information supports prioritisation of prevention, preparedness, and response activities at the Panchayat level.</w:t>
      </w:r>
    </w:p>
    <w:p>
      <w:pPr>
        <w:pStyle w:val="Normal"/>
        <w:rPr>
          <w:rFonts w:ascii="Garamond" w:hAnsi="Garamond" w:eastAsia="Garamond" w:cs="Garamond"/>
        </w:rPr>
      </w:pPr>
      <w:r>
        <w:rPr>
          <w:rFonts w:eastAsia="Garamond" w:cs="Garamond" w:ascii="Garamond" w:hAnsi="Garamond"/>
        </w:rPr>
      </w:r>
    </w:p>
    <w:tbl>
      <w:tblPr>
        <w:tblStyle w:val="afffffffffffffff9"/>
        <w:tblW w:w="9530" w:type="dxa"/>
        <w:jc w:val="left"/>
        <w:tblInd w:w="12" w:type="dxa"/>
        <w:tblLayout w:type="fixed"/>
        <w:tblCellMar>
          <w:top w:w="120" w:type="dxa"/>
          <w:left w:w="120" w:type="dxa"/>
          <w:bottom w:w="120" w:type="dxa"/>
          <w:right w:w="120" w:type="dxa"/>
        </w:tblCellMar>
        <w:tblLook w:val="0600" w:noHBand="1" w:noVBand="1" w:firstColumn="0" w:lastRow="0" w:lastColumn="0" w:firstRow="0"/>
      </w:tblPr>
      <w:tblGrid>
        <w:gridCol w:w="1709"/>
        <w:gridCol w:w="719"/>
        <w:gridCol w:w="717"/>
        <w:gridCol w:w="719"/>
        <w:gridCol w:w="718"/>
        <w:gridCol w:w="717"/>
        <w:gridCol w:w="4230"/>
      </w:tblGrid>
      <w:tr>
        <w:trPr>
          <w:trHeight w:val="20" w:hRule="atLeast"/>
        </w:trPr>
        <w:tc>
          <w:tcPr>
            <w:tcW w:w="1709"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rPr>
                <w:rFonts w:ascii="Garamond" w:hAnsi="Garamond" w:eastAsia="Garamond" w:cs="Garamond"/>
              </w:rPr>
            </w:pPr>
            <w:r>
              <w:rPr>
                <w:rFonts w:eastAsia="Garamond" w:cs="Garamond" w:ascii="Garamond" w:hAnsi="Garamond"/>
                <w:b/>
                <w:bCs/>
              </w:rPr>
              <w:t>Disease</w:t>
            </w:r>
          </w:p>
        </w:tc>
        <w:tc>
          <w:tcPr>
            <w:tcW w:w="719"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rPr>
                <w:rFonts w:ascii="Garamond" w:hAnsi="Garamond" w:eastAsia="Garamond" w:cs="Garamond"/>
              </w:rPr>
            </w:pPr>
            <w:r>
              <w:rPr>
                <w:rFonts w:eastAsia="Garamond" w:cs="Garamond" w:ascii="Garamond" w:hAnsi="Garamond"/>
                <w:b/>
                <w:bCs/>
              </w:rPr>
              <w:t>2021</w:t>
            </w:r>
          </w:p>
        </w:tc>
        <w:tc>
          <w:tcPr>
            <w:tcW w:w="717"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rPr>
                <w:rFonts w:ascii="Garamond" w:hAnsi="Garamond" w:eastAsia="Garamond" w:cs="Garamond"/>
              </w:rPr>
            </w:pPr>
            <w:r>
              <w:rPr>
                <w:rFonts w:eastAsia="Garamond" w:cs="Garamond" w:ascii="Garamond" w:hAnsi="Garamond"/>
                <w:b/>
                <w:bCs/>
              </w:rPr>
              <w:t>2022</w:t>
            </w:r>
          </w:p>
        </w:tc>
        <w:tc>
          <w:tcPr>
            <w:tcW w:w="719"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rPr>
                <w:rFonts w:ascii="Garamond" w:hAnsi="Garamond" w:eastAsia="Garamond" w:cs="Garamond"/>
              </w:rPr>
            </w:pPr>
            <w:r>
              <w:rPr>
                <w:rFonts w:eastAsia="Garamond" w:cs="Garamond" w:ascii="Garamond" w:hAnsi="Garamond"/>
                <w:b/>
                <w:bCs/>
              </w:rPr>
              <w:t>2023</w:t>
            </w:r>
          </w:p>
        </w:tc>
        <w:tc>
          <w:tcPr>
            <w:tcW w:w="718"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rPr>
                <w:rFonts w:ascii="Garamond" w:hAnsi="Garamond" w:eastAsia="Garamond" w:cs="Garamond"/>
              </w:rPr>
            </w:pPr>
            <w:r>
              <w:rPr>
                <w:rFonts w:eastAsia="Garamond" w:cs="Garamond" w:ascii="Garamond" w:hAnsi="Garamond"/>
                <w:b/>
                <w:bCs/>
              </w:rPr>
              <w:t>2024</w:t>
            </w:r>
          </w:p>
        </w:tc>
        <w:tc>
          <w:tcPr>
            <w:tcW w:w="717"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rPr>
                <w:rFonts w:ascii="Garamond" w:hAnsi="Garamond" w:eastAsia="Garamond" w:cs="Garamond"/>
                <w:b/>
                <w:b/>
                <w:bCs/>
              </w:rPr>
            </w:pPr>
            <w:r>
              <w:rPr>
                <w:rFonts w:eastAsia="Garamond" w:cs="Garamond" w:ascii="Garamond" w:hAnsi="Garamond"/>
                <w:b/>
                <w:bCs/>
              </w:rPr>
              <w:t>2025</w:t>
            </w:r>
          </w:p>
        </w:tc>
        <w:tc>
          <w:tcPr>
            <w:tcW w:w="423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rPr>
                <w:rFonts w:ascii="Garamond" w:hAnsi="Garamond" w:eastAsia="Garamond" w:cs="Garamond"/>
              </w:rPr>
            </w:pPr>
            <w:r>
              <w:rPr>
                <w:rFonts w:eastAsia="Garamond" w:cs="Garamond" w:ascii="Garamond" w:hAnsi="Garamond"/>
                <w:b/>
                <w:bCs/>
              </w:rPr>
              <w:t>Trend(Increasing/Stable/Decreasing)</w:t>
            </w:r>
          </w:p>
        </w:tc>
      </w:tr>
      <w:tr>
        <w:trPr>
          <w:trHeight w:val="20" w:hRule="atLeast"/>
        </w:trPr>
        <w:tc>
          <w:tcPr>
            <w:tcW w:w="170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Dengue</w:t>
            </w:r>
          </w:p>
        </w:tc>
        <w:tc>
          <w:tcPr>
            <w:tcW w:w="719" w:type="dxa"/>
            <w:tcBorders>
              <w:top w:val="single" w:sz="4" w:space="0" w:color="DDDDDD"/>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2</w:t>
            </w:r>
          </w:p>
        </w:tc>
        <w:tc>
          <w:tcPr>
            <w:tcW w:w="717" w:type="dxa"/>
            <w:tcBorders>
              <w:top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5</w:t>
            </w:r>
          </w:p>
        </w:tc>
        <w:tc>
          <w:tcPr>
            <w:tcW w:w="719" w:type="dxa"/>
            <w:tcBorders>
              <w:top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79</w:t>
            </w:r>
          </w:p>
        </w:tc>
        <w:tc>
          <w:tcPr>
            <w:tcW w:w="718" w:type="dxa"/>
            <w:tcBorders>
              <w:top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55</w:t>
            </w:r>
          </w:p>
        </w:tc>
        <w:tc>
          <w:tcPr>
            <w:tcW w:w="717" w:type="dxa"/>
            <w:tcBorders>
              <w:top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10</w:t>
            </w:r>
          </w:p>
        </w:tc>
        <w:tc>
          <w:tcPr>
            <w:tcW w:w="4230" w:type="dxa"/>
            <w:tcBorders>
              <w:top w:val="single" w:sz="4" w:space="0" w:color="DDDDDD"/>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decreasing</w:t>
            </w:r>
          </w:p>
        </w:tc>
      </w:tr>
      <w:tr>
        <w:trPr>
          <w:trHeight w:val="20" w:hRule="atLeast"/>
        </w:trPr>
        <w:tc>
          <w:tcPr>
            <w:tcW w:w="170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Leptospirosis</w:t>
            </w:r>
          </w:p>
        </w:tc>
        <w:tc>
          <w:tcPr>
            <w:tcW w:w="719"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17"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1</w:t>
            </w:r>
          </w:p>
        </w:tc>
        <w:tc>
          <w:tcPr>
            <w:tcW w:w="719"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4</w:t>
            </w:r>
          </w:p>
        </w:tc>
        <w:tc>
          <w:tcPr>
            <w:tcW w:w="718"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1</w:t>
            </w:r>
          </w:p>
        </w:tc>
        <w:tc>
          <w:tcPr>
            <w:tcW w:w="717"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1</w:t>
            </w:r>
          </w:p>
        </w:tc>
        <w:tc>
          <w:tcPr>
            <w:tcW w:w="4230"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stable</w:t>
            </w:r>
          </w:p>
        </w:tc>
      </w:tr>
      <w:tr>
        <w:trPr>
          <w:trHeight w:val="20" w:hRule="atLeast"/>
        </w:trPr>
        <w:tc>
          <w:tcPr>
            <w:tcW w:w="170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Hepatitis A</w:t>
            </w:r>
          </w:p>
        </w:tc>
        <w:tc>
          <w:tcPr>
            <w:tcW w:w="719"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2</w:t>
            </w:r>
          </w:p>
        </w:tc>
        <w:tc>
          <w:tcPr>
            <w:tcW w:w="717"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4</w:t>
            </w:r>
          </w:p>
        </w:tc>
        <w:tc>
          <w:tcPr>
            <w:tcW w:w="719"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37</w:t>
            </w:r>
          </w:p>
        </w:tc>
        <w:tc>
          <w:tcPr>
            <w:tcW w:w="718"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176</w:t>
            </w:r>
          </w:p>
        </w:tc>
        <w:tc>
          <w:tcPr>
            <w:tcW w:w="717"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243</w:t>
            </w:r>
          </w:p>
        </w:tc>
        <w:tc>
          <w:tcPr>
            <w:tcW w:w="4230"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increasing</w:t>
            </w:r>
          </w:p>
        </w:tc>
      </w:tr>
      <w:tr>
        <w:trPr>
          <w:trHeight w:val="20" w:hRule="atLeast"/>
        </w:trPr>
        <w:tc>
          <w:tcPr>
            <w:tcW w:w="170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Malaria</w:t>
            </w:r>
          </w:p>
        </w:tc>
        <w:tc>
          <w:tcPr>
            <w:tcW w:w="719"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17"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19"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18"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3</w:t>
            </w:r>
          </w:p>
        </w:tc>
        <w:tc>
          <w:tcPr>
            <w:tcW w:w="717"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4230"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r>
          </w:p>
        </w:tc>
      </w:tr>
      <w:tr>
        <w:trPr>
          <w:trHeight w:val="20" w:hRule="atLeast"/>
        </w:trPr>
        <w:tc>
          <w:tcPr>
            <w:tcW w:w="170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Scrub Typhus</w:t>
            </w:r>
          </w:p>
        </w:tc>
        <w:tc>
          <w:tcPr>
            <w:tcW w:w="719"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17"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19"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18"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17"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4230"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r>
          </w:p>
        </w:tc>
      </w:tr>
      <w:tr>
        <w:trPr>
          <w:trHeight w:val="20" w:hRule="atLeast"/>
        </w:trPr>
        <w:tc>
          <w:tcPr>
            <w:tcW w:w="170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Typhoid</w:t>
            </w:r>
          </w:p>
        </w:tc>
        <w:tc>
          <w:tcPr>
            <w:tcW w:w="719"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1</w:t>
            </w:r>
          </w:p>
        </w:tc>
        <w:tc>
          <w:tcPr>
            <w:tcW w:w="717"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19"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2</w:t>
            </w:r>
          </w:p>
        </w:tc>
        <w:tc>
          <w:tcPr>
            <w:tcW w:w="718"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17"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2</w:t>
            </w:r>
          </w:p>
        </w:tc>
        <w:tc>
          <w:tcPr>
            <w:tcW w:w="4230"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increasing</w:t>
            </w:r>
          </w:p>
        </w:tc>
      </w:tr>
      <w:tr>
        <w:trPr>
          <w:trHeight w:val="20" w:hRule="atLeast"/>
        </w:trPr>
        <w:tc>
          <w:tcPr>
            <w:tcW w:w="170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H1N1</w:t>
            </w:r>
          </w:p>
        </w:tc>
        <w:tc>
          <w:tcPr>
            <w:tcW w:w="719"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1</w:t>
            </w:r>
          </w:p>
        </w:tc>
        <w:tc>
          <w:tcPr>
            <w:tcW w:w="717"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19"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1</w:t>
            </w:r>
          </w:p>
        </w:tc>
        <w:tc>
          <w:tcPr>
            <w:tcW w:w="718"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17"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4230"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stable</w:t>
            </w:r>
          </w:p>
        </w:tc>
      </w:tr>
      <w:tr>
        <w:trPr>
          <w:trHeight w:val="20" w:hRule="atLeast"/>
        </w:trPr>
        <w:tc>
          <w:tcPr>
            <w:tcW w:w="170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H3N2</w:t>
            </w:r>
          </w:p>
        </w:tc>
        <w:tc>
          <w:tcPr>
            <w:tcW w:w="719"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17"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19"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18"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17"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4230"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r>
          </w:p>
        </w:tc>
      </w:tr>
      <w:tr>
        <w:trPr>
          <w:trHeight w:val="20" w:hRule="atLeast"/>
        </w:trPr>
        <w:tc>
          <w:tcPr>
            <w:tcW w:w="170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ADD</w:t>
            </w:r>
          </w:p>
        </w:tc>
        <w:tc>
          <w:tcPr>
            <w:tcW w:w="719"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218</w:t>
            </w:r>
          </w:p>
        </w:tc>
        <w:tc>
          <w:tcPr>
            <w:tcW w:w="717"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210</w:t>
            </w:r>
          </w:p>
        </w:tc>
        <w:tc>
          <w:tcPr>
            <w:tcW w:w="719"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240</w:t>
            </w:r>
          </w:p>
        </w:tc>
        <w:tc>
          <w:tcPr>
            <w:tcW w:w="718"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128</w:t>
            </w:r>
          </w:p>
        </w:tc>
        <w:tc>
          <w:tcPr>
            <w:tcW w:w="717"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249</w:t>
            </w:r>
          </w:p>
        </w:tc>
        <w:tc>
          <w:tcPr>
            <w:tcW w:w="4230"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stable</w:t>
            </w:r>
          </w:p>
        </w:tc>
      </w:tr>
      <w:tr>
        <w:trPr>
          <w:trHeight w:val="20" w:hRule="atLeast"/>
        </w:trPr>
        <w:tc>
          <w:tcPr>
            <w:tcW w:w="170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Mumps</w:t>
            </w:r>
          </w:p>
        </w:tc>
        <w:tc>
          <w:tcPr>
            <w:tcW w:w="719"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1</w:t>
            </w:r>
          </w:p>
        </w:tc>
        <w:tc>
          <w:tcPr>
            <w:tcW w:w="717"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19"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18"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126</w:t>
            </w:r>
          </w:p>
        </w:tc>
        <w:tc>
          <w:tcPr>
            <w:tcW w:w="717"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68</w:t>
            </w:r>
          </w:p>
        </w:tc>
        <w:tc>
          <w:tcPr>
            <w:tcW w:w="4230"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decreasing</w:t>
            </w:r>
          </w:p>
        </w:tc>
      </w:tr>
      <w:tr>
        <w:trPr>
          <w:trHeight w:val="20" w:hRule="atLeast"/>
        </w:trPr>
        <w:tc>
          <w:tcPr>
            <w:tcW w:w="170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Measles</w:t>
            </w:r>
          </w:p>
        </w:tc>
        <w:tc>
          <w:tcPr>
            <w:tcW w:w="719"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17"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19"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18"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17"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1</w:t>
            </w:r>
          </w:p>
        </w:tc>
        <w:tc>
          <w:tcPr>
            <w:tcW w:w="4230"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stable</w:t>
            </w:r>
          </w:p>
        </w:tc>
      </w:tr>
      <w:tr>
        <w:trPr>
          <w:trHeight w:val="20" w:hRule="atLeast"/>
        </w:trPr>
        <w:tc>
          <w:tcPr>
            <w:tcW w:w="170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Hepatitis B</w:t>
            </w:r>
          </w:p>
        </w:tc>
        <w:tc>
          <w:tcPr>
            <w:tcW w:w="719"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17"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19"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18"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17"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4230"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stable</w:t>
            </w:r>
          </w:p>
        </w:tc>
      </w:tr>
      <w:tr>
        <w:trPr>
          <w:trHeight w:val="20" w:hRule="atLeast"/>
        </w:trPr>
        <w:tc>
          <w:tcPr>
            <w:tcW w:w="170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Hepatitis C</w:t>
            </w:r>
          </w:p>
        </w:tc>
        <w:tc>
          <w:tcPr>
            <w:tcW w:w="719"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17"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19"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18"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17"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4230"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r>
          </w:p>
        </w:tc>
      </w:tr>
      <w:tr>
        <w:trPr>
          <w:trHeight w:val="20" w:hRule="atLeast"/>
        </w:trPr>
        <w:tc>
          <w:tcPr>
            <w:tcW w:w="170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Tuberculosis</w:t>
            </w:r>
          </w:p>
        </w:tc>
        <w:tc>
          <w:tcPr>
            <w:tcW w:w="719"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2</w:t>
            </w:r>
          </w:p>
        </w:tc>
        <w:tc>
          <w:tcPr>
            <w:tcW w:w="717"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3</w:t>
            </w:r>
          </w:p>
        </w:tc>
        <w:tc>
          <w:tcPr>
            <w:tcW w:w="719"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18"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4</w:t>
            </w:r>
          </w:p>
        </w:tc>
        <w:tc>
          <w:tcPr>
            <w:tcW w:w="717"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5</w:t>
            </w:r>
          </w:p>
        </w:tc>
        <w:tc>
          <w:tcPr>
            <w:tcW w:w="4230"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increasing</w:t>
            </w:r>
          </w:p>
        </w:tc>
      </w:tr>
      <w:tr>
        <w:trPr>
          <w:trHeight w:val="20" w:hRule="atLeast"/>
        </w:trPr>
        <w:tc>
          <w:tcPr>
            <w:tcW w:w="170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Leprosy</w:t>
            </w:r>
          </w:p>
        </w:tc>
        <w:tc>
          <w:tcPr>
            <w:tcW w:w="719"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17"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19"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18"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17"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1</w:t>
            </w:r>
          </w:p>
        </w:tc>
        <w:tc>
          <w:tcPr>
            <w:tcW w:w="4230"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increasing</w:t>
            </w:r>
          </w:p>
        </w:tc>
      </w:tr>
      <w:tr>
        <w:trPr>
          <w:trHeight w:val="20" w:hRule="atLeast"/>
        </w:trPr>
        <w:tc>
          <w:tcPr>
            <w:tcW w:w="170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COVID-19</w:t>
            </w:r>
          </w:p>
        </w:tc>
        <w:tc>
          <w:tcPr>
            <w:tcW w:w="719"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17"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19"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18"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717" w:type="dxa"/>
            <w:tcBorders>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0</w:t>
            </w:r>
          </w:p>
        </w:tc>
        <w:tc>
          <w:tcPr>
            <w:tcW w:w="4230" w:type="dxa"/>
            <w:tcBorders>
              <w:left w:val="single" w:sz="4" w:space="0" w:color="DDDDDD"/>
              <w:bottom w:val="single" w:sz="4" w:space="0" w:color="DDDDDD"/>
              <w:right w:val="single" w:sz="4"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r>
          </w:p>
        </w:tc>
      </w:tr>
    </w:tbl>
    <w:p>
      <w:pPr>
        <w:pStyle w:val="Normal"/>
        <w:rPr/>
      </w:pPr>
      <w:r>
        <w:rPr/>
      </w:r>
      <w:bookmarkStart w:id="49" w:name="_heading=h.h59skmbwqmzy"/>
      <w:bookmarkStart w:id="50" w:name="_heading=h.h59skmbwqmzy"/>
      <w:bookmarkEnd w:id="50"/>
    </w:p>
    <w:p>
      <w:pPr>
        <w:pStyle w:val="Heading2"/>
        <w:rPr>
          <w:rFonts w:ascii="Garamond" w:hAnsi="Garamond" w:eastAsia="Garamond" w:cs="Garamond"/>
          <w:color w:val="000000"/>
        </w:rPr>
      </w:pPr>
      <w:bookmarkStart w:id="51" w:name="_heading=h.1j16xd59ktxr"/>
      <w:bookmarkEnd w:id="51"/>
      <w:r>
        <w:rPr>
          <w:rFonts w:eastAsia="Garamond" w:cs="Garamond" w:ascii="Garamond" w:hAnsi="Garamond"/>
          <w:color w:val="000000"/>
          <w:sz w:val="14"/>
          <w:szCs w:val="14"/>
        </w:rPr>
        <w:t>*(use the above table data to create the graph/diagram)</w:t>
      </w:r>
      <w:r>
        <w:br w:type="page"/>
      </w:r>
    </w:p>
    <w:p>
      <w:pPr>
        <w:pStyle w:val="Heading2"/>
        <w:rPr>
          <w:rFonts w:ascii="Garamond" w:hAnsi="Garamond" w:eastAsia="Garamond" w:cs="Garamond"/>
          <w:color w:val="000000"/>
        </w:rPr>
      </w:pPr>
      <w:bookmarkStart w:id="52" w:name="_heading=h.y24njxho0mvw"/>
      <w:bookmarkEnd w:id="52"/>
      <w:r>
        <w:rPr>
          <w:rFonts w:eastAsia="Garamond" w:cs="Garamond" w:ascii="Garamond" w:hAnsi="Garamond"/>
          <w:color w:val="000000"/>
        </w:rPr>
        <w:t>Seasonal Trend Analysis</w:t>
      </w:r>
    </w:p>
    <w:p>
      <w:pPr>
        <w:pStyle w:val="Normal"/>
        <w:rPr>
          <w:rFonts w:ascii="Garamond" w:hAnsi="Garamond" w:eastAsia="Garamond" w:cs="Garamond"/>
        </w:rPr>
      </w:pPr>
      <w:r>
        <w:rPr>
          <w:rFonts w:eastAsia="Garamond" w:cs="Garamond" w:ascii="Garamond" w:hAnsi="Garamond"/>
        </w:rPr>
        <w:t>Seasonal analysis helps anticipate surges (e.g. dengue in monsoon, leptospirosis after floods, influenza in cooler months) and plan pre</w:t>
      </w:r>
      <w:r>
        <w:rPr>
          <w:rFonts w:eastAsia="Cambria Math" w:cs="Cambria Math" w:ascii="Cambria Math" w:hAnsi="Cambria Math"/>
        </w:rPr>
        <w:noBreakHyphen/>
      </w:r>
      <w:r>
        <w:rPr>
          <w:rFonts w:eastAsia="Garamond" w:cs="Garamond" w:ascii="Garamond" w:hAnsi="Garamond"/>
        </w:rPr>
        <w:t>emptive vector control, stockpiling of IV fluids, and awareness campaigns at Panchayat level.</w:t>
      </w:r>
    </w:p>
    <w:p>
      <w:pPr>
        <w:pStyle w:val="Normal"/>
        <w:rPr>
          <w:rFonts w:ascii="Garamond" w:hAnsi="Garamond" w:eastAsia="Garamond" w:cs="Garamond"/>
        </w:rPr>
      </w:pPr>
      <w:r>
        <w:rPr>
          <w:rFonts w:eastAsia="Garamond" w:cs="Garamond" w:ascii="Garamond" w:hAnsi="Garamond"/>
        </w:rPr>
      </w:r>
    </w:p>
    <w:p>
      <w:pPr>
        <w:pStyle w:val="Heading3"/>
        <w:rPr>
          <w:rFonts w:ascii="Garamond" w:hAnsi="Garamond" w:eastAsia="Garamond" w:cs="Garamond"/>
          <w:b/>
          <w:b/>
          <w:bCs/>
          <w:color w:val="000000"/>
          <w:sz w:val="26"/>
          <w:szCs w:val="26"/>
        </w:rPr>
      </w:pPr>
      <w:bookmarkStart w:id="53" w:name="_heading=h.1zd38txmnc92"/>
      <w:bookmarkEnd w:id="53"/>
      <w:r>
        <w:rPr>
          <w:rFonts w:eastAsia="Garamond" w:cs="Garamond" w:ascii="Garamond" w:hAnsi="Garamond"/>
          <w:b/>
          <w:bCs/>
          <w:color w:val="000000"/>
          <w:sz w:val="26"/>
          <w:szCs w:val="26"/>
        </w:rPr>
        <w:t>DENGUE</w:t>
      </w:r>
    </w:p>
    <w:p>
      <w:pPr>
        <w:pStyle w:val="Normal"/>
        <w:rPr>
          <w:rFonts w:ascii="Garamond" w:hAnsi="Garamond" w:eastAsia="Garamond" w:cs="Garamond"/>
        </w:rPr>
      </w:pPr>
      <w:r>
        <w:rPr>
          <w:rFonts w:eastAsia="Garamond" w:cs="Garamond" w:ascii="Garamond" w:hAnsi="Garamond"/>
        </w:rPr>
        <w:t>Dengue is a major seasonal vector-borne disease strongly associated with rainfall, water stagnation, and increased mosquito breeding during the monsoon period.</w:t>
      </w:r>
    </w:p>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b/>
          <w:b/>
          <w:bCs/>
        </w:rPr>
      </w:pPr>
      <w:bookmarkStart w:id="54" w:name="_heading=h.mxvb1es5osyk"/>
      <w:bookmarkEnd w:id="54"/>
      <w:r>
        <w:rPr>
          <w:rFonts w:eastAsia="Garamond" w:cs="Garamond" w:ascii="Garamond" w:hAnsi="Garamond"/>
        </w:rPr>
        <w:t>Peak: July–November</w:t>
      </w:r>
    </w:p>
    <w:p>
      <w:pPr>
        <w:pStyle w:val="Heading3"/>
        <w:jc w:val="center"/>
        <w:rPr>
          <w:rFonts w:ascii="Garamond" w:hAnsi="Garamond" w:eastAsia="Garamond" w:cs="Garamond"/>
          <w:color w:val="000000"/>
        </w:rPr>
      </w:pPr>
      <w:bookmarkStart w:id="55" w:name="_heading=h.olkjwz67fmt5"/>
      <w:bookmarkEnd w:id="55"/>
      <w:r>
        <w:rPr>
          <w:rFonts w:eastAsia="Garamond" w:cs="Garamond" w:ascii="Garamond" w:hAnsi="Garamond"/>
          <w:color w:val="000000"/>
        </w:rPr>
        <w:t>Dengue – Ward-wise Yearly Distribution (2021–2025)</w:t>
      </w:r>
    </w:p>
    <w:p>
      <w:pPr>
        <w:pStyle w:val="Normal"/>
        <w:jc w:val="center"/>
        <w:rPr>
          <w:rFonts w:ascii="Garamond" w:hAnsi="Garamond" w:eastAsia="Garamond" w:cs="Garamond"/>
        </w:rPr>
      </w:pPr>
      <w:r>
        <w:rPr>
          <w:rFonts w:eastAsia="Garamond" w:cs="Garamond" w:ascii="Garamond" w:hAnsi="Garamond"/>
        </w:rPr>
      </w:r>
    </w:p>
    <w:tbl>
      <w:tblPr>
        <w:tblStyle w:val="afffffffffffffffa"/>
        <w:tblW w:w="8370" w:type="dxa"/>
        <w:jc w:val="left"/>
        <w:tblInd w:w="322" w:type="dxa"/>
        <w:tblLayout w:type="fixed"/>
        <w:tblCellMar>
          <w:top w:w="100" w:type="dxa"/>
          <w:left w:w="100" w:type="dxa"/>
          <w:bottom w:w="100" w:type="dxa"/>
          <w:right w:w="100" w:type="dxa"/>
        </w:tblCellMar>
        <w:tblLook w:val="0600" w:noHBand="1" w:noVBand="1" w:firstColumn="0" w:lastRow="0" w:lastColumn="0" w:firstRow="0"/>
      </w:tblPr>
      <w:tblGrid>
        <w:gridCol w:w="1230"/>
        <w:gridCol w:w="1364"/>
        <w:gridCol w:w="1155"/>
        <w:gridCol w:w="1155"/>
        <w:gridCol w:w="1155"/>
        <w:gridCol w:w="1155"/>
        <w:gridCol w:w="1155"/>
      </w:tblGrid>
      <w:tr>
        <w:trPr>
          <w:trHeight w:val="20" w:hRule="atLeast"/>
        </w:trPr>
        <w:tc>
          <w:tcPr>
            <w:tcW w:w="123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b/>
                <w:bCs/>
              </w:rPr>
              <w:t>Ward</w:t>
            </w:r>
          </w:p>
        </w:tc>
        <w:tc>
          <w:tcPr>
            <w:tcW w:w="7139"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jc w:val="center"/>
              <w:rPr>
                <w:rFonts w:ascii="Garamond" w:hAnsi="Garamond" w:eastAsia="Garamond" w:cs="Garamond"/>
                <w:b/>
                <w:b/>
                <w:bCs/>
              </w:rPr>
            </w:pPr>
            <w:r>
              <w:rPr>
                <w:rFonts w:eastAsia="Garamond" w:cs="Garamond" w:ascii="Garamond" w:hAnsi="Garamond"/>
                <w:b/>
                <w:bCs/>
              </w:rPr>
              <w:t>Dengue – Ward-wise Yearly Distribution</w:t>
            </w:r>
          </w:p>
        </w:tc>
      </w:tr>
      <w:tr>
        <w:trPr>
          <w:trHeight w:val="20" w:hRule="atLeast"/>
        </w:trPr>
        <w:tc>
          <w:tcPr>
            <w:tcW w:w="123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pBdr/>
              <w:jc w:val="left"/>
              <w:rPr>
                <w:rFonts w:ascii="Garamond" w:hAnsi="Garamond" w:eastAsia="Garamond" w:cs="Garamond"/>
                <w:b/>
                <w:b/>
                <w:bCs/>
              </w:rPr>
            </w:pPr>
            <w:r>
              <w:rPr>
                <w:rFonts w:eastAsia="Garamond" w:cs="Garamond" w:ascii="Garamond" w:hAnsi="Garamond"/>
                <w:b/>
                <w:bCs/>
              </w:rPr>
            </w:r>
          </w:p>
        </w:tc>
        <w:tc>
          <w:tcPr>
            <w:tcW w:w="13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b/>
                <w:bCs/>
              </w:rPr>
              <w:t>2021</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b/>
                <w:bCs/>
              </w:rPr>
              <w:t>2022</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b/>
                <w:bCs/>
              </w:rPr>
              <w:t>2023</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b/>
                <w:bCs/>
              </w:rPr>
              <w:t>2024</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b/>
                <w:bCs/>
              </w:rPr>
              <w:t>2025</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b/>
                <w:bCs/>
              </w:rPr>
              <w:t>Total</w:t>
            </w:r>
          </w:p>
        </w:tc>
      </w:tr>
      <w:tr>
        <w:trPr>
          <w:trHeight w:val="20" w:hRule="atLeast"/>
        </w:trPr>
        <w:tc>
          <w:tcPr>
            <w:tcW w:w="12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rPr>
              <w:t>1</w:t>
            </w:r>
          </w:p>
        </w:tc>
        <w:tc>
          <w:tcPr>
            <w:tcW w:w="13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t>2</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t>2</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4</w:t>
            </w:r>
          </w:p>
        </w:tc>
      </w:tr>
      <w:tr>
        <w:trPr>
          <w:trHeight w:val="20" w:hRule="atLeast"/>
        </w:trPr>
        <w:tc>
          <w:tcPr>
            <w:tcW w:w="12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rPr>
              <w:t>2</w:t>
            </w:r>
          </w:p>
        </w:tc>
        <w:tc>
          <w:tcPr>
            <w:tcW w:w="13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t>4</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t>2</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6</w:t>
            </w:r>
          </w:p>
        </w:tc>
      </w:tr>
      <w:tr>
        <w:trPr>
          <w:trHeight w:val="20" w:hRule="atLeast"/>
        </w:trPr>
        <w:tc>
          <w:tcPr>
            <w:tcW w:w="12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rPr>
              <w:t>3</w:t>
            </w:r>
          </w:p>
        </w:tc>
        <w:tc>
          <w:tcPr>
            <w:tcW w:w="13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t>1</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t>2</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3</w:t>
            </w:r>
          </w:p>
        </w:tc>
      </w:tr>
      <w:tr>
        <w:trPr>
          <w:trHeight w:val="20" w:hRule="atLeast"/>
        </w:trPr>
        <w:tc>
          <w:tcPr>
            <w:tcW w:w="12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rPr>
              <w:t>4</w:t>
            </w:r>
          </w:p>
        </w:tc>
        <w:tc>
          <w:tcPr>
            <w:tcW w:w="13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t>1</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1</w:t>
            </w:r>
          </w:p>
        </w:tc>
      </w:tr>
      <w:tr>
        <w:trPr>
          <w:trHeight w:val="20" w:hRule="atLeast"/>
        </w:trPr>
        <w:tc>
          <w:tcPr>
            <w:tcW w:w="12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rPr>
              <w:t>5</w:t>
            </w:r>
          </w:p>
        </w:tc>
        <w:tc>
          <w:tcPr>
            <w:tcW w:w="13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0</w:t>
            </w:r>
          </w:p>
        </w:tc>
      </w:tr>
      <w:tr>
        <w:trPr>
          <w:trHeight w:val="20" w:hRule="atLeast"/>
        </w:trPr>
        <w:tc>
          <w:tcPr>
            <w:tcW w:w="12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rPr>
              <w:t>6</w:t>
            </w:r>
          </w:p>
        </w:tc>
        <w:tc>
          <w:tcPr>
            <w:tcW w:w="13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0</w:t>
            </w:r>
          </w:p>
        </w:tc>
      </w:tr>
      <w:tr>
        <w:trPr>
          <w:trHeight w:val="20" w:hRule="atLeast"/>
        </w:trPr>
        <w:tc>
          <w:tcPr>
            <w:tcW w:w="12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rPr>
              <w:t>7</w:t>
            </w:r>
          </w:p>
        </w:tc>
        <w:tc>
          <w:tcPr>
            <w:tcW w:w="13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t>1</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1</w:t>
            </w:r>
          </w:p>
        </w:tc>
      </w:tr>
      <w:tr>
        <w:trPr>
          <w:trHeight w:val="20" w:hRule="atLeast"/>
        </w:trPr>
        <w:tc>
          <w:tcPr>
            <w:tcW w:w="12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rPr>
              <w:t>8</w:t>
            </w:r>
          </w:p>
        </w:tc>
        <w:tc>
          <w:tcPr>
            <w:tcW w:w="13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2</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t>3</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t>40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t>20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1</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66</w:t>
            </w:r>
          </w:p>
        </w:tc>
      </w:tr>
      <w:tr>
        <w:trPr>
          <w:trHeight w:val="20" w:hRule="atLeast"/>
        </w:trPr>
        <w:tc>
          <w:tcPr>
            <w:tcW w:w="12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rPr>
              <w:t>9</w:t>
            </w:r>
          </w:p>
        </w:tc>
        <w:tc>
          <w:tcPr>
            <w:tcW w:w="13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t>30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t>20</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1</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51</w:t>
            </w:r>
          </w:p>
        </w:tc>
      </w:tr>
      <w:tr>
        <w:trPr>
          <w:trHeight w:val="20" w:hRule="atLeast"/>
        </w:trPr>
        <w:tc>
          <w:tcPr>
            <w:tcW w:w="12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rPr>
              <w:t>10</w:t>
            </w:r>
          </w:p>
        </w:tc>
        <w:tc>
          <w:tcPr>
            <w:tcW w:w="13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t>1</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t>5</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6</w:t>
            </w:r>
          </w:p>
        </w:tc>
      </w:tr>
      <w:tr>
        <w:trPr>
          <w:trHeight w:val="20" w:hRule="atLeast"/>
        </w:trPr>
        <w:tc>
          <w:tcPr>
            <w:tcW w:w="12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rPr>
              <w:t>11</w:t>
            </w:r>
          </w:p>
        </w:tc>
        <w:tc>
          <w:tcPr>
            <w:tcW w:w="13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r>
      <w:tr>
        <w:trPr>
          <w:trHeight w:val="20" w:hRule="atLeast"/>
        </w:trPr>
        <w:tc>
          <w:tcPr>
            <w:tcW w:w="12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rPr>
              <w:t>12</w:t>
            </w:r>
          </w:p>
        </w:tc>
        <w:tc>
          <w:tcPr>
            <w:tcW w:w="13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jc w:val="left"/>
              <w:rPr>
                <w:rFonts w:ascii="Garamond" w:hAnsi="Garamond" w:eastAsia="Garamond" w:cs="Garamond"/>
              </w:rPr>
            </w:pPr>
            <w:r>
              <w:rPr>
                <w:rFonts w:eastAsia="Garamond" w:cs="Garamond" w:ascii="Garamond" w:hAnsi="Garamond"/>
              </w:rPr>
            </w:r>
          </w:p>
        </w:tc>
      </w:tr>
      <w:tr>
        <w:trPr>
          <w:trHeight w:val="20" w:hRule="atLeast"/>
        </w:trPr>
        <w:tc>
          <w:tcPr>
            <w:tcW w:w="12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rPr>
              <w:t>13</w:t>
            </w:r>
          </w:p>
        </w:tc>
        <w:tc>
          <w:tcPr>
            <w:tcW w:w="13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jc w:val="left"/>
              <w:rPr>
                <w:rFonts w:ascii="Garamond" w:hAnsi="Garamond" w:eastAsia="Garamond" w:cs="Garamond"/>
              </w:rPr>
            </w:pPr>
            <w:r>
              <w:rPr>
                <w:rFonts w:eastAsia="Garamond" w:cs="Garamond" w:ascii="Garamond" w:hAnsi="Garamond"/>
              </w:rPr>
            </w:r>
          </w:p>
        </w:tc>
      </w:tr>
      <w:tr>
        <w:trPr>
          <w:trHeight w:val="20" w:hRule="atLeast"/>
        </w:trPr>
        <w:tc>
          <w:tcPr>
            <w:tcW w:w="12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rPr>
              <w:t>14</w:t>
            </w:r>
          </w:p>
        </w:tc>
        <w:tc>
          <w:tcPr>
            <w:tcW w:w="13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jc w:val="left"/>
              <w:rPr>
                <w:rFonts w:ascii="Garamond" w:hAnsi="Garamond" w:eastAsia="Garamond" w:cs="Garamond"/>
              </w:rPr>
            </w:pPr>
            <w:r>
              <w:rPr>
                <w:rFonts w:eastAsia="Garamond" w:cs="Garamond" w:ascii="Garamond" w:hAnsi="Garamond"/>
              </w:rPr>
            </w:r>
          </w:p>
        </w:tc>
      </w:tr>
      <w:tr>
        <w:trPr>
          <w:trHeight w:val="20" w:hRule="atLeast"/>
        </w:trPr>
        <w:tc>
          <w:tcPr>
            <w:tcW w:w="12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rPr>
              <w:t>15</w:t>
            </w:r>
          </w:p>
        </w:tc>
        <w:tc>
          <w:tcPr>
            <w:tcW w:w="13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jc w:val="left"/>
              <w:rPr>
                <w:rFonts w:ascii="Garamond" w:hAnsi="Garamond" w:eastAsia="Garamond" w:cs="Garamond"/>
              </w:rPr>
            </w:pPr>
            <w:r>
              <w:rPr>
                <w:rFonts w:eastAsia="Garamond" w:cs="Garamond" w:ascii="Garamond" w:hAnsi="Garamond"/>
              </w:rPr>
            </w:r>
          </w:p>
        </w:tc>
      </w:tr>
      <w:tr>
        <w:trPr>
          <w:trHeight w:val="20" w:hRule="atLeast"/>
        </w:trPr>
        <w:tc>
          <w:tcPr>
            <w:tcW w:w="12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rPr>
              <w:t>16</w:t>
            </w:r>
          </w:p>
        </w:tc>
        <w:tc>
          <w:tcPr>
            <w:tcW w:w="13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jc w:val="left"/>
              <w:rPr>
                <w:rFonts w:ascii="Garamond" w:hAnsi="Garamond" w:eastAsia="Garamond" w:cs="Garamond"/>
              </w:rPr>
            </w:pPr>
            <w:r>
              <w:rPr>
                <w:rFonts w:eastAsia="Garamond" w:cs="Garamond" w:ascii="Garamond" w:hAnsi="Garamond"/>
              </w:rPr>
            </w:r>
          </w:p>
        </w:tc>
      </w:tr>
      <w:tr>
        <w:trPr>
          <w:trHeight w:val="20" w:hRule="atLeast"/>
        </w:trPr>
        <w:tc>
          <w:tcPr>
            <w:tcW w:w="12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rPr>
              <w:t>17</w:t>
            </w:r>
          </w:p>
        </w:tc>
        <w:tc>
          <w:tcPr>
            <w:tcW w:w="13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jc w:val="left"/>
              <w:rPr>
                <w:rFonts w:ascii="Garamond" w:hAnsi="Garamond" w:eastAsia="Garamond" w:cs="Garamond"/>
              </w:rPr>
            </w:pPr>
            <w:r>
              <w:rPr>
                <w:rFonts w:eastAsia="Garamond" w:cs="Garamond" w:ascii="Garamond" w:hAnsi="Garamond"/>
              </w:rPr>
            </w:r>
          </w:p>
        </w:tc>
      </w:tr>
      <w:tr>
        <w:trPr>
          <w:trHeight w:val="20" w:hRule="atLeast"/>
        </w:trPr>
        <w:tc>
          <w:tcPr>
            <w:tcW w:w="12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rPr>
              <w:t>18</w:t>
            </w:r>
          </w:p>
        </w:tc>
        <w:tc>
          <w:tcPr>
            <w:tcW w:w="13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jc w:val="left"/>
              <w:rPr>
                <w:rFonts w:ascii="Garamond" w:hAnsi="Garamond" w:eastAsia="Garamond" w:cs="Garamond"/>
              </w:rPr>
            </w:pPr>
            <w:r>
              <w:rPr>
                <w:rFonts w:eastAsia="Garamond" w:cs="Garamond" w:ascii="Garamond" w:hAnsi="Garamond"/>
              </w:rPr>
            </w:r>
          </w:p>
        </w:tc>
      </w:tr>
      <w:tr>
        <w:trPr>
          <w:trHeight w:val="20" w:hRule="atLeast"/>
        </w:trPr>
        <w:tc>
          <w:tcPr>
            <w:tcW w:w="12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rPr>
            </w:r>
          </w:p>
        </w:tc>
        <w:tc>
          <w:tcPr>
            <w:tcW w:w="13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jc w:val="left"/>
              <w:rPr>
                <w:rFonts w:ascii="Garamond" w:hAnsi="Garamond" w:eastAsia="Garamond" w:cs="Garamond"/>
              </w:rPr>
            </w:pPr>
            <w:r>
              <w:rPr>
                <w:rFonts w:eastAsia="Garamond" w:cs="Garamond" w:ascii="Garamond" w:hAnsi="Garamond"/>
              </w:rPr>
            </w:r>
          </w:p>
        </w:tc>
      </w:tr>
      <w:tr>
        <w:trPr>
          <w:trHeight w:val="20" w:hRule="atLeast"/>
        </w:trPr>
        <w:tc>
          <w:tcPr>
            <w:tcW w:w="12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rPr>
            </w:r>
          </w:p>
        </w:tc>
        <w:tc>
          <w:tcPr>
            <w:tcW w:w="13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jc w:val="left"/>
              <w:rPr>
                <w:rFonts w:ascii="Garamond" w:hAnsi="Garamond" w:eastAsia="Garamond" w:cs="Garamond"/>
              </w:rPr>
            </w:pPr>
            <w:r>
              <w:rPr>
                <w:rFonts w:eastAsia="Garamond" w:cs="Garamond" w:ascii="Garamond" w:hAnsi="Garamond"/>
              </w:rPr>
            </w:r>
          </w:p>
        </w:tc>
      </w:tr>
      <w:tr>
        <w:trPr>
          <w:trHeight w:val="20" w:hRule="atLeast"/>
        </w:trPr>
        <w:tc>
          <w:tcPr>
            <w:tcW w:w="12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rPr>
            </w:r>
          </w:p>
        </w:tc>
        <w:tc>
          <w:tcPr>
            <w:tcW w:w="13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jc w:val="left"/>
              <w:rPr>
                <w:rFonts w:ascii="Garamond" w:hAnsi="Garamond" w:eastAsia="Garamond" w:cs="Garamond"/>
              </w:rPr>
            </w:pPr>
            <w:r>
              <w:rPr>
                <w:rFonts w:eastAsia="Garamond" w:cs="Garamond" w:ascii="Garamond" w:hAnsi="Garamond"/>
              </w:rPr>
            </w:r>
          </w:p>
        </w:tc>
      </w:tr>
      <w:tr>
        <w:trPr>
          <w:trHeight w:val="20" w:hRule="atLeast"/>
        </w:trPr>
        <w:tc>
          <w:tcPr>
            <w:tcW w:w="12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rPr>
            </w:r>
          </w:p>
        </w:tc>
        <w:tc>
          <w:tcPr>
            <w:tcW w:w="13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white"/>
              </w:rPr>
            </w:pPr>
            <w:r>
              <w:rPr>
                <w:rFonts w:eastAsia="Garamond" w:cs="Garamond" w:ascii="Garamond" w:hAnsi="Garamond"/>
                <w:highlight w:val="white"/>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jc w:val="left"/>
              <w:rPr>
                <w:rFonts w:ascii="Garamond" w:hAnsi="Garamond" w:eastAsia="Garamond" w:cs="Garamond"/>
              </w:rPr>
            </w:pPr>
            <w:r>
              <w:rPr>
                <w:rFonts w:eastAsia="Garamond" w:cs="Garamond" w:ascii="Garamond" w:hAnsi="Garamond"/>
              </w:rPr>
            </w:r>
          </w:p>
        </w:tc>
      </w:tr>
    </w:tbl>
    <w:p>
      <w:pPr>
        <w:pStyle w:val="Normal"/>
        <w:jc w:val="center"/>
        <w:rPr>
          <w:rFonts w:ascii="Garamond" w:hAnsi="Garamond" w:eastAsia="Garamond" w:cs="Garamond"/>
        </w:rPr>
      </w:pPr>
      <w:r>
        <w:rPr>
          <w:rFonts w:eastAsia="Garamond" w:cs="Garamond" w:ascii="Garamond" w:hAnsi="Garamond"/>
        </w:rPr>
      </w:r>
    </w:p>
    <w:p>
      <w:pPr>
        <w:pStyle w:val="Normal"/>
        <w:jc w:val="left"/>
        <w:rPr>
          <w:rFonts w:ascii="Garamond" w:hAnsi="Garamond" w:eastAsia="Garamond" w:cs="Garamond"/>
        </w:rPr>
      </w:pPr>
      <w:r>
        <w:rPr>
          <w:rFonts w:eastAsia="Garamond" w:cs="Garamond" w:ascii="Garamond" w:hAnsi="Garamond"/>
        </w:rPr>
      </w:r>
    </w:p>
    <w:p>
      <w:pPr>
        <w:pStyle w:val="Heading3"/>
        <w:rPr>
          <w:rFonts w:ascii="Garamond" w:hAnsi="Garamond" w:eastAsia="Garamond" w:cs="Garamond"/>
          <w:b/>
          <w:b/>
          <w:bCs/>
          <w:color w:val="000000"/>
        </w:rPr>
      </w:pPr>
      <w:bookmarkStart w:id="56" w:name="_heading=h.ri3nidr3ogz"/>
      <w:bookmarkEnd w:id="56"/>
      <w:r>
        <w:rPr>
          <w:rFonts w:eastAsia="Garamond" w:cs="Garamond" w:ascii="Garamond" w:hAnsi="Garamond"/>
          <w:b/>
          <w:bCs/>
          <w:color w:val="000000"/>
        </w:rPr>
        <w:t>LEPTOSPIROSIS</w:t>
      </w:r>
    </w:p>
    <w:p>
      <w:pPr>
        <w:pStyle w:val="Normal"/>
        <w:rPr>
          <w:rFonts w:ascii="Garamond" w:hAnsi="Garamond" w:eastAsia="Garamond" w:cs="Garamond"/>
        </w:rPr>
      </w:pPr>
      <w:r>
        <w:rPr>
          <w:rFonts w:eastAsia="Garamond" w:cs="Garamond" w:ascii="Garamond" w:hAnsi="Garamond"/>
        </w:rPr>
        <w:t>Leptospirosis cases are closely linked to monsoon rains, flooding, and occupational exposure, particularly in low-lying and waterlogged areas.</w:t>
      </w:r>
    </w:p>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bookmarkStart w:id="57" w:name="_heading=h.w45jf5fhlseg"/>
      <w:bookmarkEnd w:id="57"/>
      <w:r>
        <w:rPr>
          <w:rFonts w:eastAsia="Garamond" w:cs="Garamond" w:ascii="Garamond" w:hAnsi="Garamond"/>
        </w:rPr>
        <w:t>Peak: June - August</w:t>
      </w:r>
    </w:p>
    <w:p>
      <w:pPr>
        <w:pStyle w:val="Heading3"/>
        <w:jc w:val="center"/>
        <w:rPr>
          <w:rFonts w:ascii="Garamond" w:hAnsi="Garamond" w:eastAsia="Garamond" w:cs="Garamond"/>
          <w:color w:val="000000"/>
        </w:rPr>
      </w:pPr>
      <w:bookmarkStart w:id="58" w:name="_heading=h.fixxhgqwawg1"/>
      <w:bookmarkEnd w:id="58"/>
      <w:r>
        <w:rPr>
          <w:rFonts w:eastAsia="Garamond" w:cs="Garamond" w:ascii="Garamond" w:hAnsi="Garamond"/>
          <w:color w:val="000000"/>
        </w:rPr>
        <w:t xml:space="preserve">Leptospirosis – Ward-wise Yearly Distribution (2021–2025) </w:t>
      </w:r>
    </w:p>
    <w:p>
      <w:pPr>
        <w:pStyle w:val="Normal"/>
        <w:rPr>
          <w:rFonts w:ascii="Garamond" w:hAnsi="Garamond" w:eastAsia="Garamond" w:cs="Garamond"/>
        </w:rPr>
      </w:pPr>
      <w:r>
        <w:rPr>
          <w:rFonts w:eastAsia="Garamond" w:cs="Garamond" w:ascii="Garamond" w:hAnsi="Garamond"/>
        </w:rPr>
      </w:r>
    </w:p>
    <w:tbl>
      <w:tblPr>
        <w:tblStyle w:val="afffffffffffffffb"/>
        <w:tblW w:w="8370" w:type="dxa"/>
        <w:jc w:val="left"/>
        <w:tblInd w:w="322" w:type="dxa"/>
        <w:tblLayout w:type="fixed"/>
        <w:tblCellMar>
          <w:top w:w="100" w:type="dxa"/>
          <w:left w:w="100" w:type="dxa"/>
          <w:bottom w:w="100" w:type="dxa"/>
          <w:right w:w="100" w:type="dxa"/>
        </w:tblCellMar>
        <w:tblLook w:val="0600" w:noHBand="1" w:noVBand="1" w:firstColumn="0" w:lastRow="0" w:lastColumn="0" w:firstRow="0"/>
      </w:tblPr>
      <w:tblGrid>
        <w:gridCol w:w="1230"/>
        <w:gridCol w:w="1364"/>
        <w:gridCol w:w="1155"/>
        <w:gridCol w:w="1155"/>
        <w:gridCol w:w="1155"/>
        <w:gridCol w:w="1155"/>
        <w:gridCol w:w="1155"/>
      </w:tblGrid>
      <w:tr>
        <w:trPr>
          <w:trHeight w:val="20" w:hRule="atLeast"/>
        </w:trPr>
        <w:tc>
          <w:tcPr>
            <w:tcW w:w="1230" w:type="dxa"/>
            <w:vMerge w:val="restart"/>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b/>
                <w:bCs/>
              </w:rPr>
              <w:t>Ward</w:t>
            </w:r>
          </w:p>
        </w:tc>
        <w:tc>
          <w:tcPr>
            <w:tcW w:w="7139" w:type="dxa"/>
            <w:gridSpan w:val="6"/>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center"/>
              <w:rPr>
                <w:rFonts w:ascii="Garamond" w:hAnsi="Garamond" w:eastAsia="Garamond" w:cs="Garamond"/>
                <w:b/>
                <w:b/>
                <w:bCs/>
              </w:rPr>
            </w:pPr>
            <w:r>
              <w:rPr>
                <w:rFonts w:eastAsia="Garamond" w:cs="Garamond" w:ascii="Garamond" w:hAnsi="Garamond"/>
                <w:b/>
                <w:bCs/>
              </w:rPr>
              <w:t>Leptospirosis – Ward-wise Yearly Distribution</w:t>
            </w:r>
          </w:p>
        </w:tc>
      </w:tr>
      <w:tr>
        <w:trPr>
          <w:trHeight w:val="20" w:hRule="atLeast"/>
        </w:trPr>
        <w:tc>
          <w:tcPr>
            <w:tcW w:w="1230" w:type="dxa"/>
            <w:vMerge w:val="continue"/>
            <w:tcBorders>
              <w:top w:val="single" w:sz="8" w:space="0" w:color="000000"/>
              <w:left w:val="single" w:sz="8" w:space="0" w:color="000000"/>
              <w:bottom w:val="single" w:sz="8" w:space="0" w:color="000000"/>
              <w:right w:val="single" w:sz="8" w:space="0" w:color="000000"/>
            </w:tcBorders>
          </w:tcPr>
          <w:p>
            <w:pPr>
              <w:pStyle w:val="Normal"/>
              <w:widowControl w:val="false"/>
              <w:pBdr/>
              <w:jc w:val="left"/>
              <w:rPr>
                <w:rFonts w:ascii="Garamond" w:hAnsi="Garamond" w:eastAsia="Garamond" w:cs="Garamond"/>
                <w:b/>
                <w:b/>
                <w:bCs/>
              </w:rPr>
            </w:pPr>
            <w:r>
              <w:rPr>
                <w:rFonts w:eastAsia="Garamond" w:cs="Garamond" w:ascii="Garamond" w:hAnsi="Garamond"/>
                <w:b/>
                <w:bCs/>
              </w:rPr>
            </w:r>
          </w:p>
        </w:tc>
        <w:tc>
          <w:tcPr>
            <w:tcW w:w="1364"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b/>
                <w:bCs/>
              </w:rPr>
              <w:t>2021</w:t>
            </w:r>
          </w:p>
        </w:tc>
        <w:tc>
          <w:tcPr>
            <w:tcW w:w="115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b/>
                <w:bCs/>
              </w:rPr>
              <w:t>2022</w:t>
            </w:r>
          </w:p>
        </w:tc>
        <w:tc>
          <w:tcPr>
            <w:tcW w:w="115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b/>
                <w:bCs/>
              </w:rPr>
              <w:t>2023</w:t>
            </w:r>
          </w:p>
        </w:tc>
        <w:tc>
          <w:tcPr>
            <w:tcW w:w="115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b/>
                <w:bCs/>
              </w:rPr>
              <w:t>2024</w:t>
            </w:r>
          </w:p>
        </w:tc>
        <w:tc>
          <w:tcPr>
            <w:tcW w:w="115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b/>
                <w:bCs/>
              </w:rPr>
              <w:t>2025</w:t>
            </w:r>
          </w:p>
        </w:tc>
        <w:tc>
          <w:tcPr>
            <w:tcW w:w="1155"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b/>
                <w:bCs/>
              </w:rPr>
              <w:t>Total</w:t>
            </w:r>
          </w:p>
        </w:tc>
      </w:tr>
      <w:tr>
        <w:trPr>
          <w:trHeight w:val="20" w:hRule="atLeast"/>
        </w:trPr>
        <w:tc>
          <w:tcPr>
            <w:tcW w:w="1230"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rPr>
              <w:t>1</w:t>
            </w:r>
          </w:p>
        </w:tc>
        <w:tc>
          <w:tcPr>
            <w:tcW w:w="13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1</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1</w:t>
            </w:r>
          </w:p>
        </w:tc>
        <w:tc>
          <w:tcPr>
            <w:tcW w:w="1155" w:type="dxa"/>
            <w:tcBorders>
              <w:top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2</w:t>
            </w:r>
          </w:p>
        </w:tc>
      </w:tr>
      <w:tr>
        <w:trPr>
          <w:trHeight w:val="20" w:hRule="atLeast"/>
        </w:trPr>
        <w:tc>
          <w:tcPr>
            <w:tcW w:w="1230"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rPr>
              <w:t>2</w:t>
            </w:r>
          </w:p>
        </w:tc>
        <w:tc>
          <w:tcPr>
            <w:tcW w:w="1364"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r>
      <w:tr>
        <w:trPr>
          <w:trHeight w:val="20" w:hRule="atLeast"/>
        </w:trPr>
        <w:tc>
          <w:tcPr>
            <w:tcW w:w="1230"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rPr>
              <w:t>3</w:t>
            </w:r>
          </w:p>
        </w:tc>
        <w:tc>
          <w:tcPr>
            <w:tcW w:w="1364"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r>
      <w:tr>
        <w:trPr>
          <w:trHeight w:val="20" w:hRule="atLeast"/>
        </w:trPr>
        <w:tc>
          <w:tcPr>
            <w:tcW w:w="1230"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rPr>
              <w:t>4</w:t>
            </w:r>
          </w:p>
        </w:tc>
        <w:tc>
          <w:tcPr>
            <w:tcW w:w="1364"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highlight w:val="green"/>
              </w:rPr>
            </w:pPr>
            <w:r>
              <w:rPr>
                <w:rFonts w:eastAsia="Garamond" w:cs="Garamond" w:ascii="Garamond" w:hAnsi="Garamond"/>
                <w:highlight w:val="green"/>
              </w:rPr>
            </w:r>
          </w:p>
        </w:tc>
        <w:tc>
          <w:tcPr>
            <w:tcW w:w="1155" w:type="dxa"/>
            <w:tcBorders>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r>
      <w:tr>
        <w:trPr>
          <w:trHeight w:val="20" w:hRule="atLeast"/>
        </w:trPr>
        <w:tc>
          <w:tcPr>
            <w:tcW w:w="1230"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rPr>
              <w:t>5</w:t>
            </w:r>
          </w:p>
        </w:tc>
        <w:tc>
          <w:tcPr>
            <w:tcW w:w="1364"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r>
      <w:tr>
        <w:trPr>
          <w:trHeight w:val="20" w:hRule="atLeast"/>
        </w:trPr>
        <w:tc>
          <w:tcPr>
            <w:tcW w:w="1230"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rPr>
              <w:t>6</w:t>
            </w:r>
          </w:p>
        </w:tc>
        <w:tc>
          <w:tcPr>
            <w:tcW w:w="1364"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1</w:t>
            </w:r>
          </w:p>
        </w:tc>
        <w:tc>
          <w:tcPr>
            <w:tcW w:w="1155"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1</w:t>
            </w:r>
          </w:p>
        </w:tc>
      </w:tr>
      <w:tr>
        <w:trPr>
          <w:trHeight w:val="20" w:hRule="atLeast"/>
        </w:trPr>
        <w:tc>
          <w:tcPr>
            <w:tcW w:w="1230"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rPr>
              <w:t>7</w:t>
            </w:r>
          </w:p>
        </w:tc>
        <w:tc>
          <w:tcPr>
            <w:tcW w:w="1364"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r>
      <w:tr>
        <w:trPr>
          <w:trHeight w:val="20" w:hRule="atLeast"/>
        </w:trPr>
        <w:tc>
          <w:tcPr>
            <w:tcW w:w="1230"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rPr>
              <w:t>8</w:t>
            </w:r>
          </w:p>
        </w:tc>
        <w:tc>
          <w:tcPr>
            <w:tcW w:w="1364"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r>
      <w:tr>
        <w:trPr>
          <w:trHeight w:val="20" w:hRule="atLeast"/>
        </w:trPr>
        <w:tc>
          <w:tcPr>
            <w:tcW w:w="1230"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rPr>
              <w:t>9</w:t>
            </w:r>
          </w:p>
        </w:tc>
        <w:tc>
          <w:tcPr>
            <w:tcW w:w="1364"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r>
      <w:tr>
        <w:trPr>
          <w:trHeight w:val="20" w:hRule="atLeast"/>
        </w:trPr>
        <w:tc>
          <w:tcPr>
            <w:tcW w:w="1230"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rPr>
              <w:t>10</w:t>
            </w:r>
          </w:p>
        </w:tc>
        <w:tc>
          <w:tcPr>
            <w:tcW w:w="1364"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r>
      <w:tr>
        <w:trPr>
          <w:trHeight w:val="20" w:hRule="atLeast"/>
        </w:trPr>
        <w:tc>
          <w:tcPr>
            <w:tcW w:w="1230"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rPr>
              <w:t>11</w:t>
            </w:r>
          </w:p>
        </w:tc>
        <w:tc>
          <w:tcPr>
            <w:tcW w:w="1364"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1</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1</w:t>
            </w:r>
          </w:p>
        </w:tc>
      </w:tr>
      <w:tr>
        <w:trPr>
          <w:trHeight w:val="20" w:hRule="atLeast"/>
        </w:trPr>
        <w:tc>
          <w:tcPr>
            <w:tcW w:w="1230"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rPr>
              <w:t>12</w:t>
            </w:r>
          </w:p>
        </w:tc>
        <w:tc>
          <w:tcPr>
            <w:tcW w:w="1364"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r>
      <w:tr>
        <w:trPr>
          <w:trHeight w:val="20" w:hRule="atLeast"/>
        </w:trPr>
        <w:tc>
          <w:tcPr>
            <w:tcW w:w="1230"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rPr>
              <w:t>13</w:t>
            </w:r>
          </w:p>
        </w:tc>
        <w:tc>
          <w:tcPr>
            <w:tcW w:w="1364"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1</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1</w:t>
            </w:r>
          </w:p>
        </w:tc>
      </w:tr>
      <w:tr>
        <w:trPr>
          <w:trHeight w:val="20" w:hRule="atLeast"/>
        </w:trPr>
        <w:tc>
          <w:tcPr>
            <w:tcW w:w="1230"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rPr>
              <w:t>14</w:t>
            </w:r>
          </w:p>
        </w:tc>
        <w:tc>
          <w:tcPr>
            <w:tcW w:w="1364"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r>
      <w:tr>
        <w:trPr>
          <w:trHeight w:val="20" w:hRule="atLeast"/>
        </w:trPr>
        <w:tc>
          <w:tcPr>
            <w:tcW w:w="1230"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rPr>
              <w:t>15</w:t>
            </w:r>
          </w:p>
        </w:tc>
        <w:tc>
          <w:tcPr>
            <w:tcW w:w="1364"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2</w:t>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t>2</w:t>
            </w:r>
          </w:p>
        </w:tc>
      </w:tr>
      <w:tr>
        <w:trPr>
          <w:trHeight w:val="20" w:hRule="atLeast"/>
        </w:trPr>
        <w:tc>
          <w:tcPr>
            <w:tcW w:w="1230"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rPr>
              <w:t>16</w:t>
            </w:r>
          </w:p>
        </w:tc>
        <w:tc>
          <w:tcPr>
            <w:tcW w:w="1364"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r>
      <w:tr>
        <w:trPr>
          <w:trHeight w:val="20" w:hRule="atLeast"/>
        </w:trPr>
        <w:tc>
          <w:tcPr>
            <w:tcW w:w="1230"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rPr>
              <w:t>17</w:t>
            </w:r>
          </w:p>
        </w:tc>
        <w:tc>
          <w:tcPr>
            <w:tcW w:w="1364"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r>
      <w:tr>
        <w:trPr>
          <w:trHeight w:val="20" w:hRule="atLeast"/>
        </w:trPr>
        <w:tc>
          <w:tcPr>
            <w:tcW w:w="1230"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center"/>
              <w:rPr>
                <w:rFonts w:ascii="Garamond" w:hAnsi="Garamond" w:eastAsia="Garamond" w:cs="Garamond"/>
              </w:rPr>
            </w:pPr>
            <w:r>
              <w:rPr>
                <w:rFonts w:eastAsia="Garamond" w:cs="Garamond" w:ascii="Garamond" w:hAnsi="Garamond"/>
              </w:rPr>
            </w:r>
          </w:p>
        </w:tc>
        <w:tc>
          <w:tcPr>
            <w:tcW w:w="1364"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left w:val="single" w:sz="4" w:space="0" w:color="000000"/>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c>
          <w:tcPr>
            <w:tcW w:w="1155" w:type="dxa"/>
            <w:tcBorders>
              <w:bottom w:val="single" w:sz="4" w:space="0" w:color="000000"/>
              <w:right w:val="single" w:sz="4" w:space="0" w:color="000000"/>
            </w:tcBorders>
          </w:tcPr>
          <w:p>
            <w:pPr>
              <w:pStyle w:val="Normal"/>
              <w:widowControl w:val="false"/>
              <w:spacing w:lineRule="auto" w:line="240" w:before="240" w:after="240"/>
              <w:ind w:left="340" w:hanging="0"/>
              <w:jc w:val="center"/>
              <w:rPr>
                <w:rFonts w:ascii="Garamond" w:hAnsi="Garamond" w:eastAsia="Garamond" w:cs="Garamond"/>
              </w:rPr>
            </w:pPr>
            <w:r>
              <w:rPr>
                <w:rFonts w:eastAsia="Garamond" w:cs="Garamond" w:ascii="Garamond" w:hAnsi="Garamond"/>
              </w:rPr>
            </w:r>
          </w:p>
        </w:tc>
      </w:tr>
    </w:tbl>
    <w:p>
      <w:pPr>
        <w:pStyle w:val="Normal"/>
        <w:rPr/>
      </w:pPr>
      <w:r>
        <w:rPr/>
      </w:r>
      <w:bookmarkStart w:id="59" w:name="_heading=h.1lys04yx2bn"/>
      <w:bookmarkStart w:id="60" w:name="_heading=h.1lys04yx2bn"/>
      <w:bookmarkEnd w:id="60"/>
    </w:p>
    <w:p>
      <w:pPr>
        <w:pStyle w:val="Heading3"/>
        <w:rPr>
          <w:rFonts w:ascii="Garamond" w:hAnsi="Garamond" w:eastAsia="Garamond" w:cs="Garamond"/>
          <w:b/>
          <w:b/>
          <w:bCs/>
          <w:color w:val="000000"/>
        </w:rPr>
      </w:pPr>
      <w:bookmarkStart w:id="61" w:name="_heading=h.c2nahrqwxhrt"/>
      <w:bookmarkEnd w:id="61"/>
      <w:r>
        <w:rPr>
          <w:rFonts w:eastAsia="Garamond" w:cs="Garamond" w:ascii="Garamond" w:hAnsi="Garamond"/>
          <w:b/>
          <w:bCs/>
          <w:color w:val="000000"/>
        </w:rPr>
        <w:t>VIRAL HEPATITIS - A</w:t>
      </w:r>
    </w:p>
    <w:p>
      <w:pPr>
        <w:pStyle w:val="Normal"/>
        <w:rPr>
          <w:rFonts w:ascii="Garamond" w:hAnsi="Garamond" w:eastAsia="Garamond" w:cs="Garamond"/>
        </w:rPr>
      </w:pPr>
      <w:r>
        <w:rPr>
          <w:rFonts w:eastAsia="Garamond" w:cs="Garamond" w:ascii="Garamond" w:hAnsi="Garamond"/>
        </w:rPr>
        <w:t>Hepatitis A cases are commonly associated with unsafe drinking water, food contamination, and breakdowns in sanitation, often presenting as clusters or outbreaks.</w:t>
      </w:r>
    </w:p>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r>
        <w:rPr>
          <w:rFonts w:eastAsia="Garamond" w:cs="Garamond" w:ascii="Garamond" w:hAnsi="Garamond"/>
        </w:rPr>
        <w:t>Peak: October - December</w:t>
      </w:r>
    </w:p>
    <w:p>
      <w:pPr>
        <w:pStyle w:val="Heading3"/>
        <w:jc w:val="center"/>
        <w:rPr>
          <w:rFonts w:ascii="Garamond" w:hAnsi="Garamond" w:eastAsia="Garamond" w:cs="Garamond"/>
          <w:color w:val="000000"/>
        </w:rPr>
      </w:pPr>
      <w:bookmarkStart w:id="62" w:name="_heading=h.o7fz3u1f24ns"/>
      <w:bookmarkEnd w:id="62"/>
      <w:r>
        <w:rPr>
          <w:rFonts w:eastAsia="Garamond" w:cs="Garamond" w:ascii="Garamond" w:hAnsi="Garamond"/>
          <w:color w:val="000000"/>
        </w:rPr>
        <w:t>Hepatitis A – Ward-wise Yearly Distribution (2021–2025)</w:t>
      </w:r>
    </w:p>
    <w:p>
      <w:pPr>
        <w:pStyle w:val="Normal"/>
        <w:jc w:val="left"/>
        <w:rPr>
          <w:rFonts w:ascii="Garamond" w:hAnsi="Garamond" w:eastAsia="Garamond" w:cs="Garamond"/>
        </w:rPr>
      </w:pPr>
      <w:r>
        <w:rPr>
          <w:rFonts w:eastAsia="Garamond" w:cs="Garamond" w:ascii="Garamond" w:hAnsi="Garamond"/>
        </w:rPr>
      </w:r>
    </w:p>
    <w:tbl>
      <w:tblPr>
        <w:tblStyle w:val="afffffffffffffffc"/>
        <w:tblW w:w="8370" w:type="dxa"/>
        <w:jc w:val="left"/>
        <w:tblInd w:w="322" w:type="dxa"/>
        <w:tblLayout w:type="fixed"/>
        <w:tblCellMar>
          <w:top w:w="100" w:type="dxa"/>
          <w:left w:w="100" w:type="dxa"/>
          <w:bottom w:w="100" w:type="dxa"/>
          <w:right w:w="100" w:type="dxa"/>
        </w:tblCellMar>
        <w:tblLook w:val="0600" w:noHBand="1" w:noVBand="1" w:firstColumn="0" w:lastRow="0" w:lastColumn="0" w:firstRow="0"/>
      </w:tblPr>
      <w:tblGrid>
        <w:gridCol w:w="1454"/>
        <w:gridCol w:w="1140"/>
        <w:gridCol w:w="1155"/>
        <w:gridCol w:w="1155"/>
        <w:gridCol w:w="1155"/>
        <w:gridCol w:w="1155"/>
        <w:gridCol w:w="1155"/>
      </w:tblGrid>
      <w:tr>
        <w:trPr>
          <w:trHeight w:val="20" w:hRule="atLeast"/>
        </w:trPr>
        <w:tc>
          <w:tcPr>
            <w:tcW w:w="1454" w:type="dxa"/>
            <w:vMerge w:val="restart"/>
            <w:tcBorders>
              <w:top w:val="single" w:sz="8" w:space="0" w:color="000000"/>
              <w:left w:val="single" w:sz="8" w:space="0" w:color="000000"/>
              <w:bottom w:val="single" w:sz="8" w:space="0" w:color="000000"/>
              <w:right w:val="single" w:sz="8" w:space="0" w:color="000000"/>
            </w:tcBorders>
          </w:tcPr>
          <w:p>
            <w:pPr>
              <w:pStyle w:val="Normal"/>
              <w:widowControl w:val="false"/>
              <w:jc w:val="center"/>
              <w:rPr>
                <w:rFonts w:ascii="Garamond" w:hAnsi="Garamond" w:eastAsia="Garamond" w:cs="Garamond"/>
              </w:rPr>
            </w:pPr>
            <w:r>
              <w:rPr>
                <w:rFonts w:eastAsia="Garamond" w:cs="Garamond" w:ascii="Garamond" w:hAnsi="Garamond"/>
                <w:b/>
                <w:bCs/>
              </w:rPr>
              <w:t>Ward</w:t>
            </w:r>
          </w:p>
        </w:tc>
        <w:tc>
          <w:tcPr>
            <w:tcW w:w="6915" w:type="dxa"/>
            <w:gridSpan w:val="6"/>
            <w:tcBorders>
              <w:top w:val="single" w:sz="8" w:space="0" w:color="000000"/>
              <w:left w:val="single" w:sz="8" w:space="0" w:color="000000"/>
              <w:bottom w:val="single" w:sz="8" w:space="0" w:color="000000"/>
              <w:right w:val="single" w:sz="8" w:space="0" w:color="000000"/>
            </w:tcBorders>
          </w:tcPr>
          <w:p>
            <w:pPr>
              <w:pStyle w:val="Normal"/>
              <w:widowControl w:val="false"/>
              <w:jc w:val="center"/>
              <w:rPr>
                <w:rFonts w:ascii="Garamond" w:hAnsi="Garamond" w:eastAsia="Garamond" w:cs="Garamond"/>
                <w:b/>
                <w:b/>
                <w:bCs/>
              </w:rPr>
            </w:pPr>
            <w:r>
              <w:rPr>
                <w:rFonts w:eastAsia="Garamond" w:cs="Garamond" w:ascii="Garamond" w:hAnsi="Garamond"/>
                <w:b/>
                <w:bCs/>
              </w:rPr>
              <w:t>Hep A – Ward-wise Yearly Distribution</w:t>
            </w:r>
          </w:p>
        </w:tc>
      </w:tr>
      <w:tr>
        <w:trPr>
          <w:trHeight w:val="20" w:hRule="atLeast"/>
        </w:trPr>
        <w:tc>
          <w:tcPr>
            <w:tcW w:w="1454" w:type="dxa"/>
            <w:vMerge w:val="continue"/>
            <w:tcBorders>
              <w:top w:val="single" w:sz="8" w:space="0" w:color="000000"/>
              <w:left w:val="single" w:sz="8" w:space="0" w:color="000000"/>
              <w:bottom w:val="single" w:sz="8" w:space="0" w:color="000000"/>
              <w:right w:val="single" w:sz="8" w:space="0" w:color="000000"/>
            </w:tcBorders>
          </w:tcPr>
          <w:p>
            <w:pPr>
              <w:pStyle w:val="Normal"/>
              <w:widowControl w:val="false"/>
              <w:pBdr/>
              <w:jc w:val="left"/>
              <w:rPr>
                <w:rFonts w:ascii="Garamond" w:hAnsi="Garamond" w:eastAsia="Garamond" w:cs="Garamond"/>
                <w:b/>
                <w:b/>
                <w:bCs/>
              </w:rPr>
            </w:pPr>
            <w:r>
              <w:rPr>
                <w:rFonts w:eastAsia="Garamond" w:cs="Garamond" w:ascii="Garamond" w:hAnsi="Garamond"/>
                <w:b/>
                <w:bCs/>
              </w:rPr>
            </w:r>
          </w:p>
        </w:tc>
        <w:tc>
          <w:tcPr>
            <w:tcW w:w="1140" w:type="dxa"/>
            <w:tcBorders>
              <w:top w:val="single" w:sz="8" w:space="0" w:color="000000"/>
              <w:left w:val="single" w:sz="8" w:space="0" w:color="000000"/>
              <w:bottom w:val="single" w:sz="8" w:space="0" w:color="000000"/>
              <w:right w:val="single" w:sz="8" w:space="0" w:color="000000"/>
            </w:tcBorders>
          </w:tcPr>
          <w:p>
            <w:pPr>
              <w:pStyle w:val="Normal"/>
              <w:widowControl w:val="false"/>
              <w:jc w:val="center"/>
              <w:rPr>
                <w:rFonts w:ascii="Garamond" w:hAnsi="Garamond" w:eastAsia="Garamond" w:cs="Garamond"/>
              </w:rPr>
            </w:pPr>
            <w:r>
              <w:rPr>
                <w:rFonts w:eastAsia="Garamond" w:cs="Garamond" w:ascii="Garamond" w:hAnsi="Garamond"/>
                <w:b/>
                <w:bCs/>
              </w:rPr>
              <w:t>2021</w:t>
            </w:r>
          </w:p>
        </w:tc>
        <w:tc>
          <w:tcPr>
            <w:tcW w:w="1155" w:type="dxa"/>
            <w:tcBorders>
              <w:top w:val="single" w:sz="8" w:space="0" w:color="000000"/>
              <w:left w:val="single" w:sz="8" w:space="0" w:color="000000"/>
              <w:bottom w:val="single" w:sz="8" w:space="0" w:color="000000"/>
              <w:right w:val="single" w:sz="8" w:space="0" w:color="000000"/>
            </w:tcBorders>
          </w:tcPr>
          <w:p>
            <w:pPr>
              <w:pStyle w:val="Normal"/>
              <w:widowControl w:val="false"/>
              <w:jc w:val="center"/>
              <w:rPr>
                <w:rFonts w:ascii="Garamond" w:hAnsi="Garamond" w:eastAsia="Garamond" w:cs="Garamond"/>
              </w:rPr>
            </w:pPr>
            <w:r>
              <w:rPr>
                <w:rFonts w:eastAsia="Garamond" w:cs="Garamond" w:ascii="Garamond" w:hAnsi="Garamond"/>
                <w:b/>
                <w:bCs/>
              </w:rPr>
              <w:t>2022</w:t>
            </w:r>
          </w:p>
        </w:tc>
        <w:tc>
          <w:tcPr>
            <w:tcW w:w="1155" w:type="dxa"/>
            <w:tcBorders>
              <w:top w:val="single" w:sz="8" w:space="0" w:color="000000"/>
              <w:left w:val="single" w:sz="8" w:space="0" w:color="000000"/>
              <w:bottom w:val="single" w:sz="8" w:space="0" w:color="000000"/>
              <w:right w:val="single" w:sz="8" w:space="0" w:color="000000"/>
            </w:tcBorders>
          </w:tcPr>
          <w:p>
            <w:pPr>
              <w:pStyle w:val="Normal"/>
              <w:widowControl w:val="false"/>
              <w:jc w:val="center"/>
              <w:rPr>
                <w:rFonts w:ascii="Garamond" w:hAnsi="Garamond" w:eastAsia="Garamond" w:cs="Garamond"/>
              </w:rPr>
            </w:pPr>
            <w:r>
              <w:rPr>
                <w:rFonts w:eastAsia="Garamond" w:cs="Garamond" w:ascii="Garamond" w:hAnsi="Garamond"/>
                <w:b/>
                <w:bCs/>
              </w:rPr>
              <w:t>2023</w:t>
            </w:r>
          </w:p>
        </w:tc>
        <w:tc>
          <w:tcPr>
            <w:tcW w:w="1155" w:type="dxa"/>
            <w:tcBorders>
              <w:top w:val="single" w:sz="8" w:space="0" w:color="000000"/>
              <w:left w:val="single" w:sz="8" w:space="0" w:color="000000"/>
              <w:bottom w:val="single" w:sz="8" w:space="0" w:color="000000"/>
              <w:right w:val="single" w:sz="8" w:space="0" w:color="000000"/>
            </w:tcBorders>
          </w:tcPr>
          <w:p>
            <w:pPr>
              <w:pStyle w:val="Normal"/>
              <w:widowControl w:val="false"/>
              <w:jc w:val="center"/>
              <w:rPr>
                <w:rFonts w:ascii="Garamond" w:hAnsi="Garamond" w:eastAsia="Garamond" w:cs="Garamond"/>
              </w:rPr>
            </w:pPr>
            <w:r>
              <w:rPr>
                <w:rFonts w:eastAsia="Garamond" w:cs="Garamond" w:ascii="Garamond" w:hAnsi="Garamond"/>
                <w:b/>
                <w:bCs/>
              </w:rPr>
              <w:t>2024</w:t>
            </w:r>
          </w:p>
        </w:tc>
        <w:tc>
          <w:tcPr>
            <w:tcW w:w="1155" w:type="dxa"/>
            <w:tcBorders>
              <w:top w:val="single" w:sz="8" w:space="0" w:color="000000"/>
              <w:left w:val="single" w:sz="8" w:space="0" w:color="000000"/>
              <w:bottom w:val="single" w:sz="8" w:space="0" w:color="000000"/>
              <w:right w:val="single" w:sz="8" w:space="0" w:color="000000"/>
            </w:tcBorders>
          </w:tcPr>
          <w:p>
            <w:pPr>
              <w:pStyle w:val="Normal"/>
              <w:widowControl w:val="false"/>
              <w:jc w:val="center"/>
              <w:rPr>
                <w:rFonts w:ascii="Garamond" w:hAnsi="Garamond" w:eastAsia="Garamond" w:cs="Garamond"/>
              </w:rPr>
            </w:pPr>
            <w:r>
              <w:rPr>
                <w:rFonts w:eastAsia="Garamond" w:cs="Garamond" w:ascii="Garamond" w:hAnsi="Garamond"/>
                <w:b/>
                <w:bCs/>
              </w:rPr>
              <w:t>2025</w:t>
            </w:r>
          </w:p>
        </w:tc>
        <w:tc>
          <w:tcPr>
            <w:tcW w:w="1155" w:type="dxa"/>
            <w:tcBorders>
              <w:top w:val="single" w:sz="8" w:space="0" w:color="000000"/>
              <w:left w:val="single" w:sz="8" w:space="0" w:color="000000"/>
              <w:bottom w:val="single" w:sz="8" w:space="0" w:color="000000"/>
              <w:right w:val="single" w:sz="8" w:space="0" w:color="000000"/>
            </w:tcBorders>
          </w:tcPr>
          <w:p>
            <w:pPr>
              <w:pStyle w:val="Normal"/>
              <w:widowControl w:val="false"/>
              <w:jc w:val="center"/>
              <w:rPr>
                <w:rFonts w:ascii="Garamond" w:hAnsi="Garamond" w:eastAsia="Garamond" w:cs="Garamond"/>
              </w:rPr>
            </w:pPr>
            <w:r>
              <w:rPr>
                <w:rFonts w:eastAsia="Garamond" w:cs="Garamond" w:ascii="Garamond" w:hAnsi="Garamond"/>
                <w:b/>
                <w:bCs/>
              </w:rPr>
              <w:t>Total</w:t>
            </w:r>
          </w:p>
        </w:tc>
      </w:tr>
      <w:tr>
        <w:trPr>
          <w:trHeight w:val="20" w:hRule="atLeast"/>
        </w:trPr>
        <w:tc>
          <w:tcPr>
            <w:tcW w:w="1454" w:type="dxa"/>
            <w:tcBorders>
              <w:top w:val="single" w:sz="8" w:space="0" w:color="000000"/>
              <w:left w:val="single" w:sz="8" w:space="0" w:color="000000"/>
              <w:bottom w:val="single" w:sz="8" w:space="0" w:color="000000"/>
              <w:right w:val="single" w:sz="8" w:space="0" w:color="000000"/>
            </w:tcBorders>
          </w:tcPr>
          <w:p>
            <w:pPr>
              <w:pStyle w:val="Normal"/>
              <w:widowControl w:val="false"/>
              <w:jc w:val="center"/>
              <w:rPr>
                <w:rFonts w:ascii="Garamond" w:hAnsi="Garamond" w:eastAsia="Garamond" w:cs="Garamond"/>
              </w:rPr>
            </w:pPr>
            <w:r>
              <w:rPr>
                <w:rFonts w:eastAsia="Garamond" w:cs="Garamond" w:ascii="Garamond" w:hAnsi="Garamond"/>
              </w:rPr>
              <w:t>1</w:t>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r>
          </w:p>
        </w:tc>
        <w:tc>
          <w:tcPr>
            <w:tcW w:w="1155" w:type="dxa"/>
            <w:tcBorders>
              <w:top w:val="single" w:sz="4" w:space="0" w:color="000000"/>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r>
          </w:p>
        </w:tc>
        <w:tc>
          <w:tcPr>
            <w:tcW w:w="1155" w:type="dxa"/>
            <w:tcBorders>
              <w:top w:val="single" w:sz="4" w:space="0" w:color="000000"/>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5</w:t>
            </w:r>
          </w:p>
        </w:tc>
        <w:tc>
          <w:tcPr>
            <w:tcW w:w="1155" w:type="dxa"/>
            <w:tcBorders>
              <w:top w:val="single" w:sz="4" w:space="0" w:color="000000"/>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 xml:space="preserve"> </w:t>
            </w:r>
            <w:r>
              <w:rPr>
                <w:rFonts w:eastAsia="Garamond" w:cs="Garamond" w:ascii="Garamond" w:hAnsi="Garamond"/>
              </w:rPr>
              <w:t>2</w:t>
            </w:r>
          </w:p>
        </w:tc>
        <w:tc>
          <w:tcPr>
            <w:tcW w:w="1155" w:type="dxa"/>
            <w:tcBorders>
              <w:top w:val="single" w:sz="4" w:space="0" w:color="000000"/>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6</w:t>
            </w:r>
          </w:p>
        </w:tc>
        <w:tc>
          <w:tcPr>
            <w:tcW w:w="1155" w:type="dxa"/>
            <w:tcBorders>
              <w:top w:val="single" w:sz="4" w:space="0" w:color="000000"/>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13</w:t>
            </w:r>
          </w:p>
        </w:tc>
      </w:tr>
      <w:tr>
        <w:trPr>
          <w:trHeight w:val="20" w:hRule="atLeast"/>
        </w:trPr>
        <w:tc>
          <w:tcPr>
            <w:tcW w:w="1454" w:type="dxa"/>
            <w:tcBorders>
              <w:top w:val="single" w:sz="8" w:space="0" w:color="000000"/>
              <w:left w:val="single" w:sz="8" w:space="0" w:color="000000"/>
              <w:bottom w:val="single" w:sz="8" w:space="0" w:color="000000"/>
              <w:right w:val="single" w:sz="8" w:space="0" w:color="000000"/>
            </w:tcBorders>
          </w:tcPr>
          <w:p>
            <w:pPr>
              <w:pStyle w:val="Normal"/>
              <w:widowControl w:val="false"/>
              <w:jc w:val="center"/>
              <w:rPr>
                <w:rFonts w:ascii="Garamond" w:hAnsi="Garamond" w:eastAsia="Garamond" w:cs="Garamond"/>
              </w:rPr>
            </w:pPr>
            <w:r>
              <w:rPr>
                <w:rFonts w:eastAsia="Garamond" w:cs="Garamond" w:ascii="Garamond" w:hAnsi="Garamond"/>
              </w:rPr>
              <w:t>2</w:t>
            </w:r>
          </w:p>
        </w:tc>
        <w:tc>
          <w:tcPr>
            <w:tcW w:w="1140" w:type="dxa"/>
            <w:tcBorders>
              <w:left w:val="single" w:sz="4" w:space="0" w:color="000000"/>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1</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3</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4</w:t>
            </w:r>
          </w:p>
        </w:tc>
      </w:tr>
      <w:tr>
        <w:trPr>
          <w:trHeight w:val="20" w:hRule="atLeast"/>
        </w:trPr>
        <w:tc>
          <w:tcPr>
            <w:tcW w:w="1454" w:type="dxa"/>
            <w:tcBorders>
              <w:top w:val="single" w:sz="8" w:space="0" w:color="000000"/>
              <w:left w:val="single" w:sz="8" w:space="0" w:color="000000"/>
              <w:bottom w:val="single" w:sz="8" w:space="0" w:color="000000"/>
              <w:right w:val="single" w:sz="8" w:space="0" w:color="000000"/>
            </w:tcBorders>
          </w:tcPr>
          <w:p>
            <w:pPr>
              <w:pStyle w:val="Normal"/>
              <w:widowControl w:val="false"/>
              <w:jc w:val="center"/>
              <w:rPr>
                <w:rFonts w:ascii="Garamond" w:hAnsi="Garamond" w:eastAsia="Garamond" w:cs="Garamond"/>
              </w:rPr>
            </w:pPr>
            <w:r>
              <w:rPr>
                <w:rFonts w:eastAsia="Garamond" w:cs="Garamond" w:ascii="Garamond" w:hAnsi="Garamond"/>
              </w:rPr>
              <w:t>3</w:t>
            </w:r>
          </w:p>
        </w:tc>
        <w:tc>
          <w:tcPr>
            <w:tcW w:w="1140" w:type="dxa"/>
            <w:tcBorders>
              <w:left w:val="single" w:sz="4" w:space="0" w:color="000000"/>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1</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4</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5</w:t>
            </w:r>
          </w:p>
        </w:tc>
      </w:tr>
      <w:tr>
        <w:trPr>
          <w:trHeight w:val="20" w:hRule="atLeast"/>
        </w:trPr>
        <w:tc>
          <w:tcPr>
            <w:tcW w:w="1454" w:type="dxa"/>
            <w:tcBorders>
              <w:top w:val="single" w:sz="8" w:space="0" w:color="000000"/>
              <w:left w:val="single" w:sz="8" w:space="0" w:color="000000"/>
              <w:bottom w:val="single" w:sz="8" w:space="0" w:color="000000"/>
              <w:right w:val="single" w:sz="8" w:space="0" w:color="000000"/>
            </w:tcBorders>
          </w:tcPr>
          <w:p>
            <w:pPr>
              <w:pStyle w:val="Normal"/>
              <w:widowControl w:val="false"/>
              <w:jc w:val="center"/>
              <w:rPr>
                <w:rFonts w:ascii="Garamond" w:hAnsi="Garamond" w:eastAsia="Garamond" w:cs="Garamond"/>
              </w:rPr>
            </w:pPr>
            <w:r>
              <w:rPr>
                <w:rFonts w:eastAsia="Garamond" w:cs="Garamond" w:ascii="Garamond" w:hAnsi="Garamond"/>
              </w:rPr>
              <w:t>4</w:t>
            </w:r>
          </w:p>
        </w:tc>
        <w:tc>
          <w:tcPr>
            <w:tcW w:w="1140" w:type="dxa"/>
            <w:tcBorders>
              <w:left w:val="single" w:sz="4" w:space="0" w:color="000000"/>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6</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6</w:t>
            </w:r>
          </w:p>
        </w:tc>
      </w:tr>
      <w:tr>
        <w:trPr>
          <w:trHeight w:val="20" w:hRule="atLeast"/>
        </w:trPr>
        <w:tc>
          <w:tcPr>
            <w:tcW w:w="1454" w:type="dxa"/>
            <w:tcBorders>
              <w:top w:val="single" w:sz="8" w:space="0" w:color="000000"/>
              <w:left w:val="single" w:sz="8" w:space="0" w:color="000000"/>
              <w:bottom w:val="single" w:sz="8" w:space="0" w:color="000000"/>
              <w:right w:val="single" w:sz="8" w:space="0" w:color="000000"/>
            </w:tcBorders>
          </w:tcPr>
          <w:p>
            <w:pPr>
              <w:pStyle w:val="Normal"/>
              <w:widowControl w:val="false"/>
              <w:jc w:val="center"/>
              <w:rPr>
                <w:rFonts w:ascii="Garamond" w:hAnsi="Garamond" w:eastAsia="Garamond" w:cs="Garamond"/>
              </w:rPr>
            </w:pPr>
            <w:r>
              <w:rPr>
                <w:rFonts w:eastAsia="Garamond" w:cs="Garamond" w:ascii="Garamond" w:hAnsi="Garamond"/>
              </w:rPr>
              <w:t>5</w:t>
            </w:r>
          </w:p>
        </w:tc>
        <w:tc>
          <w:tcPr>
            <w:tcW w:w="1140" w:type="dxa"/>
            <w:tcBorders>
              <w:left w:val="single" w:sz="4" w:space="0" w:color="000000"/>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4</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3</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7</w:t>
            </w:r>
          </w:p>
        </w:tc>
      </w:tr>
      <w:tr>
        <w:trPr>
          <w:trHeight w:val="20" w:hRule="atLeast"/>
        </w:trPr>
        <w:tc>
          <w:tcPr>
            <w:tcW w:w="1454" w:type="dxa"/>
            <w:tcBorders>
              <w:top w:val="single" w:sz="8" w:space="0" w:color="000000"/>
              <w:left w:val="single" w:sz="8" w:space="0" w:color="000000"/>
              <w:bottom w:val="single" w:sz="8" w:space="0" w:color="000000"/>
              <w:right w:val="single" w:sz="8" w:space="0" w:color="000000"/>
            </w:tcBorders>
          </w:tcPr>
          <w:p>
            <w:pPr>
              <w:pStyle w:val="Normal"/>
              <w:widowControl w:val="false"/>
              <w:jc w:val="center"/>
              <w:rPr>
                <w:rFonts w:ascii="Garamond" w:hAnsi="Garamond" w:eastAsia="Garamond" w:cs="Garamond"/>
              </w:rPr>
            </w:pPr>
            <w:r>
              <w:rPr>
                <w:rFonts w:eastAsia="Garamond" w:cs="Garamond" w:ascii="Garamond" w:hAnsi="Garamond"/>
              </w:rPr>
              <w:t>6</w:t>
            </w:r>
          </w:p>
        </w:tc>
        <w:tc>
          <w:tcPr>
            <w:tcW w:w="1140" w:type="dxa"/>
            <w:tcBorders>
              <w:left w:val="single" w:sz="4" w:space="0" w:color="000000"/>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2</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2</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4</w:t>
            </w:r>
          </w:p>
        </w:tc>
      </w:tr>
      <w:tr>
        <w:trPr>
          <w:trHeight w:val="20" w:hRule="atLeast"/>
        </w:trPr>
        <w:tc>
          <w:tcPr>
            <w:tcW w:w="1454" w:type="dxa"/>
            <w:tcBorders>
              <w:top w:val="single" w:sz="8" w:space="0" w:color="000000"/>
              <w:left w:val="single" w:sz="8" w:space="0" w:color="000000"/>
              <w:bottom w:val="single" w:sz="8" w:space="0" w:color="000000"/>
              <w:right w:val="single" w:sz="8" w:space="0" w:color="000000"/>
            </w:tcBorders>
          </w:tcPr>
          <w:p>
            <w:pPr>
              <w:pStyle w:val="Normal"/>
              <w:widowControl w:val="false"/>
              <w:jc w:val="center"/>
              <w:rPr>
                <w:rFonts w:ascii="Garamond" w:hAnsi="Garamond" w:eastAsia="Garamond" w:cs="Garamond"/>
              </w:rPr>
            </w:pPr>
            <w:r>
              <w:rPr>
                <w:rFonts w:eastAsia="Garamond" w:cs="Garamond" w:ascii="Garamond" w:hAnsi="Garamond"/>
              </w:rPr>
              <w:t>7</w:t>
            </w:r>
          </w:p>
        </w:tc>
        <w:tc>
          <w:tcPr>
            <w:tcW w:w="1140" w:type="dxa"/>
            <w:tcBorders>
              <w:left w:val="single" w:sz="4" w:space="0" w:color="000000"/>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3</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2</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5</w:t>
            </w:r>
          </w:p>
        </w:tc>
      </w:tr>
      <w:tr>
        <w:trPr>
          <w:trHeight w:val="20" w:hRule="atLeast"/>
        </w:trPr>
        <w:tc>
          <w:tcPr>
            <w:tcW w:w="1454" w:type="dxa"/>
            <w:tcBorders>
              <w:top w:val="single" w:sz="8" w:space="0" w:color="000000"/>
              <w:left w:val="single" w:sz="8" w:space="0" w:color="000000"/>
              <w:bottom w:val="single" w:sz="8" w:space="0" w:color="000000"/>
              <w:right w:val="single" w:sz="8" w:space="0" w:color="000000"/>
            </w:tcBorders>
          </w:tcPr>
          <w:p>
            <w:pPr>
              <w:pStyle w:val="Normal"/>
              <w:widowControl w:val="false"/>
              <w:jc w:val="center"/>
              <w:rPr>
                <w:rFonts w:ascii="Garamond" w:hAnsi="Garamond" w:eastAsia="Garamond" w:cs="Garamond"/>
              </w:rPr>
            </w:pPr>
            <w:r>
              <w:rPr>
                <w:rFonts w:eastAsia="Garamond" w:cs="Garamond" w:ascii="Garamond" w:hAnsi="Garamond"/>
              </w:rPr>
              <w:t>8</w:t>
            </w:r>
          </w:p>
        </w:tc>
        <w:tc>
          <w:tcPr>
            <w:tcW w:w="1140" w:type="dxa"/>
            <w:tcBorders>
              <w:left w:val="single" w:sz="4" w:space="0" w:color="000000"/>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2</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5</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7</w:t>
            </w:r>
          </w:p>
        </w:tc>
      </w:tr>
      <w:tr>
        <w:trPr>
          <w:trHeight w:val="20" w:hRule="atLeast"/>
        </w:trPr>
        <w:tc>
          <w:tcPr>
            <w:tcW w:w="1454" w:type="dxa"/>
            <w:tcBorders>
              <w:top w:val="single" w:sz="8" w:space="0" w:color="000000"/>
              <w:left w:val="single" w:sz="8" w:space="0" w:color="000000"/>
              <w:bottom w:val="single" w:sz="8" w:space="0" w:color="000000"/>
              <w:right w:val="single" w:sz="8" w:space="0" w:color="000000"/>
            </w:tcBorders>
          </w:tcPr>
          <w:p>
            <w:pPr>
              <w:pStyle w:val="Normal"/>
              <w:widowControl w:val="false"/>
              <w:jc w:val="center"/>
              <w:rPr>
                <w:rFonts w:ascii="Garamond" w:hAnsi="Garamond" w:eastAsia="Garamond" w:cs="Garamond"/>
              </w:rPr>
            </w:pPr>
            <w:r>
              <w:rPr>
                <w:rFonts w:eastAsia="Garamond" w:cs="Garamond" w:ascii="Garamond" w:hAnsi="Garamond"/>
              </w:rPr>
              <w:t>9</w:t>
            </w:r>
          </w:p>
        </w:tc>
        <w:tc>
          <w:tcPr>
            <w:tcW w:w="1140" w:type="dxa"/>
            <w:tcBorders>
              <w:left w:val="single" w:sz="4" w:space="0" w:color="000000"/>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4</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130</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3</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137</w:t>
            </w:r>
          </w:p>
        </w:tc>
      </w:tr>
      <w:tr>
        <w:trPr>
          <w:trHeight w:val="20" w:hRule="atLeast"/>
        </w:trPr>
        <w:tc>
          <w:tcPr>
            <w:tcW w:w="1454" w:type="dxa"/>
            <w:tcBorders>
              <w:top w:val="single" w:sz="8" w:space="0" w:color="000000"/>
              <w:left w:val="single" w:sz="8" w:space="0" w:color="000000"/>
              <w:bottom w:val="single" w:sz="8" w:space="0" w:color="000000"/>
              <w:right w:val="single" w:sz="8" w:space="0" w:color="000000"/>
            </w:tcBorders>
          </w:tcPr>
          <w:p>
            <w:pPr>
              <w:pStyle w:val="Normal"/>
              <w:widowControl w:val="false"/>
              <w:jc w:val="center"/>
              <w:rPr>
                <w:rFonts w:ascii="Garamond" w:hAnsi="Garamond" w:eastAsia="Garamond" w:cs="Garamond"/>
              </w:rPr>
            </w:pPr>
            <w:r>
              <w:rPr>
                <w:rFonts w:eastAsia="Garamond" w:cs="Garamond" w:ascii="Garamond" w:hAnsi="Garamond"/>
              </w:rPr>
              <w:t>10</w:t>
            </w:r>
          </w:p>
        </w:tc>
        <w:tc>
          <w:tcPr>
            <w:tcW w:w="1140" w:type="dxa"/>
            <w:tcBorders>
              <w:left w:val="single" w:sz="4" w:space="0" w:color="000000"/>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8</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20</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9</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37</w:t>
            </w:r>
          </w:p>
        </w:tc>
      </w:tr>
      <w:tr>
        <w:trPr>
          <w:trHeight w:val="20" w:hRule="atLeast"/>
        </w:trPr>
        <w:tc>
          <w:tcPr>
            <w:tcW w:w="1454" w:type="dxa"/>
            <w:tcBorders>
              <w:top w:val="single" w:sz="8" w:space="0" w:color="000000"/>
              <w:left w:val="single" w:sz="8" w:space="0" w:color="000000"/>
              <w:bottom w:val="single" w:sz="8" w:space="0" w:color="000000"/>
              <w:right w:val="single" w:sz="8" w:space="0" w:color="000000"/>
            </w:tcBorders>
          </w:tcPr>
          <w:p>
            <w:pPr>
              <w:pStyle w:val="Normal"/>
              <w:widowControl w:val="false"/>
              <w:jc w:val="center"/>
              <w:rPr>
                <w:rFonts w:ascii="Garamond" w:hAnsi="Garamond" w:eastAsia="Garamond" w:cs="Garamond"/>
              </w:rPr>
            </w:pPr>
            <w:r>
              <w:rPr>
                <w:rFonts w:eastAsia="Garamond" w:cs="Garamond" w:ascii="Garamond" w:hAnsi="Garamond"/>
              </w:rPr>
              <w:t>11</w:t>
            </w:r>
          </w:p>
        </w:tc>
        <w:tc>
          <w:tcPr>
            <w:tcW w:w="1140" w:type="dxa"/>
            <w:tcBorders>
              <w:left w:val="single" w:sz="4" w:space="0" w:color="000000"/>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2</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2</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15</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19</w:t>
            </w:r>
          </w:p>
        </w:tc>
      </w:tr>
      <w:tr>
        <w:trPr>
          <w:trHeight w:val="20" w:hRule="atLeast"/>
        </w:trPr>
        <w:tc>
          <w:tcPr>
            <w:tcW w:w="1454" w:type="dxa"/>
            <w:tcBorders>
              <w:top w:val="single" w:sz="8" w:space="0" w:color="000000"/>
              <w:left w:val="single" w:sz="8" w:space="0" w:color="000000"/>
              <w:bottom w:val="single" w:sz="8" w:space="0" w:color="000000"/>
              <w:right w:val="single" w:sz="8" w:space="0" w:color="000000"/>
            </w:tcBorders>
          </w:tcPr>
          <w:p>
            <w:pPr>
              <w:pStyle w:val="Normal"/>
              <w:widowControl w:val="false"/>
              <w:jc w:val="center"/>
              <w:rPr>
                <w:rFonts w:ascii="Garamond" w:hAnsi="Garamond" w:eastAsia="Garamond" w:cs="Garamond"/>
              </w:rPr>
            </w:pPr>
            <w:r>
              <w:rPr>
                <w:rFonts w:eastAsia="Garamond" w:cs="Garamond" w:ascii="Garamond" w:hAnsi="Garamond"/>
              </w:rPr>
              <w:t>12</w:t>
            </w:r>
          </w:p>
        </w:tc>
        <w:tc>
          <w:tcPr>
            <w:tcW w:w="1140" w:type="dxa"/>
            <w:tcBorders>
              <w:left w:val="single" w:sz="4" w:space="0" w:color="000000"/>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2</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1</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11</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14</w:t>
            </w:r>
          </w:p>
        </w:tc>
      </w:tr>
      <w:tr>
        <w:trPr>
          <w:trHeight w:val="20" w:hRule="atLeast"/>
        </w:trPr>
        <w:tc>
          <w:tcPr>
            <w:tcW w:w="1454" w:type="dxa"/>
            <w:tcBorders>
              <w:top w:val="single" w:sz="8" w:space="0" w:color="000000"/>
              <w:left w:val="single" w:sz="8" w:space="0" w:color="000000"/>
              <w:bottom w:val="single" w:sz="8" w:space="0" w:color="000000"/>
              <w:right w:val="single" w:sz="8" w:space="0" w:color="000000"/>
            </w:tcBorders>
          </w:tcPr>
          <w:p>
            <w:pPr>
              <w:pStyle w:val="Normal"/>
              <w:widowControl w:val="false"/>
              <w:jc w:val="center"/>
              <w:rPr>
                <w:rFonts w:ascii="Garamond" w:hAnsi="Garamond" w:eastAsia="Garamond" w:cs="Garamond"/>
              </w:rPr>
            </w:pPr>
            <w:r>
              <w:rPr>
                <w:rFonts w:eastAsia="Garamond" w:cs="Garamond" w:ascii="Garamond" w:hAnsi="Garamond"/>
              </w:rPr>
              <w:t>13</w:t>
            </w:r>
          </w:p>
        </w:tc>
        <w:tc>
          <w:tcPr>
            <w:tcW w:w="1140" w:type="dxa"/>
            <w:tcBorders>
              <w:left w:val="single" w:sz="4" w:space="0" w:color="000000"/>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2</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8</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10</w:t>
            </w:r>
          </w:p>
        </w:tc>
      </w:tr>
      <w:tr>
        <w:trPr>
          <w:trHeight w:val="20" w:hRule="atLeast"/>
        </w:trPr>
        <w:tc>
          <w:tcPr>
            <w:tcW w:w="1454" w:type="dxa"/>
            <w:tcBorders>
              <w:top w:val="single" w:sz="8" w:space="0" w:color="000000"/>
              <w:left w:val="single" w:sz="8" w:space="0" w:color="000000"/>
              <w:bottom w:val="single" w:sz="8" w:space="0" w:color="000000"/>
              <w:right w:val="single" w:sz="8" w:space="0" w:color="000000"/>
            </w:tcBorders>
          </w:tcPr>
          <w:p>
            <w:pPr>
              <w:pStyle w:val="Normal"/>
              <w:widowControl w:val="false"/>
              <w:jc w:val="center"/>
              <w:rPr>
                <w:rFonts w:ascii="Garamond" w:hAnsi="Garamond" w:eastAsia="Garamond" w:cs="Garamond"/>
              </w:rPr>
            </w:pPr>
            <w:r>
              <w:rPr>
                <w:rFonts w:eastAsia="Garamond" w:cs="Garamond" w:ascii="Garamond" w:hAnsi="Garamond"/>
              </w:rPr>
              <w:t>14</w:t>
            </w:r>
          </w:p>
        </w:tc>
        <w:tc>
          <w:tcPr>
            <w:tcW w:w="1140" w:type="dxa"/>
            <w:tcBorders>
              <w:left w:val="single" w:sz="4" w:space="0" w:color="000000"/>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1</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2</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5</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45</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43</w:t>
            </w:r>
          </w:p>
        </w:tc>
      </w:tr>
      <w:tr>
        <w:trPr>
          <w:trHeight w:val="20" w:hRule="atLeast"/>
        </w:trPr>
        <w:tc>
          <w:tcPr>
            <w:tcW w:w="1454" w:type="dxa"/>
            <w:tcBorders>
              <w:top w:val="single" w:sz="8" w:space="0" w:color="000000"/>
              <w:left w:val="single" w:sz="8" w:space="0" w:color="000000"/>
              <w:bottom w:val="single" w:sz="8" w:space="0" w:color="000000"/>
              <w:right w:val="single" w:sz="8" w:space="0" w:color="000000"/>
            </w:tcBorders>
          </w:tcPr>
          <w:p>
            <w:pPr>
              <w:pStyle w:val="Normal"/>
              <w:widowControl w:val="false"/>
              <w:jc w:val="center"/>
              <w:rPr>
                <w:rFonts w:ascii="Garamond" w:hAnsi="Garamond" w:eastAsia="Garamond" w:cs="Garamond"/>
              </w:rPr>
            </w:pPr>
            <w:r>
              <w:rPr>
                <w:rFonts w:eastAsia="Garamond" w:cs="Garamond" w:ascii="Garamond" w:hAnsi="Garamond"/>
              </w:rPr>
              <w:t>15</w:t>
            </w:r>
          </w:p>
        </w:tc>
        <w:tc>
          <w:tcPr>
            <w:tcW w:w="1140" w:type="dxa"/>
            <w:tcBorders>
              <w:left w:val="single" w:sz="4" w:space="0" w:color="000000"/>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1</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1</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4</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2</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89</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98</w:t>
            </w:r>
          </w:p>
        </w:tc>
      </w:tr>
      <w:tr>
        <w:trPr>
          <w:trHeight w:val="20" w:hRule="atLeast"/>
        </w:trPr>
        <w:tc>
          <w:tcPr>
            <w:tcW w:w="1454" w:type="dxa"/>
            <w:tcBorders>
              <w:top w:val="single" w:sz="8" w:space="0" w:color="000000"/>
              <w:left w:val="single" w:sz="8" w:space="0" w:color="000000"/>
              <w:bottom w:val="single" w:sz="8" w:space="0" w:color="000000"/>
              <w:right w:val="single" w:sz="8" w:space="0" w:color="000000"/>
            </w:tcBorders>
          </w:tcPr>
          <w:p>
            <w:pPr>
              <w:pStyle w:val="Normal"/>
              <w:widowControl w:val="false"/>
              <w:jc w:val="center"/>
              <w:rPr>
                <w:rFonts w:ascii="Garamond" w:hAnsi="Garamond" w:eastAsia="Garamond" w:cs="Garamond"/>
              </w:rPr>
            </w:pPr>
            <w:r>
              <w:rPr>
                <w:rFonts w:eastAsia="Garamond" w:cs="Garamond" w:ascii="Garamond" w:hAnsi="Garamond"/>
              </w:rPr>
              <w:t>16</w:t>
            </w:r>
          </w:p>
        </w:tc>
        <w:tc>
          <w:tcPr>
            <w:tcW w:w="1140" w:type="dxa"/>
            <w:tcBorders>
              <w:left w:val="single" w:sz="4" w:space="0" w:color="000000"/>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3</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1</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30</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34</w:t>
            </w:r>
          </w:p>
        </w:tc>
      </w:tr>
      <w:tr>
        <w:trPr>
          <w:trHeight w:val="20" w:hRule="atLeast"/>
        </w:trPr>
        <w:tc>
          <w:tcPr>
            <w:tcW w:w="1454" w:type="dxa"/>
            <w:tcBorders>
              <w:top w:val="single" w:sz="8" w:space="0" w:color="000000"/>
              <w:left w:val="single" w:sz="8" w:space="0" w:color="000000"/>
              <w:bottom w:val="single" w:sz="8" w:space="0" w:color="000000"/>
              <w:right w:val="single" w:sz="8" w:space="0" w:color="000000"/>
            </w:tcBorders>
          </w:tcPr>
          <w:p>
            <w:pPr>
              <w:pStyle w:val="Normal"/>
              <w:widowControl w:val="false"/>
              <w:jc w:val="center"/>
              <w:rPr>
                <w:rFonts w:ascii="Garamond" w:hAnsi="Garamond" w:eastAsia="Garamond" w:cs="Garamond"/>
              </w:rPr>
            </w:pPr>
            <w:r>
              <w:rPr>
                <w:rFonts w:eastAsia="Garamond" w:cs="Garamond" w:ascii="Garamond" w:hAnsi="Garamond"/>
              </w:rPr>
              <w:t>17</w:t>
            </w:r>
          </w:p>
        </w:tc>
        <w:tc>
          <w:tcPr>
            <w:tcW w:w="1140" w:type="dxa"/>
            <w:tcBorders>
              <w:left w:val="single" w:sz="4" w:space="0" w:color="000000"/>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2</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1</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7</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11</w:t>
            </w:r>
          </w:p>
        </w:tc>
      </w:tr>
      <w:tr>
        <w:trPr>
          <w:trHeight w:val="20" w:hRule="atLeast"/>
        </w:trPr>
        <w:tc>
          <w:tcPr>
            <w:tcW w:w="1454" w:type="dxa"/>
            <w:tcBorders>
              <w:top w:val="single" w:sz="8" w:space="0" w:color="000000"/>
              <w:left w:val="single" w:sz="8" w:space="0" w:color="000000"/>
              <w:bottom w:val="single" w:sz="8" w:space="0" w:color="000000"/>
              <w:right w:val="single" w:sz="8" w:space="0" w:color="000000"/>
            </w:tcBorders>
          </w:tcPr>
          <w:p>
            <w:pPr>
              <w:pStyle w:val="Normal"/>
              <w:widowControl w:val="false"/>
              <w:jc w:val="center"/>
              <w:rPr>
                <w:rFonts w:ascii="Garamond" w:hAnsi="Garamond" w:eastAsia="Garamond" w:cs="Garamond"/>
              </w:rPr>
            </w:pPr>
            <w:r>
              <w:rPr>
                <w:rFonts w:eastAsia="Garamond" w:cs="Garamond" w:ascii="Garamond" w:hAnsi="Garamond"/>
              </w:rPr>
              <w:t>18</w:t>
            </w:r>
          </w:p>
        </w:tc>
        <w:tc>
          <w:tcPr>
            <w:tcW w:w="1140" w:type="dxa"/>
            <w:tcBorders>
              <w:left w:val="single" w:sz="4" w:space="0" w:color="000000"/>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2</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1</w:t>
            </w:r>
          </w:p>
        </w:tc>
        <w:tc>
          <w:tcPr>
            <w:tcW w:w="1155" w:type="dxa"/>
            <w:tcBorders>
              <w:bottom w:val="single" w:sz="4" w:space="0" w:color="000000"/>
              <w:right w:val="single" w:sz="4" w:space="0" w:color="000000"/>
            </w:tcBorders>
          </w:tcPr>
          <w:p>
            <w:pPr>
              <w:pStyle w:val="Normal"/>
              <w:widowControl w:val="false"/>
              <w:spacing w:before="240" w:after="240"/>
              <w:ind w:left="340" w:hanging="0"/>
              <w:jc w:val="center"/>
              <w:rPr>
                <w:rFonts w:ascii="Garamond" w:hAnsi="Garamond" w:eastAsia="Garamond" w:cs="Garamond"/>
              </w:rPr>
            </w:pPr>
            <w:r>
              <w:rPr>
                <w:rFonts w:eastAsia="Garamond" w:cs="Garamond" w:ascii="Garamond" w:hAnsi="Garamond"/>
              </w:rPr>
              <w:t>3.</w:t>
            </w:r>
          </w:p>
        </w:tc>
      </w:tr>
    </w:tbl>
    <w:p>
      <w:pPr>
        <w:pStyle w:val="Heading2"/>
        <w:rPr>
          <w:rFonts w:ascii="Garamond" w:hAnsi="Garamond" w:eastAsia="Garamond" w:cs="Garamond"/>
          <w:color w:val="000000"/>
        </w:rPr>
      </w:pPr>
      <w:r>
        <w:rPr>
          <w:rFonts w:eastAsia="Garamond" w:cs="Garamond" w:ascii="Garamond" w:hAnsi="Garamond"/>
          <w:color w:val="000000"/>
        </w:rPr>
      </w:r>
      <w:bookmarkStart w:id="63" w:name="_heading=h.o946penf3tc"/>
      <w:bookmarkStart w:id="64" w:name="_heading=h.o946penf3tc"/>
      <w:bookmarkEnd w:id="64"/>
    </w:p>
    <w:p>
      <w:pPr>
        <w:pStyle w:val="Heading2"/>
        <w:rPr>
          <w:rFonts w:ascii="Garamond" w:hAnsi="Garamond" w:eastAsia="Garamond" w:cs="Garamond"/>
          <w:color w:val="000000"/>
        </w:rPr>
      </w:pPr>
      <w:bookmarkStart w:id="65" w:name="_heading=h.f3978ulpbqjp"/>
      <w:bookmarkEnd w:id="65"/>
      <w:r>
        <w:rPr>
          <w:rFonts w:eastAsia="Garamond" w:cs="Garamond" w:ascii="Garamond" w:hAnsi="Garamond"/>
          <w:color w:val="000000"/>
        </w:rPr>
        <w:t>Outcome-Based Trend Analysis- 2025</w:t>
      </w:r>
    </w:p>
    <w:p>
      <w:pPr>
        <w:sectPr>
          <w:headerReference w:type="default" r:id="rId14"/>
          <w:footerReference w:type="default" r:id="rId15"/>
          <w:type w:val="nextPage"/>
          <w:pgSz w:w="11906" w:h="16838"/>
          <w:pgMar w:left="1440" w:right="1257" w:gutter="0" w:header="708" w:top="1440" w:footer="708" w:bottom="1440"/>
          <w:pgNumType w:fmt="decimal"/>
          <w:formProt w:val="false"/>
          <w:textDirection w:val="lrTb"/>
          <w:docGrid w:type="default" w:linePitch="100" w:charSpace="0"/>
        </w:sectPr>
        <w:pStyle w:val="Normal"/>
        <w:rPr>
          <w:rFonts w:ascii="Garamond" w:hAnsi="Garamond" w:eastAsia="Garamond" w:cs="Garamond"/>
          <w:color w:val="000000"/>
        </w:rPr>
      </w:pPr>
      <w:r>
        <w:rPr>
          <w:rFonts w:eastAsia="Garamond" w:cs="Garamond" w:ascii="Garamond" w:hAnsi="Garamond"/>
        </w:rPr>
        <w:t xml:space="preserve"> </w:t>
      </w:r>
    </w:p>
    <w:p>
      <w:pPr>
        <w:pStyle w:val="Heading2"/>
        <w:rPr>
          <w:rFonts w:ascii="Garamond" w:hAnsi="Garamond" w:eastAsia="Garamond" w:cs="Garamond"/>
          <w:color w:val="000000"/>
        </w:rPr>
      </w:pPr>
      <w:bookmarkStart w:id="66" w:name="_heading=h.svaoimish4lj"/>
      <w:bookmarkEnd w:id="66"/>
      <w:r>
        <w:rPr>
          <w:rFonts w:eastAsia="Garamond" w:cs="Garamond" w:ascii="Garamond" w:hAnsi="Garamond"/>
          <w:color w:val="000000"/>
        </w:rPr>
        <w:t>Transmission Trend- 2025</w:t>
      </w:r>
    </w:p>
    <w:p>
      <w:pPr>
        <w:pStyle w:val="Normal"/>
        <w:rPr>
          <w:rFonts w:ascii="Garamond" w:hAnsi="Garamond" w:eastAsia="Garamond" w:cs="Garamond"/>
        </w:rPr>
      </w:pPr>
      <w:r>
        <w:rPr>
          <w:rFonts w:eastAsia="Garamond" w:cs="Garamond" w:ascii="Garamond" w:hAnsi="Garamond"/>
        </w:rPr>
        <w:t>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pPr>
        <w:pStyle w:val="Normal"/>
        <w:rPr>
          <w:rFonts w:ascii="Garamond" w:hAnsi="Garamond" w:eastAsia="Garamond" w:cs="Garamond"/>
        </w:rPr>
      </w:pPr>
      <w:r>
        <w:rPr>
          <w:rFonts w:eastAsia="Garamond" w:cs="Garamond" w:ascii="Garamond" w:hAnsi="Garamond"/>
        </w:rPr>
      </w:r>
    </w:p>
    <w:tbl>
      <w:tblPr>
        <w:tblStyle w:val="afffffffffffffffd"/>
        <w:tblW w:w="9015" w:type="dxa"/>
        <w:jc w:val="left"/>
        <w:tblInd w:w="-8" w:type="dxa"/>
        <w:tblLayout w:type="fixed"/>
        <w:tblCellMar>
          <w:top w:w="100" w:type="dxa"/>
          <w:left w:w="100" w:type="dxa"/>
          <w:bottom w:w="100" w:type="dxa"/>
          <w:right w:w="100" w:type="dxa"/>
        </w:tblCellMar>
        <w:tblLook w:val="0600" w:noHBand="1" w:noVBand="1" w:firstColumn="0" w:lastRow="0" w:lastColumn="0" w:firstRow="0"/>
      </w:tblPr>
      <w:tblGrid>
        <w:gridCol w:w="4039"/>
        <w:gridCol w:w="2680"/>
        <w:gridCol w:w="2296"/>
      </w:tblGrid>
      <w:tr>
        <w:trPr>
          <w:trHeight w:val="144" w:hRule="atLeast"/>
        </w:trPr>
        <w:tc>
          <w:tcPr>
            <w:tcW w:w="4039" w:type="dxa"/>
            <w:tcBorders>
              <w:top w:val="single" w:sz="8" w:space="0" w:color="000000"/>
              <w:left w:val="single" w:sz="8" w:space="0" w:color="000000"/>
              <w:bottom w:val="single" w:sz="8" w:space="0" w:color="000000"/>
              <w:right w:val="single" w:sz="8" w:space="0" w:color="000000"/>
            </w:tcBorders>
          </w:tcPr>
          <w:p>
            <w:pPr>
              <w:pStyle w:val="Normal"/>
              <w:widowControl w:val="false"/>
              <w:pBdr/>
              <w:jc w:val="left"/>
              <w:rPr>
                <w:rFonts w:ascii="Garamond" w:hAnsi="Garamond" w:eastAsia="Garamond" w:cs="Garamond"/>
                <w:b/>
                <w:b/>
                <w:bCs/>
                <w:sz w:val="28"/>
                <w:szCs w:val="28"/>
              </w:rPr>
            </w:pPr>
            <w:r>
              <w:rPr>
                <w:rFonts w:eastAsia="Garamond" w:cs="Garamond" w:ascii="Garamond" w:hAnsi="Garamond"/>
                <w:b/>
                <w:bCs/>
                <w:sz w:val="28"/>
                <w:szCs w:val="28"/>
              </w:rPr>
              <w:t>Mode of Transmission</w:t>
            </w:r>
          </w:p>
        </w:tc>
        <w:tc>
          <w:tcPr>
            <w:tcW w:w="2680" w:type="dxa"/>
            <w:tcBorders>
              <w:top w:val="single" w:sz="8" w:space="0" w:color="000000"/>
              <w:left w:val="single" w:sz="8" w:space="0" w:color="000000"/>
              <w:bottom w:val="single" w:sz="8" w:space="0" w:color="000000"/>
              <w:right w:val="single" w:sz="8" w:space="0" w:color="000000"/>
            </w:tcBorders>
          </w:tcPr>
          <w:p>
            <w:pPr>
              <w:pStyle w:val="Normal"/>
              <w:widowControl w:val="false"/>
              <w:pBdr/>
              <w:jc w:val="left"/>
              <w:rPr>
                <w:rFonts w:ascii="Garamond" w:hAnsi="Garamond" w:eastAsia="Garamond" w:cs="Garamond"/>
                <w:b/>
                <w:b/>
                <w:bCs/>
                <w:sz w:val="28"/>
                <w:szCs w:val="28"/>
              </w:rPr>
            </w:pPr>
            <w:r>
              <w:rPr>
                <w:rFonts w:eastAsia="Garamond" w:cs="Garamond" w:ascii="Garamond" w:hAnsi="Garamond"/>
                <w:b/>
                <w:bCs/>
                <w:sz w:val="28"/>
                <w:szCs w:val="28"/>
              </w:rPr>
              <w:t>No. of cases</w:t>
            </w:r>
          </w:p>
        </w:tc>
        <w:tc>
          <w:tcPr>
            <w:tcW w:w="2296" w:type="dxa"/>
            <w:tcBorders>
              <w:top w:val="single" w:sz="8" w:space="0" w:color="000000"/>
              <w:left w:val="single" w:sz="8" w:space="0" w:color="000000"/>
              <w:bottom w:val="single" w:sz="8" w:space="0" w:color="000000"/>
              <w:right w:val="single" w:sz="8" w:space="0" w:color="000000"/>
            </w:tcBorders>
          </w:tcPr>
          <w:p>
            <w:pPr>
              <w:pStyle w:val="Normal"/>
              <w:widowControl w:val="false"/>
              <w:pBdr/>
              <w:jc w:val="left"/>
              <w:rPr>
                <w:rFonts w:ascii="Garamond" w:hAnsi="Garamond" w:eastAsia="Garamond" w:cs="Garamond"/>
                <w:b/>
                <w:b/>
                <w:bCs/>
                <w:sz w:val="28"/>
                <w:szCs w:val="28"/>
              </w:rPr>
            </w:pPr>
            <w:r>
              <w:rPr>
                <w:rFonts w:eastAsia="Garamond" w:cs="Garamond" w:ascii="Garamond" w:hAnsi="Garamond"/>
                <w:b/>
                <w:bCs/>
                <w:sz w:val="28"/>
                <w:szCs w:val="28"/>
              </w:rPr>
              <w:t>No. of Deaths</w:t>
            </w:r>
          </w:p>
        </w:tc>
      </w:tr>
      <w:tr>
        <w:trPr>
          <w:trHeight w:val="144" w:hRule="atLeast"/>
        </w:trPr>
        <w:tc>
          <w:tcPr>
            <w:tcW w:w="4039" w:type="dxa"/>
            <w:tcBorders>
              <w:top w:val="single" w:sz="8" w:space="0" w:color="000000"/>
              <w:left w:val="single" w:sz="8" w:space="0" w:color="000000"/>
              <w:bottom w:val="single" w:sz="8" w:space="0" w:color="000000"/>
              <w:right w:val="single" w:sz="8" w:space="0" w:color="000000"/>
            </w:tcBorders>
          </w:tcPr>
          <w:p>
            <w:pPr>
              <w:pStyle w:val="Normal"/>
              <w:widowControl w:val="false"/>
              <w:pBdr/>
              <w:jc w:val="left"/>
              <w:rPr>
                <w:rFonts w:ascii="Garamond" w:hAnsi="Garamond" w:eastAsia="Garamond" w:cs="Garamond"/>
              </w:rPr>
            </w:pPr>
            <w:r>
              <w:rPr>
                <w:rFonts w:eastAsia="Garamond" w:cs="Garamond" w:ascii="Garamond" w:hAnsi="Garamond"/>
              </w:rPr>
              <w:t>Vector Borne Diseases</w:t>
            </w:r>
          </w:p>
        </w:tc>
        <w:tc>
          <w:tcPr>
            <w:tcW w:w="268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2</w:t>
            </w:r>
          </w:p>
        </w:tc>
        <w:tc>
          <w:tcPr>
            <w:tcW w:w="2296" w:type="dxa"/>
            <w:tcBorders>
              <w:top w:val="single" w:sz="4" w:space="0" w:color="000000"/>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r>
      <w:tr>
        <w:trPr>
          <w:trHeight w:val="144" w:hRule="atLeast"/>
        </w:trPr>
        <w:tc>
          <w:tcPr>
            <w:tcW w:w="4039" w:type="dxa"/>
            <w:tcBorders>
              <w:top w:val="single" w:sz="8" w:space="0" w:color="000000"/>
              <w:left w:val="single" w:sz="8" w:space="0" w:color="000000"/>
              <w:bottom w:val="single" w:sz="8" w:space="0" w:color="000000"/>
              <w:right w:val="single" w:sz="8" w:space="0" w:color="000000"/>
            </w:tcBorders>
          </w:tcPr>
          <w:p>
            <w:pPr>
              <w:pStyle w:val="Normal"/>
              <w:widowControl w:val="false"/>
              <w:pBdr/>
              <w:jc w:val="left"/>
              <w:rPr>
                <w:rFonts w:ascii="Garamond" w:hAnsi="Garamond" w:eastAsia="Garamond" w:cs="Garamond"/>
              </w:rPr>
            </w:pPr>
            <w:r>
              <w:rPr>
                <w:rFonts w:eastAsia="Garamond" w:cs="Garamond" w:ascii="Garamond" w:hAnsi="Garamond"/>
              </w:rPr>
              <w:t>Water Borne Diseases</w:t>
            </w:r>
          </w:p>
        </w:tc>
        <w:tc>
          <w:tcPr>
            <w:tcW w:w="2680" w:type="dxa"/>
            <w:tcBorders>
              <w:left w:val="single" w:sz="4" w:space="0" w:color="000000"/>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252</w:t>
            </w:r>
          </w:p>
        </w:tc>
        <w:tc>
          <w:tcPr>
            <w:tcW w:w="2296" w:type="dxa"/>
            <w:tcBorders>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r>
      <w:tr>
        <w:trPr>
          <w:trHeight w:val="144" w:hRule="atLeast"/>
        </w:trPr>
        <w:tc>
          <w:tcPr>
            <w:tcW w:w="4039" w:type="dxa"/>
            <w:tcBorders>
              <w:top w:val="single" w:sz="8" w:space="0" w:color="000000"/>
              <w:left w:val="single" w:sz="8" w:space="0" w:color="000000"/>
              <w:bottom w:val="single" w:sz="8" w:space="0" w:color="000000"/>
              <w:right w:val="single" w:sz="8" w:space="0" w:color="000000"/>
            </w:tcBorders>
          </w:tcPr>
          <w:p>
            <w:pPr>
              <w:pStyle w:val="Normal"/>
              <w:widowControl w:val="false"/>
              <w:pBdr/>
              <w:jc w:val="left"/>
              <w:rPr>
                <w:rFonts w:ascii="Garamond" w:hAnsi="Garamond" w:eastAsia="Garamond" w:cs="Garamond"/>
              </w:rPr>
            </w:pPr>
            <w:r>
              <w:rPr>
                <w:rFonts w:eastAsia="Garamond" w:cs="Garamond" w:ascii="Garamond" w:hAnsi="Garamond"/>
              </w:rPr>
              <w:t>Air Borne Diseases</w:t>
            </w:r>
          </w:p>
        </w:tc>
        <w:tc>
          <w:tcPr>
            <w:tcW w:w="2680" w:type="dxa"/>
            <w:tcBorders>
              <w:left w:val="single" w:sz="4" w:space="0" w:color="000000"/>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c>
          <w:tcPr>
            <w:tcW w:w="2296" w:type="dxa"/>
            <w:tcBorders>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r>
      <w:tr>
        <w:trPr>
          <w:trHeight w:val="144" w:hRule="atLeast"/>
        </w:trPr>
        <w:tc>
          <w:tcPr>
            <w:tcW w:w="4039" w:type="dxa"/>
            <w:tcBorders>
              <w:top w:val="single" w:sz="8" w:space="0" w:color="000000"/>
              <w:left w:val="single" w:sz="8" w:space="0" w:color="000000"/>
              <w:bottom w:val="single" w:sz="8" w:space="0" w:color="000000"/>
              <w:right w:val="single" w:sz="8" w:space="0" w:color="000000"/>
            </w:tcBorders>
          </w:tcPr>
          <w:p>
            <w:pPr>
              <w:pStyle w:val="Normal"/>
              <w:widowControl w:val="false"/>
              <w:pBdr/>
              <w:jc w:val="left"/>
              <w:rPr>
                <w:rFonts w:ascii="Garamond" w:hAnsi="Garamond" w:eastAsia="Garamond" w:cs="Garamond"/>
              </w:rPr>
            </w:pPr>
            <w:r>
              <w:rPr>
                <w:rFonts w:eastAsia="Garamond" w:cs="Garamond" w:ascii="Garamond" w:hAnsi="Garamond"/>
              </w:rPr>
              <w:t>Blood Borne Diseases</w:t>
            </w:r>
          </w:p>
        </w:tc>
        <w:tc>
          <w:tcPr>
            <w:tcW w:w="2680" w:type="dxa"/>
            <w:tcBorders>
              <w:left w:val="single" w:sz="4" w:space="0" w:color="000000"/>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c>
          <w:tcPr>
            <w:tcW w:w="2296" w:type="dxa"/>
            <w:tcBorders>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r>
      <w:tr>
        <w:trPr>
          <w:trHeight w:val="144" w:hRule="atLeast"/>
        </w:trPr>
        <w:tc>
          <w:tcPr>
            <w:tcW w:w="4039" w:type="dxa"/>
            <w:tcBorders>
              <w:top w:val="single" w:sz="8" w:space="0" w:color="000000"/>
              <w:left w:val="single" w:sz="8" w:space="0" w:color="000000"/>
              <w:bottom w:val="single" w:sz="8" w:space="0" w:color="000000"/>
              <w:right w:val="single" w:sz="8" w:space="0" w:color="000000"/>
            </w:tcBorders>
          </w:tcPr>
          <w:p>
            <w:pPr>
              <w:pStyle w:val="Normal"/>
              <w:widowControl w:val="false"/>
              <w:pBdr/>
              <w:jc w:val="left"/>
              <w:rPr>
                <w:rFonts w:ascii="Garamond" w:hAnsi="Garamond" w:eastAsia="Garamond" w:cs="Garamond"/>
                <w:b/>
                <w:b/>
                <w:bCs/>
              </w:rPr>
            </w:pPr>
            <w:r>
              <w:rPr>
                <w:rFonts w:eastAsia="Garamond" w:cs="Garamond" w:ascii="Garamond" w:hAnsi="Garamond"/>
              </w:rPr>
              <w:t>Food Borne Diseases</w:t>
            </w:r>
          </w:p>
        </w:tc>
        <w:tc>
          <w:tcPr>
            <w:tcW w:w="2680" w:type="dxa"/>
            <w:tcBorders>
              <w:left w:val="single" w:sz="4" w:space="0" w:color="000000"/>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c>
          <w:tcPr>
            <w:tcW w:w="2296" w:type="dxa"/>
            <w:tcBorders>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r>
    </w:tbl>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b/>
          <w:b/>
          <w:bCs/>
          <w:sz w:val="28"/>
          <w:szCs w:val="28"/>
        </w:rPr>
      </w:pPr>
      <w:r>
        <w:rPr>
          <w:rFonts w:eastAsia="Garamond" w:cs="Garamond" w:ascii="Garamond" w:hAnsi="Garamond"/>
          <w:b/>
          <w:bCs/>
          <w:sz w:val="28"/>
          <w:szCs w:val="28"/>
        </w:rPr>
        <w:t>Vector-Borne Disease</w:t>
      </w:r>
    </w:p>
    <w:p>
      <w:pPr>
        <w:pStyle w:val="Normal"/>
        <w:rPr>
          <w:rFonts w:ascii="Garamond" w:hAnsi="Garamond" w:eastAsia="Garamond" w:cs="Garamond"/>
        </w:rPr>
      </w:pPr>
      <w:r>
        <w:rPr>
          <w:rFonts w:eastAsia="Garamond" w:cs="Garamond" w:ascii="Garamond" w:hAnsi="Garamond"/>
        </w:rPr>
      </w:r>
    </w:p>
    <w:tbl>
      <w:tblPr>
        <w:tblStyle w:val="afffffffffffffffe"/>
        <w:tblW w:w="9180" w:type="dxa"/>
        <w:jc w:val="left"/>
        <w:tblInd w:w="-8" w:type="dxa"/>
        <w:tblLayout w:type="fixed"/>
        <w:tblCellMar>
          <w:top w:w="100" w:type="dxa"/>
          <w:left w:w="100" w:type="dxa"/>
          <w:bottom w:w="100" w:type="dxa"/>
          <w:right w:w="100" w:type="dxa"/>
        </w:tblCellMar>
        <w:tblLook w:val="0600" w:noHBand="1" w:noVBand="1" w:firstColumn="0" w:lastRow="0" w:lastColumn="0" w:firstRow="0"/>
      </w:tblPr>
      <w:tblGrid>
        <w:gridCol w:w="4005"/>
        <w:gridCol w:w="2655"/>
        <w:gridCol w:w="2520"/>
      </w:tblGrid>
      <w:tr>
        <w:trPr>
          <w:trHeight w:val="144"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pBdr/>
              <w:jc w:val="left"/>
              <w:rPr>
                <w:rFonts w:ascii="Garamond" w:hAnsi="Garamond" w:eastAsia="Garamond" w:cs="Garamond"/>
                <w:b/>
                <w:b/>
                <w:bCs/>
                <w:sz w:val="26"/>
                <w:szCs w:val="26"/>
              </w:rPr>
            </w:pPr>
            <w:r>
              <w:rPr>
                <w:rFonts w:eastAsia="Garamond" w:cs="Garamond" w:ascii="Garamond" w:hAnsi="Garamond"/>
                <w:b/>
                <w:bCs/>
                <w:sz w:val="26"/>
                <w:szCs w:val="26"/>
              </w:rPr>
              <w:t>Disease</w:t>
            </w:r>
          </w:p>
        </w:tc>
        <w:tc>
          <w:tcPr>
            <w:tcW w:w="2655" w:type="dxa"/>
            <w:tcBorders>
              <w:top w:val="single" w:sz="8" w:space="0" w:color="000000"/>
              <w:left w:val="single" w:sz="8" w:space="0" w:color="000000"/>
              <w:bottom w:val="single" w:sz="8" w:space="0" w:color="000000"/>
              <w:right w:val="single" w:sz="8" w:space="0" w:color="000000"/>
            </w:tcBorders>
          </w:tcPr>
          <w:p>
            <w:pPr>
              <w:pStyle w:val="Normal"/>
              <w:widowControl w:val="false"/>
              <w:pBdr/>
              <w:jc w:val="left"/>
              <w:rPr>
                <w:rFonts w:ascii="Garamond" w:hAnsi="Garamond" w:eastAsia="Garamond" w:cs="Garamond"/>
                <w:b/>
                <w:b/>
                <w:bCs/>
                <w:sz w:val="26"/>
                <w:szCs w:val="26"/>
              </w:rPr>
            </w:pPr>
            <w:r>
              <w:rPr>
                <w:rFonts w:eastAsia="Garamond" w:cs="Garamond" w:ascii="Garamond" w:hAnsi="Garamond"/>
                <w:b/>
                <w:bCs/>
                <w:sz w:val="26"/>
                <w:szCs w:val="26"/>
              </w:rPr>
              <w:t>No. of Cases</w:t>
            </w:r>
          </w:p>
        </w:tc>
        <w:tc>
          <w:tcPr>
            <w:tcW w:w="2520" w:type="dxa"/>
            <w:tcBorders>
              <w:top w:val="single" w:sz="8" w:space="0" w:color="000000"/>
              <w:left w:val="single" w:sz="8" w:space="0" w:color="000000"/>
              <w:bottom w:val="single" w:sz="8" w:space="0" w:color="000000"/>
              <w:right w:val="single" w:sz="8" w:space="0" w:color="000000"/>
            </w:tcBorders>
          </w:tcPr>
          <w:p>
            <w:pPr>
              <w:pStyle w:val="Normal"/>
              <w:widowControl w:val="false"/>
              <w:pBdr/>
              <w:jc w:val="left"/>
              <w:rPr>
                <w:rFonts w:ascii="Garamond" w:hAnsi="Garamond" w:eastAsia="Garamond" w:cs="Garamond"/>
                <w:b/>
                <w:b/>
                <w:bCs/>
                <w:sz w:val="26"/>
                <w:szCs w:val="26"/>
              </w:rPr>
            </w:pPr>
            <w:r>
              <w:rPr>
                <w:rFonts w:eastAsia="Garamond" w:cs="Garamond" w:ascii="Garamond" w:hAnsi="Garamond"/>
                <w:b/>
                <w:bCs/>
                <w:sz w:val="26"/>
                <w:szCs w:val="26"/>
              </w:rPr>
              <w:t>No. of Deaths</w:t>
            </w:r>
          </w:p>
        </w:tc>
      </w:tr>
      <w:tr>
        <w:trPr>
          <w:trHeight w:val="144"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pBdr/>
              <w:jc w:val="left"/>
              <w:rPr>
                <w:rFonts w:ascii="Garamond" w:hAnsi="Garamond" w:eastAsia="Garamond" w:cs="Garamond"/>
              </w:rPr>
            </w:pPr>
            <w:r>
              <w:rPr>
                <w:rFonts w:eastAsia="Garamond" w:cs="Garamond" w:ascii="Garamond" w:hAnsi="Garamond"/>
              </w:rPr>
              <w:t>Dengue</w:t>
            </w:r>
          </w:p>
        </w:tc>
        <w:tc>
          <w:tcPr>
            <w:tcW w:w="265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2</w:t>
            </w:r>
          </w:p>
        </w:tc>
        <w:tc>
          <w:tcPr>
            <w:tcW w:w="2520" w:type="dxa"/>
            <w:tcBorders>
              <w:top w:val="single" w:sz="4" w:space="0" w:color="000000"/>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r>
      <w:tr>
        <w:trPr>
          <w:trHeight w:val="144"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pBdr/>
              <w:jc w:val="left"/>
              <w:rPr>
                <w:rFonts w:ascii="Garamond" w:hAnsi="Garamond" w:eastAsia="Garamond" w:cs="Garamond"/>
              </w:rPr>
            </w:pPr>
            <w:r>
              <w:rPr>
                <w:rFonts w:eastAsia="Garamond" w:cs="Garamond" w:ascii="Garamond" w:hAnsi="Garamond"/>
              </w:rPr>
              <w:t>Malaria</w:t>
            </w:r>
          </w:p>
        </w:tc>
        <w:tc>
          <w:tcPr>
            <w:tcW w:w="2655" w:type="dxa"/>
            <w:tcBorders>
              <w:left w:val="single" w:sz="4" w:space="0" w:color="000000"/>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c>
          <w:tcPr>
            <w:tcW w:w="2520" w:type="dxa"/>
            <w:tcBorders>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r>
      <w:tr>
        <w:trPr>
          <w:trHeight w:val="144"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pBdr/>
              <w:jc w:val="left"/>
              <w:rPr>
                <w:rFonts w:ascii="Garamond" w:hAnsi="Garamond" w:eastAsia="Garamond" w:cs="Garamond"/>
              </w:rPr>
            </w:pPr>
            <w:r>
              <w:rPr>
                <w:rFonts w:eastAsia="Garamond" w:cs="Garamond" w:ascii="Garamond" w:hAnsi="Garamond"/>
              </w:rPr>
              <w:t>Chikungunya</w:t>
            </w:r>
          </w:p>
        </w:tc>
        <w:tc>
          <w:tcPr>
            <w:tcW w:w="2655" w:type="dxa"/>
            <w:tcBorders>
              <w:left w:val="single" w:sz="4" w:space="0" w:color="000000"/>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c>
          <w:tcPr>
            <w:tcW w:w="2520" w:type="dxa"/>
            <w:tcBorders>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r>
    </w:tbl>
    <w:p>
      <w:pPr>
        <w:pStyle w:val="Normal"/>
        <w:rPr>
          <w:rFonts w:ascii="Garamond" w:hAnsi="Garamond" w:eastAsia="Garamond" w:cs="Garamond"/>
          <w:b/>
          <w:b/>
          <w:bCs/>
          <w:sz w:val="28"/>
          <w:szCs w:val="28"/>
        </w:rPr>
      </w:pPr>
      <w:r>
        <w:rPr>
          <w:rFonts w:eastAsia="Garamond" w:cs="Garamond" w:ascii="Garamond" w:hAnsi="Garamond"/>
          <w:b/>
          <w:bCs/>
          <w:sz w:val="28"/>
          <w:szCs w:val="28"/>
        </w:rPr>
      </w:r>
    </w:p>
    <w:p>
      <w:pPr>
        <w:pStyle w:val="Normal"/>
        <w:rPr>
          <w:rFonts w:ascii="Garamond" w:hAnsi="Garamond" w:eastAsia="Garamond" w:cs="Garamond"/>
          <w:b/>
          <w:b/>
          <w:bCs/>
          <w:sz w:val="28"/>
          <w:szCs w:val="28"/>
        </w:rPr>
      </w:pPr>
      <w:r>
        <w:rPr>
          <w:rFonts w:eastAsia="Garamond" w:cs="Garamond" w:ascii="Garamond" w:hAnsi="Garamond"/>
          <w:b/>
          <w:bCs/>
          <w:sz w:val="28"/>
          <w:szCs w:val="28"/>
        </w:rPr>
        <w:t>Water Borne Disease</w:t>
      </w:r>
    </w:p>
    <w:p>
      <w:pPr>
        <w:pStyle w:val="Normal"/>
        <w:rPr>
          <w:rFonts w:ascii="Garamond" w:hAnsi="Garamond" w:eastAsia="Garamond" w:cs="Garamond"/>
        </w:rPr>
      </w:pPr>
      <w:r>
        <w:rPr>
          <w:rFonts w:eastAsia="Garamond" w:cs="Garamond" w:ascii="Garamond" w:hAnsi="Garamond"/>
        </w:rPr>
      </w:r>
    </w:p>
    <w:tbl>
      <w:tblPr>
        <w:tblStyle w:val="affffffffffffffff"/>
        <w:tblW w:w="9180" w:type="dxa"/>
        <w:jc w:val="left"/>
        <w:tblInd w:w="-8" w:type="dxa"/>
        <w:tblLayout w:type="fixed"/>
        <w:tblCellMar>
          <w:top w:w="100" w:type="dxa"/>
          <w:left w:w="100" w:type="dxa"/>
          <w:bottom w:w="100" w:type="dxa"/>
          <w:right w:w="100" w:type="dxa"/>
        </w:tblCellMar>
        <w:tblLook w:val="0600" w:noHBand="1" w:noVBand="1" w:firstColumn="0" w:lastRow="0" w:lastColumn="0" w:firstRow="0"/>
      </w:tblPr>
      <w:tblGrid>
        <w:gridCol w:w="4005"/>
        <w:gridCol w:w="2655"/>
        <w:gridCol w:w="2520"/>
      </w:tblGrid>
      <w:tr>
        <w:trPr>
          <w:trHeight w:val="144"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jc w:val="left"/>
              <w:rPr>
                <w:rFonts w:ascii="Garamond" w:hAnsi="Garamond" w:eastAsia="Garamond" w:cs="Garamond"/>
                <w:b/>
                <w:b/>
                <w:bCs/>
                <w:sz w:val="26"/>
                <w:szCs w:val="26"/>
              </w:rPr>
            </w:pPr>
            <w:r>
              <w:rPr>
                <w:rFonts w:eastAsia="Garamond" w:cs="Garamond" w:ascii="Garamond" w:hAnsi="Garamond"/>
                <w:b/>
                <w:bCs/>
                <w:sz w:val="26"/>
                <w:szCs w:val="26"/>
              </w:rPr>
              <w:t>Disease</w:t>
            </w:r>
          </w:p>
        </w:tc>
        <w:tc>
          <w:tcPr>
            <w:tcW w:w="2655" w:type="dxa"/>
            <w:tcBorders>
              <w:top w:val="single" w:sz="8" w:space="0" w:color="000000"/>
              <w:left w:val="single" w:sz="8" w:space="0" w:color="000000"/>
              <w:bottom w:val="single" w:sz="8" w:space="0" w:color="000000"/>
              <w:right w:val="single" w:sz="8" w:space="0" w:color="000000"/>
            </w:tcBorders>
          </w:tcPr>
          <w:p>
            <w:pPr>
              <w:pStyle w:val="Normal"/>
              <w:widowControl w:val="false"/>
              <w:jc w:val="left"/>
              <w:rPr>
                <w:rFonts w:ascii="Garamond" w:hAnsi="Garamond" w:eastAsia="Garamond" w:cs="Garamond"/>
                <w:b/>
                <w:b/>
                <w:bCs/>
                <w:sz w:val="26"/>
                <w:szCs w:val="26"/>
              </w:rPr>
            </w:pPr>
            <w:r>
              <w:rPr>
                <w:rFonts w:eastAsia="Garamond" w:cs="Garamond" w:ascii="Garamond" w:hAnsi="Garamond"/>
                <w:b/>
                <w:bCs/>
                <w:sz w:val="26"/>
                <w:szCs w:val="26"/>
              </w:rPr>
              <w:t>No. of Cases</w:t>
            </w:r>
          </w:p>
        </w:tc>
        <w:tc>
          <w:tcPr>
            <w:tcW w:w="2520" w:type="dxa"/>
            <w:tcBorders>
              <w:top w:val="single" w:sz="8" w:space="0" w:color="000000"/>
              <w:left w:val="single" w:sz="8" w:space="0" w:color="000000"/>
              <w:bottom w:val="single" w:sz="8" w:space="0" w:color="000000"/>
              <w:right w:val="single" w:sz="8" w:space="0" w:color="000000"/>
            </w:tcBorders>
          </w:tcPr>
          <w:p>
            <w:pPr>
              <w:pStyle w:val="Normal"/>
              <w:widowControl w:val="false"/>
              <w:jc w:val="left"/>
              <w:rPr>
                <w:rFonts w:ascii="Garamond" w:hAnsi="Garamond" w:eastAsia="Garamond" w:cs="Garamond"/>
                <w:b/>
                <w:b/>
                <w:bCs/>
                <w:sz w:val="26"/>
                <w:szCs w:val="26"/>
              </w:rPr>
            </w:pPr>
            <w:r>
              <w:rPr>
                <w:rFonts w:eastAsia="Garamond" w:cs="Garamond" w:ascii="Garamond" w:hAnsi="Garamond"/>
                <w:b/>
                <w:bCs/>
                <w:sz w:val="26"/>
                <w:szCs w:val="26"/>
              </w:rPr>
              <w:t>No. of Deaths</w:t>
            </w:r>
          </w:p>
        </w:tc>
      </w:tr>
      <w:tr>
        <w:trPr>
          <w:trHeight w:val="144"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jc w:val="left"/>
              <w:rPr>
                <w:rFonts w:ascii="Garamond" w:hAnsi="Garamond" w:eastAsia="Garamond" w:cs="Garamond"/>
              </w:rPr>
            </w:pPr>
            <w:r>
              <w:rPr>
                <w:rFonts w:eastAsia="Garamond" w:cs="Garamond" w:ascii="Garamond" w:hAnsi="Garamond"/>
              </w:rPr>
              <w:t>Cholera</w:t>
            </w:r>
          </w:p>
        </w:tc>
        <w:tc>
          <w:tcPr>
            <w:tcW w:w="265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c>
          <w:tcPr>
            <w:tcW w:w="2520" w:type="dxa"/>
            <w:tcBorders>
              <w:top w:val="single" w:sz="4" w:space="0" w:color="000000"/>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r>
      <w:tr>
        <w:trPr>
          <w:trHeight w:val="144"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jc w:val="left"/>
              <w:rPr>
                <w:rFonts w:ascii="Garamond" w:hAnsi="Garamond" w:eastAsia="Garamond" w:cs="Garamond"/>
              </w:rPr>
            </w:pPr>
            <w:r>
              <w:rPr>
                <w:rFonts w:eastAsia="Garamond" w:cs="Garamond" w:ascii="Garamond" w:hAnsi="Garamond"/>
              </w:rPr>
              <w:t>Typhoid</w:t>
            </w:r>
          </w:p>
        </w:tc>
        <w:tc>
          <w:tcPr>
            <w:tcW w:w="2655" w:type="dxa"/>
            <w:tcBorders>
              <w:left w:val="single" w:sz="4" w:space="0" w:color="000000"/>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2</w:t>
            </w:r>
          </w:p>
        </w:tc>
        <w:tc>
          <w:tcPr>
            <w:tcW w:w="2520" w:type="dxa"/>
            <w:tcBorders>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r>
      <w:tr>
        <w:trPr>
          <w:trHeight w:val="144"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jc w:val="left"/>
              <w:rPr>
                <w:rFonts w:ascii="Garamond" w:hAnsi="Garamond" w:eastAsia="Garamond" w:cs="Garamond"/>
              </w:rPr>
            </w:pPr>
            <w:r>
              <w:rPr>
                <w:rFonts w:eastAsia="Garamond" w:cs="Garamond" w:ascii="Garamond" w:hAnsi="Garamond"/>
              </w:rPr>
              <w:t>Hep- A</w:t>
            </w:r>
          </w:p>
        </w:tc>
        <w:tc>
          <w:tcPr>
            <w:tcW w:w="2655" w:type="dxa"/>
            <w:tcBorders>
              <w:left w:val="single" w:sz="4" w:space="0" w:color="000000"/>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243</w:t>
            </w:r>
          </w:p>
        </w:tc>
        <w:tc>
          <w:tcPr>
            <w:tcW w:w="2520" w:type="dxa"/>
            <w:tcBorders>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r>
      <w:tr>
        <w:trPr>
          <w:trHeight w:val="144"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jc w:val="left"/>
              <w:rPr>
                <w:rFonts w:ascii="Garamond" w:hAnsi="Garamond" w:eastAsia="Garamond" w:cs="Garamond"/>
              </w:rPr>
            </w:pPr>
            <w:r>
              <w:rPr>
                <w:rFonts w:eastAsia="Garamond" w:cs="Garamond" w:ascii="Garamond" w:hAnsi="Garamond"/>
              </w:rPr>
              <w:t>Dysentery</w:t>
            </w:r>
          </w:p>
        </w:tc>
        <w:tc>
          <w:tcPr>
            <w:tcW w:w="2655" w:type="dxa"/>
            <w:tcBorders>
              <w:left w:val="single" w:sz="4" w:space="0" w:color="000000"/>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c>
          <w:tcPr>
            <w:tcW w:w="2520" w:type="dxa"/>
            <w:tcBorders>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r>
      <w:tr>
        <w:trPr>
          <w:trHeight w:val="144"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jc w:val="left"/>
              <w:rPr>
                <w:rFonts w:ascii="Garamond" w:hAnsi="Garamond" w:eastAsia="Garamond" w:cs="Garamond"/>
              </w:rPr>
            </w:pPr>
            <w:r>
              <w:rPr>
                <w:rFonts w:eastAsia="Garamond" w:cs="Garamond" w:ascii="Garamond" w:hAnsi="Garamond"/>
              </w:rPr>
              <w:t>Amoebiasis</w:t>
            </w:r>
          </w:p>
        </w:tc>
        <w:tc>
          <w:tcPr>
            <w:tcW w:w="2655" w:type="dxa"/>
            <w:tcBorders>
              <w:left w:val="single" w:sz="4" w:space="0" w:color="000000"/>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c>
          <w:tcPr>
            <w:tcW w:w="2520" w:type="dxa"/>
            <w:tcBorders>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r>
      <w:tr>
        <w:trPr>
          <w:trHeight w:val="144"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jc w:val="left"/>
              <w:rPr>
                <w:rFonts w:ascii="Garamond" w:hAnsi="Garamond" w:eastAsia="Garamond" w:cs="Garamond"/>
              </w:rPr>
            </w:pPr>
            <w:r>
              <w:rPr>
                <w:rFonts w:eastAsia="Garamond" w:cs="Garamond" w:ascii="Garamond" w:hAnsi="Garamond"/>
              </w:rPr>
              <w:t>E- Coli infections</w:t>
            </w:r>
          </w:p>
        </w:tc>
        <w:tc>
          <w:tcPr>
            <w:tcW w:w="2655" w:type="dxa"/>
            <w:tcBorders>
              <w:left w:val="single" w:sz="4" w:space="0" w:color="000000"/>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c>
          <w:tcPr>
            <w:tcW w:w="2520" w:type="dxa"/>
            <w:tcBorders>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r>
    </w:tbl>
    <w:p>
      <w:pPr>
        <w:pStyle w:val="Normal"/>
        <w:rPr>
          <w:rFonts w:ascii="Garamond" w:hAnsi="Garamond" w:eastAsia="Garamond" w:cs="Garamond"/>
          <w:b/>
          <w:b/>
          <w:bCs/>
          <w:sz w:val="28"/>
          <w:szCs w:val="28"/>
        </w:rPr>
      </w:pPr>
      <w:r>
        <w:rPr>
          <w:rFonts w:eastAsia="Garamond" w:cs="Garamond" w:ascii="Garamond" w:hAnsi="Garamond"/>
          <w:b/>
          <w:bCs/>
          <w:sz w:val="28"/>
          <w:szCs w:val="28"/>
        </w:rPr>
        <w:t>Air Borne Disease</w:t>
      </w:r>
    </w:p>
    <w:p>
      <w:pPr>
        <w:pStyle w:val="Normal"/>
        <w:rPr>
          <w:rFonts w:ascii="Garamond" w:hAnsi="Garamond" w:eastAsia="Garamond" w:cs="Garamond"/>
        </w:rPr>
      </w:pPr>
      <w:r>
        <w:rPr>
          <w:rFonts w:eastAsia="Garamond" w:cs="Garamond" w:ascii="Garamond" w:hAnsi="Garamond"/>
        </w:rPr>
      </w:r>
    </w:p>
    <w:tbl>
      <w:tblPr>
        <w:tblStyle w:val="affffffffffffffff0"/>
        <w:tblW w:w="9180" w:type="dxa"/>
        <w:jc w:val="left"/>
        <w:tblInd w:w="-8" w:type="dxa"/>
        <w:tblLayout w:type="fixed"/>
        <w:tblCellMar>
          <w:top w:w="100" w:type="dxa"/>
          <w:left w:w="100" w:type="dxa"/>
          <w:bottom w:w="100" w:type="dxa"/>
          <w:right w:w="100" w:type="dxa"/>
        </w:tblCellMar>
        <w:tblLook w:val="0600" w:noHBand="1" w:noVBand="1" w:firstColumn="0" w:lastRow="0" w:lastColumn="0" w:firstRow="0"/>
      </w:tblPr>
      <w:tblGrid>
        <w:gridCol w:w="4005"/>
        <w:gridCol w:w="2655"/>
        <w:gridCol w:w="2520"/>
      </w:tblGrid>
      <w:tr>
        <w:trPr>
          <w:trHeight w:val="144"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jc w:val="left"/>
              <w:rPr>
                <w:rFonts w:ascii="Garamond" w:hAnsi="Garamond" w:eastAsia="Garamond" w:cs="Garamond"/>
                <w:b/>
                <w:b/>
                <w:bCs/>
                <w:sz w:val="26"/>
                <w:szCs w:val="26"/>
              </w:rPr>
            </w:pPr>
            <w:r>
              <w:rPr>
                <w:rFonts w:eastAsia="Garamond" w:cs="Garamond" w:ascii="Garamond" w:hAnsi="Garamond"/>
                <w:b/>
                <w:bCs/>
                <w:sz w:val="26"/>
                <w:szCs w:val="26"/>
              </w:rPr>
              <w:t>Disease</w:t>
            </w:r>
          </w:p>
        </w:tc>
        <w:tc>
          <w:tcPr>
            <w:tcW w:w="2655" w:type="dxa"/>
            <w:tcBorders>
              <w:top w:val="single" w:sz="8" w:space="0" w:color="000000"/>
              <w:left w:val="single" w:sz="8" w:space="0" w:color="000000"/>
              <w:bottom w:val="single" w:sz="8" w:space="0" w:color="000000"/>
              <w:right w:val="single" w:sz="8" w:space="0" w:color="000000"/>
            </w:tcBorders>
          </w:tcPr>
          <w:p>
            <w:pPr>
              <w:pStyle w:val="Normal"/>
              <w:widowControl w:val="false"/>
              <w:jc w:val="left"/>
              <w:rPr>
                <w:rFonts w:ascii="Garamond" w:hAnsi="Garamond" w:eastAsia="Garamond" w:cs="Garamond"/>
                <w:b/>
                <w:b/>
                <w:bCs/>
                <w:sz w:val="26"/>
                <w:szCs w:val="26"/>
              </w:rPr>
            </w:pPr>
            <w:r>
              <w:rPr>
                <w:rFonts w:eastAsia="Garamond" w:cs="Garamond" w:ascii="Garamond" w:hAnsi="Garamond"/>
                <w:b/>
                <w:bCs/>
                <w:sz w:val="26"/>
                <w:szCs w:val="26"/>
              </w:rPr>
              <w:t>No. of Cases</w:t>
            </w:r>
          </w:p>
        </w:tc>
        <w:tc>
          <w:tcPr>
            <w:tcW w:w="2520" w:type="dxa"/>
            <w:tcBorders>
              <w:top w:val="single" w:sz="8" w:space="0" w:color="000000"/>
              <w:left w:val="single" w:sz="8" w:space="0" w:color="000000"/>
              <w:bottom w:val="single" w:sz="8" w:space="0" w:color="000000"/>
              <w:right w:val="single" w:sz="8" w:space="0" w:color="000000"/>
            </w:tcBorders>
          </w:tcPr>
          <w:p>
            <w:pPr>
              <w:pStyle w:val="Normal"/>
              <w:widowControl w:val="false"/>
              <w:jc w:val="left"/>
              <w:rPr>
                <w:rFonts w:ascii="Garamond" w:hAnsi="Garamond" w:eastAsia="Garamond" w:cs="Garamond"/>
                <w:b/>
                <w:b/>
                <w:bCs/>
                <w:sz w:val="26"/>
                <w:szCs w:val="26"/>
              </w:rPr>
            </w:pPr>
            <w:r>
              <w:rPr>
                <w:rFonts w:eastAsia="Garamond" w:cs="Garamond" w:ascii="Garamond" w:hAnsi="Garamond"/>
                <w:b/>
                <w:bCs/>
                <w:sz w:val="26"/>
                <w:szCs w:val="26"/>
              </w:rPr>
              <w:t>No. of Deaths</w:t>
            </w:r>
          </w:p>
        </w:tc>
      </w:tr>
      <w:tr>
        <w:trPr>
          <w:trHeight w:val="144"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jc w:val="left"/>
              <w:rPr>
                <w:rFonts w:ascii="Garamond" w:hAnsi="Garamond" w:eastAsia="Garamond" w:cs="Garamond"/>
              </w:rPr>
            </w:pPr>
            <w:r>
              <w:rPr>
                <w:rFonts w:eastAsia="Garamond" w:cs="Garamond" w:ascii="Garamond" w:hAnsi="Garamond"/>
              </w:rPr>
              <w:t>Influenza</w:t>
            </w:r>
          </w:p>
        </w:tc>
        <w:tc>
          <w:tcPr>
            <w:tcW w:w="265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c>
          <w:tcPr>
            <w:tcW w:w="2520" w:type="dxa"/>
            <w:tcBorders>
              <w:top w:val="single" w:sz="4" w:space="0" w:color="000000"/>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r>
      <w:tr>
        <w:trPr>
          <w:trHeight w:val="144"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jc w:val="left"/>
              <w:rPr>
                <w:rFonts w:ascii="Garamond" w:hAnsi="Garamond" w:eastAsia="Garamond" w:cs="Garamond"/>
              </w:rPr>
            </w:pPr>
            <w:r>
              <w:rPr>
                <w:rFonts w:eastAsia="Garamond" w:cs="Garamond" w:ascii="Garamond" w:hAnsi="Garamond"/>
              </w:rPr>
              <w:t>H1N1</w:t>
            </w:r>
          </w:p>
        </w:tc>
        <w:tc>
          <w:tcPr>
            <w:tcW w:w="2655" w:type="dxa"/>
            <w:tcBorders>
              <w:left w:val="single" w:sz="4" w:space="0" w:color="000000"/>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c>
          <w:tcPr>
            <w:tcW w:w="2520" w:type="dxa"/>
            <w:tcBorders>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r>
      <w:tr>
        <w:trPr>
          <w:trHeight w:val="144"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jc w:val="left"/>
              <w:rPr>
                <w:rFonts w:ascii="Garamond" w:hAnsi="Garamond" w:eastAsia="Garamond" w:cs="Garamond"/>
              </w:rPr>
            </w:pPr>
            <w:r>
              <w:rPr>
                <w:rFonts w:eastAsia="Garamond" w:cs="Garamond" w:ascii="Garamond" w:hAnsi="Garamond"/>
              </w:rPr>
              <w:t>TB</w:t>
            </w:r>
          </w:p>
        </w:tc>
        <w:tc>
          <w:tcPr>
            <w:tcW w:w="2655" w:type="dxa"/>
            <w:tcBorders>
              <w:left w:val="single" w:sz="4" w:space="0" w:color="000000"/>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5</w:t>
            </w:r>
          </w:p>
        </w:tc>
        <w:tc>
          <w:tcPr>
            <w:tcW w:w="2520" w:type="dxa"/>
            <w:tcBorders>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r>
      <w:tr>
        <w:trPr>
          <w:trHeight w:val="144"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jc w:val="left"/>
              <w:rPr>
                <w:rFonts w:ascii="Garamond" w:hAnsi="Garamond" w:eastAsia="Garamond" w:cs="Garamond"/>
              </w:rPr>
            </w:pPr>
            <w:r>
              <w:rPr>
                <w:rFonts w:eastAsia="Garamond" w:cs="Garamond" w:ascii="Garamond" w:hAnsi="Garamond"/>
              </w:rPr>
              <w:t>Chickenpox</w:t>
            </w:r>
          </w:p>
        </w:tc>
        <w:tc>
          <w:tcPr>
            <w:tcW w:w="2655" w:type="dxa"/>
            <w:tcBorders>
              <w:left w:val="single" w:sz="4" w:space="0" w:color="000000"/>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15</w:t>
            </w:r>
          </w:p>
        </w:tc>
        <w:tc>
          <w:tcPr>
            <w:tcW w:w="2520" w:type="dxa"/>
            <w:tcBorders>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r>
      <w:tr>
        <w:trPr>
          <w:trHeight w:val="144"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jc w:val="left"/>
              <w:rPr>
                <w:rFonts w:ascii="Garamond" w:hAnsi="Garamond" w:eastAsia="Garamond" w:cs="Garamond"/>
              </w:rPr>
            </w:pPr>
            <w:r>
              <w:rPr>
                <w:rFonts w:eastAsia="Garamond" w:cs="Garamond" w:ascii="Garamond" w:hAnsi="Garamond"/>
              </w:rPr>
              <w:t>Measles</w:t>
            </w:r>
          </w:p>
        </w:tc>
        <w:tc>
          <w:tcPr>
            <w:tcW w:w="2655" w:type="dxa"/>
            <w:tcBorders>
              <w:left w:val="single" w:sz="4" w:space="0" w:color="000000"/>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1</w:t>
            </w:r>
          </w:p>
        </w:tc>
        <w:tc>
          <w:tcPr>
            <w:tcW w:w="2520" w:type="dxa"/>
            <w:tcBorders>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r>
          </w:p>
        </w:tc>
      </w:tr>
      <w:tr>
        <w:trPr>
          <w:trHeight w:val="144"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jc w:val="left"/>
              <w:rPr>
                <w:rFonts w:ascii="Garamond" w:hAnsi="Garamond" w:eastAsia="Garamond" w:cs="Garamond"/>
              </w:rPr>
            </w:pPr>
            <w:r>
              <w:rPr>
                <w:rFonts w:eastAsia="Garamond" w:cs="Garamond" w:ascii="Garamond" w:hAnsi="Garamond"/>
              </w:rPr>
              <w:t>Covid-19</w:t>
            </w:r>
          </w:p>
        </w:tc>
        <w:tc>
          <w:tcPr>
            <w:tcW w:w="2655" w:type="dxa"/>
            <w:tcBorders>
              <w:left w:val="single" w:sz="4" w:space="0" w:color="000000"/>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c>
          <w:tcPr>
            <w:tcW w:w="2520" w:type="dxa"/>
            <w:tcBorders>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r>
          </w:p>
        </w:tc>
      </w:tr>
      <w:tr>
        <w:trPr>
          <w:trHeight w:val="144"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jc w:val="left"/>
              <w:rPr>
                <w:rFonts w:ascii="Garamond" w:hAnsi="Garamond" w:eastAsia="Garamond" w:cs="Garamond"/>
              </w:rPr>
            </w:pPr>
            <w:r>
              <w:rPr>
                <w:rFonts w:eastAsia="Garamond" w:cs="Garamond" w:ascii="Garamond" w:hAnsi="Garamond"/>
              </w:rPr>
              <w:t>Pertussis</w:t>
            </w:r>
          </w:p>
        </w:tc>
        <w:tc>
          <w:tcPr>
            <w:tcW w:w="2655" w:type="dxa"/>
            <w:tcBorders>
              <w:left w:val="single" w:sz="4" w:space="0" w:color="000000"/>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c>
          <w:tcPr>
            <w:tcW w:w="2520" w:type="dxa"/>
            <w:tcBorders>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r>
          </w:p>
        </w:tc>
      </w:tr>
      <w:tr>
        <w:trPr>
          <w:trHeight w:val="144"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jc w:val="left"/>
              <w:rPr>
                <w:rFonts w:ascii="Garamond" w:hAnsi="Garamond" w:eastAsia="Garamond" w:cs="Garamond"/>
              </w:rPr>
            </w:pPr>
            <w:r>
              <w:rPr>
                <w:rFonts w:eastAsia="Garamond" w:cs="Garamond" w:ascii="Garamond" w:hAnsi="Garamond"/>
              </w:rPr>
              <w:t>Mumps</w:t>
            </w:r>
          </w:p>
        </w:tc>
        <w:tc>
          <w:tcPr>
            <w:tcW w:w="2655" w:type="dxa"/>
            <w:tcBorders>
              <w:left w:val="single" w:sz="4" w:space="0" w:color="000000"/>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68</w:t>
            </w:r>
          </w:p>
        </w:tc>
        <w:tc>
          <w:tcPr>
            <w:tcW w:w="2520" w:type="dxa"/>
            <w:tcBorders>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r>
          </w:p>
        </w:tc>
      </w:tr>
    </w:tbl>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b/>
          <w:b/>
          <w:bCs/>
          <w:sz w:val="28"/>
          <w:szCs w:val="28"/>
        </w:rPr>
      </w:pPr>
      <w:r>
        <w:rPr>
          <w:rFonts w:eastAsia="Garamond" w:cs="Garamond" w:ascii="Garamond" w:hAnsi="Garamond"/>
          <w:b/>
          <w:bCs/>
          <w:sz w:val="28"/>
          <w:szCs w:val="28"/>
        </w:rPr>
      </w:r>
    </w:p>
    <w:p>
      <w:pPr>
        <w:pStyle w:val="Normal"/>
        <w:rPr>
          <w:rFonts w:ascii="Garamond" w:hAnsi="Garamond" w:eastAsia="Garamond" w:cs="Garamond"/>
          <w:b/>
          <w:b/>
          <w:bCs/>
          <w:sz w:val="28"/>
          <w:szCs w:val="28"/>
        </w:rPr>
      </w:pPr>
      <w:r>
        <w:rPr>
          <w:rFonts w:eastAsia="Garamond" w:cs="Garamond" w:ascii="Garamond" w:hAnsi="Garamond"/>
          <w:b/>
          <w:bCs/>
          <w:sz w:val="28"/>
          <w:szCs w:val="28"/>
        </w:rPr>
        <w:t>Blood-Borne Disease</w:t>
      </w:r>
    </w:p>
    <w:p>
      <w:pPr>
        <w:pStyle w:val="Normal"/>
        <w:rPr>
          <w:rFonts w:ascii="Garamond" w:hAnsi="Garamond" w:eastAsia="Garamond" w:cs="Garamond"/>
        </w:rPr>
      </w:pPr>
      <w:r>
        <w:rPr>
          <w:rFonts w:eastAsia="Garamond" w:cs="Garamond" w:ascii="Garamond" w:hAnsi="Garamond"/>
        </w:rPr>
      </w:r>
    </w:p>
    <w:tbl>
      <w:tblPr>
        <w:tblStyle w:val="affffffffffffffff1"/>
        <w:tblW w:w="9180" w:type="dxa"/>
        <w:jc w:val="left"/>
        <w:tblInd w:w="-8" w:type="dxa"/>
        <w:tblLayout w:type="fixed"/>
        <w:tblCellMar>
          <w:top w:w="100" w:type="dxa"/>
          <w:left w:w="100" w:type="dxa"/>
          <w:bottom w:w="100" w:type="dxa"/>
          <w:right w:w="100" w:type="dxa"/>
        </w:tblCellMar>
        <w:tblLook w:val="0600" w:noHBand="1" w:noVBand="1" w:firstColumn="0" w:lastRow="0" w:lastColumn="0" w:firstRow="0"/>
      </w:tblPr>
      <w:tblGrid>
        <w:gridCol w:w="4005"/>
        <w:gridCol w:w="2655"/>
        <w:gridCol w:w="2520"/>
      </w:tblGrid>
      <w:tr>
        <w:trPr>
          <w:trHeight w:val="144"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jc w:val="left"/>
              <w:rPr>
                <w:rFonts w:ascii="Garamond" w:hAnsi="Garamond" w:eastAsia="Garamond" w:cs="Garamond"/>
                <w:b/>
                <w:b/>
                <w:bCs/>
                <w:sz w:val="26"/>
                <w:szCs w:val="26"/>
              </w:rPr>
            </w:pPr>
            <w:r>
              <w:rPr>
                <w:rFonts w:eastAsia="Garamond" w:cs="Garamond" w:ascii="Garamond" w:hAnsi="Garamond"/>
                <w:b/>
                <w:bCs/>
                <w:sz w:val="26"/>
                <w:szCs w:val="26"/>
              </w:rPr>
              <w:t>Disease</w:t>
            </w:r>
          </w:p>
        </w:tc>
        <w:tc>
          <w:tcPr>
            <w:tcW w:w="2655" w:type="dxa"/>
            <w:tcBorders>
              <w:top w:val="single" w:sz="8" w:space="0" w:color="000000"/>
              <w:left w:val="single" w:sz="8" w:space="0" w:color="000000"/>
              <w:bottom w:val="single" w:sz="8" w:space="0" w:color="000000"/>
              <w:right w:val="single" w:sz="8" w:space="0" w:color="000000"/>
            </w:tcBorders>
          </w:tcPr>
          <w:p>
            <w:pPr>
              <w:pStyle w:val="Normal"/>
              <w:widowControl w:val="false"/>
              <w:jc w:val="left"/>
              <w:rPr>
                <w:rFonts w:ascii="Garamond" w:hAnsi="Garamond" w:eastAsia="Garamond" w:cs="Garamond"/>
                <w:b/>
                <w:b/>
                <w:bCs/>
                <w:sz w:val="26"/>
                <w:szCs w:val="26"/>
              </w:rPr>
            </w:pPr>
            <w:r>
              <w:rPr>
                <w:rFonts w:eastAsia="Garamond" w:cs="Garamond" w:ascii="Garamond" w:hAnsi="Garamond"/>
                <w:b/>
                <w:bCs/>
                <w:sz w:val="26"/>
                <w:szCs w:val="26"/>
              </w:rPr>
              <w:t>No. of Cases</w:t>
            </w:r>
          </w:p>
        </w:tc>
        <w:tc>
          <w:tcPr>
            <w:tcW w:w="2520" w:type="dxa"/>
            <w:tcBorders>
              <w:top w:val="single" w:sz="8" w:space="0" w:color="000000"/>
              <w:left w:val="single" w:sz="8" w:space="0" w:color="000000"/>
              <w:bottom w:val="single" w:sz="8" w:space="0" w:color="000000"/>
              <w:right w:val="single" w:sz="8" w:space="0" w:color="000000"/>
            </w:tcBorders>
          </w:tcPr>
          <w:p>
            <w:pPr>
              <w:pStyle w:val="Normal"/>
              <w:widowControl w:val="false"/>
              <w:jc w:val="left"/>
              <w:rPr>
                <w:rFonts w:ascii="Garamond" w:hAnsi="Garamond" w:eastAsia="Garamond" w:cs="Garamond"/>
                <w:b/>
                <w:b/>
                <w:bCs/>
                <w:sz w:val="26"/>
                <w:szCs w:val="26"/>
              </w:rPr>
            </w:pPr>
            <w:r>
              <w:rPr>
                <w:rFonts w:eastAsia="Garamond" w:cs="Garamond" w:ascii="Garamond" w:hAnsi="Garamond"/>
                <w:b/>
                <w:bCs/>
                <w:sz w:val="26"/>
                <w:szCs w:val="26"/>
              </w:rPr>
              <w:t>No. of Deaths</w:t>
            </w:r>
          </w:p>
        </w:tc>
      </w:tr>
      <w:tr>
        <w:trPr>
          <w:trHeight w:val="144"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jc w:val="left"/>
              <w:rPr>
                <w:rFonts w:ascii="Garamond" w:hAnsi="Garamond" w:eastAsia="Garamond" w:cs="Garamond"/>
              </w:rPr>
            </w:pPr>
            <w:r>
              <w:rPr>
                <w:rFonts w:eastAsia="Garamond" w:cs="Garamond" w:ascii="Garamond" w:hAnsi="Garamond"/>
              </w:rPr>
              <w:t>AIDS</w:t>
            </w:r>
          </w:p>
        </w:tc>
        <w:tc>
          <w:tcPr>
            <w:tcW w:w="265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c>
          <w:tcPr>
            <w:tcW w:w="2520" w:type="dxa"/>
            <w:tcBorders>
              <w:top w:val="single" w:sz="4" w:space="0" w:color="000000"/>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r>
          </w:p>
        </w:tc>
      </w:tr>
      <w:tr>
        <w:trPr>
          <w:trHeight w:val="144"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jc w:val="left"/>
              <w:rPr>
                <w:rFonts w:ascii="Garamond" w:hAnsi="Garamond" w:eastAsia="Garamond" w:cs="Garamond"/>
              </w:rPr>
            </w:pPr>
            <w:r>
              <w:rPr>
                <w:rFonts w:eastAsia="Garamond" w:cs="Garamond" w:ascii="Garamond" w:hAnsi="Garamond"/>
              </w:rPr>
              <w:t>Hep- B</w:t>
            </w:r>
          </w:p>
        </w:tc>
        <w:tc>
          <w:tcPr>
            <w:tcW w:w="2655" w:type="dxa"/>
            <w:tcBorders>
              <w:left w:val="single" w:sz="4" w:space="0" w:color="000000"/>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c>
          <w:tcPr>
            <w:tcW w:w="2520" w:type="dxa"/>
            <w:tcBorders>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r>
          </w:p>
        </w:tc>
      </w:tr>
      <w:tr>
        <w:trPr>
          <w:trHeight w:val="144"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jc w:val="left"/>
              <w:rPr>
                <w:rFonts w:ascii="Garamond" w:hAnsi="Garamond" w:eastAsia="Garamond" w:cs="Garamond"/>
              </w:rPr>
            </w:pPr>
            <w:r>
              <w:rPr>
                <w:rFonts w:eastAsia="Garamond" w:cs="Garamond" w:ascii="Garamond" w:hAnsi="Garamond"/>
              </w:rPr>
              <w:t>Hep- C</w:t>
            </w:r>
          </w:p>
        </w:tc>
        <w:tc>
          <w:tcPr>
            <w:tcW w:w="2655" w:type="dxa"/>
            <w:tcBorders>
              <w:left w:val="single" w:sz="4" w:space="0" w:color="000000"/>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c>
          <w:tcPr>
            <w:tcW w:w="2520" w:type="dxa"/>
            <w:tcBorders>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r>
          </w:p>
        </w:tc>
      </w:tr>
    </w:tbl>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b/>
          <w:b/>
          <w:bCs/>
          <w:sz w:val="28"/>
          <w:szCs w:val="28"/>
        </w:rPr>
      </w:pPr>
      <w:r>
        <w:rPr>
          <w:rFonts w:eastAsia="Garamond" w:cs="Garamond" w:ascii="Garamond" w:hAnsi="Garamond"/>
          <w:b/>
          <w:bCs/>
          <w:sz w:val="28"/>
          <w:szCs w:val="28"/>
        </w:rPr>
        <w:t>Zoonotic Disease</w:t>
      </w:r>
    </w:p>
    <w:p>
      <w:pPr>
        <w:pStyle w:val="Normal"/>
        <w:rPr>
          <w:rFonts w:ascii="Garamond" w:hAnsi="Garamond" w:eastAsia="Garamond" w:cs="Garamond"/>
        </w:rPr>
      </w:pPr>
      <w:r>
        <w:rPr>
          <w:rFonts w:eastAsia="Garamond" w:cs="Garamond" w:ascii="Garamond" w:hAnsi="Garamond"/>
        </w:rPr>
      </w:r>
    </w:p>
    <w:tbl>
      <w:tblPr>
        <w:tblStyle w:val="affffffffffffffff2"/>
        <w:tblW w:w="9180" w:type="dxa"/>
        <w:jc w:val="left"/>
        <w:tblInd w:w="-8" w:type="dxa"/>
        <w:tblLayout w:type="fixed"/>
        <w:tblCellMar>
          <w:top w:w="100" w:type="dxa"/>
          <w:left w:w="100" w:type="dxa"/>
          <w:bottom w:w="100" w:type="dxa"/>
          <w:right w:w="100" w:type="dxa"/>
        </w:tblCellMar>
        <w:tblLook w:val="0600" w:noHBand="1" w:noVBand="1" w:firstColumn="0" w:lastRow="0" w:lastColumn="0" w:firstRow="0"/>
      </w:tblPr>
      <w:tblGrid>
        <w:gridCol w:w="4005"/>
        <w:gridCol w:w="2655"/>
        <w:gridCol w:w="2520"/>
      </w:tblGrid>
      <w:tr>
        <w:trPr>
          <w:trHeight w:val="20"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jc w:val="left"/>
              <w:rPr>
                <w:rFonts w:ascii="Garamond" w:hAnsi="Garamond" w:eastAsia="Garamond" w:cs="Garamond"/>
                <w:b/>
                <w:b/>
                <w:bCs/>
                <w:sz w:val="26"/>
                <w:szCs w:val="26"/>
              </w:rPr>
            </w:pPr>
            <w:r>
              <w:rPr>
                <w:rFonts w:eastAsia="Garamond" w:cs="Garamond" w:ascii="Garamond" w:hAnsi="Garamond"/>
                <w:b/>
                <w:bCs/>
                <w:sz w:val="26"/>
                <w:szCs w:val="26"/>
              </w:rPr>
              <w:t>Disease</w:t>
            </w:r>
          </w:p>
        </w:tc>
        <w:tc>
          <w:tcPr>
            <w:tcW w:w="2655" w:type="dxa"/>
            <w:tcBorders>
              <w:top w:val="single" w:sz="8" w:space="0" w:color="000000"/>
              <w:left w:val="single" w:sz="8" w:space="0" w:color="000000"/>
              <w:bottom w:val="single" w:sz="8" w:space="0" w:color="000000"/>
              <w:right w:val="single" w:sz="8" w:space="0" w:color="000000"/>
            </w:tcBorders>
          </w:tcPr>
          <w:p>
            <w:pPr>
              <w:pStyle w:val="Normal"/>
              <w:widowControl w:val="false"/>
              <w:jc w:val="left"/>
              <w:rPr>
                <w:rFonts w:ascii="Garamond" w:hAnsi="Garamond" w:eastAsia="Garamond" w:cs="Garamond"/>
                <w:b/>
                <w:b/>
                <w:bCs/>
                <w:sz w:val="26"/>
                <w:szCs w:val="26"/>
              </w:rPr>
            </w:pPr>
            <w:r>
              <w:rPr>
                <w:rFonts w:eastAsia="Garamond" w:cs="Garamond" w:ascii="Garamond" w:hAnsi="Garamond"/>
                <w:b/>
                <w:bCs/>
                <w:sz w:val="26"/>
                <w:szCs w:val="26"/>
              </w:rPr>
              <w:t>No. of Cases</w:t>
            </w:r>
          </w:p>
        </w:tc>
        <w:tc>
          <w:tcPr>
            <w:tcW w:w="2520" w:type="dxa"/>
            <w:tcBorders>
              <w:top w:val="single" w:sz="8" w:space="0" w:color="000000"/>
              <w:left w:val="single" w:sz="8" w:space="0" w:color="000000"/>
              <w:bottom w:val="single" w:sz="8" w:space="0" w:color="000000"/>
              <w:right w:val="single" w:sz="8" w:space="0" w:color="000000"/>
            </w:tcBorders>
          </w:tcPr>
          <w:p>
            <w:pPr>
              <w:pStyle w:val="Normal"/>
              <w:widowControl w:val="false"/>
              <w:jc w:val="left"/>
              <w:rPr>
                <w:rFonts w:ascii="Garamond" w:hAnsi="Garamond" w:eastAsia="Garamond" w:cs="Garamond"/>
                <w:b/>
                <w:b/>
                <w:bCs/>
                <w:sz w:val="26"/>
                <w:szCs w:val="26"/>
              </w:rPr>
            </w:pPr>
            <w:r>
              <w:rPr>
                <w:rFonts w:eastAsia="Garamond" w:cs="Garamond" w:ascii="Garamond" w:hAnsi="Garamond"/>
                <w:b/>
                <w:bCs/>
                <w:sz w:val="26"/>
                <w:szCs w:val="26"/>
              </w:rPr>
              <w:t>No. of Deaths</w:t>
            </w:r>
          </w:p>
        </w:tc>
      </w:tr>
      <w:tr>
        <w:trPr>
          <w:trHeight w:val="20"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jc w:val="left"/>
              <w:rPr>
                <w:rFonts w:ascii="Garamond" w:hAnsi="Garamond" w:eastAsia="Garamond" w:cs="Garamond"/>
              </w:rPr>
            </w:pPr>
            <w:r>
              <w:rPr>
                <w:rFonts w:eastAsia="Garamond" w:cs="Garamond" w:ascii="Garamond" w:hAnsi="Garamond"/>
              </w:rPr>
              <w:t>Rabies</w:t>
            </w:r>
          </w:p>
        </w:tc>
        <w:tc>
          <w:tcPr>
            <w:tcW w:w="265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c>
          <w:tcPr>
            <w:tcW w:w="2520" w:type="dxa"/>
            <w:tcBorders>
              <w:top w:val="single" w:sz="4" w:space="0" w:color="000000"/>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r>
          </w:p>
        </w:tc>
      </w:tr>
      <w:tr>
        <w:trPr>
          <w:trHeight w:val="20"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jc w:val="left"/>
              <w:rPr>
                <w:rFonts w:ascii="Garamond" w:hAnsi="Garamond" w:eastAsia="Garamond" w:cs="Garamond"/>
              </w:rPr>
            </w:pPr>
            <w:r>
              <w:rPr>
                <w:rFonts w:eastAsia="Garamond" w:cs="Garamond" w:ascii="Garamond" w:hAnsi="Garamond"/>
              </w:rPr>
              <w:t>Leptospirosis</w:t>
            </w:r>
          </w:p>
        </w:tc>
        <w:tc>
          <w:tcPr>
            <w:tcW w:w="2655" w:type="dxa"/>
            <w:tcBorders>
              <w:left w:val="single" w:sz="4" w:space="0" w:color="000000"/>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1</w:t>
            </w:r>
          </w:p>
        </w:tc>
        <w:tc>
          <w:tcPr>
            <w:tcW w:w="2520" w:type="dxa"/>
            <w:tcBorders>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r>
          </w:p>
        </w:tc>
      </w:tr>
      <w:tr>
        <w:trPr>
          <w:trHeight w:val="20"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jc w:val="left"/>
              <w:rPr>
                <w:rFonts w:ascii="Garamond" w:hAnsi="Garamond" w:eastAsia="Garamond" w:cs="Garamond"/>
              </w:rPr>
            </w:pPr>
            <w:r>
              <w:rPr>
                <w:rFonts w:eastAsia="Garamond" w:cs="Garamond" w:ascii="Garamond" w:hAnsi="Garamond"/>
              </w:rPr>
              <w:t>Avian influenza</w:t>
            </w:r>
          </w:p>
        </w:tc>
        <w:tc>
          <w:tcPr>
            <w:tcW w:w="2655" w:type="dxa"/>
            <w:tcBorders>
              <w:left w:val="single" w:sz="4" w:space="0" w:color="000000"/>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c>
          <w:tcPr>
            <w:tcW w:w="2520" w:type="dxa"/>
            <w:tcBorders>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r>
      <w:tr>
        <w:trPr>
          <w:trHeight w:val="20"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jc w:val="left"/>
              <w:rPr>
                <w:rFonts w:ascii="Garamond" w:hAnsi="Garamond" w:eastAsia="Garamond" w:cs="Garamond"/>
              </w:rPr>
            </w:pPr>
            <w:r>
              <w:rPr>
                <w:rFonts w:eastAsia="Garamond" w:cs="Garamond" w:ascii="Garamond" w:hAnsi="Garamond"/>
              </w:rPr>
              <w:t>West nile</w:t>
            </w:r>
          </w:p>
        </w:tc>
        <w:tc>
          <w:tcPr>
            <w:tcW w:w="2655" w:type="dxa"/>
            <w:tcBorders>
              <w:left w:val="single" w:sz="4" w:space="0" w:color="000000"/>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1</w:t>
            </w:r>
          </w:p>
        </w:tc>
        <w:tc>
          <w:tcPr>
            <w:tcW w:w="2520" w:type="dxa"/>
            <w:tcBorders>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1</w:t>
            </w:r>
          </w:p>
        </w:tc>
      </w:tr>
      <w:tr>
        <w:trPr>
          <w:trHeight w:val="20"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jc w:val="left"/>
              <w:rPr>
                <w:rFonts w:ascii="Garamond" w:hAnsi="Garamond" w:eastAsia="Garamond" w:cs="Garamond"/>
              </w:rPr>
            </w:pPr>
            <w:r>
              <w:rPr>
                <w:rFonts w:eastAsia="Garamond" w:cs="Garamond" w:ascii="Garamond" w:hAnsi="Garamond"/>
              </w:rPr>
              <w:t>Anthrax</w:t>
            </w:r>
          </w:p>
        </w:tc>
        <w:tc>
          <w:tcPr>
            <w:tcW w:w="2655" w:type="dxa"/>
            <w:tcBorders>
              <w:left w:val="single" w:sz="4" w:space="0" w:color="000000"/>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c>
          <w:tcPr>
            <w:tcW w:w="2520" w:type="dxa"/>
            <w:tcBorders>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r>
      <w:tr>
        <w:trPr>
          <w:trHeight w:val="20"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jc w:val="left"/>
              <w:rPr>
                <w:rFonts w:ascii="Garamond" w:hAnsi="Garamond" w:eastAsia="Garamond" w:cs="Garamond"/>
              </w:rPr>
            </w:pPr>
            <w:r>
              <w:rPr>
                <w:rFonts w:eastAsia="Garamond" w:cs="Garamond" w:ascii="Garamond" w:hAnsi="Garamond"/>
              </w:rPr>
              <w:t>Nipah</w:t>
            </w:r>
          </w:p>
        </w:tc>
        <w:tc>
          <w:tcPr>
            <w:tcW w:w="2655" w:type="dxa"/>
            <w:tcBorders>
              <w:left w:val="single" w:sz="4" w:space="0" w:color="000000"/>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c>
          <w:tcPr>
            <w:tcW w:w="2520" w:type="dxa"/>
            <w:tcBorders>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r>
      <w:tr>
        <w:trPr>
          <w:trHeight w:val="20" w:hRule="atLeast"/>
        </w:trPr>
        <w:tc>
          <w:tcPr>
            <w:tcW w:w="4005" w:type="dxa"/>
            <w:tcBorders>
              <w:top w:val="single" w:sz="8" w:space="0" w:color="000000"/>
              <w:left w:val="single" w:sz="8" w:space="0" w:color="000000"/>
              <w:bottom w:val="single" w:sz="8" w:space="0" w:color="000000"/>
              <w:right w:val="single" w:sz="8" w:space="0" w:color="000000"/>
            </w:tcBorders>
          </w:tcPr>
          <w:p>
            <w:pPr>
              <w:pStyle w:val="Normal"/>
              <w:widowControl w:val="false"/>
              <w:jc w:val="left"/>
              <w:rPr>
                <w:rFonts w:ascii="Garamond" w:hAnsi="Garamond" w:eastAsia="Garamond" w:cs="Garamond"/>
              </w:rPr>
            </w:pPr>
            <w:r>
              <w:rPr>
                <w:rFonts w:eastAsia="Garamond" w:cs="Garamond" w:ascii="Garamond" w:hAnsi="Garamond"/>
              </w:rPr>
              <w:t>Scrub Typhus</w:t>
            </w:r>
          </w:p>
        </w:tc>
        <w:tc>
          <w:tcPr>
            <w:tcW w:w="2655" w:type="dxa"/>
            <w:tcBorders>
              <w:left w:val="single" w:sz="4" w:space="0" w:color="000000"/>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c>
          <w:tcPr>
            <w:tcW w:w="2520" w:type="dxa"/>
            <w:tcBorders>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0</w:t>
            </w:r>
          </w:p>
        </w:tc>
      </w:tr>
    </w:tbl>
    <w:p>
      <w:pPr>
        <w:pStyle w:val="Normal"/>
        <w:rPr>
          <w:rFonts w:ascii="Garamond" w:hAnsi="Garamond" w:eastAsia="Garamond" w:cs="Garamond"/>
        </w:rPr>
      </w:pPr>
      <w:r>
        <w:rPr>
          <w:rFonts w:eastAsia="Garamond" w:cs="Garamond" w:ascii="Garamond" w:hAnsi="Garamond"/>
        </w:rPr>
        <w:t xml:space="preserve"> </w:t>
      </w:r>
    </w:p>
    <w:p>
      <w:pPr>
        <w:pStyle w:val="Heading2"/>
        <w:rPr>
          <w:rFonts w:ascii="Garamond" w:hAnsi="Garamond" w:eastAsia="Garamond" w:cs="Garamond"/>
          <w:color w:val="000000"/>
        </w:rPr>
      </w:pPr>
      <w:bookmarkStart w:id="67" w:name="_heading=h.5xl87tuxr1jb"/>
      <w:bookmarkEnd w:id="67"/>
      <w:r>
        <w:rPr>
          <w:rFonts w:eastAsia="Garamond" w:cs="Garamond" w:ascii="Garamond" w:hAnsi="Garamond"/>
          <w:color w:val="000000"/>
        </w:rPr>
        <w:t>Integrated Disease Hotspot Map (2021–2025)</w:t>
      </w:r>
    </w:p>
    <w:p>
      <w:pPr>
        <w:pStyle w:val="Normal"/>
        <w:rPr>
          <w:b/>
          <w:b/>
          <w:bCs/>
        </w:rPr>
      </w:pPr>
      <w:r>
        <w:rPr/>
        <w:drawing>
          <wp:inline distT="0" distB="0" distL="0" distR="0">
            <wp:extent cx="4267200" cy="7167880"/>
            <wp:effectExtent l="0" t="0" r="0" b="0"/>
            <wp:docPr id="18" name="image6.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6.jpg" descr=""/>
                    <pic:cNvPicPr>
                      <a:picLocks noChangeAspect="1" noChangeArrowheads="1"/>
                    </pic:cNvPicPr>
                  </pic:nvPicPr>
                  <pic:blipFill>
                    <a:blip r:embed="rId16"/>
                    <a:stretch>
                      <a:fillRect/>
                    </a:stretch>
                  </pic:blipFill>
                  <pic:spPr bwMode="auto">
                    <a:xfrm>
                      <a:off x="0" y="0"/>
                      <a:ext cx="4267200" cy="7167880"/>
                    </a:xfrm>
                    <a:prstGeom prst="rect">
                      <a:avLst/>
                    </a:prstGeom>
                  </pic:spPr>
                </pic:pic>
              </a:graphicData>
            </a:graphic>
          </wp:inline>
        </w:drawing>
      </w:r>
    </w:p>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r>
        <w:rPr>
          <w:rFonts w:eastAsia="Garamond" w:cs="Garamond" w:ascii="Garamond" w:hAnsi="Garamond"/>
        </w:rPr>
      </w:r>
    </w:p>
    <w:tbl>
      <w:tblPr>
        <w:tblStyle w:val="affffffffffffffff3"/>
        <w:tblpPr w:bottomFromText="180" w:horzAnchor="text" w:leftFromText="180" w:rightFromText="180" w:tblpX="-60" w:tblpY="0" w:topFromText="180" w:vertAnchor="text"/>
        <w:tblW w:w="9885" w:type="dxa"/>
        <w:jc w:val="left"/>
        <w:tblInd w:w="108" w:type="dxa"/>
        <w:tblLayout w:type="fixed"/>
        <w:tblCellMar>
          <w:top w:w="0" w:type="dxa"/>
          <w:left w:w="108" w:type="dxa"/>
          <w:bottom w:w="0" w:type="dxa"/>
          <w:right w:w="108" w:type="dxa"/>
        </w:tblCellMar>
        <w:tblLook w:val="0600" w:noHBand="1" w:noVBand="1" w:firstColumn="0" w:lastRow="0" w:lastColumn="0" w:firstRow="0"/>
      </w:tblPr>
      <w:tblGrid>
        <w:gridCol w:w="959"/>
        <w:gridCol w:w="1666"/>
        <w:gridCol w:w="1725"/>
        <w:gridCol w:w="1619"/>
        <w:gridCol w:w="1471"/>
        <w:gridCol w:w="1364"/>
        <w:gridCol w:w="1080"/>
      </w:tblGrid>
      <w:tr>
        <w:trPr>
          <w:trHeight w:val="20" w:hRule="atLeast"/>
        </w:trPr>
        <w:tc>
          <w:tcPr>
            <w:tcW w:w="959" w:type="dxa"/>
            <w:tcBorders>
              <w:top w:val="single" w:sz="8" w:space="0" w:color="000000"/>
              <w:left w:val="single" w:sz="8" w:space="0" w:color="000000"/>
              <w:bottom w:val="single" w:sz="8" w:space="0" w:color="000000"/>
              <w:right w:val="single" w:sz="8" w:space="0" w:color="000000"/>
            </w:tcBorders>
          </w:tcPr>
          <w:p>
            <w:pPr>
              <w:pStyle w:val="Normal"/>
              <w:widowControl w:val="false"/>
              <w:jc w:val="center"/>
              <w:rPr>
                <w:rFonts w:ascii="Garamond" w:hAnsi="Garamond" w:eastAsia="Garamond" w:cs="Garamond"/>
              </w:rPr>
            </w:pPr>
            <w:r>
              <w:rPr>
                <w:rFonts w:eastAsia="Garamond" w:cs="Garamond" w:ascii="Garamond" w:hAnsi="Garamond"/>
                <w:b/>
                <w:bCs/>
              </w:rPr>
              <w:t>Ward No</w:t>
            </w:r>
          </w:p>
        </w:tc>
        <w:tc>
          <w:tcPr>
            <w:tcW w:w="1666" w:type="dxa"/>
            <w:tcBorders>
              <w:top w:val="single" w:sz="8" w:space="0" w:color="000000"/>
              <w:left w:val="single" w:sz="8" w:space="0" w:color="000000"/>
              <w:bottom w:val="single" w:sz="8" w:space="0" w:color="000000"/>
              <w:right w:val="single" w:sz="8" w:space="0" w:color="000000"/>
            </w:tcBorders>
          </w:tcPr>
          <w:p>
            <w:pPr>
              <w:pStyle w:val="Normal"/>
              <w:widowControl w:val="false"/>
              <w:jc w:val="center"/>
              <w:rPr>
                <w:rFonts w:ascii="Garamond" w:hAnsi="Garamond" w:eastAsia="Garamond" w:cs="Garamond"/>
              </w:rPr>
            </w:pPr>
            <w:r>
              <w:rPr>
                <w:rFonts w:eastAsia="Garamond" w:cs="Garamond" w:ascii="Garamond" w:hAnsi="Garamond"/>
                <w:b/>
                <w:bCs/>
              </w:rPr>
              <w:t>Dengue  Total (2021-25)</w:t>
            </w:r>
          </w:p>
        </w:tc>
        <w:tc>
          <w:tcPr>
            <w:tcW w:w="1725" w:type="dxa"/>
            <w:tcBorders>
              <w:top w:val="single" w:sz="8" w:space="0" w:color="000000"/>
              <w:left w:val="single" w:sz="8" w:space="0" w:color="000000"/>
              <w:bottom w:val="single" w:sz="8" w:space="0" w:color="000000"/>
              <w:right w:val="single" w:sz="8" w:space="0" w:color="000000"/>
            </w:tcBorders>
          </w:tcPr>
          <w:p>
            <w:pPr>
              <w:pStyle w:val="Normal"/>
              <w:widowControl w:val="false"/>
              <w:jc w:val="center"/>
              <w:rPr>
                <w:rFonts w:ascii="Garamond" w:hAnsi="Garamond" w:eastAsia="Garamond" w:cs="Garamond"/>
              </w:rPr>
            </w:pPr>
            <w:r>
              <w:rPr>
                <w:rFonts w:eastAsia="Garamond" w:cs="Garamond" w:ascii="Garamond" w:hAnsi="Garamond"/>
                <w:b/>
                <w:bCs/>
              </w:rPr>
              <w:t>Leptospirosis Total (2021-25)</w:t>
            </w:r>
          </w:p>
        </w:tc>
        <w:tc>
          <w:tcPr>
            <w:tcW w:w="1619" w:type="dxa"/>
            <w:tcBorders>
              <w:top w:val="single" w:sz="8" w:space="0" w:color="000000"/>
              <w:left w:val="single" w:sz="8" w:space="0" w:color="000000"/>
              <w:bottom w:val="single" w:sz="8" w:space="0" w:color="000000"/>
              <w:right w:val="single" w:sz="8" w:space="0" w:color="000000"/>
            </w:tcBorders>
          </w:tcPr>
          <w:p>
            <w:pPr>
              <w:pStyle w:val="Normal"/>
              <w:widowControl w:val="false"/>
              <w:jc w:val="center"/>
              <w:rPr>
                <w:rFonts w:ascii="Garamond" w:hAnsi="Garamond" w:eastAsia="Garamond" w:cs="Garamond"/>
              </w:rPr>
            </w:pPr>
            <w:r>
              <w:rPr>
                <w:rFonts w:eastAsia="Garamond" w:cs="Garamond" w:ascii="Garamond" w:hAnsi="Garamond"/>
                <w:b/>
                <w:bCs/>
              </w:rPr>
              <w:t>Hepatitis A Total (2021-25)</w:t>
            </w:r>
          </w:p>
        </w:tc>
        <w:tc>
          <w:tcPr>
            <w:tcW w:w="1471" w:type="dxa"/>
            <w:tcBorders>
              <w:top w:val="single" w:sz="8" w:space="0" w:color="000000"/>
              <w:left w:val="single" w:sz="8" w:space="0" w:color="000000"/>
              <w:bottom w:val="single" w:sz="8" w:space="0" w:color="000000"/>
              <w:right w:val="single" w:sz="8" w:space="0" w:color="000000"/>
            </w:tcBorders>
          </w:tcPr>
          <w:p>
            <w:pPr>
              <w:pStyle w:val="Normal"/>
              <w:widowControl w:val="false"/>
              <w:jc w:val="center"/>
              <w:rPr>
                <w:rFonts w:ascii="Garamond" w:hAnsi="Garamond" w:eastAsia="Garamond" w:cs="Garamond"/>
              </w:rPr>
            </w:pPr>
            <w:r>
              <w:rPr>
                <w:rFonts w:eastAsia="Garamond" w:cs="Garamond" w:ascii="Garamond" w:hAnsi="Garamond"/>
                <w:b/>
                <w:bCs/>
              </w:rPr>
              <w:t>Mumps (2021-25)</w:t>
            </w:r>
          </w:p>
        </w:tc>
        <w:tc>
          <w:tcPr>
            <w:tcW w:w="1364" w:type="dxa"/>
            <w:tcBorders>
              <w:top w:val="single" w:sz="8" w:space="0" w:color="000000"/>
              <w:left w:val="single" w:sz="8" w:space="0" w:color="000000"/>
              <w:bottom w:val="single" w:sz="8" w:space="0" w:color="000000"/>
              <w:right w:val="single" w:sz="8" w:space="0" w:color="000000"/>
            </w:tcBorders>
          </w:tcPr>
          <w:p>
            <w:pPr>
              <w:pStyle w:val="Normal"/>
              <w:widowControl w:val="false"/>
              <w:jc w:val="center"/>
              <w:rPr>
                <w:rFonts w:ascii="Garamond" w:hAnsi="Garamond" w:eastAsia="Garamond" w:cs="Garamond"/>
              </w:rPr>
            </w:pPr>
            <w:r>
              <w:rPr>
                <w:rFonts w:eastAsia="Garamond" w:cs="Garamond" w:ascii="Garamond" w:hAnsi="Garamond"/>
                <w:b/>
                <w:bCs/>
              </w:rPr>
              <w:t>ADD (2021-25)</w:t>
            </w:r>
          </w:p>
        </w:tc>
        <w:tc>
          <w:tcPr>
            <w:tcW w:w="1080" w:type="dxa"/>
            <w:tcBorders>
              <w:top w:val="single" w:sz="8" w:space="0" w:color="000000"/>
              <w:left w:val="single" w:sz="8" w:space="0" w:color="000000"/>
              <w:bottom w:val="single" w:sz="8" w:space="0" w:color="000000"/>
              <w:right w:val="single" w:sz="8" w:space="0" w:color="000000"/>
            </w:tcBorders>
          </w:tcPr>
          <w:p>
            <w:pPr>
              <w:pStyle w:val="Normal"/>
              <w:widowControl w:val="false"/>
              <w:jc w:val="center"/>
              <w:rPr>
                <w:rFonts w:ascii="Garamond" w:hAnsi="Garamond" w:eastAsia="Garamond" w:cs="Garamond"/>
              </w:rPr>
            </w:pPr>
            <w:r>
              <w:rPr>
                <w:rFonts w:eastAsia="Garamond" w:cs="Garamond" w:ascii="Garamond" w:hAnsi="Garamond"/>
                <w:b/>
                <w:bCs/>
              </w:rPr>
              <w:t>Total Cases</w:t>
            </w:r>
          </w:p>
        </w:tc>
      </w:tr>
      <w:tr>
        <w:trPr>
          <w:trHeight w:val="20" w:hRule="atLeast"/>
        </w:trPr>
        <w:tc>
          <w:tcPr>
            <w:tcW w:w="959"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t>1</w:t>
            </w:r>
          </w:p>
        </w:tc>
        <w:tc>
          <w:tcPr>
            <w:tcW w:w="166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4</w:t>
            </w:r>
          </w:p>
        </w:tc>
        <w:tc>
          <w:tcPr>
            <w:tcW w:w="1725" w:type="dxa"/>
            <w:tcBorders>
              <w:top w:val="single" w:sz="4" w:space="0" w:color="000000"/>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2</w:t>
            </w:r>
          </w:p>
        </w:tc>
        <w:tc>
          <w:tcPr>
            <w:tcW w:w="1619" w:type="dxa"/>
            <w:tcBorders>
              <w:top w:val="single" w:sz="4" w:space="0" w:color="000000"/>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13</w:t>
            </w:r>
          </w:p>
        </w:tc>
        <w:tc>
          <w:tcPr>
            <w:tcW w:w="1471" w:type="dxa"/>
            <w:tcBorders>
              <w:top w:val="single" w:sz="4" w:space="0" w:color="000000"/>
              <w:bottom w:val="single" w:sz="4" w:space="0" w:color="000000"/>
              <w:right w:val="single" w:sz="4" w:space="0" w:color="000000"/>
            </w:tcBorders>
            <w:tcMar>
              <w:left w:w="100" w:type="dxa"/>
              <w:right w:w="100" w:type="dxa"/>
            </w:tcMar>
          </w:tcPr>
          <w:p>
            <w:pPr>
              <w:pStyle w:val="Normal"/>
              <w:widowControl w:val="false"/>
              <w:spacing w:before="380" w:after="380"/>
              <w:ind w:left="140" w:right="140" w:hanging="0"/>
              <w:jc w:val="left"/>
              <w:rPr>
                <w:rFonts w:ascii="Garamond" w:hAnsi="Garamond" w:eastAsia="Garamond" w:cs="Garamond"/>
              </w:rPr>
            </w:pPr>
            <w:r>
              <w:rPr>
                <w:rFonts w:eastAsia="Garamond" w:cs="Garamond" w:ascii="Garamond" w:hAnsi="Garamond"/>
              </w:rPr>
              <w:t>1</w:t>
            </w:r>
          </w:p>
        </w:tc>
        <w:tc>
          <w:tcPr>
            <w:tcW w:w="1364"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t>25</w:t>
            </w:r>
          </w:p>
        </w:tc>
        <w:tc>
          <w:tcPr>
            <w:tcW w:w="108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t>55</w:t>
            </w:r>
          </w:p>
        </w:tc>
      </w:tr>
      <w:tr>
        <w:trPr>
          <w:trHeight w:val="20" w:hRule="atLeast"/>
        </w:trPr>
        <w:tc>
          <w:tcPr>
            <w:tcW w:w="959"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t>2</w:t>
            </w:r>
          </w:p>
        </w:tc>
        <w:tc>
          <w:tcPr>
            <w:tcW w:w="1666" w:type="dxa"/>
            <w:tcBorders>
              <w:left w:val="single" w:sz="4" w:space="0" w:color="000000"/>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6</w:t>
            </w:r>
          </w:p>
        </w:tc>
        <w:tc>
          <w:tcPr>
            <w:tcW w:w="1725" w:type="dxa"/>
            <w:tcBorders>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0</w:t>
            </w:r>
          </w:p>
        </w:tc>
        <w:tc>
          <w:tcPr>
            <w:tcW w:w="1619" w:type="dxa"/>
            <w:tcBorders>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4</w:t>
            </w:r>
          </w:p>
        </w:tc>
        <w:tc>
          <w:tcPr>
            <w:tcW w:w="1471" w:type="dxa"/>
            <w:tcBorders>
              <w:bottom w:val="single" w:sz="4" w:space="0" w:color="000000"/>
              <w:right w:val="single" w:sz="4" w:space="0" w:color="000000"/>
            </w:tcBorders>
            <w:tcMar>
              <w:left w:w="100" w:type="dxa"/>
              <w:right w:w="100" w:type="dxa"/>
            </w:tcMar>
          </w:tcPr>
          <w:p>
            <w:pPr>
              <w:pStyle w:val="Normal"/>
              <w:widowControl w:val="false"/>
              <w:spacing w:before="380" w:after="380"/>
              <w:ind w:left="140" w:right="140" w:hanging="0"/>
              <w:jc w:val="left"/>
              <w:rPr>
                <w:rFonts w:ascii="Garamond" w:hAnsi="Garamond" w:eastAsia="Garamond" w:cs="Garamond"/>
              </w:rPr>
            </w:pPr>
            <w:r>
              <w:rPr>
                <w:rFonts w:eastAsia="Garamond" w:cs="Garamond" w:ascii="Garamond" w:hAnsi="Garamond"/>
              </w:rPr>
              <w:t>0</w:t>
            </w:r>
          </w:p>
        </w:tc>
        <w:tc>
          <w:tcPr>
            <w:tcW w:w="1364"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t>12</w:t>
            </w:r>
          </w:p>
        </w:tc>
        <w:tc>
          <w:tcPr>
            <w:tcW w:w="108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t>22</w:t>
            </w:r>
          </w:p>
        </w:tc>
      </w:tr>
      <w:tr>
        <w:trPr>
          <w:trHeight w:val="20" w:hRule="atLeast"/>
        </w:trPr>
        <w:tc>
          <w:tcPr>
            <w:tcW w:w="959"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t>3</w:t>
            </w:r>
          </w:p>
        </w:tc>
        <w:tc>
          <w:tcPr>
            <w:tcW w:w="1666" w:type="dxa"/>
            <w:tcBorders>
              <w:left w:val="single" w:sz="4" w:space="0" w:color="000000"/>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3</w:t>
            </w:r>
          </w:p>
        </w:tc>
        <w:tc>
          <w:tcPr>
            <w:tcW w:w="1725" w:type="dxa"/>
            <w:tcBorders>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0</w:t>
            </w:r>
          </w:p>
        </w:tc>
        <w:tc>
          <w:tcPr>
            <w:tcW w:w="1619" w:type="dxa"/>
            <w:tcBorders>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5</w:t>
            </w:r>
          </w:p>
        </w:tc>
        <w:tc>
          <w:tcPr>
            <w:tcW w:w="1471" w:type="dxa"/>
            <w:tcBorders>
              <w:bottom w:val="single" w:sz="4" w:space="0" w:color="000000"/>
              <w:right w:val="single" w:sz="4" w:space="0" w:color="000000"/>
            </w:tcBorders>
            <w:tcMar>
              <w:left w:w="100" w:type="dxa"/>
              <w:right w:w="100" w:type="dxa"/>
            </w:tcMar>
          </w:tcPr>
          <w:p>
            <w:pPr>
              <w:pStyle w:val="Normal"/>
              <w:widowControl w:val="false"/>
              <w:spacing w:before="380" w:after="380"/>
              <w:ind w:left="140" w:right="140" w:hanging="0"/>
              <w:jc w:val="left"/>
              <w:rPr>
                <w:rFonts w:ascii="Garamond" w:hAnsi="Garamond" w:eastAsia="Garamond" w:cs="Garamond"/>
              </w:rPr>
            </w:pPr>
            <w:r>
              <w:rPr>
                <w:rFonts w:eastAsia="Garamond" w:cs="Garamond" w:ascii="Garamond" w:hAnsi="Garamond"/>
              </w:rPr>
              <w:t>0</w:t>
            </w:r>
          </w:p>
        </w:tc>
        <w:tc>
          <w:tcPr>
            <w:tcW w:w="1364"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t>13</w:t>
            </w:r>
          </w:p>
        </w:tc>
        <w:tc>
          <w:tcPr>
            <w:tcW w:w="108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t>21</w:t>
            </w:r>
          </w:p>
        </w:tc>
      </w:tr>
      <w:tr>
        <w:trPr>
          <w:trHeight w:val="20" w:hRule="atLeast"/>
        </w:trPr>
        <w:tc>
          <w:tcPr>
            <w:tcW w:w="959"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t>4</w:t>
            </w:r>
          </w:p>
        </w:tc>
        <w:tc>
          <w:tcPr>
            <w:tcW w:w="1666" w:type="dxa"/>
            <w:tcBorders>
              <w:left w:val="single" w:sz="4" w:space="0" w:color="000000"/>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1</w:t>
            </w:r>
          </w:p>
        </w:tc>
        <w:tc>
          <w:tcPr>
            <w:tcW w:w="1725" w:type="dxa"/>
            <w:tcBorders>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0</w:t>
            </w:r>
          </w:p>
        </w:tc>
        <w:tc>
          <w:tcPr>
            <w:tcW w:w="1619" w:type="dxa"/>
            <w:tcBorders>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6</w:t>
            </w:r>
          </w:p>
        </w:tc>
        <w:tc>
          <w:tcPr>
            <w:tcW w:w="1471" w:type="dxa"/>
            <w:tcBorders>
              <w:bottom w:val="single" w:sz="4" w:space="0" w:color="000000"/>
              <w:right w:val="single" w:sz="4" w:space="0" w:color="000000"/>
            </w:tcBorders>
            <w:tcMar>
              <w:left w:w="100" w:type="dxa"/>
              <w:right w:w="100" w:type="dxa"/>
            </w:tcMar>
          </w:tcPr>
          <w:p>
            <w:pPr>
              <w:pStyle w:val="Normal"/>
              <w:widowControl w:val="false"/>
              <w:spacing w:before="380" w:after="380"/>
              <w:ind w:left="140" w:right="140" w:hanging="0"/>
              <w:jc w:val="left"/>
              <w:rPr>
                <w:rFonts w:ascii="Garamond" w:hAnsi="Garamond" w:eastAsia="Garamond" w:cs="Garamond"/>
              </w:rPr>
            </w:pPr>
            <w:r>
              <w:rPr>
                <w:rFonts w:eastAsia="Garamond" w:cs="Garamond" w:ascii="Garamond" w:hAnsi="Garamond"/>
              </w:rPr>
              <w:t>2</w:t>
            </w:r>
          </w:p>
        </w:tc>
        <w:tc>
          <w:tcPr>
            <w:tcW w:w="1364"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t>10</w:t>
            </w:r>
          </w:p>
        </w:tc>
        <w:tc>
          <w:tcPr>
            <w:tcW w:w="108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t>19</w:t>
            </w:r>
          </w:p>
        </w:tc>
      </w:tr>
      <w:tr>
        <w:trPr>
          <w:trHeight w:val="20" w:hRule="atLeast"/>
        </w:trPr>
        <w:tc>
          <w:tcPr>
            <w:tcW w:w="959"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t>5</w:t>
            </w:r>
          </w:p>
        </w:tc>
        <w:tc>
          <w:tcPr>
            <w:tcW w:w="1666" w:type="dxa"/>
            <w:tcBorders>
              <w:left w:val="single" w:sz="4" w:space="0" w:color="000000"/>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0</w:t>
            </w:r>
          </w:p>
        </w:tc>
        <w:tc>
          <w:tcPr>
            <w:tcW w:w="1725" w:type="dxa"/>
            <w:tcBorders>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0</w:t>
            </w:r>
          </w:p>
        </w:tc>
        <w:tc>
          <w:tcPr>
            <w:tcW w:w="1619" w:type="dxa"/>
            <w:tcBorders>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7</w:t>
            </w:r>
          </w:p>
        </w:tc>
        <w:tc>
          <w:tcPr>
            <w:tcW w:w="1471" w:type="dxa"/>
            <w:tcBorders>
              <w:bottom w:val="single" w:sz="4" w:space="0" w:color="000000"/>
              <w:right w:val="single" w:sz="4" w:space="0" w:color="000000"/>
            </w:tcBorders>
            <w:tcMar>
              <w:left w:w="100" w:type="dxa"/>
              <w:right w:w="100" w:type="dxa"/>
            </w:tcMar>
          </w:tcPr>
          <w:p>
            <w:pPr>
              <w:pStyle w:val="Normal"/>
              <w:widowControl w:val="false"/>
              <w:spacing w:before="380" w:after="380"/>
              <w:ind w:left="140" w:right="140" w:hanging="0"/>
              <w:jc w:val="left"/>
              <w:rPr>
                <w:rFonts w:ascii="Garamond" w:hAnsi="Garamond" w:eastAsia="Garamond" w:cs="Garamond"/>
              </w:rPr>
            </w:pPr>
            <w:r>
              <w:rPr>
                <w:rFonts w:eastAsia="Garamond" w:cs="Garamond" w:ascii="Garamond" w:hAnsi="Garamond"/>
              </w:rPr>
              <w:t>0</w:t>
            </w:r>
          </w:p>
        </w:tc>
        <w:tc>
          <w:tcPr>
            <w:tcW w:w="1364"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t>14</w:t>
            </w:r>
          </w:p>
        </w:tc>
        <w:tc>
          <w:tcPr>
            <w:tcW w:w="108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t>21</w:t>
            </w:r>
          </w:p>
        </w:tc>
      </w:tr>
      <w:tr>
        <w:trPr>
          <w:trHeight w:val="20" w:hRule="atLeast"/>
        </w:trPr>
        <w:tc>
          <w:tcPr>
            <w:tcW w:w="959"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t>6</w:t>
            </w:r>
          </w:p>
        </w:tc>
        <w:tc>
          <w:tcPr>
            <w:tcW w:w="1666" w:type="dxa"/>
            <w:tcBorders>
              <w:left w:val="single" w:sz="4" w:space="0" w:color="000000"/>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0</w:t>
            </w:r>
          </w:p>
        </w:tc>
        <w:tc>
          <w:tcPr>
            <w:tcW w:w="1725" w:type="dxa"/>
            <w:tcBorders>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2</w:t>
            </w:r>
          </w:p>
        </w:tc>
        <w:tc>
          <w:tcPr>
            <w:tcW w:w="1619" w:type="dxa"/>
            <w:tcBorders>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4</w:t>
            </w:r>
          </w:p>
        </w:tc>
        <w:tc>
          <w:tcPr>
            <w:tcW w:w="1471" w:type="dxa"/>
            <w:tcBorders>
              <w:bottom w:val="single" w:sz="4" w:space="0" w:color="000000"/>
              <w:right w:val="single" w:sz="4" w:space="0" w:color="000000"/>
            </w:tcBorders>
            <w:tcMar>
              <w:left w:w="100" w:type="dxa"/>
              <w:right w:w="100" w:type="dxa"/>
            </w:tcMar>
          </w:tcPr>
          <w:p>
            <w:pPr>
              <w:pStyle w:val="Normal"/>
              <w:widowControl w:val="false"/>
              <w:spacing w:before="380" w:after="380"/>
              <w:ind w:left="140" w:right="140" w:hanging="0"/>
              <w:jc w:val="left"/>
              <w:rPr>
                <w:rFonts w:ascii="Garamond" w:hAnsi="Garamond" w:eastAsia="Garamond" w:cs="Garamond"/>
              </w:rPr>
            </w:pPr>
            <w:r>
              <w:rPr>
                <w:rFonts w:eastAsia="Garamond" w:cs="Garamond" w:ascii="Garamond" w:hAnsi="Garamond"/>
              </w:rPr>
              <w:t>2</w:t>
            </w:r>
          </w:p>
        </w:tc>
        <w:tc>
          <w:tcPr>
            <w:tcW w:w="1364"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t>15</w:t>
            </w:r>
          </w:p>
        </w:tc>
        <w:tc>
          <w:tcPr>
            <w:tcW w:w="108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t>230</w:t>
            </w:r>
          </w:p>
        </w:tc>
      </w:tr>
      <w:tr>
        <w:trPr>
          <w:trHeight w:val="1250" w:hRule="atLeast"/>
        </w:trPr>
        <w:tc>
          <w:tcPr>
            <w:tcW w:w="959"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t>7</w:t>
            </w:r>
          </w:p>
        </w:tc>
        <w:tc>
          <w:tcPr>
            <w:tcW w:w="1666" w:type="dxa"/>
            <w:tcBorders>
              <w:left w:val="single" w:sz="4" w:space="0" w:color="000000"/>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1</w:t>
            </w:r>
          </w:p>
        </w:tc>
        <w:tc>
          <w:tcPr>
            <w:tcW w:w="1725" w:type="dxa"/>
            <w:tcBorders>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0</w:t>
            </w:r>
          </w:p>
        </w:tc>
        <w:tc>
          <w:tcPr>
            <w:tcW w:w="1619" w:type="dxa"/>
            <w:tcBorders>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5</w:t>
            </w:r>
          </w:p>
        </w:tc>
        <w:tc>
          <w:tcPr>
            <w:tcW w:w="1471" w:type="dxa"/>
            <w:tcBorders>
              <w:bottom w:val="single" w:sz="4" w:space="0" w:color="000000"/>
              <w:right w:val="single" w:sz="4" w:space="0" w:color="000000"/>
            </w:tcBorders>
            <w:tcMar>
              <w:left w:w="100" w:type="dxa"/>
              <w:right w:w="100" w:type="dxa"/>
            </w:tcMar>
          </w:tcPr>
          <w:p>
            <w:pPr>
              <w:pStyle w:val="Normal"/>
              <w:widowControl w:val="false"/>
              <w:spacing w:before="380" w:after="380"/>
              <w:ind w:left="140" w:right="140" w:hanging="0"/>
              <w:jc w:val="left"/>
              <w:rPr>
                <w:rFonts w:ascii="Garamond" w:hAnsi="Garamond" w:eastAsia="Garamond" w:cs="Garamond"/>
              </w:rPr>
            </w:pPr>
            <w:r>
              <w:rPr>
                <w:rFonts w:eastAsia="Garamond" w:cs="Garamond" w:ascii="Garamond" w:hAnsi="Garamond"/>
              </w:rPr>
              <w:t>0</w:t>
            </w:r>
          </w:p>
        </w:tc>
        <w:tc>
          <w:tcPr>
            <w:tcW w:w="1364"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t>29</w:t>
            </w:r>
          </w:p>
        </w:tc>
        <w:tc>
          <w:tcPr>
            <w:tcW w:w="108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t>35</w:t>
            </w:r>
          </w:p>
        </w:tc>
      </w:tr>
      <w:tr>
        <w:trPr>
          <w:trHeight w:val="20" w:hRule="atLeast"/>
        </w:trPr>
        <w:tc>
          <w:tcPr>
            <w:tcW w:w="959"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t>8</w:t>
            </w:r>
          </w:p>
        </w:tc>
        <w:tc>
          <w:tcPr>
            <w:tcW w:w="1666" w:type="dxa"/>
            <w:tcBorders>
              <w:left w:val="single" w:sz="4" w:space="0" w:color="000000"/>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66</w:t>
            </w:r>
          </w:p>
        </w:tc>
        <w:tc>
          <w:tcPr>
            <w:tcW w:w="1725" w:type="dxa"/>
            <w:tcBorders>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0</w:t>
            </w:r>
          </w:p>
        </w:tc>
        <w:tc>
          <w:tcPr>
            <w:tcW w:w="1619" w:type="dxa"/>
            <w:tcBorders>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7</w:t>
            </w:r>
          </w:p>
        </w:tc>
        <w:tc>
          <w:tcPr>
            <w:tcW w:w="1471" w:type="dxa"/>
            <w:tcBorders>
              <w:bottom w:val="single" w:sz="4" w:space="0" w:color="000000"/>
              <w:right w:val="single" w:sz="4" w:space="0" w:color="000000"/>
            </w:tcBorders>
            <w:tcMar>
              <w:left w:w="100" w:type="dxa"/>
              <w:right w:w="100" w:type="dxa"/>
            </w:tcMar>
          </w:tcPr>
          <w:p>
            <w:pPr>
              <w:pStyle w:val="Normal"/>
              <w:widowControl w:val="false"/>
              <w:spacing w:before="380" w:after="380"/>
              <w:ind w:left="140" w:right="140" w:hanging="0"/>
              <w:jc w:val="left"/>
              <w:rPr>
                <w:rFonts w:ascii="Garamond" w:hAnsi="Garamond" w:eastAsia="Garamond" w:cs="Garamond"/>
              </w:rPr>
            </w:pPr>
            <w:r>
              <w:rPr>
                <w:rFonts w:eastAsia="Garamond" w:cs="Garamond" w:ascii="Garamond" w:hAnsi="Garamond"/>
              </w:rPr>
              <w:t>0</w:t>
            </w:r>
          </w:p>
        </w:tc>
        <w:tc>
          <w:tcPr>
            <w:tcW w:w="1364"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t>23</w:t>
            </w:r>
          </w:p>
        </w:tc>
        <w:tc>
          <w:tcPr>
            <w:tcW w:w="108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t>96</w:t>
            </w:r>
          </w:p>
        </w:tc>
      </w:tr>
      <w:tr>
        <w:trPr>
          <w:trHeight w:val="20" w:hRule="atLeast"/>
        </w:trPr>
        <w:tc>
          <w:tcPr>
            <w:tcW w:w="959"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t>9</w:t>
            </w:r>
          </w:p>
        </w:tc>
        <w:tc>
          <w:tcPr>
            <w:tcW w:w="1666" w:type="dxa"/>
            <w:tcBorders>
              <w:left w:val="single" w:sz="4" w:space="0" w:color="000000"/>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51</w:t>
            </w:r>
          </w:p>
        </w:tc>
        <w:tc>
          <w:tcPr>
            <w:tcW w:w="1725" w:type="dxa"/>
            <w:tcBorders>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0</w:t>
            </w:r>
          </w:p>
        </w:tc>
        <w:tc>
          <w:tcPr>
            <w:tcW w:w="1619" w:type="dxa"/>
            <w:tcBorders>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37</w:t>
            </w:r>
          </w:p>
        </w:tc>
        <w:tc>
          <w:tcPr>
            <w:tcW w:w="1471" w:type="dxa"/>
            <w:tcBorders>
              <w:bottom w:val="single" w:sz="4" w:space="0" w:color="000000"/>
              <w:right w:val="single" w:sz="4" w:space="0" w:color="000000"/>
            </w:tcBorders>
            <w:tcMar>
              <w:left w:w="100" w:type="dxa"/>
              <w:right w:w="100" w:type="dxa"/>
            </w:tcMar>
          </w:tcPr>
          <w:p>
            <w:pPr>
              <w:pStyle w:val="Normal"/>
              <w:widowControl w:val="false"/>
              <w:spacing w:before="380" w:after="380"/>
              <w:ind w:left="140" w:right="140" w:hanging="0"/>
              <w:jc w:val="left"/>
              <w:rPr>
                <w:rFonts w:ascii="Garamond" w:hAnsi="Garamond" w:eastAsia="Garamond" w:cs="Garamond"/>
              </w:rPr>
            </w:pPr>
            <w:r>
              <w:rPr>
                <w:rFonts w:eastAsia="Garamond" w:cs="Garamond" w:ascii="Garamond" w:hAnsi="Garamond"/>
              </w:rPr>
              <w:t>0</w:t>
            </w:r>
          </w:p>
        </w:tc>
        <w:tc>
          <w:tcPr>
            <w:tcW w:w="1364"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t>18</w:t>
            </w:r>
          </w:p>
        </w:tc>
        <w:tc>
          <w:tcPr>
            <w:tcW w:w="108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t>108</w:t>
            </w:r>
          </w:p>
        </w:tc>
      </w:tr>
      <w:tr>
        <w:trPr>
          <w:trHeight w:val="20" w:hRule="atLeast"/>
        </w:trPr>
        <w:tc>
          <w:tcPr>
            <w:tcW w:w="959"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t>10</w:t>
            </w:r>
          </w:p>
        </w:tc>
        <w:tc>
          <w:tcPr>
            <w:tcW w:w="1666" w:type="dxa"/>
            <w:tcBorders>
              <w:left w:val="single" w:sz="4" w:space="0" w:color="000000"/>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6</w:t>
            </w:r>
          </w:p>
        </w:tc>
        <w:tc>
          <w:tcPr>
            <w:tcW w:w="1725" w:type="dxa"/>
            <w:tcBorders>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0</w:t>
            </w:r>
          </w:p>
        </w:tc>
        <w:tc>
          <w:tcPr>
            <w:tcW w:w="1619" w:type="dxa"/>
            <w:tcBorders>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37</w:t>
            </w:r>
          </w:p>
        </w:tc>
        <w:tc>
          <w:tcPr>
            <w:tcW w:w="1471" w:type="dxa"/>
            <w:tcBorders>
              <w:bottom w:val="single" w:sz="4" w:space="0" w:color="000000"/>
              <w:right w:val="single" w:sz="4" w:space="0" w:color="000000"/>
            </w:tcBorders>
            <w:tcMar>
              <w:left w:w="100" w:type="dxa"/>
              <w:right w:w="100" w:type="dxa"/>
            </w:tcMar>
          </w:tcPr>
          <w:p>
            <w:pPr>
              <w:pStyle w:val="Normal"/>
              <w:widowControl w:val="false"/>
              <w:spacing w:before="380" w:after="380"/>
              <w:ind w:left="140" w:right="140" w:hanging="0"/>
              <w:jc w:val="left"/>
              <w:rPr>
                <w:rFonts w:ascii="Garamond" w:hAnsi="Garamond" w:eastAsia="Garamond" w:cs="Garamond"/>
              </w:rPr>
            </w:pPr>
            <w:r>
              <w:rPr>
                <w:rFonts w:eastAsia="Garamond" w:cs="Garamond" w:ascii="Garamond" w:hAnsi="Garamond"/>
              </w:rPr>
              <w:t>0</w:t>
            </w:r>
          </w:p>
        </w:tc>
        <w:tc>
          <w:tcPr>
            <w:tcW w:w="1364"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t>13</w:t>
            </w:r>
          </w:p>
        </w:tc>
        <w:tc>
          <w:tcPr>
            <w:tcW w:w="108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t>56</w:t>
            </w:r>
          </w:p>
        </w:tc>
      </w:tr>
      <w:tr>
        <w:trPr>
          <w:trHeight w:val="20" w:hRule="atLeast"/>
        </w:trPr>
        <w:tc>
          <w:tcPr>
            <w:tcW w:w="959"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t>11</w:t>
            </w:r>
          </w:p>
        </w:tc>
        <w:tc>
          <w:tcPr>
            <w:tcW w:w="1666" w:type="dxa"/>
            <w:tcBorders>
              <w:left w:val="single" w:sz="4" w:space="0" w:color="000000"/>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0</w:t>
            </w:r>
          </w:p>
        </w:tc>
        <w:tc>
          <w:tcPr>
            <w:tcW w:w="1725" w:type="dxa"/>
            <w:tcBorders>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2</w:t>
            </w:r>
          </w:p>
        </w:tc>
        <w:tc>
          <w:tcPr>
            <w:tcW w:w="1619" w:type="dxa"/>
            <w:tcBorders>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19</w:t>
            </w:r>
          </w:p>
        </w:tc>
        <w:tc>
          <w:tcPr>
            <w:tcW w:w="1471" w:type="dxa"/>
            <w:tcBorders>
              <w:bottom w:val="single" w:sz="4" w:space="0" w:color="000000"/>
              <w:right w:val="single" w:sz="4" w:space="0" w:color="000000"/>
            </w:tcBorders>
            <w:tcMar>
              <w:left w:w="100" w:type="dxa"/>
              <w:right w:w="100" w:type="dxa"/>
            </w:tcMar>
          </w:tcPr>
          <w:p>
            <w:pPr>
              <w:pStyle w:val="Normal"/>
              <w:widowControl w:val="false"/>
              <w:spacing w:before="380" w:after="380"/>
              <w:ind w:left="140" w:right="140" w:hanging="0"/>
              <w:jc w:val="left"/>
              <w:rPr>
                <w:rFonts w:ascii="Garamond" w:hAnsi="Garamond" w:eastAsia="Garamond" w:cs="Garamond"/>
              </w:rPr>
            </w:pPr>
            <w:r>
              <w:rPr>
                <w:rFonts w:eastAsia="Garamond" w:cs="Garamond" w:ascii="Garamond" w:hAnsi="Garamond"/>
              </w:rPr>
              <w:t>0</w:t>
            </w:r>
          </w:p>
        </w:tc>
        <w:tc>
          <w:tcPr>
            <w:tcW w:w="1364"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t>14</w:t>
            </w:r>
          </w:p>
        </w:tc>
        <w:tc>
          <w:tcPr>
            <w:tcW w:w="108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t>35</w:t>
            </w:r>
          </w:p>
        </w:tc>
      </w:tr>
      <w:tr>
        <w:trPr>
          <w:trHeight w:val="20" w:hRule="atLeast"/>
        </w:trPr>
        <w:tc>
          <w:tcPr>
            <w:tcW w:w="959"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t>12</w:t>
            </w:r>
          </w:p>
        </w:tc>
        <w:tc>
          <w:tcPr>
            <w:tcW w:w="1666" w:type="dxa"/>
            <w:tcBorders>
              <w:left w:val="single" w:sz="4" w:space="0" w:color="000000"/>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0</w:t>
            </w:r>
          </w:p>
        </w:tc>
        <w:tc>
          <w:tcPr>
            <w:tcW w:w="1725" w:type="dxa"/>
            <w:tcBorders>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0</w:t>
            </w:r>
          </w:p>
        </w:tc>
        <w:tc>
          <w:tcPr>
            <w:tcW w:w="1619" w:type="dxa"/>
            <w:tcBorders>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14</w:t>
            </w:r>
          </w:p>
        </w:tc>
        <w:tc>
          <w:tcPr>
            <w:tcW w:w="1471" w:type="dxa"/>
            <w:tcBorders>
              <w:bottom w:val="single" w:sz="4" w:space="0" w:color="000000"/>
              <w:right w:val="single" w:sz="4" w:space="0" w:color="000000"/>
            </w:tcBorders>
            <w:tcMar>
              <w:left w:w="100" w:type="dxa"/>
              <w:right w:w="100" w:type="dxa"/>
            </w:tcMar>
          </w:tcPr>
          <w:p>
            <w:pPr>
              <w:pStyle w:val="Normal"/>
              <w:widowControl w:val="false"/>
              <w:spacing w:before="380" w:after="380"/>
              <w:ind w:left="140" w:right="140" w:hanging="0"/>
              <w:jc w:val="left"/>
              <w:rPr>
                <w:rFonts w:ascii="Garamond" w:hAnsi="Garamond" w:eastAsia="Garamond" w:cs="Garamond"/>
              </w:rPr>
            </w:pPr>
            <w:r>
              <w:rPr>
                <w:rFonts w:eastAsia="Garamond" w:cs="Garamond" w:ascii="Garamond" w:hAnsi="Garamond"/>
              </w:rPr>
              <w:t>0</w:t>
            </w:r>
          </w:p>
        </w:tc>
        <w:tc>
          <w:tcPr>
            <w:tcW w:w="1364"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t>24</w:t>
            </w:r>
          </w:p>
        </w:tc>
        <w:tc>
          <w:tcPr>
            <w:tcW w:w="108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t>38</w:t>
            </w:r>
          </w:p>
        </w:tc>
      </w:tr>
      <w:tr>
        <w:trPr>
          <w:trHeight w:val="20" w:hRule="atLeast"/>
        </w:trPr>
        <w:tc>
          <w:tcPr>
            <w:tcW w:w="959"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t>13</w:t>
            </w:r>
          </w:p>
        </w:tc>
        <w:tc>
          <w:tcPr>
            <w:tcW w:w="1666" w:type="dxa"/>
            <w:tcBorders>
              <w:left w:val="single" w:sz="4" w:space="0" w:color="000000"/>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0</w:t>
            </w:r>
          </w:p>
        </w:tc>
        <w:tc>
          <w:tcPr>
            <w:tcW w:w="1725" w:type="dxa"/>
            <w:tcBorders>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2</w:t>
            </w:r>
          </w:p>
        </w:tc>
        <w:tc>
          <w:tcPr>
            <w:tcW w:w="1619" w:type="dxa"/>
            <w:tcBorders>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10</w:t>
            </w:r>
          </w:p>
        </w:tc>
        <w:tc>
          <w:tcPr>
            <w:tcW w:w="1471" w:type="dxa"/>
            <w:tcBorders>
              <w:bottom w:val="single" w:sz="4" w:space="0" w:color="000000"/>
              <w:right w:val="single" w:sz="4" w:space="0" w:color="000000"/>
            </w:tcBorders>
            <w:tcMar>
              <w:left w:w="100" w:type="dxa"/>
              <w:right w:w="100" w:type="dxa"/>
            </w:tcMar>
          </w:tcPr>
          <w:p>
            <w:pPr>
              <w:pStyle w:val="Normal"/>
              <w:widowControl w:val="false"/>
              <w:spacing w:before="380" w:after="380"/>
              <w:ind w:left="140" w:right="140" w:hanging="0"/>
              <w:jc w:val="left"/>
              <w:rPr>
                <w:rFonts w:ascii="Garamond" w:hAnsi="Garamond" w:eastAsia="Garamond" w:cs="Garamond"/>
              </w:rPr>
            </w:pPr>
            <w:r>
              <w:rPr>
                <w:rFonts w:eastAsia="Garamond" w:cs="Garamond" w:ascii="Garamond" w:hAnsi="Garamond"/>
              </w:rPr>
              <w:t>0</w:t>
            </w:r>
          </w:p>
        </w:tc>
        <w:tc>
          <w:tcPr>
            <w:tcW w:w="1364"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t>15</w:t>
            </w:r>
          </w:p>
        </w:tc>
        <w:tc>
          <w:tcPr>
            <w:tcW w:w="108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t>27</w:t>
            </w:r>
          </w:p>
        </w:tc>
      </w:tr>
      <w:tr>
        <w:trPr>
          <w:trHeight w:val="20" w:hRule="atLeast"/>
        </w:trPr>
        <w:tc>
          <w:tcPr>
            <w:tcW w:w="959"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t>14</w:t>
            </w:r>
          </w:p>
        </w:tc>
        <w:tc>
          <w:tcPr>
            <w:tcW w:w="1666" w:type="dxa"/>
            <w:tcBorders>
              <w:left w:val="single" w:sz="4" w:space="0" w:color="000000"/>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0</w:t>
            </w:r>
          </w:p>
        </w:tc>
        <w:tc>
          <w:tcPr>
            <w:tcW w:w="1725" w:type="dxa"/>
            <w:tcBorders>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0</w:t>
            </w:r>
          </w:p>
        </w:tc>
        <w:tc>
          <w:tcPr>
            <w:tcW w:w="1619" w:type="dxa"/>
            <w:tcBorders>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43</w:t>
            </w:r>
          </w:p>
        </w:tc>
        <w:tc>
          <w:tcPr>
            <w:tcW w:w="1471" w:type="dxa"/>
            <w:tcBorders>
              <w:bottom w:val="single" w:sz="4" w:space="0" w:color="000000"/>
              <w:right w:val="single" w:sz="4" w:space="0" w:color="000000"/>
            </w:tcBorders>
            <w:tcMar>
              <w:left w:w="100" w:type="dxa"/>
              <w:right w:w="100" w:type="dxa"/>
            </w:tcMar>
          </w:tcPr>
          <w:p>
            <w:pPr>
              <w:pStyle w:val="Normal"/>
              <w:widowControl w:val="false"/>
              <w:spacing w:before="380" w:after="380"/>
              <w:ind w:left="140" w:right="140" w:hanging="0"/>
              <w:jc w:val="left"/>
              <w:rPr>
                <w:rFonts w:ascii="Garamond" w:hAnsi="Garamond" w:eastAsia="Garamond" w:cs="Garamond"/>
              </w:rPr>
            </w:pPr>
            <w:r>
              <w:rPr>
                <w:rFonts w:eastAsia="Garamond" w:cs="Garamond" w:ascii="Garamond" w:hAnsi="Garamond"/>
              </w:rPr>
              <w:t>0</w:t>
            </w:r>
          </w:p>
        </w:tc>
        <w:tc>
          <w:tcPr>
            <w:tcW w:w="1364"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t>14</w:t>
            </w:r>
          </w:p>
        </w:tc>
        <w:tc>
          <w:tcPr>
            <w:tcW w:w="108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t>57</w:t>
            </w:r>
          </w:p>
        </w:tc>
      </w:tr>
      <w:tr>
        <w:trPr>
          <w:trHeight w:val="20" w:hRule="atLeast"/>
        </w:trPr>
        <w:tc>
          <w:tcPr>
            <w:tcW w:w="959"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t>15</w:t>
            </w:r>
          </w:p>
        </w:tc>
        <w:tc>
          <w:tcPr>
            <w:tcW w:w="1666" w:type="dxa"/>
            <w:tcBorders>
              <w:left w:val="single" w:sz="4" w:space="0" w:color="000000"/>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0</w:t>
            </w:r>
          </w:p>
        </w:tc>
        <w:tc>
          <w:tcPr>
            <w:tcW w:w="1725" w:type="dxa"/>
            <w:tcBorders>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0</w:t>
            </w:r>
          </w:p>
        </w:tc>
        <w:tc>
          <w:tcPr>
            <w:tcW w:w="1619" w:type="dxa"/>
            <w:tcBorders>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98</w:t>
            </w:r>
          </w:p>
        </w:tc>
        <w:tc>
          <w:tcPr>
            <w:tcW w:w="1471" w:type="dxa"/>
            <w:tcBorders>
              <w:bottom w:val="single" w:sz="4" w:space="0" w:color="000000"/>
              <w:right w:val="single" w:sz="4" w:space="0" w:color="000000"/>
            </w:tcBorders>
            <w:tcMar>
              <w:left w:w="100" w:type="dxa"/>
              <w:right w:w="100" w:type="dxa"/>
            </w:tcMar>
          </w:tcPr>
          <w:p>
            <w:pPr>
              <w:pStyle w:val="Normal"/>
              <w:widowControl w:val="false"/>
              <w:spacing w:before="380" w:after="380"/>
              <w:ind w:left="140" w:right="140" w:hanging="0"/>
              <w:jc w:val="left"/>
              <w:rPr>
                <w:rFonts w:ascii="Garamond" w:hAnsi="Garamond" w:eastAsia="Garamond" w:cs="Garamond"/>
              </w:rPr>
            </w:pPr>
            <w:r>
              <w:rPr>
                <w:rFonts w:eastAsia="Garamond" w:cs="Garamond" w:ascii="Garamond" w:hAnsi="Garamond"/>
              </w:rPr>
              <w:t>0</w:t>
            </w:r>
          </w:p>
        </w:tc>
        <w:tc>
          <w:tcPr>
            <w:tcW w:w="1364"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t>12</w:t>
            </w:r>
          </w:p>
        </w:tc>
        <w:tc>
          <w:tcPr>
            <w:tcW w:w="108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t>110</w:t>
            </w:r>
          </w:p>
        </w:tc>
      </w:tr>
      <w:tr>
        <w:trPr>
          <w:trHeight w:val="20" w:hRule="atLeast"/>
        </w:trPr>
        <w:tc>
          <w:tcPr>
            <w:tcW w:w="959"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t>16</w:t>
            </w:r>
          </w:p>
        </w:tc>
        <w:tc>
          <w:tcPr>
            <w:tcW w:w="1666" w:type="dxa"/>
            <w:tcBorders>
              <w:left w:val="single" w:sz="4" w:space="0" w:color="000000"/>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0</w:t>
            </w:r>
          </w:p>
        </w:tc>
        <w:tc>
          <w:tcPr>
            <w:tcW w:w="1725" w:type="dxa"/>
            <w:tcBorders>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0</w:t>
            </w:r>
          </w:p>
        </w:tc>
        <w:tc>
          <w:tcPr>
            <w:tcW w:w="1619" w:type="dxa"/>
            <w:tcBorders>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34</w:t>
            </w:r>
          </w:p>
        </w:tc>
        <w:tc>
          <w:tcPr>
            <w:tcW w:w="1471" w:type="dxa"/>
            <w:tcBorders>
              <w:bottom w:val="single" w:sz="4" w:space="0" w:color="000000"/>
              <w:right w:val="single" w:sz="4" w:space="0" w:color="000000"/>
            </w:tcBorders>
            <w:tcMar>
              <w:left w:w="100" w:type="dxa"/>
              <w:right w:w="100" w:type="dxa"/>
            </w:tcMar>
          </w:tcPr>
          <w:p>
            <w:pPr>
              <w:pStyle w:val="Normal"/>
              <w:widowControl w:val="false"/>
              <w:spacing w:before="380" w:after="380"/>
              <w:ind w:left="140" w:right="140" w:hanging="0"/>
              <w:jc w:val="left"/>
              <w:rPr>
                <w:rFonts w:ascii="Garamond" w:hAnsi="Garamond" w:eastAsia="Garamond" w:cs="Garamond"/>
              </w:rPr>
            </w:pPr>
            <w:r>
              <w:rPr>
                <w:rFonts w:eastAsia="Garamond" w:cs="Garamond" w:ascii="Garamond" w:hAnsi="Garamond"/>
              </w:rPr>
              <w:t>0</w:t>
            </w:r>
          </w:p>
        </w:tc>
        <w:tc>
          <w:tcPr>
            <w:tcW w:w="1364"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t>16</w:t>
            </w:r>
          </w:p>
        </w:tc>
        <w:tc>
          <w:tcPr>
            <w:tcW w:w="108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t>50</w:t>
            </w:r>
          </w:p>
        </w:tc>
      </w:tr>
      <w:tr>
        <w:trPr>
          <w:trHeight w:val="20" w:hRule="atLeast"/>
        </w:trPr>
        <w:tc>
          <w:tcPr>
            <w:tcW w:w="959"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t>17</w:t>
            </w:r>
          </w:p>
        </w:tc>
        <w:tc>
          <w:tcPr>
            <w:tcW w:w="1666" w:type="dxa"/>
            <w:tcBorders>
              <w:left w:val="single" w:sz="4" w:space="0" w:color="000000"/>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0</w:t>
            </w:r>
          </w:p>
        </w:tc>
        <w:tc>
          <w:tcPr>
            <w:tcW w:w="1725" w:type="dxa"/>
            <w:tcBorders>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0</w:t>
            </w:r>
          </w:p>
        </w:tc>
        <w:tc>
          <w:tcPr>
            <w:tcW w:w="1619" w:type="dxa"/>
            <w:tcBorders>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11</w:t>
            </w:r>
          </w:p>
        </w:tc>
        <w:tc>
          <w:tcPr>
            <w:tcW w:w="1471" w:type="dxa"/>
            <w:tcBorders>
              <w:bottom w:val="single" w:sz="4" w:space="0" w:color="000000"/>
              <w:right w:val="single" w:sz="4" w:space="0" w:color="000000"/>
            </w:tcBorders>
            <w:tcMar>
              <w:left w:w="100" w:type="dxa"/>
              <w:right w:w="100" w:type="dxa"/>
            </w:tcMar>
          </w:tcPr>
          <w:p>
            <w:pPr>
              <w:pStyle w:val="Normal"/>
              <w:widowControl w:val="false"/>
              <w:spacing w:before="380" w:after="380"/>
              <w:ind w:left="140" w:right="140" w:hanging="0"/>
              <w:jc w:val="left"/>
              <w:rPr>
                <w:rFonts w:ascii="Garamond" w:hAnsi="Garamond" w:eastAsia="Garamond" w:cs="Garamond"/>
              </w:rPr>
            </w:pPr>
            <w:r>
              <w:rPr>
                <w:rFonts w:eastAsia="Garamond" w:cs="Garamond" w:ascii="Garamond" w:hAnsi="Garamond"/>
              </w:rPr>
              <w:t>0</w:t>
            </w:r>
          </w:p>
        </w:tc>
        <w:tc>
          <w:tcPr>
            <w:tcW w:w="1364"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t>24</w:t>
            </w:r>
          </w:p>
        </w:tc>
        <w:tc>
          <w:tcPr>
            <w:tcW w:w="108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t>35</w:t>
            </w:r>
          </w:p>
        </w:tc>
      </w:tr>
      <w:tr>
        <w:trPr>
          <w:trHeight w:val="20" w:hRule="atLeast"/>
        </w:trPr>
        <w:tc>
          <w:tcPr>
            <w:tcW w:w="959"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t>18</w:t>
            </w:r>
          </w:p>
        </w:tc>
        <w:tc>
          <w:tcPr>
            <w:tcW w:w="1666" w:type="dxa"/>
            <w:tcBorders>
              <w:left w:val="single" w:sz="4" w:space="0" w:color="000000"/>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0</w:t>
            </w:r>
          </w:p>
        </w:tc>
        <w:tc>
          <w:tcPr>
            <w:tcW w:w="1725" w:type="dxa"/>
            <w:tcBorders>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0</w:t>
            </w:r>
          </w:p>
        </w:tc>
        <w:tc>
          <w:tcPr>
            <w:tcW w:w="1619" w:type="dxa"/>
            <w:tcBorders>
              <w:bottom w:val="single" w:sz="4" w:space="0" w:color="000000"/>
              <w:right w:val="single" w:sz="4" w:space="0" w:color="000000"/>
            </w:tcBorders>
            <w:tcMar>
              <w:top w:w="100" w:type="dxa"/>
              <w:left w:w="100" w:type="dxa"/>
              <w:bottom w:w="100" w:type="dxa"/>
              <w:right w:w="100" w:type="dxa"/>
            </w:tcMar>
          </w:tcPr>
          <w:p>
            <w:pPr>
              <w:pStyle w:val="Normal"/>
              <w:widowControl w:val="false"/>
              <w:spacing w:before="380" w:after="380"/>
              <w:ind w:left="140" w:right="140" w:hanging="0"/>
              <w:jc w:val="center"/>
              <w:rPr>
                <w:rFonts w:ascii="Garamond" w:hAnsi="Garamond" w:eastAsia="Garamond" w:cs="Garamond"/>
              </w:rPr>
            </w:pPr>
            <w:r>
              <w:rPr>
                <w:rFonts w:eastAsia="Garamond" w:cs="Garamond" w:ascii="Garamond" w:hAnsi="Garamond"/>
              </w:rPr>
              <w:t>3</w:t>
            </w:r>
          </w:p>
        </w:tc>
        <w:tc>
          <w:tcPr>
            <w:tcW w:w="1471" w:type="dxa"/>
            <w:tcBorders>
              <w:bottom w:val="single" w:sz="4" w:space="0" w:color="000000"/>
              <w:right w:val="single" w:sz="4" w:space="0" w:color="000000"/>
            </w:tcBorders>
            <w:tcMar>
              <w:left w:w="100" w:type="dxa"/>
              <w:right w:w="100" w:type="dxa"/>
            </w:tcMar>
          </w:tcPr>
          <w:p>
            <w:pPr>
              <w:pStyle w:val="Normal"/>
              <w:widowControl w:val="false"/>
              <w:spacing w:before="380" w:after="380"/>
              <w:ind w:left="140" w:right="140" w:hanging="0"/>
              <w:jc w:val="left"/>
              <w:rPr>
                <w:rFonts w:ascii="Garamond" w:hAnsi="Garamond" w:eastAsia="Garamond" w:cs="Garamond"/>
              </w:rPr>
            </w:pPr>
            <w:r>
              <w:rPr>
                <w:rFonts w:eastAsia="Garamond" w:cs="Garamond" w:ascii="Garamond" w:hAnsi="Garamond"/>
              </w:rPr>
              <w:t>0</w:t>
            </w:r>
          </w:p>
        </w:tc>
        <w:tc>
          <w:tcPr>
            <w:tcW w:w="1364"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t>25</w:t>
            </w:r>
          </w:p>
        </w:tc>
        <w:tc>
          <w:tcPr>
            <w:tcW w:w="1080" w:type="dxa"/>
            <w:tcBorders>
              <w:top w:val="single" w:sz="8" w:space="0" w:color="000000"/>
              <w:left w:val="single" w:sz="8" w:space="0" w:color="000000"/>
              <w:bottom w:val="single" w:sz="8" w:space="0" w:color="000000"/>
              <w:right w:val="single" w:sz="8" w:space="0" w:color="000000"/>
            </w:tcBorders>
          </w:tcPr>
          <w:p>
            <w:pPr>
              <w:pStyle w:val="Normal"/>
              <w:widowControl w:val="false"/>
              <w:rPr>
                <w:rFonts w:ascii="Garamond" w:hAnsi="Garamond" w:eastAsia="Garamond" w:cs="Garamond"/>
              </w:rPr>
            </w:pPr>
            <w:r>
              <w:rPr>
                <w:rFonts w:eastAsia="Garamond" w:cs="Garamond" w:ascii="Garamond" w:hAnsi="Garamond"/>
              </w:rPr>
              <w:t>28</w:t>
            </w:r>
          </w:p>
        </w:tc>
      </w:tr>
    </w:tbl>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r>
        <w:rPr>
          <w:rFonts w:eastAsia="Garamond" w:cs="Garamond" w:ascii="Garamond" w:hAnsi="Garamond"/>
        </w:rPr>
        <w:t xml:space="preserve">By overlaying five years of data, we have identified  …………..'Red Zone' Wards. These are wards where at least two different categories of diseases (e.g., Dengue and Lepto) recurred in consecutive years. Ward </w:t>
      </w:r>
      <w:r>
        <w:rPr>
          <w:rFonts w:eastAsia="Garamond" w:cs="Garamond" w:ascii="Garamond" w:hAnsi="Garamond"/>
          <w:b/>
          <w:bCs/>
        </w:rPr>
        <w:t>4</w:t>
      </w:r>
      <w:r>
        <w:rPr>
          <w:rFonts w:eastAsia="Garamond" w:cs="Garamond" w:ascii="Garamond" w:hAnsi="Garamond"/>
        </w:rPr>
        <w:t xml:space="preserve"> is categorized as the </w:t>
      </w:r>
      <w:r>
        <w:rPr>
          <w:rFonts w:eastAsia="Garamond" w:cs="Garamond" w:ascii="Garamond" w:hAnsi="Garamond"/>
          <w:b/>
          <w:bCs/>
        </w:rPr>
        <w:t>Highest Priority Hotspot</w:t>
      </w:r>
      <w:r>
        <w:rPr>
          <w:rFonts w:eastAsia="Garamond" w:cs="Garamond" w:ascii="Garamond" w:hAnsi="Garamond"/>
        </w:rPr>
        <w:t xml:space="preserve"> due to its combination of flood vulnerability and high vector density. Future health infrastructure, such as the proposed </w:t>
      </w:r>
      <w:r>
        <w:rPr>
          <w:rFonts w:eastAsia="Garamond" w:cs="Garamond" w:ascii="Garamond" w:hAnsi="Garamond"/>
          <w:b/>
          <w:bCs/>
        </w:rPr>
        <w:t>R.O plants at ………</w:t>
      </w:r>
      <w:r>
        <w:rPr>
          <w:rFonts w:eastAsia="Garamond" w:cs="Garamond" w:ascii="Garamond" w:hAnsi="Garamond"/>
        </w:rPr>
        <w:t>should be prioritized.</w:t>
      </w:r>
      <w:r>
        <w:br w:type="page"/>
      </w:r>
    </w:p>
    <w:p>
      <w:pPr>
        <w:pStyle w:val="Heading1"/>
        <w:spacing w:lineRule="auto" w:line="360"/>
        <w:jc w:val="center"/>
        <w:rPr>
          <w:rFonts w:ascii="Garamond" w:hAnsi="Garamond" w:eastAsia="Garamond" w:cs="Garamond"/>
          <w:color w:val="000000"/>
        </w:rPr>
      </w:pPr>
      <w:bookmarkStart w:id="68" w:name="_heading=h.6a1bmd7qr1ba"/>
      <w:bookmarkEnd w:id="68"/>
      <w:r>
        <w:rPr>
          <w:rFonts w:eastAsia="Garamond" w:cs="Garamond" w:ascii="Garamond" w:hAnsi="Garamond"/>
          <w:color w:val="000000"/>
        </w:rPr>
        <w:t>Preparedness and Response Protocol at LSG Level</w:t>
      </w:r>
    </w:p>
    <w:p>
      <w:pPr>
        <w:pStyle w:val="Normal"/>
        <w:rPr>
          <w:rFonts w:ascii="Garamond" w:hAnsi="Garamond" w:eastAsia="Garamond" w:cs="Garamond"/>
        </w:rPr>
      </w:pPr>
      <w:r>
        <w:rPr>
          <w:rFonts w:eastAsia="Garamond" w:cs="Garamond" w:ascii="Garamond" w:hAnsi="Garamond"/>
        </w:rPr>
        <w:t>This section describes the operational framework for the LSGI once a pandemic is declared. It explains how the LSGI and health system will move from routine data collection to active response, using a One Health approach.</w:t>
      </w:r>
    </w:p>
    <w:p>
      <w:pPr>
        <w:pStyle w:val="Heading2"/>
        <w:rPr>
          <w:rFonts w:ascii="Garamond" w:hAnsi="Garamond" w:eastAsia="Garamond" w:cs="Garamond"/>
          <w:color w:val="000000"/>
        </w:rPr>
      </w:pPr>
      <w:bookmarkStart w:id="69" w:name="_heading=h.rdrhflsua5ms"/>
      <w:bookmarkEnd w:id="69"/>
      <w:r>
        <w:rPr>
          <w:rFonts w:eastAsia="Garamond" w:cs="Garamond" w:ascii="Garamond" w:hAnsi="Garamond"/>
          <w:color w:val="000000"/>
        </w:rPr>
        <w:t>Constitution of One Health Committee</w:t>
      </w:r>
    </w:p>
    <w:p>
      <w:pPr>
        <w:pStyle w:val="Normal"/>
        <w:rPr>
          <w:rFonts w:ascii="Garamond" w:hAnsi="Garamond" w:eastAsia="Garamond" w:cs="Garamond"/>
        </w:rPr>
      </w:pPr>
      <w:r>
        <w:rPr>
          <w:rFonts w:eastAsia="Garamond" w:cs="Garamond" w:ascii="Garamond" w:hAnsi="Garamond"/>
        </w:rPr>
        <w:t>The LSGD shall constitute a One Health Committee comprising the LSGI President, Medical Officers (Modern Medicine, AYUSH, and Veterinary), the Health Inspector, and the Veterinary Surgeon.</w:t>
      </w:r>
    </w:p>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r>
        <w:rPr>
          <w:rFonts w:eastAsia="Garamond" w:cs="Garamond" w:ascii="Garamond" w:hAnsi="Garamond"/>
          <w:b/>
          <w:bCs/>
        </w:rPr>
        <w:t xml:space="preserve">Objective: </w:t>
      </w:r>
      <w:r>
        <w:rPr>
          <w:rFonts w:eastAsia="Garamond" w:cs="Garamond" w:ascii="Garamond" w:hAnsi="Garamond"/>
        </w:rPr>
        <w:t>The One Health Committee coordinates human, animal, and environmental health to prevent and control pandemics.</w:t>
      </w:r>
    </w:p>
    <w:p>
      <w:pPr>
        <w:pStyle w:val="Normal"/>
        <w:rPr>
          <w:rFonts w:ascii="Garamond" w:hAnsi="Garamond" w:eastAsia="Garamond" w:cs="Garamond"/>
        </w:rPr>
      </w:pPr>
      <w:r>
        <w:rPr>
          <w:rFonts w:eastAsia="Garamond" w:cs="Garamond" w:ascii="Garamond" w:hAnsi="Garamond"/>
        </w:rPr>
      </w:r>
    </w:p>
    <w:tbl>
      <w:tblPr>
        <w:tblStyle w:val="affffffffffffffff4"/>
        <w:tblW w:w="10260" w:type="dxa"/>
        <w:jc w:val="left"/>
        <w:tblInd w:w="12" w:type="dxa"/>
        <w:tblLayout w:type="fixed"/>
        <w:tblCellMar>
          <w:top w:w="120" w:type="dxa"/>
          <w:left w:w="120" w:type="dxa"/>
          <w:bottom w:w="120" w:type="dxa"/>
          <w:right w:w="120" w:type="dxa"/>
        </w:tblCellMar>
        <w:tblLook w:val="0600" w:noHBand="1" w:noVBand="1" w:firstColumn="0" w:lastRow="0" w:lastColumn="0" w:firstRow="0"/>
      </w:tblPr>
      <w:tblGrid>
        <w:gridCol w:w="629"/>
        <w:gridCol w:w="1591"/>
        <w:gridCol w:w="2730"/>
        <w:gridCol w:w="1815"/>
        <w:gridCol w:w="1620"/>
        <w:gridCol w:w="1874"/>
      </w:tblGrid>
      <w:tr>
        <w:trPr>
          <w:trHeight w:val="20" w:hRule="atLeast"/>
        </w:trPr>
        <w:tc>
          <w:tcPr>
            <w:tcW w:w="629"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rPr>
                <w:rFonts w:ascii="Garamond" w:hAnsi="Garamond" w:eastAsia="Garamond" w:cs="Garamond"/>
              </w:rPr>
            </w:pPr>
            <w:r>
              <w:rPr>
                <w:rFonts w:eastAsia="Garamond" w:cs="Garamond" w:ascii="Garamond" w:hAnsi="Garamond"/>
                <w:b/>
                <w:bCs/>
              </w:rPr>
              <w:t>Sl No</w:t>
            </w:r>
          </w:p>
        </w:tc>
        <w:tc>
          <w:tcPr>
            <w:tcW w:w="1591"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rPr>
                <w:rFonts w:ascii="Garamond" w:hAnsi="Garamond" w:eastAsia="Garamond" w:cs="Garamond"/>
                <w:b/>
                <w:b/>
                <w:bCs/>
              </w:rPr>
            </w:pPr>
            <w:r>
              <w:rPr>
                <w:rFonts w:eastAsia="Garamond" w:cs="Garamond" w:ascii="Garamond" w:hAnsi="Garamond"/>
                <w:b/>
                <w:bCs/>
              </w:rPr>
              <w:t>Name</w:t>
            </w:r>
          </w:p>
        </w:tc>
        <w:tc>
          <w:tcPr>
            <w:tcW w:w="273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rPr>
                <w:rFonts w:ascii="Garamond" w:hAnsi="Garamond" w:eastAsia="Garamond" w:cs="Garamond"/>
              </w:rPr>
            </w:pPr>
            <w:r>
              <w:rPr>
                <w:rFonts w:eastAsia="Garamond" w:cs="Garamond" w:ascii="Garamond" w:hAnsi="Garamond"/>
                <w:b/>
                <w:bCs/>
              </w:rPr>
              <w:t>Designation</w:t>
            </w:r>
          </w:p>
        </w:tc>
        <w:tc>
          <w:tcPr>
            <w:tcW w:w="1815"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rPr>
                <w:rFonts w:ascii="Garamond" w:hAnsi="Garamond" w:eastAsia="Garamond" w:cs="Garamond"/>
              </w:rPr>
            </w:pPr>
            <w:r>
              <w:rPr>
                <w:rFonts w:eastAsia="Garamond" w:cs="Garamond" w:ascii="Garamond" w:hAnsi="Garamond"/>
                <w:b/>
                <w:bCs/>
              </w:rPr>
              <w:t>Department/Institution</w:t>
            </w:r>
          </w:p>
        </w:tc>
        <w:tc>
          <w:tcPr>
            <w:tcW w:w="162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rPr>
                <w:rFonts w:ascii="Garamond" w:hAnsi="Garamond" w:eastAsia="Garamond" w:cs="Garamond"/>
              </w:rPr>
            </w:pPr>
            <w:r>
              <w:rPr>
                <w:rFonts w:eastAsia="Garamond" w:cs="Garamond" w:ascii="Garamond" w:hAnsi="Garamond"/>
                <w:b/>
                <w:bCs/>
              </w:rPr>
              <w:t>Role in Committee</w:t>
            </w:r>
          </w:p>
        </w:tc>
        <w:tc>
          <w:tcPr>
            <w:tcW w:w="1874"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rPr>
                <w:rFonts w:ascii="Garamond" w:hAnsi="Garamond" w:eastAsia="Garamond" w:cs="Garamond"/>
              </w:rPr>
            </w:pPr>
            <w:r>
              <w:rPr>
                <w:rFonts w:eastAsia="Garamond" w:cs="Garamond" w:ascii="Garamond" w:hAnsi="Garamond"/>
                <w:b/>
                <w:bCs/>
              </w:rPr>
              <w:t>Contact Number</w:t>
            </w:r>
          </w:p>
        </w:tc>
      </w:tr>
      <w:tr>
        <w:trPr>
          <w:trHeight w:val="20" w:hRule="atLeast"/>
        </w:trPr>
        <w:tc>
          <w:tcPr>
            <w:tcW w:w="62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1</w:t>
            </w:r>
          </w:p>
        </w:tc>
        <w:tc>
          <w:tcPr>
            <w:tcW w:w="1591"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Subair</w:t>
            </w:r>
          </w:p>
        </w:tc>
        <w:tc>
          <w:tcPr>
            <w:tcW w:w="273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Panchayat President</w:t>
            </w:r>
          </w:p>
        </w:tc>
        <w:tc>
          <w:tcPr>
            <w:tcW w:w="181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LSGD</w:t>
            </w:r>
          </w:p>
        </w:tc>
        <w:tc>
          <w:tcPr>
            <w:tcW w:w="162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Chairperson</w:t>
            </w:r>
          </w:p>
        </w:tc>
        <w:tc>
          <w:tcPr>
            <w:tcW w:w="1874"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9946008363</w:t>
            </w:r>
          </w:p>
        </w:tc>
      </w:tr>
      <w:tr>
        <w:trPr>
          <w:trHeight w:val="20" w:hRule="atLeast"/>
        </w:trPr>
        <w:tc>
          <w:tcPr>
            <w:tcW w:w="62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2</w:t>
            </w:r>
          </w:p>
        </w:tc>
        <w:tc>
          <w:tcPr>
            <w:tcW w:w="1591"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Sreeja JS</w:t>
            </w:r>
          </w:p>
        </w:tc>
        <w:tc>
          <w:tcPr>
            <w:tcW w:w="273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Medical Officer (PHC/CHC)</w:t>
            </w:r>
          </w:p>
        </w:tc>
        <w:tc>
          <w:tcPr>
            <w:tcW w:w="181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Health Dept</w:t>
            </w:r>
          </w:p>
        </w:tc>
        <w:tc>
          <w:tcPr>
            <w:tcW w:w="162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Member Secretary</w:t>
            </w:r>
          </w:p>
        </w:tc>
        <w:tc>
          <w:tcPr>
            <w:tcW w:w="1874"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9847029796</w:t>
            </w:r>
          </w:p>
        </w:tc>
      </w:tr>
      <w:tr>
        <w:trPr>
          <w:trHeight w:val="20" w:hRule="atLeast"/>
        </w:trPr>
        <w:tc>
          <w:tcPr>
            <w:tcW w:w="62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3</w:t>
            </w:r>
          </w:p>
        </w:tc>
        <w:tc>
          <w:tcPr>
            <w:tcW w:w="1591"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SANIN</w:t>
            </w:r>
          </w:p>
        </w:tc>
        <w:tc>
          <w:tcPr>
            <w:tcW w:w="273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Veterinary Officer</w:t>
            </w:r>
          </w:p>
        </w:tc>
        <w:tc>
          <w:tcPr>
            <w:tcW w:w="181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Animal Husbandry</w:t>
            </w:r>
          </w:p>
        </w:tc>
        <w:tc>
          <w:tcPr>
            <w:tcW w:w="162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Member</w:t>
            </w:r>
          </w:p>
        </w:tc>
        <w:tc>
          <w:tcPr>
            <w:tcW w:w="1874"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9074613927</w:t>
            </w:r>
          </w:p>
        </w:tc>
      </w:tr>
      <w:tr>
        <w:trPr>
          <w:trHeight w:val="20" w:hRule="atLeast"/>
        </w:trPr>
        <w:tc>
          <w:tcPr>
            <w:tcW w:w="62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4</w:t>
            </w:r>
          </w:p>
        </w:tc>
        <w:tc>
          <w:tcPr>
            <w:tcW w:w="1591"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tc>
        <w:tc>
          <w:tcPr>
            <w:tcW w:w="273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Epidemiologist</w:t>
            </w:r>
          </w:p>
        </w:tc>
        <w:tc>
          <w:tcPr>
            <w:tcW w:w="181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Health Dept</w:t>
            </w:r>
          </w:p>
        </w:tc>
        <w:tc>
          <w:tcPr>
            <w:tcW w:w="162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Member</w:t>
            </w:r>
          </w:p>
        </w:tc>
        <w:tc>
          <w:tcPr>
            <w:tcW w:w="1874"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tc>
      </w:tr>
      <w:tr>
        <w:trPr>
          <w:trHeight w:val="20" w:hRule="atLeast"/>
        </w:trPr>
        <w:tc>
          <w:tcPr>
            <w:tcW w:w="62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5</w:t>
            </w:r>
          </w:p>
        </w:tc>
        <w:tc>
          <w:tcPr>
            <w:tcW w:w="1591"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tc>
        <w:tc>
          <w:tcPr>
            <w:tcW w:w="273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Health Inspector/PHN</w:t>
            </w:r>
          </w:p>
        </w:tc>
        <w:tc>
          <w:tcPr>
            <w:tcW w:w="181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Health Dept</w:t>
            </w:r>
          </w:p>
        </w:tc>
        <w:tc>
          <w:tcPr>
            <w:tcW w:w="162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Surveillance</w:t>
            </w:r>
          </w:p>
        </w:tc>
        <w:tc>
          <w:tcPr>
            <w:tcW w:w="1874"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tc>
      </w:tr>
      <w:tr>
        <w:trPr>
          <w:trHeight w:val="20" w:hRule="atLeast"/>
        </w:trPr>
        <w:tc>
          <w:tcPr>
            <w:tcW w:w="62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6</w:t>
            </w:r>
          </w:p>
        </w:tc>
        <w:tc>
          <w:tcPr>
            <w:tcW w:w="1591"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tc>
        <w:tc>
          <w:tcPr>
            <w:tcW w:w="273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ASHA Supervisor</w:t>
            </w:r>
          </w:p>
        </w:tc>
        <w:tc>
          <w:tcPr>
            <w:tcW w:w="181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sz w:val="21"/>
                <w:szCs w:val="21"/>
              </w:rPr>
              <w:t>Health Dept</w:t>
            </w:r>
          </w:p>
        </w:tc>
        <w:tc>
          <w:tcPr>
            <w:tcW w:w="162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sz w:val="21"/>
                <w:szCs w:val="21"/>
              </w:rPr>
              <w:t>Community link</w:t>
            </w:r>
          </w:p>
        </w:tc>
        <w:tc>
          <w:tcPr>
            <w:tcW w:w="1874"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tc>
      </w:tr>
      <w:tr>
        <w:trPr>
          <w:trHeight w:val="20" w:hRule="atLeast"/>
        </w:trPr>
        <w:tc>
          <w:tcPr>
            <w:tcW w:w="62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7</w:t>
            </w:r>
          </w:p>
        </w:tc>
        <w:tc>
          <w:tcPr>
            <w:tcW w:w="1591"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tc>
        <w:tc>
          <w:tcPr>
            <w:tcW w:w="273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ICDS Supervisor</w:t>
            </w:r>
          </w:p>
        </w:tc>
        <w:tc>
          <w:tcPr>
            <w:tcW w:w="181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Social Welfare</w:t>
            </w:r>
          </w:p>
        </w:tc>
        <w:tc>
          <w:tcPr>
            <w:tcW w:w="162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Vulnerable groups</w:t>
            </w:r>
          </w:p>
        </w:tc>
        <w:tc>
          <w:tcPr>
            <w:tcW w:w="1874"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9539967241</w:t>
            </w:r>
          </w:p>
        </w:tc>
      </w:tr>
      <w:tr>
        <w:trPr>
          <w:trHeight w:val="20" w:hRule="atLeast"/>
        </w:trPr>
        <w:tc>
          <w:tcPr>
            <w:tcW w:w="62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8</w:t>
            </w:r>
          </w:p>
        </w:tc>
        <w:tc>
          <w:tcPr>
            <w:tcW w:w="1591"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VINOD</w:t>
            </w:r>
          </w:p>
        </w:tc>
        <w:tc>
          <w:tcPr>
            <w:tcW w:w="273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Police Station Officer</w:t>
            </w:r>
          </w:p>
        </w:tc>
        <w:tc>
          <w:tcPr>
            <w:tcW w:w="181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Police Dept</w:t>
            </w:r>
          </w:p>
        </w:tc>
        <w:tc>
          <w:tcPr>
            <w:tcW w:w="162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Law &amp; order</w:t>
            </w:r>
          </w:p>
        </w:tc>
        <w:tc>
          <w:tcPr>
            <w:tcW w:w="1874"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9497987192</w:t>
            </w:r>
          </w:p>
        </w:tc>
      </w:tr>
      <w:tr>
        <w:trPr>
          <w:trHeight w:val="20" w:hRule="atLeast"/>
        </w:trPr>
        <w:tc>
          <w:tcPr>
            <w:tcW w:w="62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9</w:t>
            </w:r>
          </w:p>
        </w:tc>
        <w:tc>
          <w:tcPr>
            <w:tcW w:w="1591"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tc>
        <w:tc>
          <w:tcPr>
            <w:tcW w:w="273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Ward Councillor Representative</w:t>
            </w:r>
          </w:p>
        </w:tc>
        <w:tc>
          <w:tcPr>
            <w:tcW w:w="181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LSGD</w:t>
            </w:r>
          </w:p>
        </w:tc>
        <w:tc>
          <w:tcPr>
            <w:tcW w:w="162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Community coordination</w:t>
            </w:r>
          </w:p>
        </w:tc>
        <w:tc>
          <w:tcPr>
            <w:tcW w:w="1874"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tc>
      </w:tr>
      <w:tr>
        <w:trPr>
          <w:trHeight w:val="20" w:hRule="atLeast"/>
        </w:trPr>
        <w:tc>
          <w:tcPr>
            <w:tcW w:w="62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10</w:t>
            </w:r>
          </w:p>
        </w:tc>
        <w:tc>
          <w:tcPr>
            <w:tcW w:w="1591"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tc>
        <w:tc>
          <w:tcPr>
            <w:tcW w:w="273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Kudumbashree CDO</w:t>
            </w:r>
          </w:p>
        </w:tc>
        <w:tc>
          <w:tcPr>
            <w:tcW w:w="181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Kudumbashree</w:t>
            </w:r>
          </w:p>
        </w:tc>
        <w:tc>
          <w:tcPr>
            <w:tcW w:w="162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Community mobilisation</w:t>
            </w:r>
          </w:p>
        </w:tc>
        <w:tc>
          <w:tcPr>
            <w:tcW w:w="1874"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tc>
      </w:tr>
      <w:tr>
        <w:trPr>
          <w:trHeight w:val="20" w:hRule="atLeast"/>
        </w:trPr>
        <w:tc>
          <w:tcPr>
            <w:tcW w:w="62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11</w:t>
            </w:r>
          </w:p>
        </w:tc>
        <w:tc>
          <w:tcPr>
            <w:tcW w:w="1591"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tc>
        <w:tc>
          <w:tcPr>
            <w:tcW w:w="273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NGO/Volunteer rep</w:t>
            </w:r>
          </w:p>
        </w:tc>
        <w:tc>
          <w:tcPr>
            <w:tcW w:w="181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Civil Society</w:t>
            </w:r>
          </w:p>
        </w:tc>
        <w:tc>
          <w:tcPr>
            <w:tcW w:w="162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Support services</w:t>
            </w:r>
          </w:p>
        </w:tc>
        <w:tc>
          <w:tcPr>
            <w:tcW w:w="1874"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tc>
      </w:tr>
      <w:tr>
        <w:trPr>
          <w:trHeight w:val="20" w:hRule="atLeast"/>
        </w:trPr>
        <w:tc>
          <w:tcPr>
            <w:tcW w:w="62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12</w:t>
            </w:r>
          </w:p>
        </w:tc>
        <w:tc>
          <w:tcPr>
            <w:tcW w:w="1591"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tc>
        <w:tc>
          <w:tcPr>
            <w:tcW w:w="273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color w:val="FF0000"/>
              </w:rPr>
            </w:pPr>
            <w:r>
              <w:rPr>
                <w:rFonts w:eastAsia="Garamond" w:cs="Garamond" w:ascii="Garamond" w:hAnsi="Garamond"/>
                <w:color w:val="FF0000"/>
              </w:rPr>
              <w:t>Line Department representations</w:t>
            </w:r>
          </w:p>
        </w:tc>
        <w:tc>
          <w:tcPr>
            <w:tcW w:w="181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tc>
        <w:tc>
          <w:tcPr>
            <w:tcW w:w="162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tc>
        <w:tc>
          <w:tcPr>
            <w:tcW w:w="1874"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tc>
      </w:tr>
    </w:tbl>
    <w:p>
      <w:pPr>
        <w:pStyle w:val="Normal"/>
        <w:rPr>
          <w:rFonts w:ascii="Garamond" w:hAnsi="Garamond" w:eastAsia="Garamond" w:cs="Garamond"/>
        </w:rPr>
      </w:pPr>
      <w:r>
        <w:rPr>
          <w:rFonts w:eastAsia="Garamond" w:cs="Garamond" w:ascii="Garamond" w:hAnsi="Garamond"/>
        </w:rPr>
      </w:r>
    </w:p>
    <w:p>
      <w:pPr>
        <w:pStyle w:val="Heading3"/>
        <w:rPr>
          <w:rFonts w:ascii="Garamond" w:hAnsi="Garamond" w:eastAsia="Garamond" w:cs="Garamond"/>
          <w:color w:val="000000"/>
        </w:rPr>
      </w:pPr>
      <w:bookmarkStart w:id="70" w:name="_heading=h.khjkf6il2q"/>
      <w:bookmarkEnd w:id="70"/>
      <w:r>
        <w:rPr>
          <w:rFonts w:eastAsia="Garamond" w:cs="Garamond" w:ascii="Garamond" w:hAnsi="Garamond"/>
          <w:color w:val="000000"/>
        </w:rPr>
        <w:t>Key Responsibilities:</w:t>
      </w:r>
    </w:p>
    <w:p>
      <w:pPr>
        <w:pStyle w:val="Normal"/>
        <w:numPr>
          <w:ilvl w:val="0"/>
          <w:numId w:val="20"/>
        </w:numPr>
        <w:spacing w:lineRule="auto" w:line="360"/>
        <w:rPr>
          <w:rFonts w:ascii="Garamond" w:hAnsi="Garamond" w:eastAsia="Garamond" w:cs="Garamond"/>
        </w:rPr>
      </w:pPr>
      <w:r>
        <w:rPr>
          <w:rFonts w:eastAsia="Garamond" w:cs="Garamond" w:ascii="Garamond" w:hAnsi="Garamond"/>
        </w:rPr>
        <w:t xml:space="preserve"> </w:t>
      </w:r>
      <w:r>
        <w:rPr>
          <w:rFonts w:eastAsia="Garamond" w:cs="Garamond" w:ascii="Garamond" w:hAnsi="Garamond"/>
        </w:rPr>
        <w:t>Review disease surveillance data (human + animal)</w:t>
      </w:r>
    </w:p>
    <w:p>
      <w:pPr>
        <w:pStyle w:val="Normal"/>
        <w:numPr>
          <w:ilvl w:val="0"/>
          <w:numId w:val="20"/>
        </w:numPr>
        <w:spacing w:lineRule="auto" w:line="360"/>
        <w:rPr>
          <w:rFonts w:ascii="Garamond" w:hAnsi="Garamond" w:eastAsia="Garamond" w:cs="Garamond"/>
        </w:rPr>
      </w:pPr>
      <w:r>
        <w:rPr>
          <w:rFonts w:eastAsia="Garamond" w:cs="Garamond" w:ascii="Garamond" w:hAnsi="Garamond"/>
        </w:rPr>
        <w:t>Conduct ward-wise risk assessment and vulnerability mapping</w:t>
      </w:r>
    </w:p>
    <w:p>
      <w:pPr>
        <w:pStyle w:val="Normal"/>
        <w:numPr>
          <w:ilvl w:val="0"/>
          <w:numId w:val="20"/>
        </w:numPr>
        <w:spacing w:lineRule="auto" w:line="360"/>
        <w:rPr>
          <w:rFonts w:ascii="Garamond" w:hAnsi="Garamond" w:eastAsia="Garamond" w:cs="Garamond"/>
        </w:rPr>
      </w:pPr>
      <w:r>
        <w:rPr>
          <w:rFonts w:eastAsia="Garamond" w:cs="Garamond" w:ascii="Garamond" w:hAnsi="Garamond"/>
        </w:rPr>
        <w:t xml:space="preserve"> </w:t>
      </w:r>
      <w:r>
        <w:rPr>
          <w:rFonts w:eastAsia="Garamond" w:cs="Garamond" w:ascii="Garamond" w:hAnsi="Garamond"/>
        </w:rPr>
        <w:t>Approve quarantine/isolation centre locations</w:t>
      </w:r>
    </w:p>
    <w:p>
      <w:pPr>
        <w:pStyle w:val="Normal"/>
        <w:numPr>
          <w:ilvl w:val="0"/>
          <w:numId w:val="20"/>
        </w:numPr>
        <w:spacing w:lineRule="auto" w:line="360"/>
        <w:rPr>
          <w:rFonts w:ascii="Garamond" w:hAnsi="Garamond" w:eastAsia="Garamond" w:cs="Garamond"/>
        </w:rPr>
      </w:pPr>
      <w:r>
        <w:rPr>
          <w:rFonts w:eastAsia="Garamond" w:cs="Garamond" w:ascii="Garamond" w:hAnsi="Garamond"/>
        </w:rPr>
        <w:t xml:space="preserve"> </w:t>
      </w:r>
      <w:r>
        <w:rPr>
          <w:rFonts w:eastAsia="Garamond" w:cs="Garamond" w:ascii="Garamond" w:hAnsi="Garamond"/>
        </w:rPr>
        <w:t>Coordinate with district for resources (PPE, oxygen, ambulances)</w:t>
      </w:r>
    </w:p>
    <w:p>
      <w:pPr>
        <w:pStyle w:val="Normal"/>
        <w:numPr>
          <w:ilvl w:val="0"/>
          <w:numId w:val="20"/>
        </w:numPr>
        <w:spacing w:lineRule="auto" w:line="360"/>
        <w:rPr>
          <w:rFonts w:ascii="Garamond" w:hAnsi="Garamond" w:eastAsia="Garamond" w:cs="Garamond"/>
        </w:rPr>
      </w:pPr>
      <w:r>
        <w:rPr>
          <w:rFonts w:eastAsia="Garamond" w:cs="Garamond" w:ascii="Garamond" w:hAnsi="Garamond"/>
        </w:rPr>
        <w:t>Periodically review health system surge capacity, including beds, oxygen, human resources, and ambulances.</w:t>
      </w:r>
    </w:p>
    <w:p>
      <w:pPr>
        <w:pStyle w:val="Normal"/>
        <w:numPr>
          <w:ilvl w:val="0"/>
          <w:numId w:val="20"/>
        </w:numPr>
        <w:spacing w:lineRule="auto" w:line="360"/>
        <w:rPr>
          <w:rFonts w:ascii="Garamond" w:hAnsi="Garamond" w:eastAsia="Garamond" w:cs="Garamond"/>
        </w:rPr>
      </w:pPr>
      <w:r>
        <w:rPr>
          <w:rFonts w:eastAsia="Garamond" w:cs="Garamond" w:ascii="Garamond" w:hAnsi="Garamond"/>
        </w:rPr>
        <w:t>Approve and monitor risk communication and community engagement strategies, including rumour management.</w:t>
      </w:r>
    </w:p>
    <w:p>
      <w:pPr>
        <w:pStyle w:val="Normal"/>
        <w:numPr>
          <w:ilvl w:val="0"/>
          <w:numId w:val="20"/>
        </w:numPr>
        <w:spacing w:lineRule="auto" w:line="360"/>
        <w:rPr>
          <w:rFonts w:ascii="Garamond" w:hAnsi="Garamond" w:eastAsia="Garamond" w:cs="Garamond"/>
        </w:rPr>
      </w:pPr>
      <w:r>
        <w:rPr>
          <w:rFonts w:eastAsia="Garamond" w:cs="Garamond" w:ascii="Garamond" w:hAnsi="Garamond"/>
        </w:rPr>
        <w:t>Ensure protection and service continuity for vulnerable groups (elderly, persons with disabilities, dialysis patients, coastal populations).</w:t>
      </w:r>
    </w:p>
    <w:p>
      <w:pPr>
        <w:pStyle w:val="Normal"/>
        <w:numPr>
          <w:ilvl w:val="0"/>
          <w:numId w:val="20"/>
        </w:numPr>
        <w:spacing w:lineRule="auto" w:line="360"/>
        <w:rPr>
          <w:rFonts w:ascii="Garamond" w:hAnsi="Garamond" w:eastAsia="Garamond" w:cs="Garamond"/>
        </w:rPr>
      </w:pPr>
      <w:r>
        <w:rPr>
          <w:rFonts w:eastAsia="Garamond" w:cs="Garamond" w:ascii="Garamond" w:hAnsi="Garamond"/>
        </w:rPr>
        <w:t xml:space="preserve"> </w:t>
      </w:r>
      <w:r>
        <w:rPr>
          <w:rFonts w:eastAsia="Garamond" w:cs="Garamond" w:ascii="Garamond" w:hAnsi="Garamond"/>
        </w:rPr>
        <w:t>Conduct quarterly mock drills</w:t>
      </w:r>
    </w:p>
    <w:p>
      <w:pPr>
        <w:pStyle w:val="Normal"/>
        <w:numPr>
          <w:ilvl w:val="0"/>
          <w:numId w:val="20"/>
        </w:numPr>
        <w:spacing w:lineRule="auto" w:line="360"/>
        <w:rPr>
          <w:rFonts w:ascii="Garamond" w:hAnsi="Garamond" w:eastAsia="Garamond" w:cs="Garamond"/>
        </w:rPr>
      </w:pPr>
      <w:r>
        <w:rPr>
          <w:rFonts w:eastAsia="Garamond" w:cs="Garamond" w:ascii="Garamond" w:hAnsi="Garamond"/>
        </w:rPr>
        <w:t xml:space="preserve"> </w:t>
      </w:r>
      <w:r>
        <w:rPr>
          <w:rFonts w:eastAsia="Garamond" w:cs="Garamond" w:ascii="Garamond" w:hAnsi="Garamond"/>
        </w:rPr>
        <w:t>Monitor equity measures for vulnerable groups</w:t>
      </w:r>
    </w:p>
    <w:p>
      <w:pPr>
        <w:pStyle w:val="Heading3"/>
        <w:rPr>
          <w:rFonts w:ascii="Garamond" w:hAnsi="Garamond" w:eastAsia="Garamond" w:cs="Garamond"/>
          <w:color w:val="000000"/>
        </w:rPr>
      </w:pPr>
      <w:bookmarkStart w:id="71" w:name="_heading=h.frm27mk6aeau"/>
      <w:bookmarkEnd w:id="71"/>
      <w:r>
        <w:rPr>
          <w:rFonts w:eastAsia="Garamond" w:cs="Garamond" w:ascii="Garamond" w:hAnsi="Garamond"/>
          <w:color w:val="000000"/>
        </w:rPr>
        <w:t xml:space="preserve">Meeting Schedule: </w:t>
      </w:r>
    </w:p>
    <w:p>
      <w:pPr>
        <w:pStyle w:val="Normal"/>
        <w:rPr>
          <w:rFonts w:ascii="Garamond" w:hAnsi="Garamond" w:eastAsia="Garamond" w:cs="Garamond"/>
        </w:rPr>
      </w:pPr>
      <w:bookmarkStart w:id="72" w:name="_heading=h.3bb3qlqapyko"/>
      <w:bookmarkEnd w:id="72"/>
      <w:r>
        <w:rPr>
          <w:rFonts w:eastAsia="Garamond" w:cs="Garamond" w:ascii="Garamond" w:hAnsi="Garamond"/>
        </w:rPr>
        <w:t>Quarterly (normal times) | Weekly (outbreak alert) | Daily (pandemic phase)</w:t>
      </w:r>
    </w:p>
    <w:p>
      <w:pPr>
        <w:pStyle w:val="Heading2"/>
        <w:rPr>
          <w:rFonts w:ascii="Garamond" w:hAnsi="Garamond" w:eastAsia="Garamond" w:cs="Garamond"/>
          <w:color w:val="000000"/>
        </w:rPr>
      </w:pPr>
      <w:bookmarkStart w:id="73" w:name="_heading=h.wj16u79isb2r"/>
      <w:bookmarkEnd w:id="73"/>
      <w:r>
        <w:rPr>
          <w:rFonts w:eastAsia="Garamond" w:cs="Garamond" w:ascii="Garamond" w:hAnsi="Garamond"/>
          <w:color w:val="000000"/>
        </w:rPr>
        <w:t>Pandemic Response Workforce</w:t>
      </w:r>
    </w:p>
    <w:p>
      <w:pPr>
        <w:pStyle w:val="Normal"/>
        <w:rPr>
          <w:rFonts w:ascii="Garamond" w:hAnsi="Garamond" w:eastAsia="Garamond" w:cs="Garamond"/>
        </w:rPr>
      </w:pPr>
      <w:r>
        <w:rPr>
          <w:rFonts w:eastAsia="Garamond" w:cs="Garamond" w:ascii="Garamond" w:hAnsi="Garamond"/>
        </w:rPr>
        <w:t>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b/>
          <w:b/>
          <w:bCs/>
        </w:rPr>
      </w:pPr>
      <w:r>
        <w:rPr>
          <w:rFonts w:eastAsia="Garamond" w:cs="Garamond" w:ascii="Garamond" w:hAnsi="Garamond"/>
          <w:b/>
          <w:bCs/>
        </w:rPr>
        <w:t>Total Response Workforce Available: 300  persons</w:t>
      </w:r>
    </w:p>
    <w:p>
      <w:pPr>
        <w:pStyle w:val="Normal"/>
        <w:rPr>
          <w:rFonts w:ascii="Garamond" w:hAnsi="Garamond" w:eastAsia="Garamond" w:cs="Garamond"/>
        </w:rPr>
      </w:pPr>
      <w:r>
        <w:rPr>
          <w:rFonts w:eastAsia="Garamond" w:cs="Garamond" w:ascii="Garamond" w:hAnsi="Garamond"/>
        </w:rPr>
      </w:r>
    </w:p>
    <w:tbl>
      <w:tblPr>
        <w:tblStyle w:val="affffffffffffffff5"/>
        <w:tblW w:w="9660" w:type="dxa"/>
        <w:jc w:val="left"/>
        <w:tblInd w:w="-318" w:type="dxa"/>
        <w:tblLayout w:type="fixed"/>
        <w:tblCellMar>
          <w:top w:w="120" w:type="dxa"/>
          <w:left w:w="120" w:type="dxa"/>
          <w:bottom w:w="120" w:type="dxa"/>
          <w:right w:w="120" w:type="dxa"/>
        </w:tblCellMar>
        <w:tblLook w:val="0600" w:noHBand="1" w:noVBand="1" w:firstColumn="0" w:lastRow="0" w:lastColumn="0" w:firstRow="0"/>
      </w:tblPr>
      <w:tblGrid>
        <w:gridCol w:w="2355"/>
        <w:gridCol w:w="3315"/>
        <w:gridCol w:w="2300"/>
        <w:gridCol w:w="1689"/>
      </w:tblGrid>
      <w:tr>
        <w:trPr>
          <w:trHeight w:val="20" w:hRule="atLeast"/>
        </w:trPr>
        <w:tc>
          <w:tcPr>
            <w:tcW w:w="2355"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rPr>
                <w:rFonts w:ascii="Garamond" w:hAnsi="Garamond" w:eastAsia="Garamond" w:cs="Garamond"/>
              </w:rPr>
            </w:pPr>
            <w:r>
              <w:rPr>
                <w:rFonts w:eastAsia="Garamond" w:cs="Garamond" w:ascii="Garamond" w:hAnsi="Garamond"/>
                <w:b/>
                <w:bCs/>
              </w:rPr>
              <w:t>Team Name</w:t>
            </w:r>
          </w:p>
        </w:tc>
        <w:tc>
          <w:tcPr>
            <w:tcW w:w="3315"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rPr>
                <w:rFonts w:ascii="Garamond" w:hAnsi="Garamond" w:eastAsia="Garamond" w:cs="Garamond"/>
              </w:rPr>
            </w:pPr>
            <w:r>
              <w:rPr>
                <w:rFonts w:eastAsia="Garamond" w:cs="Garamond" w:ascii="Garamond" w:hAnsi="Garamond"/>
                <w:b/>
                <w:bCs/>
              </w:rPr>
              <w:t>Composition</w:t>
            </w:r>
          </w:p>
        </w:tc>
        <w:tc>
          <w:tcPr>
            <w:tcW w:w="230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rPr>
                <w:rFonts w:ascii="Garamond" w:hAnsi="Garamond" w:eastAsia="Garamond" w:cs="Garamond"/>
                <w:b/>
                <w:b/>
                <w:bCs/>
              </w:rPr>
            </w:pPr>
            <w:r>
              <w:rPr>
                <w:rFonts w:eastAsia="Garamond" w:cs="Garamond" w:ascii="Garamond" w:hAnsi="Garamond"/>
                <w:b/>
                <w:bCs/>
              </w:rPr>
              <w:t>Key Responsibilities</w:t>
            </w:r>
          </w:p>
        </w:tc>
        <w:tc>
          <w:tcPr>
            <w:tcW w:w="1689"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rPr>
                <w:rFonts w:ascii="Garamond" w:hAnsi="Garamond" w:eastAsia="Garamond" w:cs="Garamond"/>
              </w:rPr>
            </w:pPr>
            <w:r>
              <w:rPr>
                <w:rFonts w:eastAsia="Garamond" w:cs="Garamond" w:ascii="Garamond" w:hAnsi="Garamond"/>
                <w:b/>
                <w:bCs/>
              </w:rPr>
              <w:t>Team Leader</w:t>
            </w:r>
          </w:p>
        </w:tc>
      </w:tr>
      <w:tr>
        <w:trPr>
          <w:trHeight w:val="20" w:hRule="atLeast"/>
        </w:trPr>
        <w:tc>
          <w:tcPr>
            <w:tcW w:w="2355"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b/>
                <w:bCs/>
              </w:rPr>
              <w:t>Surveillance and Contact Tracing Team</w:t>
            </w:r>
          </w:p>
        </w:tc>
        <w:tc>
          <w:tcPr>
            <w:tcW w:w="3315"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rPr>
              <w:t>HI, JHI, JPHN, ASHAs and Volunteers</w:t>
            </w:r>
          </w:p>
        </w:tc>
        <w:tc>
          <w:tcPr>
            <w:tcW w:w="2300"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rPr>
              <w:t>Case detection, contact listing, home visits, reporting</w:t>
            </w:r>
          </w:p>
        </w:tc>
        <w:tc>
          <w:tcPr>
            <w:tcW w:w="168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HI</w:t>
            </w:r>
          </w:p>
        </w:tc>
      </w:tr>
      <w:tr>
        <w:trPr>
          <w:trHeight w:val="20" w:hRule="atLeast"/>
        </w:trPr>
        <w:tc>
          <w:tcPr>
            <w:tcW w:w="2355"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b/>
                <w:bCs/>
              </w:rPr>
              <w:t>Case Management Team</w:t>
            </w:r>
          </w:p>
        </w:tc>
        <w:tc>
          <w:tcPr>
            <w:tcW w:w="3315"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rPr>
              <w:t>Doctors, Nurses, MLSP, Palliative Nurses</w:t>
            </w:r>
          </w:p>
        </w:tc>
        <w:tc>
          <w:tcPr>
            <w:tcW w:w="2300"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rPr>
              <w:t>Patient care &amp; referral</w:t>
            </w:r>
          </w:p>
        </w:tc>
        <w:tc>
          <w:tcPr>
            <w:tcW w:w="168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DOCTOR</w:t>
            </w:r>
          </w:p>
        </w:tc>
      </w:tr>
      <w:tr>
        <w:trPr>
          <w:trHeight w:val="20" w:hRule="atLeast"/>
        </w:trPr>
        <w:tc>
          <w:tcPr>
            <w:tcW w:w="2355"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b/>
                <w:b/>
                <w:bCs/>
              </w:rPr>
            </w:pPr>
            <w:r>
              <w:rPr>
                <w:rFonts w:eastAsia="Garamond" w:cs="Garamond" w:ascii="Garamond" w:hAnsi="Garamond"/>
                <w:b/>
                <w:bCs/>
              </w:rPr>
              <w:t>Quarantine &amp; Isolation Team</w:t>
            </w:r>
          </w:p>
        </w:tc>
        <w:tc>
          <w:tcPr>
            <w:tcW w:w="3315"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rPr>
              <w:t>LSGD staff, Volunteers</w:t>
            </w:r>
          </w:p>
        </w:tc>
        <w:tc>
          <w:tcPr>
            <w:tcW w:w="2300"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rPr>
              <w:t>Facility management</w:t>
            </w:r>
          </w:p>
        </w:tc>
        <w:tc>
          <w:tcPr>
            <w:tcW w:w="168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JHI</w:t>
            </w:r>
          </w:p>
        </w:tc>
      </w:tr>
      <w:tr>
        <w:trPr>
          <w:trHeight w:val="20" w:hRule="atLeast"/>
        </w:trPr>
        <w:tc>
          <w:tcPr>
            <w:tcW w:w="2355"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b/>
                <w:b/>
                <w:bCs/>
                <w:color w:val="980000"/>
              </w:rPr>
            </w:pPr>
            <w:r>
              <w:rPr>
                <w:rFonts w:eastAsia="Garamond" w:cs="Garamond" w:ascii="Garamond" w:hAnsi="Garamond"/>
                <w:b/>
                <w:bCs/>
                <w:color w:val="980000"/>
              </w:rPr>
              <w:t>Psychosocial support</w:t>
            </w:r>
          </w:p>
        </w:tc>
        <w:tc>
          <w:tcPr>
            <w:tcW w:w="3315"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rPr>
            </w:r>
          </w:p>
        </w:tc>
        <w:tc>
          <w:tcPr>
            <w:tcW w:w="2300"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rPr>
            </w:r>
          </w:p>
        </w:tc>
        <w:tc>
          <w:tcPr>
            <w:tcW w:w="168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tc>
      </w:tr>
      <w:tr>
        <w:trPr>
          <w:trHeight w:val="20" w:hRule="atLeast"/>
        </w:trPr>
        <w:tc>
          <w:tcPr>
            <w:tcW w:w="235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b/>
                <w:bCs/>
              </w:rPr>
              <w:t>Logistics &amp; supply chain Team</w:t>
            </w:r>
          </w:p>
        </w:tc>
        <w:tc>
          <w:tcPr>
            <w:tcW w:w="3315"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rPr>
              <w:t>LSGD staff, Storekeepers, Drivers 3</w:t>
            </w:r>
          </w:p>
        </w:tc>
        <w:tc>
          <w:tcPr>
            <w:tcW w:w="2300"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rPr>
              <w:t>Supplies &amp; transport [PPE, medicines, oxygen, transport, waste management]</w:t>
            </w:r>
          </w:p>
        </w:tc>
        <w:tc>
          <w:tcPr>
            <w:tcW w:w="168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Ward Member</w:t>
            </w:r>
          </w:p>
        </w:tc>
      </w:tr>
      <w:tr>
        <w:trPr>
          <w:trHeight w:val="20" w:hRule="atLeast"/>
        </w:trPr>
        <w:tc>
          <w:tcPr>
            <w:tcW w:w="235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b/>
                <w:bCs/>
              </w:rPr>
              <w:t>Communication Team</w:t>
            </w:r>
          </w:p>
        </w:tc>
        <w:tc>
          <w:tcPr>
            <w:tcW w:w="3315"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rPr>
              <w:t>Ward members, Kudumbashree, Youth clubs,</w:t>
            </w:r>
          </w:p>
          <w:p>
            <w:pPr>
              <w:pStyle w:val="Normal"/>
              <w:widowControl w:val="false"/>
              <w:jc w:val="left"/>
              <w:rPr>
                <w:rFonts w:ascii="Garamond" w:hAnsi="Garamond" w:eastAsia="Garamond" w:cs="Garamond"/>
              </w:rPr>
            </w:pPr>
            <w:r>
              <w:rPr>
                <w:rFonts w:eastAsia="Garamond" w:cs="Garamond" w:ascii="Garamond" w:hAnsi="Garamond"/>
              </w:rPr>
              <w:t>AWW workers and other self help groups</w:t>
            </w:r>
          </w:p>
        </w:tc>
        <w:tc>
          <w:tcPr>
            <w:tcW w:w="2300"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rPr>
              <w:t>IEC, community meetings, countering misinformation</w:t>
            </w:r>
          </w:p>
        </w:tc>
        <w:tc>
          <w:tcPr>
            <w:tcW w:w="168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M.O in charge</w:t>
            </w:r>
          </w:p>
        </w:tc>
      </w:tr>
      <w:tr>
        <w:trPr>
          <w:trHeight w:val="20" w:hRule="atLeast"/>
        </w:trPr>
        <w:tc>
          <w:tcPr>
            <w:tcW w:w="235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b/>
                <w:b/>
                <w:bCs/>
              </w:rPr>
            </w:pPr>
            <w:r>
              <w:rPr>
                <w:rFonts w:eastAsia="Garamond" w:cs="Garamond" w:ascii="Garamond" w:hAnsi="Garamond"/>
                <w:b/>
                <w:bCs/>
              </w:rPr>
              <w:t>Transportation</w:t>
            </w:r>
          </w:p>
        </w:tc>
        <w:tc>
          <w:tcPr>
            <w:tcW w:w="3315"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rPr>
              <w:t>KSRTC, educational institutional buses</w:t>
            </w:r>
          </w:p>
        </w:tc>
        <w:tc>
          <w:tcPr>
            <w:tcW w:w="2300"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rPr>
            </w:r>
          </w:p>
        </w:tc>
        <w:tc>
          <w:tcPr>
            <w:tcW w:w="168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tc>
      </w:tr>
      <w:tr>
        <w:trPr>
          <w:trHeight w:val="20" w:hRule="atLeast"/>
        </w:trPr>
        <w:tc>
          <w:tcPr>
            <w:tcW w:w="235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b/>
                <w:b/>
                <w:bCs/>
                <w:color w:val="980000"/>
              </w:rPr>
            </w:pPr>
            <w:r>
              <w:rPr>
                <w:rFonts w:eastAsia="Garamond" w:cs="Garamond" w:ascii="Garamond" w:hAnsi="Garamond"/>
                <w:b/>
                <w:bCs/>
                <w:color w:val="980000"/>
              </w:rPr>
              <w:t>Media Surveillance</w:t>
            </w:r>
          </w:p>
        </w:tc>
        <w:tc>
          <w:tcPr>
            <w:tcW w:w="3315"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rPr>
              <w:t>sECRETTORY gp</w:t>
            </w:r>
          </w:p>
        </w:tc>
        <w:tc>
          <w:tcPr>
            <w:tcW w:w="2300"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rPr>
            </w:r>
          </w:p>
        </w:tc>
        <w:tc>
          <w:tcPr>
            <w:tcW w:w="168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HI</w:t>
            </w:r>
          </w:p>
        </w:tc>
      </w:tr>
      <w:tr>
        <w:trPr>
          <w:trHeight w:val="20" w:hRule="atLeast"/>
        </w:trPr>
        <w:tc>
          <w:tcPr>
            <w:tcW w:w="235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b/>
                <w:b/>
                <w:bCs/>
                <w:color w:val="980000"/>
              </w:rPr>
            </w:pPr>
            <w:r>
              <w:rPr>
                <w:rFonts w:eastAsia="Garamond" w:cs="Garamond" w:ascii="Garamond" w:hAnsi="Garamond"/>
                <w:b/>
                <w:bCs/>
                <w:color w:val="980000"/>
              </w:rPr>
              <w:t>Intersectoral coordination and convergence</w:t>
            </w:r>
          </w:p>
        </w:tc>
        <w:tc>
          <w:tcPr>
            <w:tcW w:w="3315"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rPr>
              <w:t>MO PHC</w:t>
            </w:r>
          </w:p>
        </w:tc>
        <w:tc>
          <w:tcPr>
            <w:tcW w:w="2300"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rPr>
            </w:r>
          </w:p>
        </w:tc>
        <w:tc>
          <w:tcPr>
            <w:tcW w:w="168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veterinary officer/hi</w:t>
            </w:r>
          </w:p>
        </w:tc>
      </w:tr>
      <w:tr>
        <w:trPr>
          <w:trHeight w:val="20" w:hRule="atLeast"/>
        </w:trPr>
        <w:tc>
          <w:tcPr>
            <w:tcW w:w="235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b/>
                <w:b/>
                <w:bCs/>
                <w:color w:val="980000"/>
              </w:rPr>
            </w:pPr>
            <w:r>
              <w:rPr>
                <w:rFonts w:eastAsia="Garamond" w:cs="Garamond" w:ascii="Garamond" w:hAnsi="Garamond"/>
                <w:b/>
                <w:bCs/>
                <w:color w:val="980000"/>
              </w:rPr>
              <w:t>Collaborative surveillance</w:t>
            </w:r>
          </w:p>
        </w:tc>
        <w:tc>
          <w:tcPr>
            <w:tcW w:w="3315"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rPr>
              <w:t>SECRETTORI GP</w:t>
            </w:r>
          </w:p>
        </w:tc>
        <w:tc>
          <w:tcPr>
            <w:tcW w:w="2300"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rPr>
            </w:r>
          </w:p>
        </w:tc>
        <w:tc>
          <w:tcPr>
            <w:tcW w:w="168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veterinary officer/hi</w:t>
            </w:r>
          </w:p>
        </w:tc>
      </w:tr>
    </w:tbl>
    <w:p>
      <w:pPr>
        <w:pStyle w:val="Normal"/>
        <w:rPr>
          <w:rFonts w:ascii="Garamond" w:hAnsi="Garamond" w:eastAsia="Garamond" w:cs="Garamond"/>
          <w:b/>
          <w:b/>
          <w:bCs/>
        </w:rPr>
      </w:pPr>
      <w:r>
        <w:rPr>
          <w:rFonts w:eastAsia="Garamond" w:cs="Garamond" w:ascii="Garamond" w:hAnsi="Garamond"/>
          <w:b/>
          <w:bCs/>
        </w:rPr>
      </w:r>
    </w:p>
    <w:p>
      <w:pPr>
        <w:pStyle w:val="Normal"/>
        <w:rPr>
          <w:rFonts w:ascii="Garamond" w:hAnsi="Garamond" w:eastAsia="Garamond" w:cs="Garamond"/>
        </w:rPr>
      </w:pPr>
      <w:r>
        <w:rPr>
          <w:rFonts w:eastAsia="Garamond" w:cs="Garamond" w:ascii="Garamond" w:hAnsi="Garamond"/>
        </w:rPr>
        <w:t>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pPr>
        <w:pStyle w:val="Normal"/>
        <w:rPr>
          <w:rFonts w:ascii="Garamond" w:hAnsi="Garamond" w:eastAsia="Garamond" w:cs="Garamond"/>
        </w:rPr>
      </w:pPr>
      <w:r>
        <w:rPr>
          <w:rFonts w:eastAsia="Garamond" w:cs="Garamond" w:ascii="Garamond" w:hAnsi="Garamond"/>
        </w:rPr>
      </w:r>
    </w:p>
    <w:p>
      <w:pPr>
        <w:pStyle w:val="Heading2"/>
        <w:spacing w:lineRule="auto" w:line="360"/>
        <w:rPr>
          <w:rFonts w:ascii="Garamond" w:hAnsi="Garamond" w:eastAsia="Garamond" w:cs="Garamond"/>
          <w:color w:val="000000"/>
        </w:rPr>
      </w:pPr>
      <w:bookmarkStart w:id="74" w:name="_heading=h.sq0tc88lmqjy"/>
      <w:bookmarkEnd w:id="74"/>
      <w:r>
        <w:rPr>
          <w:rFonts w:eastAsia="Garamond" w:cs="Garamond" w:ascii="Garamond" w:hAnsi="Garamond"/>
          <w:color w:val="000000"/>
        </w:rPr>
        <w:t>Activities and Measures before and during Pandemic</w:t>
      </w:r>
    </w:p>
    <w:p>
      <w:pPr>
        <w:pStyle w:val="Heading2"/>
        <w:spacing w:lineRule="auto" w:line="360"/>
        <w:rPr>
          <w:rFonts w:ascii="Garamond" w:hAnsi="Garamond" w:eastAsia="Garamond" w:cs="Garamond"/>
          <w:color w:val="000000"/>
        </w:rPr>
      </w:pPr>
      <w:bookmarkStart w:id="75" w:name="_heading=h.vmr3mfoz9j6p"/>
      <w:bookmarkEnd w:id="75"/>
      <w:r>
        <w:rPr>
          <w:rFonts w:eastAsia="Garamond" w:cs="Garamond" w:ascii="Garamond" w:hAnsi="Garamond"/>
          <w:color w:val="000000"/>
        </w:rPr>
        <w:t>PHASE 1 - Alert / Preparation</w:t>
      </w:r>
    </w:p>
    <w:p>
      <w:pPr>
        <w:pStyle w:val="Normal"/>
        <w:spacing w:lineRule="auto" w:line="360" w:before="360" w:after="0"/>
        <w:jc w:val="left"/>
        <w:rPr>
          <w:rFonts w:ascii="Garamond" w:hAnsi="Garamond" w:eastAsia="Garamond" w:cs="Garamond"/>
          <w:b/>
          <w:b/>
          <w:bCs/>
        </w:rPr>
      </w:pPr>
      <w:r>
        <w:rPr>
          <w:rFonts w:eastAsia="Garamond" w:cs="Garamond" w:ascii="Garamond" w:hAnsi="Garamond"/>
          <w:b/>
          <w:bCs/>
        </w:rPr>
        <w:t>Surveillance and Reporting-Enhanced syndromic surveillance:</w:t>
      </w:r>
    </w:p>
    <w:p>
      <w:pPr>
        <w:pStyle w:val="Normal"/>
        <w:numPr>
          <w:ilvl w:val="0"/>
          <w:numId w:val="30"/>
        </w:numPr>
        <w:spacing w:lineRule="auto" w:line="360" w:before="360" w:after="0"/>
        <w:ind w:left="360" w:hanging="360"/>
        <w:jc w:val="left"/>
        <w:rPr>
          <w:rFonts w:ascii="Garamond" w:hAnsi="Garamond" w:eastAsia="Garamond" w:cs="Garamond"/>
          <w:b/>
          <w:b/>
          <w:bCs/>
        </w:rPr>
      </w:pPr>
      <w:r>
        <w:rPr>
          <w:rFonts w:eastAsia="Garamond" w:cs="Garamond" w:ascii="Garamond" w:hAnsi="Garamond"/>
          <w:b/>
          <w:bCs/>
        </w:rPr>
        <w:t>Data sources for surveillance:</w:t>
      </w:r>
    </w:p>
    <w:p>
      <w:pPr>
        <w:pStyle w:val="Normal"/>
        <w:numPr>
          <w:ilvl w:val="0"/>
          <w:numId w:val="30"/>
        </w:numPr>
        <w:spacing w:lineRule="auto" w:line="360"/>
        <w:ind w:left="360" w:hanging="360"/>
        <w:jc w:val="left"/>
        <w:rPr>
          <w:rFonts w:ascii="Garamond" w:hAnsi="Garamond" w:eastAsia="Garamond" w:cs="Garamond"/>
          <w:b/>
          <w:b/>
          <w:bCs/>
        </w:rPr>
      </w:pPr>
      <w:r>
        <w:rPr>
          <w:rFonts w:eastAsia="Garamond" w:cs="Garamond" w:ascii="Garamond" w:hAnsi="Garamond"/>
          <w:b/>
          <w:bCs/>
        </w:rPr>
        <w:t>Event-based triggers (to be monitored and reported):</w:t>
      </w:r>
    </w:p>
    <w:p>
      <w:pPr>
        <w:pStyle w:val="Normal"/>
        <w:numPr>
          <w:ilvl w:val="0"/>
          <w:numId w:val="30"/>
        </w:numPr>
        <w:spacing w:lineRule="auto" w:line="360"/>
        <w:ind w:left="360" w:hanging="360"/>
        <w:rPr>
          <w:rFonts w:ascii="Garamond" w:hAnsi="Garamond" w:eastAsia="Garamond" w:cs="Garamond"/>
        </w:rPr>
      </w:pPr>
      <w:r>
        <w:rPr>
          <w:rFonts w:eastAsia="Garamond" w:cs="Garamond" w:ascii="Garamond" w:hAnsi="Garamond"/>
          <w:b/>
          <w:bCs/>
        </w:rPr>
        <w:t>Zoonotic and animal health surveillance</w:t>
      </w:r>
    </w:p>
    <w:p>
      <w:pPr>
        <w:pStyle w:val="Normal"/>
        <w:numPr>
          <w:ilvl w:val="0"/>
          <w:numId w:val="30"/>
        </w:numPr>
        <w:spacing w:lineRule="auto" w:line="360"/>
        <w:ind w:left="360" w:hanging="360"/>
        <w:rPr>
          <w:rFonts w:ascii="Garamond" w:hAnsi="Garamond" w:eastAsia="Garamond" w:cs="Garamond"/>
        </w:rPr>
      </w:pPr>
      <w:r>
        <w:rPr>
          <w:rFonts w:eastAsia="Garamond" w:cs="Garamond" w:ascii="Garamond" w:hAnsi="Garamond"/>
          <w:color w:val="000000"/>
        </w:rPr>
        <w:t>Logistics and Stock Preparedness</w:t>
      </w:r>
    </w:p>
    <w:p>
      <w:pPr>
        <w:pStyle w:val="Normal"/>
        <w:numPr>
          <w:ilvl w:val="1"/>
          <w:numId w:val="31"/>
        </w:numPr>
        <w:spacing w:lineRule="auto" w:line="360"/>
        <w:ind w:left="360" w:hanging="360"/>
        <w:rPr>
          <w:rFonts w:ascii="Garamond" w:hAnsi="Garamond" w:eastAsia="Garamond" w:cs="Garamond"/>
        </w:rPr>
      </w:pPr>
      <w:r>
        <w:rPr>
          <w:rFonts w:eastAsia="Garamond" w:cs="Garamond" w:ascii="Garamond" w:hAnsi="Garamond"/>
        </w:rPr>
        <w:t>Identify and empanel local vendors and define emergency procurement mechanisms in accordance with existing LSGD and Health Department norms.</w:t>
      </w:r>
    </w:p>
    <w:p>
      <w:pPr>
        <w:pStyle w:val="Normal"/>
        <w:numPr>
          <w:ilvl w:val="1"/>
          <w:numId w:val="31"/>
        </w:numPr>
        <w:ind w:left="360" w:hanging="360"/>
        <w:rPr>
          <w:rFonts w:ascii="Garamond" w:hAnsi="Garamond" w:eastAsia="Garamond" w:cs="Garamond"/>
        </w:rPr>
      </w:pPr>
      <w:r>
        <w:rPr>
          <w:rFonts w:eastAsia="Garamond" w:cs="Garamond" w:ascii="Garamond" w:hAnsi="Garamond"/>
        </w:rPr>
        <w:t>Prepare and maintain an essential logistics checklist covering medical supplies, consumables, and support equipment.</w:t>
        <w:br/>
      </w:r>
    </w:p>
    <w:p>
      <w:pPr>
        <w:pStyle w:val="Normal"/>
        <w:numPr>
          <w:ilvl w:val="1"/>
          <w:numId w:val="31"/>
        </w:numPr>
        <w:ind w:left="360" w:hanging="360"/>
        <w:rPr>
          <w:rFonts w:ascii="Garamond" w:hAnsi="Garamond" w:eastAsia="Garamond" w:cs="Garamond"/>
        </w:rPr>
      </w:pPr>
      <w:r>
        <w:rPr>
          <w:rFonts w:eastAsia="Garamond" w:cs="Garamond" w:ascii="Garamond" w:hAnsi="Garamond"/>
        </w:rPr>
        <w:t>Pre-identify secure storage locations for emergency stocks and ensure maintenance of stock registers with regular updating.</w:t>
        <w:br/>
      </w:r>
    </w:p>
    <w:p>
      <w:pPr>
        <w:pStyle w:val="Normal"/>
        <w:numPr>
          <w:ilvl w:val="1"/>
          <w:numId w:val="31"/>
        </w:numPr>
        <w:ind w:left="360" w:hanging="360"/>
        <w:rPr>
          <w:rFonts w:ascii="Garamond" w:hAnsi="Garamond" w:eastAsia="Garamond" w:cs="Garamond"/>
        </w:rPr>
      </w:pPr>
      <w:r>
        <w:rPr>
          <w:rFonts w:eastAsia="Garamond" w:cs="Garamond" w:ascii="Garamond" w:hAnsi="Garamond"/>
        </w:rPr>
        <w:t>Finalise emergency transport arrangements, including availability of vehicles and identified drivers for rapid deployment during alerts.</w:t>
        <w:br/>
      </w:r>
    </w:p>
    <w:p>
      <w:pPr>
        <w:pStyle w:val="Normal"/>
        <w:numPr>
          <w:ilvl w:val="1"/>
          <w:numId w:val="31"/>
        </w:numPr>
        <w:ind w:left="360" w:hanging="360"/>
        <w:rPr>
          <w:rFonts w:ascii="Garamond" w:hAnsi="Garamond" w:eastAsia="Garamond" w:cs="Garamond"/>
        </w:rPr>
      </w:pPr>
      <w:r>
        <w:rPr>
          <w:rFonts w:eastAsia="Garamond" w:cs="Garamond" w:ascii="Garamond" w:hAnsi="Garamond"/>
        </w:rPr>
        <w:t>Designate a Nodal Officer for Logistics to enable prompt decision-making, coordination, and communication during emergencies.</w:t>
      </w:r>
    </w:p>
    <w:p>
      <w:pPr>
        <w:pStyle w:val="Normal"/>
        <w:numPr>
          <w:ilvl w:val="1"/>
          <w:numId w:val="31"/>
        </w:numPr>
        <w:ind w:left="360" w:hanging="360"/>
        <w:rPr>
          <w:rFonts w:ascii="Garamond" w:hAnsi="Garamond" w:eastAsia="Garamond" w:cs="Garamond"/>
        </w:rPr>
      </w:pPr>
      <w:r>
        <w:rPr>
          <w:rFonts w:eastAsia="Garamond" w:cs="Garamond" w:ascii="Garamond" w:hAnsi="Garamond"/>
        </w:rPr>
        <w:t>Conduct rapid stock verification and ensure availability of minimum buffer stock, including:</w:t>
        <w:br/>
      </w:r>
    </w:p>
    <w:p>
      <w:pPr>
        <w:pStyle w:val="Normal"/>
        <w:numPr>
          <w:ilvl w:val="0"/>
          <w:numId w:val="29"/>
        </w:numPr>
        <w:ind w:left="1080" w:hanging="360"/>
        <w:rPr>
          <w:rFonts w:ascii="Garamond" w:hAnsi="Garamond" w:eastAsia="Garamond" w:cs="Garamond"/>
        </w:rPr>
      </w:pPr>
      <w:r>
        <w:rPr>
          <w:rFonts w:eastAsia="Garamond" w:cs="Garamond" w:ascii="Garamond" w:hAnsi="Garamond"/>
        </w:rPr>
        <w:t>PPE kits  3 numbers</w:t>
        <w:br/>
      </w:r>
    </w:p>
    <w:p>
      <w:pPr>
        <w:pStyle w:val="Normal"/>
        <w:numPr>
          <w:ilvl w:val="0"/>
          <w:numId w:val="29"/>
        </w:numPr>
        <w:ind w:left="1080" w:hanging="360"/>
        <w:rPr>
          <w:rFonts w:ascii="Garamond" w:hAnsi="Garamond" w:eastAsia="Garamond" w:cs="Garamond"/>
        </w:rPr>
      </w:pPr>
      <w:r>
        <w:rPr>
          <w:rFonts w:eastAsia="Garamond" w:cs="Garamond" w:ascii="Garamond" w:hAnsi="Garamond"/>
        </w:rPr>
        <w:t>Pulse oximeters 5 numbers</w:t>
        <w:br/>
      </w:r>
    </w:p>
    <w:p>
      <w:pPr>
        <w:pStyle w:val="Normal"/>
        <w:numPr>
          <w:ilvl w:val="0"/>
          <w:numId w:val="29"/>
        </w:numPr>
        <w:ind w:left="1080" w:hanging="360"/>
        <w:rPr>
          <w:rFonts w:ascii="Garamond" w:hAnsi="Garamond" w:eastAsia="Garamond" w:cs="Garamond"/>
        </w:rPr>
      </w:pPr>
      <w:r>
        <w:rPr>
          <w:rFonts w:eastAsia="Garamond" w:cs="Garamond" w:ascii="Garamond" w:hAnsi="Garamond"/>
        </w:rPr>
        <w:t>Hand sanitizers 5 litres</w:t>
        <w:br/>
      </w:r>
    </w:p>
    <w:p>
      <w:pPr>
        <w:pStyle w:val="Normal"/>
        <w:numPr>
          <w:ilvl w:val="0"/>
          <w:numId w:val="29"/>
        </w:numPr>
        <w:ind w:left="1080" w:hanging="360"/>
        <w:rPr>
          <w:rFonts w:ascii="Garamond" w:hAnsi="Garamond" w:eastAsia="Garamond" w:cs="Garamond"/>
        </w:rPr>
      </w:pPr>
      <w:r>
        <w:rPr>
          <w:rFonts w:eastAsia="Garamond" w:cs="Garamond" w:ascii="Garamond" w:hAnsi="Garamond"/>
        </w:rPr>
        <w:t>Masks, gloves, disinfectants – adequate quantity</w:t>
        <w:br/>
      </w:r>
    </w:p>
    <w:p>
      <w:pPr>
        <w:pStyle w:val="Normal"/>
        <w:ind w:left="270" w:hanging="0"/>
        <w:rPr>
          <w:rFonts w:ascii="Garamond" w:hAnsi="Garamond" w:eastAsia="Garamond" w:cs="Garamond"/>
        </w:rPr>
      </w:pPr>
      <w:r>
        <w:rPr>
          <w:rFonts w:eastAsia="Garamond" w:cs="Garamond" w:ascii="Garamond" w:hAnsi="Garamond"/>
        </w:rPr>
        <w:t>Identify critical gaps in logistics and immediately communicate requirements to the Block and District authorities for timely replenishment and support. Monitor expiry dates and stock rotation.</w:t>
      </w:r>
    </w:p>
    <w:p>
      <w:pPr>
        <w:pStyle w:val="Normal"/>
        <w:spacing w:lineRule="auto" w:line="360"/>
        <w:rPr>
          <w:rFonts w:ascii="Garamond" w:hAnsi="Garamond" w:eastAsia="Garamond" w:cs="Garamond"/>
          <w:b/>
          <w:b/>
          <w:bCs/>
        </w:rPr>
      </w:pPr>
      <w:r>
        <w:rPr>
          <w:rFonts w:eastAsia="Garamond" w:cs="Garamond" w:ascii="Garamond" w:hAnsi="Garamond"/>
          <w:b/>
          <w:bCs/>
        </w:rPr>
      </w:r>
    </w:p>
    <w:p>
      <w:pPr>
        <w:pStyle w:val="Heading3"/>
        <w:numPr>
          <w:ilvl w:val="0"/>
          <w:numId w:val="31"/>
        </w:numPr>
        <w:spacing w:lineRule="auto" w:line="360" w:before="160" w:after="0"/>
        <w:rPr>
          <w:rFonts w:ascii="Garamond" w:hAnsi="Garamond" w:eastAsia="Garamond" w:cs="Garamond"/>
          <w:b/>
          <w:b/>
          <w:bCs/>
          <w:color w:val="000000"/>
        </w:rPr>
      </w:pPr>
      <w:bookmarkStart w:id="76" w:name="_heading=h.czb1mhu54fyj"/>
      <w:bookmarkEnd w:id="76"/>
      <w:r>
        <w:rPr>
          <w:rFonts w:eastAsia="Garamond" w:cs="Garamond" w:ascii="Garamond" w:hAnsi="Garamond"/>
          <w:b/>
          <w:bCs/>
          <w:color w:val="000000"/>
        </w:rPr>
        <w:t>Identification of Quarantine and Isolation Facilities</w:t>
      </w:r>
    </w:p>
    <w:p>
      <w:pPr>
        <w:pStyle w:val="Normal"/>
        <w:numPr>
          <w:ilvl w:val="1"/>
          <w:numId w:val="31"/>
        </w:numPr>
        <w:spacing w:lineRule="auto" w:line="360"/>
        <w:rPr>
          <w:rFonts w:ascii="Garamond" w:hAnsi="Garamond" w:eastAsia="Garamond" w:cs="Garamond"/>
        </w:rPr>
      </w:pPr>
      <w:r>
        <w:rPr>
          <w:rFonts w:eastAsia="Garamond" w:cs="Garamond" w:ascii="Garamond" w:hAnsi="Garamond"/>
        </w:rPr>
        <w:t>Identify and list suitable buildings for quarantine and isolation (schools, hostels, community halls, etc.).</w:t>
      </w:r>
    </w:p>
    <w:p>
      <w:pPr>
        <w:pStyle w:val="Normal"/>
        <w:numPr>
          <w:ilvl w:val="1"/>
          <w:numId w:val="31"/>
        </w:numPr>
        <w:spacing w:lineRule="auto" w:line="360"/>
        <w:rPr>
          <w:rFonts w:ascii="Garamond" w:hAnsi="Garamond" w:eastAsia="Garamond" w:cs="Garamond"/>
        </w:rPr>
      </w:pPr>
      <w:r>
        <w:rPr>
          <w:rFonts w:eastAsia="Garamond" w:cs="Garamond" w:ascii="Garamond" w:hAnsi="Garamond"/>
        </w:rPr>
        <w:t>Categorise cases as per the severity and allocate to appropriate facilities (for instance, severe cases to classrooms, mild cases to an assembly hall in case of a school).</w:t>
      </w:r>
    </w:p>
    <w:p>
      <w:pPr>
        <w:pStyle w:val="Normal"/>
        <w:numPr>
          <w:ilvl w:val="1"/>
          <w:numId w:val="31"/>
        </w:numPr>
        <w:spacing w:lineRule="auto" w:line="360"/>
        <w:rPr>
          <w:rFonts w:ascii="Garamond" w:hAnsi="Garamond" w:eastAsia="Garamond" w:cs="Garamond"/>
        </w:rPr>
      </w:pPr>
      <w:r>
        <w:rPr>
          <w:rFonts w:eastAsia="Garamond" w:cs="Garamond" w:ascii="Garamond" w:hAnsi="Garamond"/>
        </w:rPr>
        <w:t>Facility readiness checklist needed (beds, toilets, ventilation) etc.</w:t>
      </w:r>
    </w:p>
    <w:p>
      <w:pPr>
        <w:pStyle w:val="Normal"/>
        <w:numPr>
          <w:ilvl w:val="1"/>
          <w:numId w:val="31"/>
        </w:numPr>
        <w:spacing w:lineRule="auto" w:line="360"/>
        <w:rPr>
          <w:rFonts w:ascii="Garamond" w:hAnsi="Garamond" w:eastAsia="Garamond" w:cs="Garamond"/>
        </w:rPr>
      </w:pPr>
      <w:r>
        <w:rPr>
          <w:rFonts w:eastAsia="Garamond" w:cs="Garamond" w:ascii="Garamond" w:hAnsi="Garamond"/>
        </w:rPr>
        <w:t>Find an alternate site if the primary sites are not available or not in use.</w:t>
      </w:r>
    </w:p>
    <w:p>
      <w:pPr>
        <w:pStyle w:val="Normal"/>
        <w:numPr>
          <w:ilvl w:val="1"/>
          <w:numId w:val="31"/>
        </w:numPr>
        <w:spacing w:lineRule="auto" w:line="360"/>
        <w:rPr>
          <w:rFonts w:ascii="Garamond" w:hAnsi="Garamond" w:eastAsia="Garamond" w:cs="Garamond"/>
        </w:rPr>
      </w:pPr>
      <w:r>
        <w:rPr>
          <w:rFonts w:eastAsia="Garamond" w:cs="Garamond" w:ascii="Garamond" w:hAnsi="Garamond"/>
        </w:rPr>
        <w:t>Identify facility managers and support staff</w:t>
      </w:r>
    </w:p>
    <w:p>
      <w:pPr>
        <w:pStyle w:val="Normal"/>
        <w:numPr>
          <w:ilvl w:val="1"/>
          <w:numId w:val="31"/>
        </w:numPr>
        <w:spacing w:lineRule="auto" w:line="360"/>
        <w:rPr>
          <w:rFonts w:ascii="Garamond" w:hAnsi="Garamond" w:eastAsia="Garamond" w:cs="Garamond"/>
        </w:rPr>
      </w:pPr>
      <w:r>
        <w:rPr>
          <w:rFonts w:eastAsia="Garamond" w:cs="Garamond" w:ascii="Garamond" w:hAnsi="Garamond"/>
        </w:rPr>
        <w:t>Prepare basic SOPs for:</w:t>
      </w:r>
    </w:p>
    <w:p>
      <w:pPr>
        <w:pStyle w:val="Normal"/>
        <w:numPr>
          <w:ilvl w:val="2"/>
          <w:numId w:val="31"/>
        </w:numPr>
        <w:spacing w:lineRule="auto" w:line="360"/>
        <w:rPr>
          <w:rFonts w:ascii="Garamond" w:hAnsi="Garamond" w:eastAsia="Garamond" w:cs="Garamond"/>
        </w:rPr>
      </w:pPr>
      <w:r>
        <w:rPr>
          <w:rFonts w:eastAsia="Garamond" w:cs="Garamond" w:ascii="Garamond" w:hAnsi="Garamond"/>
        </w:rPr>
        <w:t>Admission and discharge</w:t>
      </w:r>
    </w:p>
    <w:p>
      <w:pPr>
        <w:pStyle w:val="Normal"/>
        <w:numPr>
          <w:ilvl w:val="2"/>
          <w:numId w:val="31"/>
        </w:numPr>
        <w:spacing w:lineRule="auto" w:line="360"/>
        <w:rPr>
          <w:rFonts w:ascii="Garamond" w:hAnsi="Garamond" w:eastAsia="Garamond" w:cs="Garamond"/>
        </w:rPr>
      </w:pPr>
      <w:r>
        <w:rPr>
          <w:rFonts w:eastAsia="Garamond" w:cs="Garamond" w:ascii="Garamond" w:hAnsi="Garamond"/>
        </w:rPr>
        <w:t>Food, water, sanitation</w:t>
      </w:r>
    </w:p>
    <w:p>
      <w:pPr>
        <w:pStyle w:val="Normal"/>
        <w:numPr>
          <w:ilvl w:val="2"/>
          <w:numId w:val="31"/>
        </w:numPr>
        <w:spacing w:lineRule="auto" w:line="360"/>
        <w:rPr>
          <w:rFonts w:ascii="Garamond" w:hAnsi="Garamond" w:eastAsia="Garamond" w:cs="Garamond"/>
        </w:rPr>
      </w:pPr>
      <w:r>
        <w:rPr>
          <w:rFonts w:eastAsia="Garamond" w:cs="Garamond" w:ascii="Garamond" w:hAnsi="Garamond"/>
        </w:rPr>
        <w:t>Infection prevention and waste disposal</w:t>
      </w:r>
    </w:p>
    <w:p>
      <w:pPr>
        <w:pStyle w:val="Normal"/>
        <w:numPr>
          <w:ilvl w:val="1"/>
          <w:numId w:val="31"/>
        </w:numPr>
        <w:spacing w:lineRule="auto" w:line="360"/>
        <w:rPr>
          <w:rFonts w:ascii="Garamond" w:hAnsi="Garamond" w:eastAsia="Garamond" w:cs="Garamond"/>
        </w:rPr>
      </w:pPr>
      <w:r>
        <w:rPr>
          <w:rFonts w:eastAsia="Garamond" w:cs="Garamond" w:ascii="Garamond" w:hAnsi="Garamond"/>
        </w:rPr>
        <w:t xml:space="preserve"> </w:t>
      </w:r>
      <w:r>
        <w:rPr>
          <w:rFonts w:eastAsia="Garamond" w:cs="Garamond" w:ascii="Garamond" w:hAnsi="Garamond"/>
        </w:rPr>
        <w:t>Ensure availability of basic amenities: water, sanitation, electricity, ventilation, and waste disposal.  Prepare a rapid activation plan for these facilities if case numbers increase.</w:t>
      </w:r>
    </w:p>
    <w:p>
      <w:pPr>
        <w:pStyle w:val="Normal"/>
        <w:rPr>
          <w:rFonts w:ascii="Garamond" w:hAnsi="Garamond" w:eastAsia="Garamond" w:cs="Garamond"/>
        </w:rPr>
      </w:pPr>
      <w:r>
        <w:rPr>
          <w:rFonts w:eastAsia="Garamond" w:cs="Garamond" w:ascii="Garamond" w:hAnsi="Garamond"/>
        </w:rPr>
      </w:r>
    </w:p>
    <w:p>
      <w:pPr>
        <w:pStyle w:val="Heading3"/>
        <w:numPr>
          <w:ilvl w:val="0"/>
          <w:numId w:val="31"/>
        </w:numPr>
        <w:spacing w:lineRule="auto" w:line="360" w:before="160" w:after="0"/>
        <w:rPr>
          <w:rFonts w:ascii="Garamond" w:hAnsi="Garamond" w:eastAsia="Garamond" w:cs="Garamond"/>
          <w:b/>
          <w:b/>
          <w:bCs/>
          <w:color w:val="000000"/>
        </w:rPr>
      </w:pPr>
      <w:bookmarkStart w:id="77" w:name="_heading=h.agem0i3u2zz"/>
      <w:bookmarkEnd w:id="77"/>
      <w:r>
        <w:rPr>
          <w:rFonts w:eastAsia="Garamond" w:cs="Garamond" w:ascii="Garamond" w:hAnsi="Garamond"/>
          <w:b/>
          <w:bCs/>
          <w:color w:val="000000"/>
        </w:rPr>
        <w:t>Risk Communication and Community Preparedness</w:t>
      </w:r>
    </w:p>
    <w:p>
      <w:pPr>
        <w:pStyle w:val="Normal"/>
        <w:numPr>
          <w:ilvl w:val="1"/>
          <w:numId w:val="31"/>
        </w:numPr>
        <w:spacing w:lineRule="auto" w:line="360"/>
        <w:rPr>
          <w:rFonts w:ascii="Garamond" w:hAnsi="Garamond" w:eastAsia="Garamond" w:cs="Garamond"/>
        </w:rPr>
      </w:pPr>
      <w:r>
        <w:rPr>
          <w:rFonts w:eastAsia="Garamond" w:cs="Garamond" w:ascii="Garamond" w:hAnsi="Garamond"/>
        </w:rPr>
        <w:t xml:space="preserve">Disseminate </w:t>
      </w:r>
      <w:r>
        <w:rPr>
          <w:rFonts w:eastAsia="Garamond" w:cs="Garamond" w:ascii="Garamond" w:hAnsi="Garamond"/>
          <w:b/>
          <w:bCs/>
        </w:rPr>
        <w:t>e</w:t>
      </w:r>
      <w:r>
        <w:rPr>
          <w:rFonts w:eastAsia="Garamond" w:cs="Garamond" w:ascii="Garamond" w:hAnsi="Garamond"/>
        </w:rPr>
        <w:t xml:space="preserve">arly warning messages on symptoms, preventive measures, and reporting mechanisms. Display IEC materials both in English and the local language in public places and ensure ward-level awareness. </w:t>
      </w:r>
    </w:p>
    <w:p>
      <w:pPr>
        <w:pStyle w:val="Normal"/>
        <w:numPr>
          <w:ilvl w:val="1"/>
          <w:numId w:val="31"/>
        </w:numPr>
        <w:spacing w:lineRule="auto" w:line="360"/>
        <w:rPr>
          <w:rFonts w:ascii="Garamond" w:hAnsi="Garamond" w:eastAsia="Garamond" w:cs="Garamond"/>
        </w:rPr>
      </w:pPr>
      <w:r>
        <w:rPr>
          <w:rFonts w:eastAsia="Garamond" w:cs="Garamond" w:ascii="Garamond" w:hAnsi="Garamond"/>
        </w:rPr>
        <w:t>Sensitize elected representatives and community leaders on preparedness measures.</w:t>
      </w:r>
    </w:p>
    <w:p>
      <w:pPr>
        <w:pStyle w:val="Normal"/>
        <w:numPr>
          <w:ilvl w:val="1"/>
          <w:numId w:val="31"/>
        </w:numPr>
        <w:spacing w:lineRule="auto" w:line="360"/>
        <w:rPr>
          <w:rFonts w:ascii="Garamond" w:hAnsi="Garamond" w:eastAsia="Garamond" w:cs="Garamond"/>
        </w:rPr>
      </w:pPr>
      <w:r>
        <w:rPr>
          <w:rFonts w:eastAsia="Garamond" w:cs="Garamond" w:ascii="Garamond" w:hAnsi="Garamond"/>
        </w:rPr>
        <w:t>Establish a rumour tracking and misinformation response mechanism to identify, verify, and promptly counter false or misleading information.</w:t>
      </w:r>
    </w:p>
    <w:p>
      <w:pPr>
        <w:pStyle w:val="Normal"/>
        <w:numPr>
          <w:ilvl w:val="1"/>
          <w:numId w:val="31"/>
        </w:numPr>
        <w:spacing w:lineRule="auto" w:line="360"/>
        <w:rPr>
          <w:rFonts w:ascii="Garamond" w:hAnsi="Garamond" w:eastAsia="Garamond" w:cs="Garamond"/>
        </w:rPr>
      </w:pPr>
      <w:r>
        <w:rPr>
          <w:rFonts w:eastAsia="Garamond" w:cs="Garamond" w:ascii="Garamond" w:hAnsi="Garamond"/>
        </w:rPr>
        <w:t>Engage trusted local persons (ward members, ASHA workers, religious leaders, teachers, community volunteers) to communicate official public health messages and reinforce correct practices.</w:t>
      </w:r>
    </w:p>
    <w:p>
      <w:pPr>
        <w:pStyle w:val="Normal"/>
        <w:numPr>
          <w:ilvl w:val="1"/>
          <w:numId w:val="31"/>
        </w:numPr>
        <w:spacing w:lineRule="auto" w:line="360"/>
        <w:rPr>
          <w:rFonts w:ascii="Garamond" w:hAnsi="Garamond" w:eastAsia="Garamond" w:cs="Garamond"/>
        </w:rPr>
      </w:pPr>
      <w:r>
        <w:rPr>
          <w:rFonts w:eastAsia="Garamond" w:cs="Garamond" w:ascii="Garamond" w:hAnsi="Garamond"/>
        </w:rPr>
        <w:t>Develop and deploy targeted IEC materials for:</w:t>
      </w:r>
    </w:p>
    <w:p>
      <w:pPr>
        <w:pStyle w:val="Normal"/>
        <w:numPr>
          <w:ilvl w:val="2"/>
          <w:numId w:val="31"/>
        </w:numPr>
        <w:spacing w:lineRule="auto" w:line="360"/>
        <w:jc w:val="left"/>
        <w:rPr>
          <w:rFonts w:ascii="Garamond" w:hAnsi="Garamond" w:eastAsia="Garamond" w:cs="Garamond"/>
        </w:rPr>
      </w:pPr>
      <w:r>
        <w:rPr>
          <w:rFonts w:eastAsia="Garamond" w:cs="Garamond" w:ascii="Garamond" w:hAnsi="Garamond"/>
        </w:rPr>
        <w:t>Schools and educational institutions</w:t>
      </w:r>
    </w:p>
    <w:p>
      <w:pPr>
        <w:pStyle w:val="Normal"/>
        <w:numPr>
          <w:ilvl w:val="2"/>
          <w:numId w:val="31"/>
        </w:numPr>
        <w:spacing w:lineRule="auto" w:line="360"/>
        <w:jc w:val="left"/>
        <w:rPr>
          <w:rFonts w:ascii="Garamond" w:hAnsi="Garamond" w:eastAsia="Garamond" w:cs="Garamond"/>
        </w:rPr>
      </w:pPr>
      <w:r>
        <w:rPr>
          <w:rFonts w:eastAsia="Garamond" w:cs="Garamond" w:ascii="Garamond" w:hAnsi="Garamond"/>
        </w:rPr>
        <w:t>Markets and commercial areas</w:t>
      </w:r>
    </w:p>
    <w:p>
      <w:pPr>
        <w:pStyle w:val="Normal"/>
        <w:numPr>
          <w:ilvl w:val="2"/>
          <w:numId w:val="31"/>
        </w:numPr>
        <w:spacing w:lineRule="auto" w:line="360" w:before="0" w:after="240"/>
        <w:jc w:val="left"/>
        <w:rPr>
          <w:rFonts w:ascii="Garamond" w:hAnsi="Garamond" w:eastAsia="Garamond" w:cs="Garamond"/>
        </w:rPr>
      </w:pPr>
      <w:r>
        <w:rPr>
          <w:rFonts w:eastAsia="Garamond" w:cs="Garamond" w:ascii="Garamond" w:hAnsi="Garamond"/>
        </w:rPr>
        <w:t>Work sites and labour settings</w:t>
      </w:r>
    </w:p>
    <w:p>
      <w:pPr>
        <w:pStyle w:val="Normal"/>
        <w:numPr>
          <w:ilvl w:val="1"/>
          <w:numId w:val="31"/>
        </w:numPr>
        <w:spacing w:lineRule="auto" w:line="360" w:before="240" w:after="0"/>
        <w:rPr>
          <w:rFonts w:ascii="Garamond" w:hAnsi="Garamond" w:eastAsia="Garamond" w:cs="Garamond"/>
        </w:rPr>
      </w:pPr>
      <w:r>
        <w:rPr>
          <w:rFonts w:eastAsia="Garamond" w:cs="Garamond" w:ascii="Garamond" w:hAnsi="Garamond"/>
        </w:rPr>
        <w:t>Conduct community sensitization meetings at the ward level to promote preventive behaviors, address concerns, and strengthen community participation in preparedness and response.</w:t>
      </w:r>
    </w:p>
    <w:p>
      <w:pPr>
        <w:pStyle w:val="Heading3"/>
        <w:keepNext w:val="false"/>
        <w:keepLines w:val="false"/>
        <w:numPr>
          <w:ilvl w:val="0"/>
          <w:numId w:val="31"/>
        </w:numPr>
        <w:spacing w:lineRule="auto" w:line="360" w:before="0" w:after="80"/>
        <w:rPr>
          <w:rFonts w:ascii="Garamond" w:hAnsi="Garamond" w:eastAsia="Garamond" w:cs="Garamond"/>
          <w:b/>
          <w:b/>
          <w:bCs/>
          <w:color w:val="000000"/>
        </w:rPr>
      </w:pPr>
      <w:bookmarkStart w:id="78" w:name="_heading=h.jb1gq2cpxhsy"/>
      <w:bookmarkEnd w:id="78"/>
      <w:r>
        <w:rPr>
          <w:rFonts w:eastAsia="Garamond" w:cs="Garamond" w:ascii="Garamond" w:hAnsi="Garamond"/>
          <w:b/>
          <w:bCs/>
          <w:color w:val="000000"/>
        </w:rPr>
        <w:t>Protection of Vulnerable Groups</w:t>
      </w:r>
    </w:p>
    <w:p>
      <w:pPr>
        <w:pStyle w:val="Normal"/>
        <w:spacing w:lineRule="auto" w:line="360"/>
        <w:ind w:left="720" w:hanging="0"/>
        <w:rPr>
          <w:rFonts w:ascii="Garamond" w:hAnsi="Garamond" w:eastAsia="Garamond" w:cs="Garamond"/>
        </w:rPr>
      </w:pPr>
      <w:r>
        <w:rPr>
          <w:rFonts w:eastAsia="Garamond" w:cs="Garamond" w:ascii="Garamond" w:hAnsi="Garamond"/>
        </w:rPr>
        <w:t>Vulnerable populations require priority protection through targeted line-listing, service continuity, and delivery mechanisms.</w:t>
      </w:r>
    </w:p>
    <w:p>
      <w:pPr>
        <w:pStyle w:val="Normal"/>
        <w:numPr>
          <w:ilvl w:val="0"/>
          <w:numId w:val="22"/>
        </w:numPr>
        <w:spacing w:lineRule="auto" w:line="360" w:before="240" w:after="0"/>
        <w:rPr>
          <w:rFonts w:ascii="Garamond" w:hAnsi="Garamond" w:eastAsia="Garamond" w:cs="Garamond"/>
        </w:rPr>
      </w:pPr>
      <w:r>
        <w:rPr>
          <w:rFonts w:eastAsia="Garamond" w:cs="Garamond" w:ascii="Garamond" w:hAnsi="Garamond"/>
        </w:rPr>
        <w:t xml:space="preserve">Prepare and regularly update </w:t>
      </w:r>
      <w:r>
        <w:rPr>
          <w:rFonts w:eastAsia="Garamond" w:cs="Garamond" w:ascii="Garamond" w:hAnsi="Garamond"/>
          <w:b/>
          <w:bCs/>
        </w:rPr>
        <w:t>line-lists</w:t>
      </w:r>
      <w:r>
        <w:rPr>
          <w:rFonts w:eastAsia="Garamond" w:cs="Garamond" w:ascii="Garamond" w:hAnsi="Garamond"/>
        </w:rPr>
        <w:t xml:space="preserve"> of vulnerable populations, including:</w:t>
      </w:r>
    </w:p>
    <w:p>
      <w:pPr>
        <w:pStyle w:val="Normal"/>
        <w:numPr>
          <w:ilvl w:val="1"/>
          <w:numId w:val="22"/>
        </w:numPr>
        <w:rPr>
          <w:rFonts w:ascii="Garamond" w:hAnsi="Garamond" w:eastAsia="Garamond" w:cs="Garamond"/>
        </w:rPr>
      </w:pPr>
      <w:r>
        <w:rPr>
          <w:rFonts w:eastAsia="Garamond" w:cs="Garamond" w:ascii="Garamond" w:hAnsi="Garamond"/>
        </w:rPr>
        <w:t>Elderly persons living alone</w:t>
      </w:r>
    </w:p>
    <w:p>
      <w:pPr>
        <w:pStyle w:val="Normal"/>
        <w:numPr>
          <w:ilvl w:val="1"/>
          <w:numId w:val="22"/>
        </w:numPr>
        <w:rPr>
          <w:rFonts w:ascii="Garamond" w:hAnsi="Garamond" w:eastAsia="Garamond" w:cs="Garamond"/>
        </w:rPr>
      </w:pPr>
      <w:r>
        <w:rPr>
          <w:rFonts w:eastAsia="Garamond" w:cs="Garamond" w:ascii="Garamond" w:hAnsi="Garamond"/>
        </w:rPr>
        <w:t>Persons with disabilities</w:t>
      </w:r>
    </w:p>
    <w:p>
      <w:pPr>
        <w:pStyle w:val="Normal"/>
        <w:numPr>
          <w:ilvl w:val="1"/>
          <w:numId w:val="22"/>
        </w:numPr>
        <w:rPr>
          <w:rFonts w:ascii="Garamond" w:hAnsi="Garamond" w:eastAsia="Garamond" w:cs="Garamond"/>
        </w:rPr>
      </w:pPr>
      <w:r>
        <w:rPr>
          <w:rFonts w:eastAsia="Garamond" w:cs="Garamond" w:ascii="Garamond" w:hAnsi="Garamond"/>
        </w:rPr>
        <w:t>Pregnant women</w:t>
      </w:r>
    </w:p>
    <w:p>
      <w:pPr>
        <w:pStyle w:val="Normal"/>
        <w:numPr>
          <w:ilvl w:val="1"/>
          <w:numId w:val="22"/>
        </w:numPr>
        <w:rPr>
          <w:rFonts w:ascii="Garamond" w:hAnsi="Garamond" w:eastAsia="Garamond" w:cs="Garamond"/>
        </w:rPr>
      </w:pPr>
      <w:r>
        <w:rPr>
          <w:rFonts w:eastAsia="Garamond" w:cs="Garamond" w:ascii="Garamond" w:hAnsi="Garamond"/>
        </w:rPr>
        <w:t>Migrant workers</w:t>
      </w:r>
    </w:p>
    <w:p>
      <w:pPr>
        <w:pStyle w:val="Normal"/>
        <w:numPr>
          <w:ilvl w:val="1"/>
          <w:numId w:val="22"/>
        </w:numPr>
        <w:rPr>
          <w:rFonts w:ascii="Garamond" w:hAnsi="Garamond" w:eastAsia="Garamond" w:cs="Garamond"/>
        </w:rPr>
      </w:pPr>
      <w:r>
        <w:rPr>
          <w:rFonts w:eastAsia="Garamond" w:cs="Garamond" w:ascii="Garamond" w:hAnsi="Garamond"/>
        </w:rPr>
        <w:t>Dialysis patients</w:t>
      </w:r>
    </w:p>
    <w:p>
      <w:pPr>
        <w:pStyle w:val="Normal"/>
        <w:spacing w:lineRule="auto" w:line="360" w:before="240" w:after="240"/>
        <w:ind w:left="1440" w:hanging="0"/>
        <w:jc w:val="left"/>
        <w:rPr>
          <w:rFonts w:ascii="Garamond" w:hAnsi="Garamond" w:eastAsia="Garamond" w:cs="Garamond"/>
        </w:rPr>
      </w:pPr>
      <w:r>
        <w:rPr>
          <w:rFonts w:eastAsia="Garamond" w:cs="Garamond" w:ascii="Garamond" w:hAnsi="Garamond"/>
        </w:rPr>
        <w:t xml:space="preserve">The detailed line-lists shall be maintained as </w:t>
      </w:r>
      <w:r>
        <w:rPr>
          <w:rFonts w:eastAsia="Garamond" w:cs="Garamond" w:ascii="Garamond" w:hAnsi="Garamond"/>
          <w:b/>
          <w:bCs/>
        </w:rPr>
        <w:t>Annexure ___</w:t>
      </w:r>
      <w:r>
        <w:rPr>
          <w:rFonts w:eastAsia="Garamond" w:cs="Garamond" w:ascii="Garamond" w:hAnsi="Garamond"/>
        </w:rPr>
        <w:t xml:space="preserve"> and updated periodically.</w:t>
      </w:r>
    </w:p>
    <w:p>
      <w:pPr>
        <w:pStyle w:val="Heading3"/>
        <w:numPr>
          <w:ilvl w:val="0"/>
          <w:numId w:val="37"/>
        </w:numPr>
        <w:spacing w:lineRule="auto" w:line="360" w:before="240" w:after="240"/>
        <w:jc w:val="left"/>
        <w:rPr>
          <w:rFonts w:ascii="Garamond" w:hAnsi="Garamond" w:eastAsia="Garamond" w:cs="Garamond"/>
          <w:color w:val="000000"/>
        </w:rPr>
      </w:pPr>
      <w:bookmarkStart w:id="79" w:name="_heading=h.b7xo7sb3n5c5"/>
      <w:bookmarkEnd w:id="79"/>
      <w:r>
        <w:rPr>
          <w:rFonts w:eastAsia="Garamond" w:cs="Garamond" w:ascii="Garamond" w:hAnsi="Garamond"/>
          <w:color w:val="000000"/>
        </w:rPr>
        <w:t xml:space="preserve"> </w:t>
      </w:r>
      <w:r>
        <w:rPr>
          <w:rFonts w:eastAsia="Garamond" w:cs="Garamond" w:ascii="Garamond" w:hAnsi="Garamond"/>
          <w:color w:val="000000"/>
        </w:rPr>
        <w:t>Clinical Dependency Mapping</w:t>
      </w:r>
    </w:p>
    <w:p>
      <w:pPr>
        <w:pStyle w:val="Normal"/>
        <w:spacing w:lineRule="auto" w:line="360" w:before="240" w:after="240"/>
        <w:ind w:left="720" w:hanging="0"/>
        <w:jc w:val="left"/>
        <w:rPr>
          <w:rFonts w:ascii="Garamond" w:hAnsi="Garamond" w:eastAsia="Garamond" w:cs="Garamond"/>
        </w:rPr>
      </w:pPr>
      <w:r>
        <w:rPr>
          <w:rFonts w:eastAsia="Garamond" w:cs="Garamond" w:ascii="Garamond" w:hAnsi="Garamond"/>
        </w:rPr>
        <w:t>Develop ward-wise dependency and vulnerability maps to identify households requiring regular support during emergencies. Ensure continuity of essential health services for vulnerable groups, including</w:t>
      </w:r>
    </w:p>
    <w:p>
      <w:pPr>
        <w:pStyle w:val="Normal"/>
        <w:numPr>
          <w:ilvl w:val="0"/>
          <w:numId w:val="24"/>
        </w:numPr>
        <w:spacing w:lineRule="auto" w:line="360" w:before="240" w:after="0"/>
        <w:jc w:val="left"/>
        <w:rPr>
          <w:rFonts w:ascii="Garamond" w:hAnsi="Garamond" w:eastAsia="Garamond" w:cs="Garamond"/>
        </w:rPr>
      </w:pPr>
      <w:r>
        <w:rPr>
          <w:rFonts w:eastAsia="Garamond" w:cs="Garamond" w:ascii="Garamond" w:hAnsi="Garamond"/>
        </w:rPr>
        <w:t>Dialysis services (facility mapping, transport arrangements, and scheduling)</w:t>
      </w:r>
    </w:p>
    <w:p>
      <w:pPr>
        <w:pStyle w:val="Normal"/>
        <w:numPr>
          <w:ilvl w:val="0"/>
          <w:numId w:val="24"/>
        </w:numPr>
        <w:spacing w:lineRule="auto" w:line="360"/>
        <w:jc w:val="left"/>
        <w:rPr>
          <w:rFonts w:ascii="Garamond" w:hAnsi="Garamond" w:eastAsia="Garamond" w:cs="Garamond"/>
        </w:rPr>
      </w:pPr>
      <w:r>
        <w:rPr>
          <w:rFonts w:eastAsia="Garamond" w:cs="Garamond" w:ascii="Garamond" w:hAnsi="Garamond"/>
        </w:rPr>
        <w:t>Continuity of treatment for TB, HIV, and other chronic conditions requiring uninterrupted medication</w:t>
      </w:r>
    </w:p>
    <w:p>
      <w:pPr>
        <w:pStyle w:val="Normal"/>
        <w:numPr>
          <w:ilvl w:val="0"/>
          <w:numId w:val="24"/>
        </w:numPr>
        <w:spacing w:lineRule="auto" w:line="360" w:before="0" w:after="240"/>
        <w:jc w:val="left"/>
        <w:rPr>
          <w:rFonts w:ascii="Garamond" w:hAnsi="Garamond" w:eastAsia="Garamond" w:cs="Garamond"/>
        </w:rPr>
      </w:pPr>
      <w:r>
        <w:rPr>
          <w:rFonts w:eastAsia="Garamond" w:cs="Garamond" w:ascii="Garamond" w:hAnsi="Garamond"/>
        </w:rPr>
        <w:t>Mental health and psychosocial support services</w:t>
      </w:r>
    </w:p>
    <w:p>
      <w:pPr>
        <w:pStyle w:val="Normal"/>
        <w:spacing w:lineRule="auto" w:line="360" w:before="240" w:after="240"/>
        <w:rPr>
          <w:rFonts w:ascii="Garamond" w:hAnsi="Garamond" w:eastAsia="Garamond" w:cs="Garamond"/>
        </w:rPr>
      </w:pPr>
      <w:r>
        <w:rPr>
          <w:rFonts w:eastAsia="Garamond" w:cs="Garamond" w:ascii="Garamond" w:hAnsi="Garamond"/>
        </w:rPr>
        <w:t xml:space="preserve">Establish </w:t>
      </w:r>
      <w:r>
        <w:rPr>
          <w:rFonts w:eastAsia="Garamond" w:cs="Garamond" w:ascii="Garamond" w:hAnsi="Garamond"/>
          <w:b/>
          <w:bCs/>
        </w:rPr>
        <w:t>delivery mechanisms</w:t>
      </w:r>
      <w:r>
        <w:rPr>
          <w:rFonts w:eastAsia="Garamond" w:cs="Garamond" w:ascii="Garamond" w:hAnsi="Garamond"/>
        </w:rPr>
        <w:t xml:space="preserve"> for food, essential commodities, and medicines to vulnerable households through coordinated action involving ASHAs, JPHNs, Kudumbashree, volunteers, and local administration.</w:t>
      </w:r>
    </w:p>
    <w:p>
      <w:pPr>
        <w:pStyle w:val="Normal"/>
        <w:ind w:left="720" w:hanging="0"/>
        <w:rPr>
          <w:rFonts w:ascii="Garamond" w:hAnsi="Garamond" w:eastAsia="Garamond" w:cs="Garamond"/>
          <w:b/>
          <w:b/>
          <w:bCs/>
        </w:rPr>
      </w:pPr>
      <w:r>
        <w:rPr>
          <w:rFonts w:eastAsia="Garamond" w:cs="Garamond" w:ascii="Garamond" w:hAnsi="Garamond"/>
          <w:b/>
          <w:bCs/>
        </w:rPr>
      </w:r>
    </w:p>
    <w:p>
      <w:pPr>
        <w:pStyle w:val="Heading2"/>
        <w:rPr>
          <w:rFonts w:ascii="Garamond" w:hAnsi="Garamond" w:eastAsia="Garamond" w:cs="Garamond"/>
          <w:color w:val="000000"/>
        </w:rPr>
      </w:pPr>
      <w:bookmarkStart w:id="80" w:name="_heading=h.2v7rehs2owy3"/>
      <w:bookmarkEnd w:id="80"/>
      <w:r>
        <w:rPr>
          <w:rFonts w:eastAsia="Garamond" w:cs="Garamond" w:ascii="Garamond" w:hAnsi="Garamond"/>
          <w:color w:val="000000"/>
        </w:rPr>
        <w:t>PHASE 2 - Active Response</w:t>
      </w:r>
    </w:p>
    <w:p>
      <w:pPr>
        <w:pStyle w:val="Heading3"/>
        <w:keepNext w:val="false"/>
        <w:keepLines w:val="false"/>
        <w:numPr>
          <w:ilvl w:val="0"/>
          <w:numId w:val="28"/>
        </w:numPr>
        <w:spacing w:before="360" w:after="80"/>
        <w:rPr>
          <w:rFonts w:ascii="Garamond" w:hAnsi="Garamond" w:eastAsia="Garamond" w:cs="Garamond"/>
          <w:b/>
          <w:b/>
          <w:bCs/>
          <w:color w:val="000000"/>
        </w:rPr>
      </w:pPr>
      <w:bookmarkStart w:id="81" w:name="_heading=h.1ayzgfexeovf"/>
      <w:bookmarkEnd w:id="81"/>
      <w:r>
        <w:rPr>
          <w:rFonts w:eastAsia="Garamond" w:cs="Garamond" w:ascii="Garamond" w:hAnsi="Garamond"/>
          <w:b/>
          <w:bCs/>
          <w:color w:val="000000"/>
        </w:rPr>
        <w:t>Case Identification and Contact Tracing</w:t>
      </w:r>
    </w:p>
    <w:p>
      <w:pPr>
        <w:pStyle w:val="Normal"/>
        <w:ind w:left="720" w:hanging="0"/>
        <w:rPr>
          <w:rFonts w:ascii="Garamond" w:hAnsi="Garamond" w:eastAsia="Garamond" w:cs="Garamond"/>
        </w:rPr>
      </w:pPr>
      <w:r>
        <w:rPr>
          <w:rFonts w:eastAsia="Garamond" w:cs="Garamond" w:ascii="Garamond" w:hAnsi="Garamond"/>
        </w:rPr>
        <w:t>Case detection and contact tracing activities will be carried out in coordination with the Health authorities, following disease-specific SOPs and IDSP guidelines.</w:t>
      </w:r>
    </w:p>
    <w:p>
      <w:pPr>
        <w:pStyle w:val="Normal"/>
        <w:spacing w:lineRule="auto" w:line="360" w:before="240" w:after="240"/>
        <w:ind w:left="720" w:hanging="0"/>
        <w:rPr>
          <w:rFonts w:ascii="Garamond" w:hAnsi="Garamond" w:eastAsia="Garamond" w:cs="Garamond"/>
          <w:b/>
          <w:b/>
          <w:bCs/>
        </w:rPr>
      </w:pPr>
      <w:r>
        <w:rPr>
          <w:rFonts w:eastAsia="Garamond" w:cs="Garamond" w:ascii="Garamond" w:hAnsi="Garamond"/>
          <w:b/>
          <w:bCs/>
        </w:rPr>
        <w:t>Field Staff Involved</w:t>
      </w:r>
    </w:p>
    <w:p>
      <w:pPr>
        <w:pStyle w:val="Normal"/>
        <w:numPr>
          <w:ilvl w:val="0"/>
          <w:numId w:val="27"/>
        </w:numPr>
        <w:spacing w:lineRule="auto" w:line="360" w:before="240" w:after="0"/>
        <w:ind w:left="1440" w:hanging="360"/>
        <w:jc w:val="left"/>
        <w:rPr>
          <w:rFonts w:ascii="Garamond" w:hAnsi="Garamond" w:eastAsia="Garamond" w:cs="Garamond"/>
        </w:rPr>
      </w:pPr>
      <w:r>
        <w:rPr>
          <w:rFonts w:eastAsia="Garamond" w:cs="Garamond" w:ascii="Garamond" w:hAnsi="Garamond"/>
        </w:rPr>
        <w:t xml:space="preserve">Health Inspector (HI) </w:t>
      </w:r>
    </w:p>
    <w:p>
      <w:pPr>
        <w:pStyle w:val="Normal"/>
        <w:numPr>
          <w:ilvl w:val="0"/>
          <w:numId w:val="27"/>
        </w:numPr>
        <w:spacing w:lineRule="auto" w:line="360"/>
        <w:ind w:left="1440" w:hanging="360"/>
        <w:jc w:val="left"/>
        <w:rPr>
          <w:rFonts w:ascii="Garamond" w:hAnsi="Garamond" w:eastAsia="Garamond" w:cs="Garamond"/>
        </w:rPr>
      </w:pPr>
      <w:r>
        <w:rPr>
          <w:rFonts w:eastAsia="Garamond" w:cs="Garamond" w:ascii="Garamond" w:hAnsi="Garamond"/>
        </w:rPr>
        <w:t>Junior Health Inspector (JHI)</w:t>
      </w:r>
    </w:p>
    <w:p>
      <w:pPr>
        <w:pStyle w:val="Normal"/>
        <w:numPr>
          <w:ilvl w:val="0"/>
          <w:numId w:val="27"/>
        </w:numPr>
        <w:spacing w:lineRule="auto" w:line="360"/>
        <w:ind w:left="1440" w:hanging="360"/>
        <w:jc w:val="left"/>
        <w:rPr>
          <w:rFonts w:ascii="Garamond" w:hAnsi="Garamond" w:eastAsia="Garamond" w:cs="Garamond"/>
        </w:rPr>
      </w:pPr>
      <w:r>
        <w:rPr>
          <w:rFonts w:eastAsia="Garamond" w:cs="Garamond" w:ascii="Garamond" w:hAnsi="Garamond"/>
        </w:rPr>
        <w:t>Junior Public Health Nurse (JPHN)</w:t>
      </w:r>
    </w:p>
    <w:p>
      <w:pPr>
        <w:pStyle w:val="Normal"/>
        <w:numPr>
          <w:ilvl w:val="0"/>
          <w:numId w:val="27"/>
        </w:numPr>
        <w:spacing w:lineRule="auto" w:line="360"/>
        <w:ind w:left="1440" w:hanging="360"/>
        <w:jc w:val="left"/>
        <w:rPr>
          <w:rFonts w:ascii="Garamond" w:hAnsi="Garamond" w:eastAsia="Garamond" w:cs="Garamond"/>
        </w:rPr>
      </w:pPr>
      <w:r>
        <w:rPr>
          <w:rFonts w:eastAsia="Garamond" w:cs="Garamond" w:ascii="Garamond" w:hAnsi="Garamond"/>
        </w:rPr>
        <w:t>ASHAs and ASHA Supervisors</w:t>
      </w:r>
    </w:p>
    <w:p>
      <w:pPr>
        <w:pStyle w:val="Normal"/>
        <w:numPr>
          <w:ilvl w:val="0"/>
          <w:numId w:val="27"/>
        </w:numPr>
        <w:spacing w:lineRule="auto" w:line="480"/>
        <w:ind w:left="1440" w:hanging="360"/>
        <w:jc w:val="left"/>
        <w:rPr>
          <w:rFonts w:ascii="Garamond" w:hAnsi="Garamond" w:eastAsia="Garamond" w:cs="Garamond"/>
        </w:rPr>
      </w:pPr>
      <w:r>
        <w:rPr>
          <w:rFonts w:eastAsia="Garamond" w:cs="Garamond" w:ascii="Garamond" w:hAnsi="Garamond"/>
        </w:rPr>
        <w:t>Ward-level volunteers and Kudumbashree members (as required)</w:t>
      </w:r>
    </w:p>
    <w:p>
      <w:pPr>
        <w:pStyle w:val="Heading3"/>
        <w:keepNext w:val="false"/>
        <w:keepLines w:val="false"/>
        <w:numPr>
          <w:ilvl w:val="0"/>
          <w:numId w:val="28"/>
        </w:numPr>
        <w:spacing w:lineRule="auto" w:line="360" w:before="0" w:after="80"/>
        <w:jc w:val="left"/>
        <w:rPr>
          <w:rFonts w:ascii="Garamond" w:hAnsi="Garamond" w:eastAsia="Garamond" w:cs="Garamond"/>
          <w:b/>
          <w:b/>
          <w:bCs/>
          <w:color w:val="000000"/>
        </w:rPr>
      </w:pPr>
      <w:bookmarkStart w:id="82" w:name="_heading=h.9sjempv8vqc3"/>
      <w:bookmarkEnd w:id="82"/>
      <w:r>
        <w:rPr>
          <w:rFonts w:eastAsia="Garamond" w:cs="Garamond" w:ascii="Garamond" w:hAnsi="Garamond"/>
          <w:b/>
          <w:bCs/>
          <w:color w:val="000000"/>
        </w:rPr>
        <w:t>Screening Checkpoints</w:t>
      </w:r>
    </w:p>
    <w:p>
      <w:pPr>
        <w:pStyle w:val="Normal"/>
        <w:spacing w:lineRule="auto" w:line="360" w:before="240" w:after="240"/>
        <w:ind w:left="720" w:hanging="0"/>
        <w:rPr>
          <w:rFonts w:ascii="Garamond" w:hAnsi="Garamond" w:eastAsia="Garamond" w:cs="Garamond"/>
        </w:rPr>
      </w:pPr>
      <w:r>
        <w:rPr>
          <w:rFonts w:eastAsia="Garamond" w:cs="Garamond" w:ascii="Garamond" w:hAnsi="Garamond"/>
        </w:rPr>
        <w:t>Screening checkpoints at high-traffic locations (transport hubs, markets, religious gatherings) for early detection of symptomatic travellers and crowd screening during  b   hmjh outbreaks. Potential locations include bus stands, market entry points, and boat jetties, based on local context and risk assessment.</w:t>
      </w:r>
    </w:p>
    <w:p>
      <w:pPr>
        <w:pStyle w:val="Normal"/>
        <w:spacing w:lineRule="auto" w:line="360" w:before="240" w:after="240"/>
        <w:ind w:left="720" w:hanging="0"/>
        <w:rPr>
          <w:rFonts w:ascii="Garamond" w:hAnsi="Garamond" w:eastAsia="Garamond" w:cs="Garamond"/>
        </w:rPr>
      </w:pPr>
      <w:r>
        <w:rPr>
          <w:rFonts w:eastAsia="Garamond" w:cs="Garamond" w:ascii="Garamond" w:hAnsi="Garamond"/>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affffffffffffffff6"/>
        <w:tblW w:w="9105" w:type="dxa"/>
        <w:jc w:val="left"/>
        <w:tblInd w:w="492" w:type="dxa"/>
        <w:tblLayout w:type="fixed"/>
        <w:tblCellMar>
          <w:top w:w="120" w:type="dxa"/>
          <w:left w:w="120" w:type="dxa"/>
          <w:bottom w:w="120" w:type="dxa"/>
          <w:right w:w="120" w:type="dxa"/>
        </w:tblCellMar>
        <w:tblLook w:val="0600" w:noHBand="1" w:noVBand="1" w:firstColumn="0" w:lastRow="0" w:lastColumn="0" w:firstRow="0"/>
      </w:tblPr>
      <w:tblGrid>
        <w:gridCol w:w="1380"/>
        <w:gridCol w:w="1800"/>
        <w:gridCol w:w="1815"/>
        <w:gridCol w:w="2520"/>
        <w:gridCol w:w="1590"/>
      </w:tblGrid>
      <w:tr>
        <w:trPr>
          <w:trHeight w:val="825" w:hRule="atLeast"/>
        </w:trPr>
        <w:tc>
          <w:tcPr>
            <w:tcW w:w="138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spacing w:before="240" w:after="240"/>
              <w:jc w:val="left"/>
              <w:rPr>
                <w:rFonts w:ascii="Garamond" w:hAnsi="Garamond" w:eastAsia="Garamond" w:cs="Garamond"/>
              </w:rPr>
            </w:pPr>
            <w:r>
              <w:rPr>
                <w:rFonts w:eastAsia="Garamond" w:cs="Garamond" w:ascii="Garamond" w:hAnsi="Garamond"/>
                <w:b/>
                <w:bCs/>
              </w:rPr>
              <w:t>Location</w:t>
            </w:r>
          </w:p>
        </w:tc>
        <w:tc>
          <w:tcPr>
            <w:tcW w:w="180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spacing w:before="240" w:after="240"/>
              <w:jc w:val="left"/>
              <w:rPr>
                <w:rFonts w:ascii="Garamond" w:hAnsi="Garamond" w:eastAsia="Garamond" w:cs="Garamond"/>
              </w:rPr>
            </w:pPr>
            <w:r>
              <w:rPr>
                <w:rFonts w:eastAsia="Garamond" w:cs="Garamond" w:ascii="Garamond" w:hAnsi="Garamond"/>
                <w:b/>
                <w:bCs/>
              </w:rPr>
              <w:t>Type (Bus stand/Jetty/Market/Railway)</w:t>
            </w:r>
          </w:p>
        </w:tc>
        <w:tc>
          <w:tcPr>
            <w:tcW w:w="1815"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spacing w:before="240" w:after="240"/>
              <w:jc w:val="left"/>
              <w:rPr>
                <w:rFonts w:ascii="Garamond" w:hAnsi="Garamond" w:eastAsia="Garamond" w:cs="Garamond"/>
              </w:rPr>
            </w:pPr>
            <w:r>
              <w:rPr>
                <w:rFonts w:eastAsia="Garamond" w:cs="Garamond" w:ascii="Garamond" w:hAnsi="Garamond"/>
                <w:b/>
                <w:bCs/>
              </w:rPr>
              <w:t>Staff Deployed (ASHAs/Volunteers)</w:t>
            </w:r>
          </w:p>
        </w:tc>
        <w:tc>
          <w:tcPr>
            <w:tcW w:w="252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spacing w:before="240" w:after="240"/>
              <w:jc w:val="left"/>
              <w:rPr>
                <w:rFonts w:ascii="Garamond" w:hAnsi="Garamond" w:eastAsia="Garamond" w:cs="Garamond"/>
              </w:rPr>
            </w:pPr>
            <w:r>
              <w:rPr>
                <w:rFonts w:eastAsia="Garamond" w:cs="Garamond" w:ascii="Garamond" w:hAnsi="Garamond"/>
                <w:b/>
                <w:bCs/>
              </w:rPr>
              <w:t>Screening Method</w:t>
            </w:r>
          </w:p>
        </w:tc>
        <w:tc>
          <w:tcPr>
            <w:tcW w:w="159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spacing w:before="240" w:after="240"/>
              <w:jc w:val="left"/>
              <w:rPr>
                <w:rFonts w:ascii="Garamond" w:hAnsi="Garamond" w:eastAsia="Garamond" w:cs="Garamond"/>
                <w:b/>
                <w:b/>
                <w:bCs/>
              </w:rPr>
            </w:pPr>
            <w:r>
              <w:rPr>
                <w:rFonts w:eastAsia="Garamond" w:cs="Garamond" w:ascii="Garamond" w:hAnsi="Garamond"/>
                <w:b/>
                <w:bCs/>
              </w:rPr>
              <w:t>Reporting authority</w:t>
            </w:r>
          </w:p>
        </w:tc>
      </w:tr>
      <w:tr>
        <w:trPr>
          <w:trHeight w:val="825" w:hRule="atLeast"/>
        </w:trPr>
        <w:tc>
          <w:tcPr>
            <w:tcW w:w="1380" w:type="dxa"/>
            <w:tcBorders>
              <w:top w:val="single" w:sz="8" w:space="0" w:color="DDDDDD"/>
              <w:left w:val="single" w:sz="8" w:space="0" w:color="DDDDDD"/>
              <w:bottom w:val="single" w:sz="8" w:space="0" w:color="DDDDDD"/>
              <w:right w:val="single" w:sz="8"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Market entry</w:t>
            </w:r>
          </w:p>
        </w:tc>
        <w:tc>
          <w:tcPr>
            <w:tcW w:w="1800" w:type="dxa"/>
            <w:tcBorders>
              <w:top w:val="single" w:sz="8" w:space="0" w:color="DDDDDD"/>
              <w:left w:val="single" w:sz="8" w:space="0" w:color="DDDDDD"/>
              <w:bottom w:val="single" w:sz="8" w:space="0" w:color="DDDDDD"/>
              <w:right w:val="single" w:sz="8" w:space="0" w:color="DDDDDD"/>
            </w:tcBorders>
          </w:tcPr>
          <w:p>
            <w:pPr>
              <w:pStyle w:val="Normal"/>
              <w:widowControl w:val="false"/>
              <w:spacing w:before="240" w:after="240"/>
              <w:rPr>
                <w:rFonts w:ascii="Garamond" w:hAnsi="Garamond" w:eastAsia="Garamond" w:cs="Garamond"/>
              </w:rPr>
            </w:pPr>
            <w:r>
              <w:rPr>
                <w:rFonts w:eastAsia="Garamond" w:cs="Garamond" w:ascii="Garamond" w:hAnsi="Garamond"/>
              </w:rPr>
              <w:t>Market</w:t>
            </w:r>
          </w:p>
        </w:tc>
        <w:tc>
          <w:tcPr>
            <w:tcW w:w="1815" w:type="dxa"/>
            <w:tcBorders>
              <w:top w:val="single" w:sz="8" w:space="0" w:color="DDDDDD"/>
              <w:left w:val="single" w:sz="8" w:space="0" w:color="DDDDDD"/>
              <w:bottom w:val="single" w:sz="8" w:space="0" w:color="DDDDDD"/>
              <w:right w:val="single" w:sz="8" w:space="0" w:color="DDDDDD"/>
            </w:tcBorders>
          </w:tcPr>
          <w:p>
            <w:pPr>
              <w:pStyle w:val="Normal"/>
              <w:widowControl w:val="false"/>
              <w:spacing w:before="240" w:after="0"/>
              <w:rPr>
                <w:rFonts w:ascii="Garamond" w:hAnsi="Garamond" w:eastAsia="Garamond" w:cs="Garamond"/>
              </w:rPr>
            </w:pPr>
            <w:r>
              <w:rPr>
                <w:rFonts w:eastAsia="Garamond" w:cs="Garamond" w:ascii="Garamond" w:hAnsi="Garamond"/>
              </w:rPr>
              <w:t>One JHI</w:t>
            </w:r>
          </w:p>
          <w:p>
            <w:pPr>
              <w:pStyle w:val="Normal"/>
              <w:widowControl w:val="false"/>
              <w:rPr>
                <w:rFonts w:ascii="Garamond" w:hAnsi="Garamond" w:eastAsia="Garamond" w:cs="Garamond"/>
              </w:rPr>
            </w:pPr>
            <w:r>
              <w:rPr>
                <w:rFonts w:eastAsia="Garamond" w:cs="Garamond" w:ascii="Garamond" w:hAnsi="Garamond"/>
              </w:rPr>
              <w:t>One ASHA</w:t>
            </w:r>
          </w:p>
          <w:p>
            <w:pPr>
              <w:pStyle w:val="Normal"/>
              <w:widowControl w:val="false"/>
              <w:spacing w:before="0" w:after="240"/>
              <w:rPr>
                <w:rFonts w:ascii="Garamond" w:hAnsi="Garamond" w:eastAsia="Garamond" w:cs="Garamond"/>
              </w:rPr>
            </w:pPr>
            <w:r>
              <w:rPr>
                <w:rFonts w:eastAsia="Garamond" w:cs="Garamond" w:ascii="Garamond" w:hAnsi="Garamond"/>
              </w:rPr>
              <w:t>Male health volunteers</w:t>
            </w:r>
          </w:p>
        </w:tc>
        <w:tc>
          <w:tcPr>
            <w:tcW w:w="2520" w:type="dxa"/>
            <w:tcBorders>
              <w:top w:val="single" w:sz="8" w:space="0" w:color="DDDDDD"/>
              <w:left w:val="single" w:sz="8" w:space="0" w:color="DDDDDD"/>
              <w:bottom w:val="single" w:sz="8" w:space="0" w:color="DDDDDD"/>
              <w:right w:val="single" w:sz="8" w:space="0" w:color="DDDDDD"/>
            </w:tcBorders>
          </w:tcPr>
          <w:p>
            <w:pPr>
              <w:pStyle w:val="Normal"/>
              <w:widowControl w:val="false"/>
              <w:spacing w:before="240" w:after="0"/>
              <w:rPr>
                <w:rFonts w:ascii="Garamond" w:hAnsi="Garamond" w:eastAsia="Garamond" w:cs="Garamond"/>
              </w:rPr>
            </w:pPr>
            <w:r>
              <w:rPr>
                <w:rFonts w:eastAsia="Garamond" w:cs="Garamond" w:ascii="Garamond" w:hAnsi="Garamond"/>
              </w:rPr>
              <w:t>1.Swab Collection.</w:t>
            </w:r>
          </w:p>
          <w:p>
            <w:pPr>
              <w:pStyle w:val="Normal"/>
              <w:widowControl w:val="false"/>
              <w:rPr>
                <w:rFonts w:ascii="Garamond" w:hAnsi="Garamond" w:eastAsia="Garamond" w:cs="Garamond"/>
              </w:rPr>
            </w:pPr>
            <w:r>
              <w:rPr>
                <w:rFonts w:eastAsia="Garamond" w:cs="Garamond" w:ascii="Garamond" w:hAnsi="Garamond"/>
              </w:rPr>
              <w:t>2. Blood smears collection (RDT)</w:t>
            </w:r>
          </w:p>
          <w:p>
            <w:pPr>
              <w:pStyle w:val="Normal"/>
              <w:widowControl w:val="false"/>
              <w:spacing w:before="0" w:after="240"/>
              <w:rPr>
                <w:rFonts w:ascii="Garamond" w:hAnsi="Garamond" w:eastAsia="Garamond" w:cs="Garamond"/>
              </w:rPr>
            </w:pPr>
            <w:r>
              <w:rPr>
                <w:rFonts w:eastAsia="Garamond" w:cs="Garamond" w:ascii="Garamond" w:hAnsi="Garamond"/>
              </w:rPr>
              <w:t>3.Thermal Scanners</w:t>
            </w:r>
          </w:p>
        </w:tc>
        <w:tc>
          <w:tcPr>
            <w:tcW w:w="1590" w:type="dxa"/>
            <w:tcBorders>
              <w:top w:val="single" w:sz="8" w:space="0" w:color="DDDDDD"/>
              <w:left w:val="single" w:sz="8" w:space="0" w:color="DDDDDD"/>
              <w:bottom w:val="single" w:sz="8" w:space="0" w:color="DDDDDD"/>
              <w:right w:val="single" w:sz="8" w:space="0" w:color="DDDDDD"/>
            </w:tcBorders>
          </w:tcPr>
          <w:p>
            <w:pPr>
              <w:pStyle w:val="Normal"/>
              <w:widowControl w:val="false"/>
              <w:spacing w:before="240" w:after="240"/>
              <w:ind w:left="141" w:hanging="0"/>
              <w:rPr>
                <w:rFonts w:ascii="Garamond" w:hAnsi="Garamond" w:eastAsia="Garamond" w:cs="Garamond"/>
              </w:rPr>
            </w:pPr>
            <w:r>
              <w:rPr>
                <w:rFonts w:eastAsia="Garamond" w:cs="Garamond" w:ascii="Garamond" w:hAnsi="Garamond"/>
              </w:rPr>
              <w:t>HI</w:t>
            </w:r>
          </w:p>
        </w:tc>
      </w:tr>
    </w:tbl>
    <w:p>
      <w:pPr>
        <w:pStyle w:val="Heading2"/>
        <w:keepNext w:val="false"/>
        <w:keepLines w:val="false"/>
        <w:spacing w:lineRule="auto" w:line="360" w:before="360" w:after="80"/>
        <w:rPr>
          <w:rFonts w:ascii="Garamond" w:hAnsi="Garamond" w:eastAsia="Garamond" w:cs="Garamond"/>
          <w:color w:val="000000"/>
        </w:rPr>
      </w:pPr>
      <w:bookmarkStart w:id="83" w:name="_heading=h.8llbm01b7esd"/>
      <w:bookmarkEnd w:id="83"/>
      <w:r>
        <w:rPr>
          <w:rFonts w:eastAsia="Garamond" w:cs="Garamond" w:ascii="Garamond" w:hAnsi="Garamond"/>
          <w:color w:val="000000"/>
          <w:sz w:val="34"/>
          <w:szCs w:val="34"/>
        </w:rPr>
        <w:t>Standard Screening Protocol</w:t>
      </w:r>
    </w:p>
    <w:p>
      <w:pPr>
        <w:pStyle w:val="Normal"/>
        <w:spacing w:lineRule="auto" w:line="360" w:before="240" w:after="240"/>
        <w:ind w:left="720" w:hanging="0"/>
        <w:rPr>
          <w:rFonts w:ascii="Garamond" w:hAnsi="Garamond" w:eastAsia="Garamond" w:cs="Garamond"/>
        </w:rPr>
      </w:pPr>
      <w:r>
        <w:rPr/>
        <w:drawing>
          <wp:inline distT="0" distB="0" distL="0" distR="0">
            <wp:extent cx="5836920" cy="1638300"/>
            <wp:effectExtent l="0" t="0" r="0" b="0"/>
            <wp:docPr id="19"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2.png" descr=""/>
                    <pic:cNvPicPr>
                      <a:picLocks noChangeAspect="1" noChangeArrowheads="1"/>
                    </pic:cNvPicPr>
                  </pic:nvPicPr>
                  <pic:blipFill>
                    <a:blip r:embed="rId17"/>
                    <a:stretch>
                      <a:fillRect/>
                    </a:stretch>
                  </pic:blipFill>
                  <pic:spPr bwMode="auto">
                    <a:xfrm>
                      <a:off x="0" y="0"/>
                      <a:ext cx="5836920" cy="1638300"/>
                    </a:xfrm>
                    <a:prstGeom prst="rect">
                      <a:avLst/>
                    </a:prstGeom>
                  </pic:spPr>
                </pic:pic>
              </a:graphicData>
            </a:graphic>
          </wp:inline>
        </w:drawing>
      </w:r>
    </w:p>
    <w:p>
      <w:pPr>
        <w:pStyle w:val="Normal"/>
        <w:spacing w:lineRule="auto" w:line="360" w:before="240" w:after="240"/>
        <w:ind w:left="720" w:hanging="0"/>
        <w:rPr>
          <w:rFonts w:ascii="Garamond" w:hAnsi="Garamond" w:eastAsia="Garamond" w:cs="Garamond"/>
        </w:rPr>
      </w:pPr>
      <w:r>
        <w:rPr>
          <w:rFonts w:eastAsia="Garamond" w:cs="Garamond" w:ascii="Garamond" w:hAnsi="Garamond"/>
        </w:rPr>
        <w:t>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pPr>
        <w:pStyle w:val="Heading3"/>
        <w:numPr>
          <w:ilvl w:val="0"/>
          <w:numId w:val="28"/>
        </w:numPr>
        <w:rPr>
          <w:rFonts w:ascii="Garamond" w:hAnsi="Garamond" w:eastAsia="Garamond" w:cs="Garamond"/>
          <w:b/>
          <w:b/>
          <w:bCs/>
          <w:color w:val="000000"/>
        </w:rPr>
      </w:pPr>
      <w:bookmarkStart w:id="84" w:name="_heading=h.nquol8arvq8"/>
      <w:bookmarkEnd w:id="84"/>
      <w:r>
        <w:rPr>
          <w:rFonts w:eastAsia="Garamond" w:cs="Garamond" w:ascii="Garamond" w:hAnsi="Garamond"/>
          <w:b/>
          <w:bCs/>
          <w:color w:val="000000"/>
        </w:rPr>
        <w:t>Pandemic Control Room</w:t>
      </w:r>
    </w:p>
    <w:p>
      <w:pPr>
        <w:pStyle w:val="Normal"/>
        <w:ind w:left="720" w:hanging="0"/>
        <w:rPr>
          <w:rFonts w:ascii="Garamond" w:hAnsi="Garamond" w:eastAsia="Garamond" w:cs="Garamond"/>
        </w:rPr>
      </w:pPr>
      <w:r>
        <w:rPr>
          <w:rFonts w:eastAsia="Garamond" w:cs="Garamond" w:ascii="Garamond" w:hAnsi="Garamond"/>
        </w:rPr>
        <w:t>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pPr>
        <w:pStyle w:val="Heading3"/>
        <w:keepNext w:val="false"/>
        <w:keepLines w:val="false"/>
        <w:spacing w:before="360" w:after="80"/>
        <w:ind w:left="720" w:hanging="0"/>
        <w:rPr>
          <w:rFonts w:ascii="Garamond" w:hAnsi="Garamond" w:eastAsia="Garamond" w:cs="Garamond"/>
          <w:b/>
          <w:b/>
          <w:bCs/>
          <w:color w:val="000000"/>
        </w:rPr>
      </w:pPr>
      <w:bookmarkStart w:id="85" w:name="_heading=h.vpd02rx5yogf"/>
      <w:bookmarkEnd w:id="85"/>
      <w:r>
        <w:rPr>
          <w:rFonts w:eastAsia="Garamond" w:cs="Garamond" w:ascii="Garamond" w:hAnsi="Garamond"/>
          <w:b/>
          <w:bCs/>
          <w:color w:val="000000"/>
        </w:rPr>
        <w:t>Control Room Infrastructure and Location</w:t>
      </w:r>
    </w:p>
    <w:p>
      <w:pPr>
        <w:pStyle w:val="Normal"/>
        <w:spacing w:before="120" w:after="120"/>
        <w:ind w:left="720" w:hanging="0"/>
        <w:rPr>
          <w:rFonts w:ascii="Garamond" w:hAnsi="Garamond" w:eastAsia="Garamond" w:cs="Garamond"/>
        </w:rPr>
      </w:pPr>
      <w:r>
        <w:rPr>
          <w:rFonts w:eastAsia="Garamond" w:cs="Garamond" w:ascii="Garamond" w:hAnsi="Garamond"/>
          <w:b/>
          <w:bCs/>
        </w:rPr>
        <w:t>Primary Location:</w:t>
      </w:r>
      <w:r>
        <w:rPr>
          <w:rFonts w:eastAsia="Garamond" w:cs="Garamond" w:ascii="Garamond" w:hAnsi="Garamond"/>
        </w:rPr>
        <w:t xml:space="preserve"> Kizhakkoth  Panchayath Office.</w:t>
      </w:r>
    </w:p>
    <w:p>
      <w:pPr>
        <w:pStyle w:val="Normal"/>
        <w:spacing w:before="120" w:after="120"/>
        <w:ind w:left="720" w:hanging="0"/>
        <w:rPr>
          <w:rFonts w:ascii="Garamond" w:hAnsi="Garamond" w:eastAsia="Garamond" w:cs="Garamond"/>
        </w:rPr>
      </w:pPr>
      <w:bookmarkStart w:id="86" w:name="_heading=h.p5d2ofvdsmry"/>
      <w:bookmarkEnd w:id="86"/>
      <w:r>
        <w:rPr>
          <w:rFonts w:eastAsia="Garamond" w:cs="Garamond" w:ascii="Garamond" w:hAnsi="Garamond"/>
          <w:b/>
          <w:bCs/>
        </w:rPr>
        <w:t>Backup Location:</w:t>
      </w:r>
      <w:r>
        <w:rPr>
          <w:rFonts w:eastAsia="Garamond" w:cs="Garamond" w:ascii="Garamond" w:hAnsi="Garamond"/>
        </w:rPr>
        <w:t xml:space="preserve"> Community Hall in mariveettil ,thazhamG.P.</w:t>
      </w:r>
    </w:p>
    <w:p>
      <w:pPr>
        <w:pStyle w:val="Heading3"/>
        <w:spacing w:before="120" w:after="120"/>
        <w:ind w:left="720" w:hanging="0"/>
        <w:rPr>
          <w:rFonts w:ascii="Garamond" w:hAnsi="Garamond" w:eastAsia="Garamond" w:cs="Garamond"/>
          <w:color w:val="000000"/>
        </w:rPr>
      </w:pPr>
      <w:bookmarkStart w:id="87" w:name="_heading=h.kywj8kc2ry5l"/>
      <w:bookmarkEnd w:id="87"/>
      <w:r>
        <w:rPr>
          <w:rFonts w:eastAsia="Garamond" w:cs="Garamond" w:ascii="Garamond" w:hAnsi="Garamond"/>
          <w:color w:val="000000"/>
        </w:rPr>
        <w:t>Health System Control Room Framework</w:t>
      </w:r>
    </w:p>
    <w:p>
      <w:pPr>
        <w:pStyle w:val="Normal"/>
        <w:ind w:left="720" w:hanging="0"/>
        <w:rPr>
          <w:rFonts w:ascii="Garamond" w:hAnsi="Garamond" w:eastAsia="Garamond" w:cs="Garamond"/>
        </w:rPr>
      </w:pPr>
      <w:r>
        <w:rPr>
          <w:rFonts w:eastAsia="Garamond" w:cs="Garamond" w:ascii="Garamond" w:hAnsi="Garamond"/>
        </w:rPr>
        <w:t xml:space="preserve">The PCR is organized into </w:t>
      </w:r>
      <w:r>
        <w:rPr>
          <w:rFonts w:eastAsia="Garamond" w:cs="Garamond" w:ascii="Garamond" w:hAnsi="Garamond"/>
          <w:b/>
          <w:bCs/>
        </w:rPr>
        <w:t>seven functional pillars</w:t>
      </w:r>
      <w:r>
        <w:rPr>
          <w:rFonts w:eastAsia="Garamond" w:cs="Garamond" w:ascii="Garamond" w:hAnsi="Garamond"/>
        </w:rPr>
        <w:t xml:space="preserve"> to ensure no aspect of the response is overlooked:</w:t>
      </w:r>
    </w:p>
    <w:p>
      <w:pPr>
        <w:pStyle w:val="Heading4"/>
        <w:numPr>
          <w:ilvl w:val="0"/>
          <w:numId w:val="36"/>
        </w:numPr>
        <w:spacing w:before="80" w:after="0"/>
        <w:rPr>
          <w:rFonts w:ascii="Garamond" w:hAnsi="Garamond" w:eastAsia="Garamond" w:cs="Garamond"/>
          <w:b/>
          <w:b/>
          <w:bCs/>
          <w:color w:val="000000"/>
        </w:rPr>
      </w:pPr>
      <w:bookmarkStart w:id="88" w:name="_heading=h.agg1ddc2n19w"/>
      <w:bookmarkEnd w:id="88"/>
      <w:r>
        <w:rPr>
          <w:rFonts w:eastAsia="Garamond" w:cs="Garamond" w:ascii="Garamond" w:hAnsi="Garamond"/>
          <w:b/>
          <w:bCs/>
          <w:color w:val="000000"/>
        </w:rPr>
        <w:t>Rapid Response Team (RRT)</w:t>
      </w:r>
    </w:p>
    <w:p>
      <w:pPr>
        <w:pStyle w:val="Normal"/>
        <w:numPr>
          <w:ilvl w:val="1"/>
          <w:numId w:val="36"/>
        </w:numPr>
        <w:jc w:val="left"/>
        <w:rPr>
          <w:rFonts w:ascii="Garamond" w:hAnsi="Garamond" w:eastAsia="Garamond" w:cs="Garamond"/>
        </w:rPr>
      </w:pPr>
      <w:r>
        <w:rPr>
          <w:rFonts w:eastAsia="Garamond" w:cs="Garamond" w:ascii="Garamond" w:hAnsi="Garamond"/>
        </w:rPr>
        <w:t>Provides immediate intervention during emergencies, clusters, and field alerts.</w:t>
      </w:r>
      <w:r>
        <w:rPr>
          <w:rFonts w:eastAsia="Times New Roman" w:cs="Times New Roman" w:ascii="Times New Roman" w:hAnsi="Times New Roman"/>
        </w:rPr>
        <w:t>​</w:t>
      </w:r>
    </w:p>
    <w:p>
      <w:pPr>
        <w:pStyle w:val="Normal"/>
        <w:numPr>
          <w:ilvl w:val="1"/>
          <w:numId w:val="36"/>
        </w:numPr>
        <w:jc w:val="left"/>
        <w:rPr>
          <w:rFonts w:ascii="Garamond" w:hAnsi="Garamond" w:eastAsia="Garamond" w:cs="Garamond"/>
        </w:rPr>
      </w:pPr>
      <w:r>
        <w:rPr>
          <w:rFonts w:eastAsia="Garamond" w:cs="Garamond" w:ascii="Garamond" w:hAnsi="Garamond"/>
        </w:rPr>
        <w:t>Coordinates urgent actions such as case investigation, contact tracing, isolation, and inter</w:t>
      </w:r>
      <w:r>
        <w:rPr>
          <w:rFonts w:eastAsia="Cambria Math" w:cs="Cambria Math" w:ascii="Cambria Math" w:hAnsi="Cambria Math"/>
        </w:rPr>
        <w:noBreakHyphen/>
      </w:r>
      <w:r>
        <w:rPr>
          <w:rFonts w:eastAsia="Garamond" w:cs="Garamond" w:ascii="Garamond" w:hAnsi="Garamond"/>
        </w:rPr>
        <w:t>facility referrals.</w:t>
      </w:r>
    </w:p>
    <w:p>
      <w:pPr>
        <w:pStyle w:val="Heading4"/>
        <w:numPr>
          <w:ilvl w:val="0"/>
          <w:numId w:val="36"/>
        </w:numPr>
        <w:rPr>
          <w:rFonts w:ascii="Garamond" w:hAnsi="Garamond" w:eastAsia="Garamond" w:cs="Garamond"/>
          <w:b/>
          <w:b/>
          <w:bCs/>
          <w:color w:val="000000"/>
        </w:rPr>
      </w:pPr>
      <w:bookmarkStart w:id="89" w:name="_heading=h.asga8guub93h"/>
      <w:bookmarkEnd w:id="89"/>
      <w:r>
        <w:rPr>
          <w:rFonts w:eastAsia="Garamond" w:cs="Garamond" w:ascii="Garamond" w:hAnsi="Garamond"/>
          <w:b/>
          <w:bCs/>
          <w:color w:val="000000"/>
        </w:rPr>
        <w:t>Data Management &amp; Analytics Team</w:t>
      </w:r>
    </w:p>
    <w:p>
      <w:pPr>
        <w:pStyle w:val="Normal"/>
        <w:numPr>
          <w:ilvl w:val="1"/>
          <w:numId w:val="36"/>
        </w:numPr>
        <w:spacing w:before="40" w:after="0"/>
        <w:jc w:val="left"/>
        <w:rPr>
          <w:rFonts w:ascii="Garamond" w:hAnsi="Garamond" w:eastAsia="Garamond" w:cs="Garamond"/>
        </w:rPr>
      </w:pPr>
      <w:r>
        <w:rPr>
          <w:rFonts w:eastAsia="Garamond" w:cs="Garamond" w:ascii="Garamond" w:hAnsi="Garamond"/>
        </w:rPr>
        <w:t>Collects, validates, and manages key health system indicators (cases, tests, beds, HR, supplies).</w:t>
      </w:r>
      <w:r>
        <w:rPr>
          <w:rFonts w:eastAsia="Times New Roman" w:cs="Times New Roman" w:ascii="Times New Roman" w:hAnsi="Times New Roman"/>
        </w:rPr>
        <w:t>​</w:t>
      </w:r>
    </w:p>
    <w:p>
      <w:pPr>
        <w:pStyle w:val="Normal"/>
        <w:numPr>
          <w:ilvl w:val="1"/>
          <w:numId w:val="36"/>
        </w:numPr>
        <w:jc w:val="left"/>
        <w:rPr>
          <w:rFonts w:ascii="Garamond" w:hAnsi="Garamond" w:eastAsia="Garamond" w:cs="Garamond"/>
        </w:rPr>
      </w:pPr>
      <w:r>
        <w:rPr>
          <w:rFonts w:eastAsia="Garamond" w:cs="Garamond" w:ascii="Garamond" w:hAnsi="Garamond"/>
        </w:rPr>
        <w:t>Analyzes data trends, generates projections, and supports evidence</w:t>
      </w:r>
      <w:r>
        <w:rPr>
          <w:rFonts w:eastAsia="Cambria Math" w:cs="Cambria Math" w:ascii="Cambria Math" w:hAnsi="Cambria Math"/>
        </w:rPr>
        <w:noBreakHyphen/>
      </w:r>
      <w:r>
        <w:rPr>
          <w:rFonts w:eastAsia="Garamond" w:cs="Garamond" w:ascii="Garamond" w:hAnsi="Garamond"/>
        </w:rPr>
        <w:t>based decision</w:t>
      </w:r>
      <w:r>
        <w:rPr>
          <w:rFonts w:eastAsia="Cambria Math" w:cs="Cambria Math" w:ascii="Cambria Math" w:hAnsi="Cambria Math"/>
        </w:rPr>
        <w:noBreakHyphen/>
      </w:r>
      <w:r>
        <w:rPr>
          <w:rFonts w:eastAsia="Garamond" w:cs="Garamond" w:ascii="Garamond" w:hAnsi="Garamond"/>
        </w:rPr>
        <w:t>making for local authorities.</w:t>
      </w:r>
    </w:p>
    <w:p>
      <w:pPr>
        <w:pStyle w:val="Heading4"/>
        <w:numPr>
          <w:ilvl w:val="0"/>
          <w:numId w:val="36"/>
        </w:numPr>
        <w:rPr>
          <w:rFonts w:ascii="Garamond" w:hAnsi="Garamond" w:eastAsia="Garamond" w:cs="Garamond"/>
          <w:b/>
          <w:b/>
          <w:bCs/>
          <w:color w:val="000000"/>
        </w:rPr>
      </w:pPr>
      <w:bookmarkStart w:id="90" w:name="_heading=h.z2myho3hrhj5"/>
      <w:bookmarkEnd w:id="90"/>
      <w:r>
        <w:rPr>
          <w:rFonts w:eastAsia="Garamond" w:cs="Garamond" w:ascii="Garamond" w:hAnsi="Garamond"/>
          <w:b/>
          <w:bCs/>
          <w:color w:val="000000"/>
        </w:rPr>
        <w:t>Human Resource Deployment Team</w:t>
      </w:r>
    </w:p>
    <w:p>
      <w:pPr>
        <w:pStyle w:val="Normal"/>
        <w:numPr>
          <w:ilvl w:val="1"/>
          <w:numId w:val="36"/>
        </w:numPr>
        <w:spacing w:before="40" w:after="0"/>
        <w:jc w:val="left"/>
        <w:rPr>
          <w:rFonts w:ascii="Garamond" w:hAnsi="Garamond" w:eastAsia="Garamond" w:cs="Garamond"/>
        </w:rPr>
      </w:pPr>
      <w:r>
        <w:rPr>
          <w:rFonts w:eastAsia="Garamond" w:cs="Garamond" w:ascii="Garamond" w:hAnsi="Garamond"/>
        </w:rPr>
        <w:t>Allocates healthcare staff efficiently based on workload and need</w:t>
      </w:r>
    </w:p>
    <w:p>
      <w:pPr>
        <w:pStyle w:val="Normal"/>
        <w:numPr>
          <w:ilvl w:val="1"/>
          <w:numId w:val="36"/>
        </w:numPr>
        <w:jc w:val="left"/>
        <w:rPr>
          <w:rFonts w:ascii="Garamond" w:hAnsi="Garamond" w:eastAsia="Garamond" w:cs="Garamond"/>
        </w:rPr>
      </w:pPr>
      <w:r>
        <w:rPr>
          <w:rFonts w:eastAsia="Garamond" w:cs="Garamond" w:ascii="Garamond" w:hAnsi="Garamond"/>
        </w:rPr>
        <w:t>Ensures adequate and equitable workforce distribution across facilities</w:t>
      </w:r>
    </w:p>
    <w:p>
      <w:pPr>
        <w:pStyle w:val="Heading4"/>
        <w:numPr>
          <w:ilvl w:val="0"/>
          <w:numId w:val="36"/>
        </w:numPr>
        <w:rPr>
          <w:rFonts w:ascii="Garamond" w:hAnsi="Garamond" w:eastAsia="Garamond" w:cs="Garamond"/>
          <w:b/>
          <w:b/>
          <w:bCs/>
          <w:color w:val="000000"/>
        </w:rPr>
      </w:pPr>
      <w:bookmarkStart w:id="91" w:name="_heading=h.9nesdgrj004f"/>
      <w:bookmarkEnd w:id="91"/>
      <w:r>
        <w:rPr>
          <w:rFonts w:eastAsia="Garamond" w:cs="Garamond" w:ascii="Garamond" w:hAnsi="Garamond"/>
          <w:b/>
          <w:bCs/>
          <w:color w:val="000000"/>
        </w:rPr>
        <w:t>Laboratory Surveillance Team</w:t>
      </w:r>
    </w:p>
    <w:p>
      <w:pPr>
        <w:pStyle w:val="Normal"/>
        <w:numPr>
          <w:ilvl w:val="1"/>
          <w:numId w:val="36"/>
        </w:numPr>
        <w:spacing w:before="40" w:after="0"/>
        <w:jc w:val="left"/>
        <w:rPr>
          <w:rFonts w:ascii="Garamond" w:hAnsi="Garamond" w:eastAsia="Garamond" w:cs="Garamond"/>
        </w:rPr>
      </w:pPr>
      <w:r>
        <w:rPr>
          <w:rFonts w:eastAsia="Garamond" w:cs="Garamond" w:ascii="Garamond" w:hAnsi="Garamond"/>
        </w:rPr>
        <w:t>Oversees diagnostic testing coordination, sample transport, and timely reporting of results.</w:t>
      </w:r>
      <w:r>
        <w:rPr>
          <w:rFonts w:eastAsia="Times New Roman" w:cs="Times New Roman" w:ascii="Times New Roman" w:hAnsi="Times New Roman"/>
        </w:rPr>
        <w:t>​</w:t>
      </w:r>
    </w:p>
    <w:p>
      <w:pPr>
        <w:pStyle w:val="Normal"/>
        <w:numPr>
          <w:ilvl w:val="1"/>
          <w:numId w:val="36"/>
        </w:numPr>
        <w:jc w:val="left"/>
        <w:rPr>
          <w:rFonts w:ascii="Garamond" w:hAnsi="Garamond" w:eastAsia="Garamond" w:cs="Garamond"/>
        </w:rPr>
      </w:pPr>
      <w:r>
        <w:rPr>
          <w:rFonts w:eastAsia="Garamond" w:cs="Garamond" w:ascii="Garamond" w:hAnsi="Garamond"/>
        </w:rPr>
        <w:t>Monitors lab indicators (testing volume, positivity rate, turnaround time) for early detection of outbreaks</w:t>
      </w:r>
    </w:p>
    <w:p>
      <w:pPr>
        <w:pStyle w:val="Heading4"/>
        <w:numPr>
          <w:ilvl w:val="0"/>
          <w:numId w:val="36"/>
        </w:numPr>
        <w:rPr>
          <w:rFonts w:ascii="Garamond" w:hAnsi="Garamond" w:eastAsia="Garamond" w:cs="Garamond"/>
          <w:b/>
          <w:b/>
          <w:bCs/>
          <w:color w:val="000000"/>
        </w:rPr>
      </w:pPr>
      <w:bookmarkStart w:id="92" w:name="_heading=h.et8094c6vfe"/>
      <w:bookmarkEnd w:id="92"/>
      <w:r>
        <w:rPr>
          <w:rFonts w:eastAsia="Garamond" w:cs="Garamond" w:ascii="Garamond" w:hAnsi="Garamond"/>
          <w:b/>
          <w:bCs/>
          <w:color w:val="000000"/>
        </w:rPr>
        <w:t>Vaccination Cell (If Required)</w:t>
      </w:r>
    </w:p>
    <w:p>
      <w:pPr>
        <w:pStyle w:val="Normal"/>
        <w:numPr>
          <w:ilvl w:val="1"/>
          <w:numId w:val="36"/>
        </w:numPr>
        <w:spacing w:before="40" w:after="0"/>
        <w:jc w:val="left"/>
        <w:rPr>
          <w:rFonts w:ascii="Garamond" w:hAnsi="Garamond" w:eastAsia="Garamond" w:cs="Garamond"/>
        </w:rPr>
      </w:pPr>
      <w:r>
        <w:rPr>
          <w:rFonts w:eastAsia="Garamond" w:cs="Garamond" w:ascii="Garamond" w:hAnsi="Garamond"/>
        </w:rPr>
        <w:t>Plans and executes vaccination campaigns, including micro</w:t>
      </w:r>
      <w:r>
        <w:rPr>
          <w:rFonts w:eastAsia="Cambria Math" w:cs="Cambria Math" w:ascii="Cambria Math" w:hAnsi="Cambria Math"/>
        </w:rPr>
        <w:noBreakHyphen/>
      </w:r>
      <w:r>
        <w:rPr>
          <w:rFonts w:eastAsia="Garamond" w:cs="Garamond" w:ascii="Garamond" w:hAnsi="Garamond"/>
        </w:rPr>
        <w:t>planning and session scheduling.</w:t>
      </w:r>
      <w:r>
        <w:rPr>
          <w:rFonts w:eastAsia="Times New Roman" w:cs="Times New Roman" w:ascii="Times New Roman" w:hAnsi="Times New Roman"/>
        </w:rPr>
        <w:t>​</w:t>
      </w:r>
    </w:p>
    <w:p>
      <w:pPr>
        <w:pStyle w:val="Normal"/>
        <w:numPr>
          <w:ilvl w:val="1"/>
          <w:numId w:val="36"/>
        </w:numPr>
        <w:jc w:val="left"/>
        <w:rPr>
          <w:rFonts w:ascii="Garamond" w:hAnsi="Garamond" w:eastAsia="Garamond" w:cs="Garamond"/>
        </w:rPr>
      </w:pPr>
      <w:r>
        <w:rPr>
          <w:rFonts w:eastAsia="Garamond" w:cs="Garamond" w:ascii="Garamond" w:hAnsi="Garamond"/>
        </w:rPr>
        <w:t>Tracks coverage, identifies gaps, and coordinates corrective actions with field teams and outreach services.</w:t>
      </w:r>
    </w:p>
    <w:p>
      <w:pPr>
        <w:pStyle w:val="Heading4"/>
        <w:numPr>
          <w:ilvl w:val="0"/>
          <w:numId w:val="36"/>
        </w:numPr>
        <w:rPr>
          <w:rFonts w:ascii="Garamond" w:hAnsi="Garamond" w:eastAsia="Garamond" w:cs="Garamond"/>
          <w:b/>
          <w:b/>
          <w:bCs/>
          <w:color w:val="000000"/>
        </w:rPr>
      </w:pPr>
      <w:bookmarkStart w:id="93" w:name="_heading=h.9lwckbvffaby"/>
      <w:bookmarkEnd w:id="93"/>
      <w:r>
        <w:rPr>
          <w:rFonts w:eastAsia="Garamond" w:cs="Garamond" w:ascii="Garamond" w:hAnsi="Garamond"/>
          <w:b/>
          <w:bCs/>
          <w:color w:val="000000"/>
        </w:rPr>
        <w:t>Infrastructure &amp; Patient Occupancy Team</w:t>
      </w:r>
    </w:p>
    <w:p>
      <w:pPr>
        <w:pStyle w:val="Normal"/>
        <w:numPr>
          <w:ilvl w:val="1"/>
          <w:numId w:val="36"/>
        </w:numPr>
        <w:spacing w:before="40" w:after="0"/>
        <w:jc w:val="left"/>
        <w:rPr>
          <w:rFonts w:ascii="Garamond" w:hAnsi="Garamond" w:eastAsia="Garamond" w:cs="Garamond"/>
        </w:rPr>
      </w:pPr>
      <w:r>
        <w:rPr>
          <w:rFonts w:eastAsia="Garamond" w:cs="Garamond" w:ascii="Garamond" w:hAnsi="Garamond"/>
        </w:rPr>
        <w:t>Monitors facility capacity, earmarked beds, oxygen and critical care resources across all linked facilities.</w:t>
      </w:r>
      <w:r>
        <w:rPr>
          <w:rFonts w:eastAsia="Times New Roman" w:cs="Times New Roman" w:ascii="Times New Roman" w:hAnsi="Times New Roman"/>
        </w:rPr>
        <w:t>​</w:t>
      </w:r>
    </w:p>
    <w:p>
      <w:pPr>
        <w:pStyle w:val="Normal"/>
        <w:numPr>
          <w:ilvl w:val="1"/>
          <w:numId w:val="36"/>
        </w:numPr>
        <w:jc w:val="left"/>
        <w:rPr>
          <w:rFonts w:ascii="Garamond" w:hAnsi="Garamond" w:eastAsia="Garamond" w:cs="Garamond"/>
        </w:rPr>
      </w:pPr>
      <w:r>
        <w:rPr>
          <w:rFonts w:eastAsia="Garamond" w:cs="Garamond" w:ascii="Garamond" w:hAnsi="Garamond"/>
        </w:rPr>
        <w:t>Ensures optimal patient distribution and referral management using updated bed</w:t>
      </w:r>
      <w:r>
        <w:rPr>
          <w:rFonts w:eastAsia="Cambria Math" w:cs="Cambria Math" w:ascii="Cambria Math" w:hAnsi="Cambria Math"/>
        </w:rPr>
        <w:noBreakHyphen/>
      </w:r>
      <w:r>
        <w:rPr>
          <w:rFonts w:eastAsia="Garamond" w:cs="Garamond" w:ascii="Garamond" w:hAnsi="Garamond"/>
        </w:rPr>
        <w:t>status and resource data.</w:t>
      </w:r>
    </w:p>
    <w:p>
      <w:pPr>
        <w:pStyle w:val="Normal"/>
        <w:numPr>
          <w:ilvl w:val="1"/>
          <w:numId w:val="36"/>
        </w:numPr>
        <w:jc w:val="left"/>
        <w:rPr>
          <w:rFonts w:ascii="Garamond" w:hAnsi="Garamond" w:eastAsia="Garamond" w:cs="Garamond"/>
        </w:rPr>
      </w:pPr>
      <w:r>
        <w:rPr>
          <w:rFonts w:eastAsia="Garamond" w:cs="Garamond" w:ascii="Garamond" w:hAnsi="Garamond"/>
        </w:rPr>
        <w:t>BMWM</w:t>
      </w:r>
    </w:p>
    <w:p>
      <w:pPr>
        <w:pStyle w:val="Heading4"/>
        <w:numPr>
          <w:ilvl w:val="0"/>
          <w:numId w:val="36"/>
        </w:numPr>
        <w:rPr>
          <w:rFonts w:ascii="Garamond" w:hAnsi="Garamond" w:eastAsia="Garamond" w:cs="Garamond"/>
          <w:b/>
          <w:b/>
          <w:bCs/>
          <w:color w:val="000000"/>
        </w:rPr>
      </w:pPr>
      <w:bookmarkStart w:id="94" w:name="_heading=h.5dijw2ae7aqy"/>
      <w:bookmarkEnd w:id="94"/>
      <w:r>
        <w:rPr>
          <w:rFonts w:eastAsia="Garamond" w:cs="Garamond" w:ascii="Garamond" w:hAnsi="Garamond"/>
          <w:b/>
          <w:bCs/>
        </w:rPr>
        <w:t>Communication team</w:t>
      </w:r>
    </w:p>
    <w:p>
      <w:pPr>
        <w:pStyle w:val="Normal"/>
        <w:numPr>
          <w:ilvl w:val="0"/>
          <w:numId w:val="36"/>
        </w:numPr>
        <w:rPr>
          <w:rFonts w:ascii="Garamond" w:hAnsi="Garamond" w:eastAsia="Garamond" w:cs="Garamond"/>
          <w:b/>
          <w:b/>
          <w:bCs/>
          <w:i/>
          <w:i/>
          <w:iCs/>
        </w:rPr>
      </w:pPr>
      <w:r>
        <w:rPr>
          <w:rFonts w:eastAsia="Garamond" w:cs="Garamond" w:ascii="Garamond" w:hAnsi="Garamond"/>
          <w:b/>
          <w:bCs/>
          <w:i/>
          <w:iCs/>
        </w:rPr>
        <w:t>Logistics and supply chain</w:t>
      </w:r>
    </w:p>
    <w:p>
      <w:pPr>
        <w:pStyle w:val="Normal"/>
        <w:numPr>
          <w:ilvl w:val="0"/>
          <w:numId w:val="36"/>
        </w:numPr>
        <w:rPr>
          <w:rFonts w:ascii="Garamond" w:hAnsi="Garamond" w:eastAsia="Garamond" w:cs="Garamond"/>
          <w:b/>
          <w:b/>
          <w:bCs/>
          <w:i/>
          <w:i/>
          <w:iCs/>
        </w:rPr>
      </w:pPr>
      <w:r>
        <w:rPr>
          <w:rFonts w:eastAsia="Garamond" w:cs="Garamond" w:ascii="Garamond" w:hAnsi="Garamond"/>
          <w:b/>
          <w:bCs/>
          <w:i/>
          <w:iCs/>
        </w:rPr>
        <w:t>Transportation (interfacility &amp; emergency transport)</w:t>
      </w:r>
    </w:p>
    <w:p>
      <w:pPr>
        <w:pStyle w:val="Normal"/>
        <w:numPr>
          <w:ilvl w:val="0"/>
          <w:numId w:val="36"/>
        </w:numPr>
        <w:rPr>
          <w:rFonts w:ascii="Garamond" w:hAnsi="Garamond" w:eastAsia="Garamond" w:cs="Garamond"/>
          <w:b/>
          <w:b/>
          <w:bCs/>
          <w:i/>
          <w:i/>
          <w:iCs/>
        </w:rPr>
      </w:pPr>
      <w:r>
        <w:rPr>
          <w:rFonts w:eastAsia="Garamond" w:cs="Garamond" w:ascii="Garamond" w:hAnsi="Garamond"/>
          <w:b/>
          <w:bCs/>
          <w:i/>
          <w:iCs/>
        </w:rPr>
        <w:t>Media surveillance Call centre</w:t>
      </w:r>
    </w:p>
    <w:p>
      <w:pPr>
        <w:pStyle w:val="Normal"/>
        <w:numPr>
          <w:ilvl w:val="0"/>
          <w:numId w:val="36"/>
        </w:numPr>
        <w:rPr>
          <w:rFonts w:ascii="Garamond" w:hAnsi="Garamond" w:eastAsia="Garamond" w:cs="Garamond"/>
          <w:b/>
          <w:b/>
          <w:bCs/>
          <w:i/>
          <w:i/>
          <w:iCs/>
        </w:rPr>
      </w:pPr>
      <w:r>
        <w:rPr>
          <w:rFonts w:eastAsia="Garamond" w:cs="Garamond" w:ascii="Garamond" w:hAnsi="Garamond"/>
          <w:b/>
          <w:bCs/>
          <w:i/>
          <w:iCs/>
        </w:rPr>
        <w:t>Management of the deceased</w:t>
      </w:r>
    </w:p>
    <w:p>
      <w:pPr>
        <w:pStyle w:val="Normal"/>
        <w:numPr>
          <w:ilvl w:val="0"/>
          <w:numId w:val="36"/>
        </w:numPr>
        <w:rPr>
          <w:rFonts w:ascii="Garamond" w:hAnsi="Garamond" w:eastAsia="Garamond" w:cs="Garamond"/>
          <w:b/>
          <w:b/>
          <w:bCs/>
          <w:i/>
          <w:i/>
          <w:iCs/>
        </w:rPr>
      </w:pPr>
      <w:r>
        <w:rPr>
          <w:rFonts w:eastAsia="Garamond" w:cs="Garamond" w:ascii="Garamond" w:hAnsi="Garamond"/>
          <w:b/>
          <w:bCs/>
          <w:i/>
          <w:iCs/>
        </w:rPr>
        <w:t>Intersectoral coordination and convergence</w:t>
      </w:r>
    </w:p>
    <w:p>
      <w:pPr>
        <w:pStyle w:val="Heading3"/>
        <w:ind w:left="720" w:hanging="0"/>
        <w:rPr>
          <w:rFonts w:ascii="Garamond" w:hAnsi="Garamond" w:eastAsia="Garamond" w:cs="Garamond"/>
          <w:color w:val="000000"/>
        </w:rPr>
      </w:pPr>
      <w:bookmarkStart w:id="95" w:name="_heading=h.fj8pfs9rmyd2"/>
      <w:bookmarkEnd w:id="95"/>
      <w:r>
        <w:rPr>
          <w:rFonts w:eastAsia="Garamond" w:cs="Garamond" w:ascii="Garamond" w:hAnsi="Garamond"/>
          <w:color w:val="000000"/>
        </w:rPr>
        <w:t xml:space="preserve">Key Control Room Team </w:t>
      </w:r>
    </w:p>
    <w:p>
      <w:pPr>
        <w:pStyle w:val="Normal"/>
        <w:ind w:left="720" w:hanging="0"/>
        <w:rPr>
          <w:rFonts w:ascii="Garamond" w:hAnsi="Garamond" w:eastAsia="Garamond" w:cs="Garamond"/>
        </w:rPr>
      </w:pPr>
      <w:r>
        <w:rPr>
          <w:rFonts w:eastAsia="Garamond" w:cs="Garamond" w:ascii="Garamond" w:hAnsi="Garamond"/>
        </w:rPr>
        <w:t>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r>
        <w:rPr>
          <w:rFonts w:eastAsia="Garamond" w:cs="Garamond" w:ascii="Garamond" w:hAnsi="Garamond"/>
        </w:rPr>
      </w:r>
    </w:p>
    <w:tbl>
      <w:tblPr>
        <w:tblStyle w:val="affffffffffffffff7"/>
        <w:tblW w:w="9405" w:type="dxa"/>
        <w:jc w:val="left"/>
        <w:tblInd w:w="642" w:type="dxa"/>
        <w:tblLayout w:type="fixed"/>
        <w:tblCellMar>
          <w:top w:w="120" w:type="dxa"/>
          <w:left w:w="120" w:type="dxa"/>
          <w:bottom w:w="120" w:type="dxa"/>
          <w:right w:w="120" w:type="dxa"/>
        </w:tblCellMar>
        <w:tblLook w:val="0600" w:noHBand="1" w:noVBand="1" w:firstColumn="0" w:lastRow="0" w:lastColumn="0" w:firstRow="0"/>
      </w:tblPr>
      <w:tblGrid>
        <w:gridCol w:w="2324"/>
        <w:gridCol w:w="1410"/>
        <w:gridCol w:w="1485"/>
        <w:gridCol w:w="1651"/>
        <w:gridCol w:w="2535"/>
      </w:tblGrid>
      <w:tr>
        <w:trPr>
          <w:trHeight w:val="20" w:hRule="atLeast"/>
        </w:trPr>
        <w:tc>
          <w:tcPr>
            <w:tcW w:w="2324"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jc w:val="left"/>
              <w:rPr>
                <w:rFonts w:ascii="Garamond" w:hAnsi="Garamond" w:eastAsia="Garamond" w:cs="Garamond"/>
              </w:rPr>
            </w:pPr>
            <w:r>
              <w:rPr>
                <w:rFonts w:eastAsia="Garamond" w:cs="Garamond" w:ascii="Garamond" w:hAnsi="Garamond"/>
                <w:b/>
                <w:bCs/>
              </w:rPr>
              <w:t>Role</w:t>
            </w:r>
          </w:p>
        </w:tc>
        <w:tc>
          <w:tcPr>
            <w:tcW w:w="141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jc w:val="left"/>
              <w:rPr>
                <w:rFonts w:ascii="Garamond" w:hAnsi="Garamond" w:eastAsia="Garamond" w:cs="Garamond"/>
              </w:rPr>
            </w:pPr>
            <w:r>
              <w:rPr>
                <w:rFonts w:eastAsia="Garamond" w:cs="Garamond" w:ascii="Garamond" w:hAnsi="Garamond"/>
                <w:b/>
                <w:bCs/>
              </w:rPr>
              <w:t>Name</w:t>
            </w:r>
          </w:p>
        </w:tc>
        <w:tc>
          <w:tcPr>
            <w:tcW w:w="1485"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jc w:val="left"/>
              <w:rPr>
                <w:rFonts w:ascii="Garamond" w:hAnsi="Garamond" w:eastAsia="Garamond" w:cs="Garamond"/>
              </w:rPr>
            </w:pPr>
            <w:r>
              <w:rPr>
                <w:rFonts w:eastAsia="Garamond" w:cs="Garamond" w:ascii="Garamond" w:hAnsi="Garamond"/>
                <w:b/>
                <w:bCs/>
              </w:rPr>
              <w:t>Designation</w:t>
            </w:r>
          </w:p>
        </w:tc>
        <w:tc>
          <w:tcPr>
            <w:tcW w:w="1651"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jc w:val="left"/>
              <w:rPr>
                <w:rFonts w:ascii="Garamond" w:hAnsi="Garamond" w:eastAsia="Garamond" w:cs="Garamond"/>
              </w:rPr>
            </w:pPr>
            <w:r>
              <w:rPr>
                <w:rFonts w:eastAsia="Garamond" w:cs="Garamond" w:ascii="Garamond" w:hAnsi="Garamond"/>
                <w:b/>
                <w:bCs/>
              </w:rPr>
              <w:t>Contact Number</w:t>
            </w:r>
          </w:p>
        </w:tc>
        <w:tc>
          <w:tcPr>
            <w:tcW w:w="2535"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jc w:val="left"/>
              <w:rPr>
                <w:rFonts w:ascii="Garamond" w:hAnsi="Garamond" w:eastAsia="Garamond" w:cs="Garamond"/>
              </w:rPr>
            </w:pPr>
            <w:r>
              <w:rPr>
                <w:rFonts w:eastAsia="Garamond" w:cs="Garamond" w:ascii="Garamond" w:hAnsi="Garamond"/>
                <w:b/>
                <w:bCs/>
              </w:rPr>
              <w:t>Responsibility</w:t>
            </w:r>
          </w:p>
        </w:tc>
      </w:tr>
      <w:tr>
        <w:trPr>
          <w:trHeight w:val="20" w:hRule="atLeast"/>
        </w:trPr>
        <w:tc>
          <w:tcPr>
            <w:tcW w:w="2324"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b/>
                <w:bCs/>
              </w:rPr>
              <w:t>In-charge/Nodal Officer</w:t>
            </w:r>
          </w:p>
        </w:tc>
        <w:tc>
          <w:tcPr>
            <w:tcW w:w="1410"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rPr>
            </w:r>
          </w:p>
          <w:p>
            <w:pPr>
              <w:pStyle w:val="Normal"/>
              <w:widowControl w:val="false"/>
              <w:jc w:val="left"/>
              <w:rPr>
                <w:rFonts w:ascii="Garamond" w:hAnsi="Garamond" w:eastAsia="Garamond" w:cs="Garamond"/>
              </w:rPr>
            </w:pPr>
            <w:r>
              <w:rPr>
                <w:rFonts w:eastAsia="Garamond" w:cs="Garamond" w:ascii="Garamond" w:hAnsi="Garamond"/>
              </w:rPr>
              <w:t>Dr sreeja</w:t>
            </w:r>
          </w:p>
        </w:tc>
        <w:tc>
          <w:tcPr>
            <w:tcW w:w="1485"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rPr>
              <w:t>MO</w:t>
            </w:r>
          </w:p>
        </w:tc>
        <w:tc>
          <w:tcPr>
            <w:tcW w:w="1651"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rPr>
              <w:t>9847029796</w:t>
            </w:r>
          </w:p>
        </w:tc>
        <w:tc>
          <w:tcPr>
            <w:tcW w:w="2535"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rPr>
              <w:t>Overall coordination, decision-making, and reporting to the District level.</w:t>
            </w:r>
          </w:p>
        </w:tc>
      </w:tr>
      <w:tr>
        <w:trPr>
          <w:trHeight w:val="20" w:hRule="atLeast"/>
        </w:trPr>
        <w:tc>
          <w:tcPr>
            <w:tcW w:w="2324"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b/>
                <w:bCs/>
              </w:rPr>
              <w:t>Data Entry Operator</w:t>
            </w:r>
          </w:p>
        </w:tc>
        <w:tc>
          <w:tcPr>
            <w:tcW w:w="1410"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rPr>
              <w:t>Nisam</w:t>
            </w:r>
          </w:p>
        </w:tc>
        <w:tc>
          <w:tcPr>
            <w:tcW w:w="1485"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rPr>
              <w:t>TA</w:t>
            </w:r>
          </w:p>
        </w:tc>
        <w:tc>
          <w:tcPr>
            <w:tcW w:w="1651"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rPr>
              <w:t>7034264123</w:t>
            </w:r>
          </w:p>
        </w:tc>
        <w:tc>
          <w:tcPr>
            <w:tcW w:w="2535"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rPr>
              <w:t>Managing the line list, updating dashboards, and tracking testing results.</w:t>
            </w:r>
          </w:p>
        </w:tc>
      </w:tr>
      <w:tr>
        <w:trPr>
          <w:trHeight w:val="20" w:hRule="atLeast"/>
        </w:trPr>
        <w:tc>
          <w:tcPr>
            <w:tcW w:w="2324"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b/>
                <w:bCs/>
              </w:rPr>
              <w:t>Communication Officer</w:t>
            </w:r>
          </w:p>
        </w:tc>
        <w:tc>
          <w:tcPr>
            <w:tcW w:w="1410"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rPr>
              <w:t>Aswath</w:t>
            </w:r>
          </w:p>
        </w:tc>
        <w:tc>
          <w:tcPr>
            <w:tcW w:w="1485"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rPr>
              <w:t>HI GP</w:t>
            </w:r>
          </w:p>
        </w:tc>
        <w:tc>
          <w:tcPr>
            <w:tcW w:w="1651"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rPr>
              <w:t>7736647254</w:t>
            </w:r>
          </w:p>
        </w:tc>
        <w:tc>
          <w:tcPr>
            <w:tcW w:w="2535"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rPr>
              <w:t>Handling the public helpline, coordinating ambulance dispatch, and contact tracing calls.</w:t>
            </w:r>
          </w:p>
        </w:tc>
      </w:tr>
      <w:tr>
        <w:trPr>
          <w:trHeight w:val="20" w:hRule="atLeast"/>
        </w:trPr>
        <w:tc>
          <w:tcPr>
            <w:tcW w:w="2324"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b/>
                <w:bCs/>
              </w:rPr>
              <w:t>Logistics Coordinator</w:t>
            </w:r>
          </w:p>
        </w:tc>
        <w:tc>
          <w:tcPr>
            <w:tcW w:w="1410"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rPr>
              <w:t>Vinod TM</w:t>
            </w:r>
          </w:p>
        </w:tc>
        <w:tc>
          <w:tcPr>
            <w:tcW w:w="1485"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rPr>
              <w:t>JHI</w:t>
            </w:r>
          </w:p>
        </w:tc>
        <w:tc>
          <w:tcPr>
            <w:tcW w:w="1651"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rPr>
              <w:t>9446833928</w:t>
            </w:r>
          </w:p>
        </w:tc>
        <w:tc>
          <w:tcPr>
            <w:tcW w:w="2535" w:type="dxa"/>
            <w:tcBorders>
              <w:top w:val="single" w:sz="8" w:space="0" w:color="DDDDDD"/>
              <w:left w:val="single" w:sz="8" w:space="0" w:color="DDDDDD"/>
              <w:bottom w:val="single" w:sz="8" w:space="0" w:color="DDDDDD"/>
              <w:right w:val="single" w:sz="8" w:space="0" w:color="DDDDDD"/>
            </w:tcBorders>
          </w:tcPr>
          <w:p>
            <w:pPr>
              <w:pStyle w:val="Normal"/>
              <w:widowControl w:val="false"/>
              <w:jc w:val="left"/>
              <w:rPr>
                <w:rFonts w:ascii="Garamond" w:hAnsi="Garamond" w:eastAsia="Garamond" w:cs="Garamond"/>
              </w:rPr>
            </w:pPr>
            <w:r>
              <w:rPr>
                <w:rFonts w:eastAsia="Garamond" w:cs="Garamond" w:ascii="Garamond" w:hAnsi="Garamond"/>
              </w:rPr>
            </w:r>
          </w:p>
        </w:tc>
      </w:tr>
      <w:tr>
        <w:trPr>
          <w:trHeight w:val="20" w:hRule="atLeast"/>
        </w:trPr>
        <w:tc>
          <w:tcPr>
            <w:tcW w:w="2324"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b/>
                <w:bCs/>
              </w:rPr>
              <w:t>Technical Support</w:t>
            </w:r>
            <w:r>
              <w:rPr>
                <w:rFonts w:eastAsia="Garamond" w:cs="Garamond" w:ascii="Garamond" w:hAnsi="Garamond"/>
              </w:rPr>
              <w:t xml:space="preserve"> </w:t>
            </w:r>
            <w:r>
              <w:rPr>
                <w:rFonts w:eastAsia="Garamond" w:cs="Garamond" w:ascii="Garamond" w:hAnsi="Garamond"/>
                <w:i/>
                <w:iCs/>
              </w:rPr>
              <w:t>(IT/Data)</w:t>
            </w:r>
          </w:p>
        </w:tc>
        <w:tc>
          <w:tcPr>
            <w:tcW w:w="141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Fathima shifana</w:t>
            </w:r>
          </w:p>
        </w:tc>
        <w:tc>
          <w:tcPr>
            <w:tcW w:w="148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jhii</w:t>
            </w:r>
          </w:p>
        </w:tc>
        <w:tc>
          <w:tcPr>
            <w:tcW w:w="1651"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9745048845</w:t>
            </w:r>
          </w:p>
        </w:tc>
        <w:tc>
          <w:tcPr>
            <w:tcW w:w="253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tc>
      </w:tr>
    </w:tbl>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color w:val="FF0000"/>
        </w:rPr>
      </w:pPr>
      <w:r>
        <w:rPr>
          <w:rFonts w:eastAsia="Garamond" w:cs="Garamond" w:ascii="Garamond" w:hAnsi="Garamond"/>
          <w:color w:val="FF0000"/>
        </w:rPr>
        <w:t>SOP for alert escalation/trigger point with mapping of responsibilities.</w:t>
      </w:r>
    </w:p>
    <w:p>
      <w:pPr>
        <w:pStyle w:val="Normal"/>
        <w:spacing w:before="240" w:after="240"/>
        <w:ind w:left="720" w:hanging="0"/>
        <w:rPr>
          <w:rFonts w:ascii="Garamond" w:hAnsi="Garamond" w:eastAsia="Garamond" w:cs="Garamond"/>
          <w:b/>
          <w:b/>
          <w:bCs/>
        </w:rPr>
      </w:pPr>
      <w:r>
        <w:rPr>
          <w:rFonts w:eastAsia="Garamond" w:cs="Garamond" w:ascii="Garamond" w:hAnsi="Garamond"/>
          <w:b/>
          <w:bCs/>
        </w:rPr>
        <w:t xml:space="preserve">Key Points: </w:t>
      </w:r>
    </w:p>
    <w:p>
      <w:pPr>
        <w:pStyle w:val="Normal"/>
        <w:numPr>
          <w:ilvl w:val="0"/>
          <w:numId w:val="21"/>
        </w:numPr>
        <w:spacing w:before="240" w:after="0"/>
        <w:jc w:val="left"/>
        <w:rPr>
          <w:rFonts w:ascii="Garamond" w:hAnsi="Garamond" w:eastAsia="Garamond" w:cs="Garamond"/>
        </w:rPr>
      </w:pPr>
      <w:r>
        <w:rPr>
          <w:rFonts w:eastAsia="Garamond" w:cs="Garamond" w:ascii="Garamond" w:hAnsi="Garamond"/>
        </w:rPr>
        <w:t>The Control Room shall be staffed with a designated In-charge, data entry personnel, and communication staff with clearly defined roles and shift arrangements.</w:t>
        <w:br/>
      </w:r>
    </w:p>
    <w:p>
      <w:pPr>
        <w:pStyle w:val="Normal"/>
        <w:numPr>
          <w:ilvl w:val="0"/>
          <w:numId w:val="21"/>
        </w:numPr>
        <w:jc w:val="left"/>
        <w:rPr>
          <w:rFonts w:ascii="Garamond" w:hAnsi="Garamond" w:eastAsia="Garamond" w:cs="Garamond"/>
        </w:rPr>
      </w:pPr>
      <w:r>
        <w:rPr>
          <w:rFonts w:eastAsia="Garamond" w:cs="Garamond" w:ascii="Garamond" w:hAnsi="Garamond"/>
        </w:rPr>
        <w:t>It shall maintain updated records on daily monitoring indicators including new cases, persons under active quarantine, and hospital bed occupancy.</w:t>
        <w:br/>
      </w:r>
    </w:p>
    <w:p>
      <w:pPr>
        <w:pStyle w:val="Normal"/>
        <w:numPr>
          <w:ilvl w:val="0"/>
          <w:numId w:val="21"/>
        </w:numPr>
        <w:jc w:val="left"/>
        <w:rPr>
          <w:rFonts w:ascii="Garamond" w:hAnsi="Garamond" w:eastAsia="Garamond" w:cs="Garamond"/>
        </w:rPr>
      </w:pPr>
      <w:r>
        <w:rPr>
          <w:rFonts w:eastAsia="Garamond" w:cs="Garamond" w:ascii="Garamond" w:hAnsi="Garamond"/>
        </w:rPr>
        <w:t>All reports and situation updates shall be shared daily with the Block and District Surveillance Unit.</w:t>
        <w:br/>
      </w:r>
    </w:p>
    <w:p>
      <w:pPr>
        <w:pStyle w:val="Normal"/>
        <w:numPr>
          <w:ilvl w:val="0"/>
          <w:numId w:val="21"/>
        </w:numPr>
        <w:jc w:val="left"/>
        <w:rPr>
          <w:rFonts w:ascii="Garamond" w:hAnsi="Garamond" w:eastAsia="Garamond" w:cs="Garamond"/>
        </w:rPr>
      </w:pPr>
      <w:r>
        <w:rPr>
          <w:rFonts w:eastAsia="Garamond" w:cs="Garamond" w:ascii="Garamond" w:hAnsi="Garamond"/>
        </w:rPr>
        <w:t>The Control Room shall act as a single point of contact for coordination with response teams, health institutions, and other departments.</w:t>
        <w:br/>
      </w:r>
    </w:p>
    <w:p>
      <w:pPr>
        <w:pStyle w:val="Normal"/>
        <w:numPr>
          <w:ilvl w:val="0"/>
          <w:numId w:val="21"/>
        </w:numPr>
        <w:spacing w:before="0" w:after="240"/>
        <w:jc w:val="left"/>
        <w:rPr>
          <w:rFonts w:ascii="Garamond" w:hAnsi="Garamond" w:eastAsia="Garamond" w:cs="Garamond"/>
        </w:rPr>
      </w:pPr>
      <w:r>
        <w:rPr>
          <w:rFonts w:eastAsia="Garamond" w:cs="Garamond" w:ascii="Garamond" w:hAnsi="Garamond"/>
        </w:rPr>
        <w:t>Contact details of the Control Room shall be widely communicated to field staff and stakeholders during activation.</w:t>
      </w:r>
    </w:p>
    <w:p>
      <w:pPr>
        <w:pStyle w:val="Heading3"/>
        <w:spacing w:before="240" w:after="240"/>
        <w:ind w:left="720" w:hanging="0"/>
        <w:jc w:val="left"/>
        <w:rPr>
          <w:rFonts w:ascii="Garamond" w:hAnsi="Garamond" w:eastAsia="Garamond" w:cs="Garamond"/>
          <w:b/>
          <w:b/>
          <w:bCs/>
          <w:color w:val="000000"/>
        </w:rPr>
      </w:pPr>
      <w:bookmarkStart w:id="96" w:name="_heading=h.q7l389o813el"/>
      <w:bookmarkEnd w:id="96"/>
      <w:r>
        <w:rPr>
          <w:rFonts w:eastAsia="Garamond" w:cs="Garamond" w:ascii="Garamond" w:hAnsi="Garamond"/>
          <w:b/>
          <w:bCs/>
          <w:color w:val="000000"/>
        </w:rPr>
        <w:t>Daily Monitoring Indicators</w:t>
      </w:r>
    </w:p>
    <w:p>
      <w:pPr>
        <w:pStyle w:val="Normal"/>
        <w:ind w:left="720" w:hanging="0"/>
        <w:rPr>
          <w:rFonts w:ascii="Garamond" w:hAnsi="Garamond" w:eastAsia="Garamond" w:cs="Garamond"/>
        </w:rPr>
      </w:pPr>
      <w:r>
        <w:rPr>
          <w:rFonts w:eastAsia="Garamond" w:cs="Garamond" w:ascii="Garamond" w:hAnsi="Garamond"/>
        </w:rPr>
        <w:t>To ensure timely decision-making and effective response, the following key indicators shall be monitored and updated on a daily basis by the Pandemic Control Room:</w:t>
      </w:r>
    </w:p>
    <w:p>
      <w:pPr>
        <w:pStyle w:val="Heading3"/>
        <w:keepNext w:val="false"/>
        <w:keepLines w:val="false"/>
        <w:numPr>
          <w:ilvl w:val="0"/>
          <w:numId w:val="14"/>
        </w:numPr>
        <w:spacing w:before="280" w:after="80"/>
        <w:rPr>
          <w:rFonts w:ascii="Garamond" w:hAnsi="Garamond" w:eastAsia="Garamond" w:cs="Garamond"/>
          <w:b/>
          <w:b/>
          <w:bCs/>
          <w:color w:val="000000"/>
          <w:sz w:val="26"/>
          <w:szCs w:val="26"/>
        </w:rPr>
      </w:pPr>
      <w:bookmarkStart w:id="97" w:name="_heading=h.vc4iz6rp2oah"/>
      <w:bookmarkEnd w:id="97"/>
      <w:r>
        <w:rPr>
          <w:rFonts w:eastAsia="Garamond" w:cs="Garamond" w:ascii="Garamond" w:hAnsi="Garamond"/>
          <w:b/>
          <w:bCs/>
          <w:color w:val="000000"/>
          <w:sz w:val="26"/>
          <w:szCs w:val="26"/>
        </w:rPr>
        <w:t>Epidemiological Indicators:</w:t>
      </w:r>
    </w:p>
    <w:p>
      <w:pPr>
        <w:pStyle w:val="Normal"/>
        <w:spacing w:before="240" w:after="240"/>
        <w:ind w:left="1440" w:hanging="0"/>
        <w:jc w:val="left"/>
        <w:rPr>
          <w:rFonts w:ascii="Garamond" w:hAnsi="Garamond" w:eastAsia="Garamond" w:cs="Garamond"/>
        </w:rPr>
      </w:pPr>
      <w:r>
        <w:rPr>
          <w:rFonts w:eastAsia="Garamond" w:cs="Garamond" w:ascii="Garamond" w:hAnsi="Garamond"/>
        </w:rPr>
        <w:t>New cases reported today, Total active cases</w:t>
      </w:r>
      <w:r>
        <w:rPr>
          <w:rFonts w:eastAsia="Garamond" w:cs="Garamond" w:ascii="Garamond" w:hAnsi="Garamond"/>
          <w:i/>
          <w:iCs/>
        </w:rPr>
        <w:t xml:space="preserve">, </w:t>
      </w:r>
      <w:r>
        <w:rPr>
          <w:rFonts w:eastAsia="Garamond" w:cs="Garamond" w:ascii="Garamond" w:hAnsi="Garamond"/>
        </w:rPr>
        <w:t xml:space="preserve">Test Positivity Rate (TPR), Case Fatality Rate (CFR) </w:t>
      </w:r>
    </w:p>
    <w:p>
      <w:pPr>
        <w:pStyle w:val="Normal"/>
        <w:numPr>
          <w:ilvl w:val="0"/>
          <w:numId w:val="14"/>
        </w:numPr>
        <w:spacing w:before="240" w:after="240"/>
        <w:jc w:val="left"/>
        <w:rPr>
          <w:rFonts w:ascii="Garamond" w:hAnsi="Garamond" w:eastAsia="Garamond" w:cs="Garamond"/>
          <w:b/>
          <w:b/>
          <w:bCs/>
        </w:rPr>
      </w:pPr>
      <w:r>
        <w:rPr>
          <w:rFonts w:eastAsia="Garamond" w:cs="Garamond" w:ascii="Garamond" w:hAnsi="Garamond"/>
          <w:b/>
          <w:bCs/>
        </w:rPr>
        <w:t>Surveillance Indicators:</w:t>
      </w:r>
    </w:p>
    <w:p>
      <w:pPr>
        <w:pStyle w:val="Normal"/>
        <w:spacing w:before="240" w:after="240"/>
        <w:ind w:left="1440" w:hanging="0"/>
        <w:rPr>
          <w:rFonts w:ascii="Garamond" w:hAnsi="Garamond" w:eastAsia="Garamond" w:cs="Garamond"/>
        </w:rPr>
      </w:pPr>
      <w:r>
        <w:rPr>
          <w:rFonts w:eastAsia="Garamond" w:cs="Garamond" w:ascii="Garamond" w:hAnsi="Garamond"/>
        </w:rPr>
        <w:t>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pPr>
        <w:pStyle w:val="Normal"/>
        <w:numPr>
          <w:ilvl w:val="0"/>
          <w:numId w:val="14"/>
        </w:numPr>
        <w:spacing w:before="240" w:after="240"/>
        <w:jc w:val="left"/>
        <w:rPr>
          <w:rFonts w:ascii="Garamond" w:hAnsi="Garamond" w:eastAsia="Garamond" w:cs="Garamond"/>
          <w:b/>
          <w:b/>
          <w:bCs/>
        </w:rPr>
      </w:pPr>
      <w:r>
        <w:rPr>
          <w:rFonts w:eastAsia="Garamond" w:cs="Garamond" w:ascii="Garamond" w:hAnsi="Garamond"/>
          <w:b/>
          <w:bCs/>
        </w:rPr>
        <w:t>Logistics and Infrastructure Indicators:</w:t>
      </w:r>
    </w:p>
    <w:p>
      <w:pPr>
        <w:pStyle w:val="Normal"/>
        <w:spacing w:before="240" w:after="240"/>
        <w:ind w:left="1440" w:hanging="0"/>
        <w:jc w:val="left"/>
        <w:rPr>
          <w:rFonts w:ascii="Garamond" w:hAnsi="Garamond" w:eastAsia="Garamond" w:cs="Garamond"/>
        </w:rPr>
      </w:pPr>
      <w:r>
        <w:rPr>
          <w:rFonts w:eastAsia="Garamond" w:cs="Garamond" w:ascii="Garamond" w:hAnsi="Garamond"/>
        </w:rPr>
        <w:t>Hospital / CFLTC beds occupied, Oxygen cylinders/concentrators available, Ambulances on standby</w:t>
      </w:r>
    </w:p>
    <w:p>
      <w:pPr>
        <w:pStyle w:val="Normal"/>
        <w:numPr>
          <w:ilvl w:val="0"/>
          <w:numId w:val="14"/>
        </w:numPr>
        <w:spacing w:before="360" w:after="0"/>
        <w:jc w:val="left"/>
        <w:rPr>
          <w:rFonts w:ascii="Garamond" w:hAnsi="Garamond" w:eastAsia="Garamond" w:cs="Garamond"/>
          <w:b/>
          <w:b/>
          <w:bCs/>
        </w:rPr>
      </w:pPr>
      <w:r>
        <w:rPr>
          <w:rFonts w:eastAsia="Garamond" w:cs="Garamond" w:ascii="Garamond" w:hAnsi="Garamond"/>
          <w:b/>
          <w:bCs/>
        </w:rPr>
        <w:t>Alert Findings</w:t>
      </w:r>
    </w:p>
    <w:p>
      <w:pPr>
        <w:pStyle w:val="Normal"/>
        <w:spacing w:before="120" w:after="120"/>
        <w:ind w:left="1440" w:hanging="0"/>
        <w:rPr>
          <w:rFonts w:ascii="Garamond" w:hAnsi="Garamond" w:eastAsia="Garamond" w:cs="Garamond"/>
        </w:rPr>
      </w:pPr>
      <w:r>
        <w:rPr>
          <w:rFonts w:eastAsia="Garamond" w:cs="Garamond" w:ascii="Garamond" w:hAnsi="Garamond"/>
        </w:rPr>
        <w:t xml:space="preserve">The following table outlines category-specific </w:t>
      </w:r>
      <w:r>
        <w:rPr>
          <w:rFonts w:eastAsia="Garamond" w:cs="Garamond" w:ascii="Garamond" w:hAnsi="Garamond"/>
          <w:b/>
          <w:bCs/>
        </w:rPr>
        <w:t>trigger points (red flags)</w:t>
      </w:r>
      <w:r>
        <w:rPr>
          <w:rFonts w:eastAsia="Garamond" w:cs="Garamond" w:ascii="Garamond" w:hAnsi="Garamond"/>
        </w:rPr>
        <w:t xml:space="preserve"> from surveillance indicators and corresponding immediate actions for the Pandemic Control Room. These enable rapid response to alert findings like testing anomalies, positive cases exceeding thresholds, clusters, and WGS reports. </w:t>
      </w:r>
    </w:p>
    <w:p>
      <w:pPr>
        <w:pStyle w:val="Normal"/>
        <w:spacing w:before="120" w:after="120"/>
        <w:ind w:left="1440" w:hanging="0"/>
        <w:jc w:val="left"/>
        <w:rPr>
          <w:rFonts w:ascii="Garamond" w:hAnsi="Garamond" w:eastAsia="Garamond" w:cs="Garamond"/>
        </w:rPr>
      </w:pPr>
      <w:r>
        <w:rPr>
          <w:rFonts w:eastAsia="Garamond" w:cs="Garamond" w:ascii="Garamond" w:hAnsi="Garamond"/>
        </w:rPr>
      </w:r>
    </w:p>
    <w:tbl>
      <w:tblPr>
        <w:tblStyle w:val="affffffffffffffff8"/>
        <w:tblW w:w="9330" w:type="dxa"/>
        <w:jc w:val="left"/>
        <w:tblInd w:w="537" w:type="dxa"/>
        <w:tblLayout w:type="fixed"/>
        <w:tblCellMar>
          <w:top w:w="120" w:type="dxa"/>
          <w:left w:w="180" w:type="dxa"/>
          <w:bottom w:w="120" w:type="dxa"/>
          <w:right w:w="180" w:type="dxa"/>
        </w:tblCellMar>
        <w:tblLook w:val="0600" w:noHBand="1" w:noVBand="1" w:firstColumn="0" w:lastRow="0" w:lastColumn="0" w:firstRow="0"/>
      </w:tblPr>
      <w:tblGrid>
        <w:gridCol w:w="2490"/>
        <w:gridCol w:w="3614"/>
        <w:gridCol w:w="3226"/>
      </w:tblGrid>
      <w:tr>
        <w:trPr>
          <w:trHeight w:val="20" w:hRule="atLeast"/>
        </w:trPr>
        <w:tc>
          <w:tcPr>
            <w:tcW w:w="2490" w:type="dxa"/>
            <w:tcBorders>
              <w:top w:val="single" w:sz="8" w:space="0" w:color="1F1F1F"/>
              <w:left w:val="single" w:sz="8" w:space="0" w:color="1F1F1F"/>
              <w:bottom w:val="single" w:sz="8" w:space="0" w:color="1F1F1F"/>
              <w:right w:val="single" w:sz="8" w:space="0" w:color="1F1F1F"/>
            </w:tcBorders>
            <w:shd w:color="auto" w:fill="EFEFEF" w:val="clear"/>
          </w:tcPr>
          <w:p>
            <w:pPr>
              <w:pStyle w:val="Normal"/>
              <w:widowControl w:val="false"/>
              <w:spacing w:before="0" w:after="480"/>
              <w:jc w:val="left"/>
              <w:rPr>
                <w:rFonts w:ascii="Garamond" w:hAnsi="Garamond" w:eastAsia="Garamond" w:cs="Garamond"/>
              </w:rPr>
            </w:pPr>
            <w:r>
              <w:rPr>
                <w:rFonts w:eastAsia="Garamond" w:cs="Garamond" w:ascii="Garamond" w:hAnsi="Garamond"/>
                <w:b/>
                <w:bCs/>
              </w:rPr>
              <w:t>Category</w:t>
            </w:r>
          </w:p>
        </w:tc>
        <w:tc>
          <w:tcPr>
            <w:tcW w:w="3614" w:type="dxa"/>
            <w:tcBorders>
              <w:top w:val="single" w:sz="8" w:space="0" w:color="1F1F1F"/>
              <w:left w:val="single" w:sz="8" w:space="0" w:color="1F1F1F"/>
              <w:bottom w:val="single" w:sz="8" w:space="0" w:color="1F1F1F"/>
              <w:right w:val="single" w:sz="8" w:space="0" w:color="1F1F1F"/>
            </w:tcBorders>
            <w:shd w:color="auto" w:fill="EFEFEF" w:val="clear"/>
          </w:tcPr>
          <w:p>
            <w:pPr>
              <w:pStyle w:val="Normal"/>
              <w:widowControl w:val="false"/>
              <w:spacing w:before="0" w:after="480"/>
              <w:jc w:val="left"/>
              <w:rPr>
                <w:rFonts w:ascii="Garamond" w:hAnsi="Garamond" w:eastAsia="Garamond" w:cs="Garamond"/>
              </w:rPr>
            </w:pPr>
            <w:r>
              <w:rPr>
                <w:rFonts w:eastAsia="Garamond" w:cs="Garamond" w:ascii="Garamond" w:hAnsi="Garamond"/>
                <w:b/>
                <w:bCs/>
              </w:rPr>
              <w:t>Trigger Pophint (Red Flag)</w:t>
            </w:r>
          </w:p>
        </w:tc>
        <w:tc>
          <w:tcPr>
            <w:tcW w:w="3226" w:type="dxa"/>
            <w:tcBorders>
              <w:top w:val="single" w:sz="8" w:space="0" w:color="1F1F1F"/>
              <w:left w:val="single" w:sz="8" w:space="0" w:color="1F1F1F"/>
              <w:bottom w:val="single" w:sz="8" w:space="0" w:color="1F1F1F"/>
              <w:right w:val="single" w:sz="8" w:space="0" w:color="1F1F1F"/>
            </w:tcBorders>
            <w:shd w:color="auto" w:fill="EFEFEF" w:val="clear"/>
          </w:tcPr>
          <w:p>
            <w:pPr>
              <w:pStyle w:val="Normal"/>
              <w:widowControl w:val="false"/>
              <w:spacing w:before="0" w:after="480"/>
              <w:jc w:val="left"/>
              <w:rPr>
                <w:rFonts w:ascii="Garamond" w:hAnsi="Garamond" w:eastAsia="Garamond" w:cs="Garamond"/>
              </w:rPr>
            </w:pPr>
            <w:r>
              <w:rPr>
                <w:rFonts w:eastAsia="Garamond" w:cs="Garamond" w:ascii="Garamond" w:hAnsi="Garamond"/>
                <w:b/>
                <w:bCs/>
              </w:rPr>
              <w:t>Immediate Action</w:t>
            </w:r>
          </w:p>
        </w:tc>
      </w:tr>
      <w:tr>
        <w:trPr>
          <w:trHeight w:val="20" w:hRule="atLeast"/>
        </w:trPr>
        <w:tc>
          <w:tcPr>
            <w:tcW w:w="2490" w:type="dxa"/>
            <w:tcBorders>
              <w:top w:val="single" w:sz="8" w:space="0" w:color="1F1F1F"/>
              <w:left w:val="single" w:sz="8" w:space="0" w:color="1F1F1F"/>
              <w:bottom w:val="single" w:sz="8" w:space="0" w:color="1F1F1F"/>
              <w:right w:val="single" w:sz="8" w:space="0" w:color="1F1F1F"/>
            </w:tcBorders>
          </w:tcPr>
          <w:p>
            <w:pPr>
              <w:pStyle w:val="Normal"/>
              <w:widowControl w:val="false"/>
              <w:spacing w:before="0" w:after="480"/>
              <w:jc w:val="left"/>
              <w:rPr>
                <w:rFonts w:ascii="Garamond" w:hAnsi="Garamond" w:eastAsia="Garamond" w:cs="Garamond"/>
                <w:b/>
                <w:b/>
                <w:bCs/>
              </w:rPr>
            </w:pPr>
            <w:r>
              <w:rPr>
                <w:rFonts w:eastAsia="Garamond" w:cs="Garamond" w:ascii="Garamond" w:hAnsi="Garamond"/>
                <w:b/>
                <w:bCs/>
              </w:rPr>
              <w:t>Clusters</w:t>
            </w:r>
          </w:p>
        </w:tc>
        <w:tc>
          <w:tcPr>
            <w:tcW w:w="3614" w:type="dxa"/>
            <w:tcBorders>
              <w:top w:val="single" w:sz="8" w:space="0" w:color="1F1F1F"/>
              <w:left w:val="single" w:sz="8" w:space="0" w:color="1F1F1F"/>
              <w:bottom w:val="single" w:sz="8" w:space="0" w:color="1F1F1F"/>
              <w:right w:val="single" w:sz="8" w:space="0" w:color="1F1F1F"/>
            </w:tcBorders>
          </w:tcPr>
          <w:p>
            <w:pPr>
              <w:pStyle w:val="Normal"/>
              <w:widowControl w:val="false"/>
              <w:spacing w:before="0" w:after="480"/>
              <w:jc w:val="left"/>
              <w:rPr>
                <w:rFonts w:ascii="Garamond" w:hAnsi="Garamond" w:eastAsia="Garamond" w:cs="Garamond"/>
              </w:rPr>
            </w:pPr>
            <w:r>
              <w:rPr>
                <w:rFonts w:eastAsia="Garamond" w:cs="Garamond" w:ascii="Garamond" w:hAnsi="Garamond"/>
                <w:b/>
                <w:bCs/>
              </w:rPr>
              <w:t>Geographical or facility-based:</w:t>
            </w:r>
            <w:r>
              <w:rPr>
                <w:rFonts w:eastAsia="Garamond" w:cs="Garamond" w:ascii="Garamond" w:hAnsi="Garamond"/>
              </w:rPr>
              <w:t xml:space="preserve"> 5+ cases linked to one location (office, school, street).</w:t>
            </w:r>
          </w:p>
        </w:tc>
        <w:tc>
          <w:tcPr>
            <w:tcW w:w="3226" w:type="dxa"/>
            <w:tcBorders>
              <w:top w:val="single" w:sz="8" w:space="0" w:color="1F1F1F"/>
              <w:left w:val="single" w:sz="8" w:space="0" w:color="1F1F1F"/>
              <w:bottom w:val="single" w:sz="8" w:space="0" w:color="1F1F1F"/>
              <w:right w:val="single" w:sz="8" w:space="0" w:color="1F1F1F"/>
            </w:tcBorders>
          </w:tcPr>
          <w:p>
            <w:pPr>
              <w:pStyle w:val="Normal"/>
              <w:widowControl w:val="false"/>
              <w:jc w:val="left"/>
              <w:rPr>
                <w:rFonts w:ascii="Garamond" w:hAnsi="Garamond" w:eastAsia="Garamond" w:cs="Garamond"/>
              </w:rPr>
            </w:pPr>
            <w:r>
              <w:rPr>
                <w:rFonts w:eastAsia="Garamond" w:cs="Garamond" w:ascii="Garamond" w:hAnsi="Garamond"/>
              </w:rPr>
              <w:t>Declare a micro-containment zone; perimeter control and active case finding.</w:t>
            </w:r>
          </w:p>
        </w:tc>
      </w:tr>
      <w:tr>
        <w:trPr>
          <w:trHeight w:val="20" w:hRule="atLeast"/>
        </w:trPr>
        <w:tc>
          <w:tcPr>
            <w:tcW w:w="2490" w:type="dxa"/>
            <w:tcBorders>
              <w:top w:val="single" w:sz="8" w:space="0" w:color="1F1F1F"/>
              <w:left w:val="single" w:sz="8" w:space="0" w:color="1F1F1F"/>
              <w:bottom w:val="single" w:sz="8" w:space="0" w:color="1F1F1F"/>
              <w:right w:val="single" w:sz="8" w:space="0" w:color="1F1F1F"/>
            </w:tcBorders>
          </w:tcPr>
          <w:p>
            <w:pPr>
              <w:pStyle w:val="Normal"/>
              <w:widowControl w:val="false"/>
              <w:spacing w:before="0" w:after="480"/>
              <w:jc w:val="left"/>
              <w:rPr>
                <w:rFonts w:ascii="Garamond" w:hAnsi="Garamond" w:eastAsia="Garamond" w:cs="Garamond"/>
                <w:b/>
                <w:b/>
                <w:bCs/>
              </w:rPr>
            </w:pPr>
            <w:r>
              <w:rPr>
                <w:rFonts w:eastAsia="Garamond" w:cs="Garamond" w:ascii="Garamond" w:hAnsi="Garamond"/>
                <w:b/>
                <w:bCs/>
              </w:rPr>
              <w:t>Testing</w:t>
            </w:r>
          </w:p>
        </w:tc>
        <w:tc>
          <w:tcPr>
            <w:tcW w:w="3614" w:type="dxa"/>
            <w:tcBorders>
              <w:top w:val="single" w:sz="8" w:space="0" w:color="1F1F1F"/>
              <w:left w:val="single" w:sz="8" w:space="0" w:color="1F1F1F"/>
              <w:bottom w:val="single" w:sz="8" w:space="0" w:color="1F1F1F"/>
              <w:right w:val="single" w:sz="8" w:space="0" w:color="1F1F1F"/>
            </w:tcBorders>
          </w:tcPr>
          <w:p>
            <w:pPr>
              <w:pStyle w:val="Normal"/>
              <w:widowControl w:val="false"/>
              <w:spacing w:before="0" w:after="480"/>
              <w:jc w:val="left"/>
              <w:rPr>
                <w:rFonts w:ascii="Garamond" w:hAnsi="Garamond" w:eastAsia="Garamond" w:cs="Garamond"/>
              </w:rPr>
            </w:pPr>
            <w:r>
              <w:rPr>
                <w:rFonts w:eastAsia="Garamond" w:cs="Garamond" w:ascii="Garamond" w:hAnsi="Garamond"/>
              </w:rPr>
              <w:t>Sudden drop in testing volume / delay in reporting / unusual testing trends</w:t>
            </w:r>
          </w:p>
        </w:tc>
        <w:tc>
          <w:tcPr>
            <w:tcW w:w="3226" w:type="dxa"/>
            <w:tcBorders>
              <w:top w:val="single" w:sz="8" w:space="0" w:color="1F1F1F"/>
              <w:left w:val="single" w:sz="8" w:space="0" w:color="1F1F1F"/>
              <w:bottom w:val="single" w:sz="8" w:space="0" w:color="1F1F1F"/>
              <w:right w:val="single" w:sz="8" w:space="0" w:color="1F1F1F"/>
            </w:tcBorders>
          </w:tcPr>
          <w:p>
            <w:pPr>
              <w:pStyle w:val="Normal"/>
              <w:widowControl w:val="false"/>
              <w:spacing w:before="0" w:after="480"/>
              <w:jc w:val="left"/>
              <w:rPr>
                <w:rFonts w:ascii="Garamond" w:hAnsi="Garamond" w:eastAsia="Garamond" w:cs="Garamond"/>
              </w:rPr>
            </w:pPr>
            <w:r>
              <w:rPr>
                <w:rFonts w:eastAsia="Garamond" w:cs="Garamond" w:ascii="Garamond" w:hAnsi="Garamond"/>
              </w:rPr>
              <w:t>Review the sample collection process, address lab bottlenecks, deploy additional testing teams, and notify</w:t>
            </w:r>
            <w:r>
              <w:rPr>
                <w:rFonts w:eastAsia="Garamond" w:cs="Garamond" w:ascii="Garamond" w:hAnsi="Garamond"/>
                <w:sz w:val="21"/>
                <w:szCs w:val="21"/>
              </w:rPr>
              <w:t xml:space="preserve"> the District Lab.</w:t>
            </w:r>
          </w:p>
        </w:tc>
      </w:tr>
      <w:tr>
        <w:trPr>
          <w:trHeight w:val="20" w:hRule="atLeast"/>
        </w:trPr>
        <w:tc>
          <w:tcPr>
            <w:tcW w:w="2490" w:type="dxa"/>
            <w:tcBorders>
              <w:top w:val="single" w:sz="8" w:space="0" w:color="1F1F1F"/>
              <w:left w:val="single" w:sz="8" w:space="0" w:color="1F1F1F"/>
              <w:bottom w:val="single" w:sz="8" w:space="0" w:color="1F1F1F"/>
              <w:right w:val="single" w:sz="8" w:space="0" w:color="1F1F1F"/>
            </w:tcBorders>
          </w:tcPr>
          <w:p>
            <w:pPr>
              <w:pStyle w:val="Normal"/>
              <w:widowControl w:val="false"/>
              <w:spacing w:before="0" w:after="480"/>
              <w:jc w:val="left"/>
              <w:rPr>
                <w:rFonts w:ascii="Garamond" w:hAnsi="Garamond" w:eastAsia="Garamond" w:cs="Garamond"/>
              </w:rPr>
            </w:pPr>
            <w:r>
              <w:rPr>
                <w:rFonts w:eastAsia="Garamond" w:cs="Garamond" w:ascii="Garamond" w:hAnsi="Garamond"/>
                <w:b/>
                <w:bCs/>
              </w:rPr>
              <w:t>Lab</w:t>
            </w:r>
          </w:p>
        </w:tc>
        <w:tc>
          <w:tcPr>
            <w:tcW w:w="3614" w:type="dxa"/>
            <w:tcBorders>
              <w:top w:val="single" w:sz="8" w:space="0" w:color="1F1F1F"/>
              <w:left w:val="single" w:sz="8" w:space="0" w:color="1F1F1F"/>
              <w:bottom w:val="single" w:sz="8" w:space="0" w:color="1F1F1F"/>
              <w:right w:val="single" w:sz="8" w:space="0" w:color="1F1F1F"/>
            </w:tcBorders>
          </w:tcPr>
          <w:p>
            <w:pPr>
              <w:pStyle w:val="Normal"/>
              <w:widowControl w:val="false"/>
              <w:spacing w:before="0" w:after="480"/>
              <w:jc w:val="left"/>
              <w:rPr>
                <w:rFonts w:ascii="Garamond" w:hAnsi="Garamond" w:eastAsia="Garamond" w:cs="Garamond"/>
              </w:rPr>
            </w:pPr>
            <w:r>
              <w:rPr>
                <w:rFonts w:eastAsia="Garamond" w:cs="Garamond" w:ascii="Garamond" w:hAnsi="Garamond"/>
              </w:rPr>
              <w:t>Test Positivity rate increases</w:t>
            </w:r>
          </w:p>
        </w:tc>
        <w:tc>
          <w:tcPr>
            <w:tcW w:w="3226" w:type="dxa"/>
            <w:tcBorders>
              <w:top w:val="single" w:sz="8" w:space="0" w:color="1F1F1F"/>
              <w:left w:val="single" w:sz="8" w:space="0" w:color="1F1F1F"/>
              <w:bottom w:val="single" w:sz="8" w:space="0" w:color="1F1F1F"/>
              <w:right w:val="single" w:sz="8" w:space="0" w:color="1F1F1F"/>
            </w:tcBorders>
          </w:tcPr>
          <w:p>
            <w:pPr>
              <w:pStyle w:val="Normal"/>
              <w:widowControl w:val="false"/>
              <w:spacing w:before="0" w:after="480"/>
              <w:jc w:val="left"/>
              <w:rPr>
                <w:rFonts w:ascii="Garamond" w:hAnsi="Garamond" w:eastAsia="Garamond" w:cs="Garamond"/>
              </w:rPr>
            </w:pPr>
            <w:r>
              <w:rPr>
                <w:rFonts w:eastAsia="Garamond" w:cs="Garamond" w:ascii="Garamond" w:hAnsi="Garamond"/>
              </w:rPr>
              <w:t>Increase testing sites in that ward.</w:t>
            </w:r>
          </w:p>
        </w:tc>
      </w:tr>
      <w:tr>
        <w:trPr>
          <w:trHeight w:val="20" w:hRule="atLeast"/>
        </w:trPr>
        <w:tc>
          <w:tcPr>
            <w:tcW w:w="2490" w:type="dxa"/>
            <w:tcBorders>
              <w:top w:val="single" w:sz="8" w:space="0" w:color="1F1F1F"/>
              <w:left w:val="single" w:sz="8" w:space="0" w:color="1F1F1F"/>
              <w:bottom w:val="single" w:sz="8" w:space="0" w:color="1F1F1F"/>
              <w:right w:val="single" w:sz="8" w:space="0" w:color="1F1F1F"/>
            </w:tcBorders>
          </w:tcPr>
          <w:p>
            <w:pPr>
              <w:pStyle w:val="Normal"/>
              <w:widowControl w:val="false"/>
              <w:spacing w:before="0" w:after="480"/>
              <w:jc w:val="left"/>
              <w:rPr>
                <w:rFonts w:ascii="Garamond" w:hAnsi="Garamond" w:eastAsia="Garamond" w:cs="Garamond"/>
              </w:rPr>
            </w:pPr>
            <w:r>
              <w:rPr>
                <w:rFonts w:eastAsia="Garamond" w:cs="Garamond" w:ascii="Garamond" w:hAnsi="Garamond"/>
                <w:b/>
                <w:bCs/>
              </w:rPr>
              <w:t>Hospital</w:t>
            </w:r>
          </w:p>
        </w:tc>
        <w:tc>
          <w:tcPr>
            <w:tcW w:w="3614" w:type="dxa"/>
            <w:tcBorders>
              <w:top w:val="single" w:sz="8" w:space="0" w:color="1F1F1F"/>
              <w:left w:val="single" w:sz="8" w:space="0" w:color="1F1F1F"/>
              <w:bottom w:val="single" w:sz="8" w:space="0" w:color="1F1F1F"/>
              <w:right w:val="single" w:sz="8" w:space="0" w:color="1F1F1F"/>
            </w:tcBorders>
          </w:tcPr>
          <w:p>
            <w:pPr>
              <w:pStyle w:val="Normal"/>
              <w:widowControl w:val="false"/>
              <w:spacing w:before="0" w:after="480"/>
              <w:jc w:val="left"/>
              <w:rPr>
                <w:rFonts w:ascii="Garamond" w:hAnsi="Garamond" w:eastAsia="Garamond" w:cs="Garamond"/>
              </w:rPr>
            </w:pPr>
            <w:r>
              <w:rPr>
                <w:rFonts w:eastAsia="Garamond" w:cs="Garamond" w:ascii="Garamond" w:hAnsi="Garamond"/>
              </w:rPr>
              <w:t>&gt;80% Oxygen bed occupancy</w:t>
            </w:r>
          </w:p>
        </w:tc>
        <w:tc>
          <w:tcPr>
            <w:tcW w:w="3226" w:type="dxa"/>
            <w:tcBorders>
              <w:top w:val="single" w:sz="8" w:space="0" w:color="1F1F1F"/>
              <w:left w:val="single" w:sz="8" w:space="0" w:color="1F1F1F"/>
              <w:bottom w:val="single" w:sz="8" w:space="0" w:color="1F1F1F"/>
              <w:right w:val="single" w:sz="8" w:space="0" w:color="1F1F1F"/>
            </w:tcBorders>
          </w:tcPr>
          <w:p>
            <w:pPr>
              <w:pStyle w:val="Normal"/>
              <w:widowControl w:val="false"/>
              <w:spacing w:before="0" w:after="480"/>
              <w:jc w:val="left"/>
              <w:rPr>
                <w:rFonts w:ascii="Garamond" w:hAnsi="Garamond" w:eastAsia="Garamond" w:cs="Garamond"/>
              </w:rPr>
            </w:pPr>
            <w:r>
              <w:rPr>
                <w:rFonts w:eastAsia="Garamond" w:cs="Garamond" w:ascii="Garamond" w:hAnsi="Garamond"/>
              </w:rPr>
              <w:t>Activate backup/CFLTC beds.</w:t>
            </w:r>
          </w:p>
        </w:tc>
      </w:tr>
      <w:tr>
        <w:trPr>
          <w:trHeight w:val="20" w:hRule="atLeast"/>
        </w:trPr>
        <w:tc>
          <w:tcPr>
            <w:tcW w:w="2490" w:type="dxa"/>
            <w:tcBorders>
              <w:top w:val="single" w:sz="8" w:space="0" w:color="1F1F1F"/>
              <w:left w:val="single" w:sz="8" w:space="0" w:color="1F1F1F"/>
              <w:bottom w:val="single" w:sz="8" w:space="0" w:color="1F1F1F"/>
              <w:right w:val="single" w:sz="8" w:space="0" w:color="1F1F1F"/>
            </w:tcBorders>
          </w:tcPr>
          <w:p>
            <w:pPr>
              <w:pStyle w:val="Normal"/>
              <w:widowControl w:val="false"/>
              <w:spacing w:before="0" w:after="480"/>
              <w:jc w:val="left"/>
              <w:rPr>
                <w:rFonts w:ascii="Garamond" w:hAnsi="Garamond" w:eastAsia="Garamond" w:cs="Garamond"/>
              </w:rPr>
            </w:pPr>
            <w:r>
              <w:rPr>
                <w:rFonts w:eastAsia="Garamond" w:cs="Garamond" w:ascii="Garamond" w:hAnsi="Garamond"/>
                <w:b/>
                <w:bCs/>
              </w:rPr>
              <w:t>Travel</w:t>
            </w:r>
          </w:p>
        </w:tc>
        <w:tc>
          <w:tcPr>
            <w:tcW w:w="3614" w:type="dxa"/>
            <w:tcBorders>
              <w:top w:val="single" w:sz="8" w:space="0" w:color="1F1F1F"/>
              <w:left w:val="single" w:sz="8" w:space="0" w:color="1F1F1F"/>
              <w:bottom w:val="single" w:sz="8" w:space="0" w:color="1F1F1F"/>
              <w:right w:val="single" w:sz="8" w:space="0" w:color="1F1F1F"/>
            </w:tcBorders>
          </w:tcPr>
          <w:p>
            <w:pPr>
              <w:pStyle w:val="Normal"/>
              <w:widowControl w:val="false"/>
              <w:spacing w:before="0" w:after="480"/>
              <w:jc w:val="left"/>
              <w:rPr>
                <w:rFonts w:ascii="Garamond" w:hAnsi="Garamond" w:eastAsia="Garamond" w:cs="Garamond"/>
              </w:rPr>
            </w:pPr>
            <w:r>
              <w:rPr>
                <w:rFonts w:eastAsia="Garamond" w:cs="Garamond" w:ascii="Garamond" w:hAnsi="Garamond"/>
              </w:rPr>
              <w:t>Cluster of cases from a single flight/train or high-risk arrival group.</w:t>
            </w:r>
          </w:p>
        </w:tc>
        <w:tc>
          <w:tcPr>
            <w:tcW w:w="3226" w:type="dxa"/>
            <w:tcBorders>
              <w:top w:val="single" w:sz="8" w:space="0" w:color="1F1F1F"/>
              <w:left w:val="single" w:sz="8" w:space="0" w:color="1F1F1F"/>
              <w:bottom w:val="single" w:sz="8" w:space="0" w:color="1F1F1F"/>
              <w:right w:val="single" w:sz="8" w:space="0" w:color="1F1F1F"/>
            </w:tcBorders>
          </w:tcPr>
          <w:p>
            <w:pPr>
              <w:pStyle w:val="Normal"/>
              <w:widowControl w:val="false"/>
              <w:spacing w:before="0" w:after="480"/>
              <w:jc w:val="left"/>
              <w:rPr>
                <w:rFonts w:ascii="Garamond" w:hAnsi="Garamond" w:eastAsia="Garamond" w:cs="Garamond"/>
              </w:rPr>
            </w:pPr>
            <w:r>
              <w:rPr>
                <w:rFonts w:eastAsia="Garamond" w:cs="Garamond" w:ascii="Garamond" w:hAnsi="Garamond"/>
              </w:rPr>
              <w:t>Trace all passengers in adjacent seats; implement mandatory institutional quarantine.</w:t>
            </w:r>
          </w:p>
        </w:tc>
      </w:tr>
      <w:tr>
        <w:trPr>
          <w:trHeight w:val="20" w:hRule="atLeast"/>
        </w:trPr>
        <w:tc>
          <w:tcPr>
            <w:tcW w:w="2490" w:type="dxa"/>
            <w:tcBorders>
              <w:top w:val="single" w:sz="8" w:space="0" w:color="1F1F1F"/>
              <w:left w:val="single" w:sz="8" w:space="0" w:color="1F1F1F"/>
              <w:bottom w:val="single" w:sz="8" w:space="0" w:color="1F1F1F"/>
              <w:right w:val="single" w:sz="8" w:space="0" w:color="1F1F1F"/>
            </w:tcBorders>
          </w:tcPr>
          <w:p>
            <w:pPr>
              <w:pStyle w:val="Normal"/>
              <w:widowControl w:val="false"/>
              <w:spacing w:before="0" w:after="480"/>
              <w:jc w:val="left"/>
              <w:rPr>
                <w:rFonts w:ascii="Garamond" w:hAnsi="Garamond" w:eastAsia="Garamond" w:cs="Garamond"/>
              </w:rPr>
            </w:pPr>
            <w:r>
              <w:rPr>
                <w:rFonts w:eastAsia="Garamond" w:cs="Garamond" w:ascii="Garamond" w:hAnsi="Garamond"/>
                <w:b/>
                <w:bCs/>
              </w:rPr>
              <w:t>Animal</w:t>
            </w:r>
          </w:p>
        </w:tc>
        <w:tc>
          <w:tcPr>
            <w:tcW w:w="3614" w:type="dxa"/>
            <w:tcBorders>
              <w:top w:val="single" w:sz="8" w:space="0" w:color="1F1F1F"/>
              <w:left w:val="single" w:sz="8" w:space="0" w:color="1F1F1F"/>
              <w:bottom w:val="single" w:sz="8" w:space="0" w:color="1F1F1F"/>
              <w:right w:val="single" w:sz="8" w:space="0" w:color="1F1F1F"/>
            </w:tcBorders>
          </w:tcPr>
          <w:p>
            <w:pPr>
              <w:pStyle w:val="Normal"/>
              <w:widowControl w:val="false"/>
              <w:spacing w:before="0" w:after="480"/>
              <w:jc w:val="left"/>
              <w:rPr>
                <w:rFonts w:ascii="Garamond" w:hAnsi="Garamond" w:eastAsia="Garamond" w:cs="Garamond"/>
              </w:rPr>
            </w:pPr>
            <w:r>
              <w:rPr>
                <w:rFonts w:eastAsia="Garamond" w:cs="Garamond" w:ascii="Garamond" w:hAnsi="Garamond"/>
              </w:rPr>
              <w:t>Mass poultry/wildlife death or unusual sickness</w:t>
            </w:r>
          </w:p>
        </w:tc>
        <w:tc>
          <w:tcPr>
            <w:tcW w:w="3226" w:type="dxa"/>
            <w:tcBorders>
              <w:top w:val="single" w:sz="8" w:space="0" w:color="1F1F1F"/>
              <w:left w:val="single" w:sz="8" w:space="0" w:color="1F1F1F"/>
              <w:bottom w:val="single" w:sz="8" w:space="0" w:color="1F1F1F"/>
              <w:right w:val="single" w:sz="8" w:space="0" w:color="1F1F1F"/>
            </w:tcBorders>
          </w:tcPr>
          <w:p>
            <w:pPr>
              <w:pStyle w:val="Normal"/>
              <w:widowControl w:val="false"/>
              <w:spacing w:before="0" w:after="480"/>
              <w:jc w:val="left"/>
              <w:rPr>
                <w:rFonts w:ascii="Garamond" w:hAnsi="Garamond" w:eastAsia="Garamond" w:cs="Garamond"/>
              </w:rPr>
            </w:pPr>
            <w:r>
              <w:rPr>
                <w:rFonts w:eastAsia="Garamond" w:cs="Garamond" w:ascii="Garamond" w:hAnsi="Garamond"/>
              </w:rPr>
              <w:t>Notify Animal Husbandry, sample the area, and dispatch RRT for environmental sampling and zoonotic check.</w:t>
            </w:r>
          </w:p>
        </w:tc>
      </w:tr>
      <w:tr>
        <w:trPr>
          <w:trHeight w:val="20" w:hRule="atLeast"/>
        </w:trPr>
        <w:tc>
          <w:tcPr>
            <w:tcW w:w="2490" w:type="dxa"/>
            <w:tcBorders>
              <w:top w:val="single" w:sz="8" w:space="0" w:color="1F1F1F"/>
              <w:left w:val="single" w:sz="8" w:space="0" w:color="1F1F1F"/>
              <w:bottom w:val="single" w:sz="8" w:space="0" w:color="1F1F1F"/>
              <w:right w:val="single" w:sz="8" w:space="0" w:color="1F1F1F"/>
            </w:tcBorders>
          </w:tcPr>
          <w:p>
            <w:pPr>
              <w:pStyle w:val="Normal"/>
              <w:widowControl w:val="false"/>
              <w:spacing w:before="0" w:after="480"/>
              <w:jc w:val="left"/>
              <w:rPr>
                <w:rFonts w:ascii="Garamond" w:hAnsi="Garamond" w:eastAsia="Garamond" w:cs="Garamond"/>
              </w:rPr>
            </w:pPr>
            <w:r>
              <w:rPr>
                <w:rFonts w:eastAsia="Garamond" w:cs="Garamond" w:ascii="Garamond" w:hAnsi="Garamond"/>
                <w:b/>
                <w:bCs/>
              </w:rPr>
              <w:t>Mortality</w:t>
            </w:r>
          </w:p>
        </w:tc>
        <w:tc>
          <w:tcPr>
            <w:tcW w:w="3614" w:type="dxa"/>
            <w:tcBorders>
              <w:top w:val="single" w:sz="8" w:space="0" w:color="1F1F1F"/>
              <w:left w:val="single" w:sz="8" w:space="0" w:color="1F1F1F"/>
              <w:bottom w:val="single" w:sz="8" w:space="0" w:color="1F1F1F"/>
              <w:right w:val="single" w:sz="8" w:space="0" w:color="1F1F1F"/>
            </w:tcBorders>
          </w:tcPr>
          <w:p>
            <w:pPr>
              <w:pStyle w:val="Normal"/>
              <w:widowControl w:val="false"/>
              <w:spacing w:before="0" w:after="480"/>
              <w:jc w:val="left"/>
              <w:rPr>
                <w:rFonts w:ascii="Garamond" w:hAnsi="Garamond" w:eastAsia="Garamond" w:cs="Garamond"/>
              </w:rPr>
            </w:pPr>
            <w:r>
              <w:rPr>
                <w:rFonts w:eastAsia="Garamond" w:cs="Garamond" w:ascii="Garamond" w:hAnsi="Garamond"/>
              </w:rPr>
              <w:t>Sudden spike in home deaths or brought-in-dead (BID) cases</w:t>
            </w:r>
          </w:p>
        </w:tc>
        <w:tc>
          <w:tcPr>
            <w:tcW w:w="3226" w:type="dxa"/>
            <w:tcBorders>
              <w:top w:val="single" w:sz="8" w:space="0" w:color="1F1F1F"/>
              <w:left w:val="single" w:sz="8" w:space="0" w:color="1F1F1F"/>
              <w:bottom w:val="single" w:sz="8" w:space="0" w:color="1F1F1F"/>
              <w:right w:val="single" w:sz="8" w:space="0" w:color="1F1F1F"/>
            </w:tcBorders>
          </w:tcPr>
          <w:p>
            <w:pPr>
              <w:pStyle w:val="Normal"/>
              <w:widowControl w:val="false"/>
              <w:spacing w:before="0" w:after="48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Audit the deaths and Active Case Search drive</w:t>
            </w:r>
          </w:p>
        </w:tc>
      </w:tr>
      <w:tr>
        <w:trPr>
          <w:trHeight w:val="20" w:hRule="atLeast"/>
        </w:trPr>
        <w:tc>
          <w:tcPr>
            <w:tcW w:w="2490" w:type="dxa"/>
            <w:tcBorders>
              <w:top w:val="single" w:sz="8" w:space="0" w:color="1F1F1F"/>
              <w:left w:val="single" w:sz="8" w:space="0" w:color="1F1F1F"/>
              <w:bottom w:val="single" w:sz="8" w:space="0" w:color="1F1F1F"/>
              <w:right w:val="single" w:sz="8" w:space="0" w:color="1F1F1F"/>
            </w:tcBorders>
          </w:tcPr>
          <w:p>
            <w:pPr>
              <w:pStyle w:val="Normal"/>
              <w:widowControl w:val="false"/>
              <w:spacing w:before="0" w:after="480"/>
              <w:jc w:val="left"/>
              <w:rPr>
                <w:rFonts w:ascii="Garamond" w:hAnsi="Garamond" w:eastAsia="Garamond" w:cs="Garamond"/>
              </w:rPr>
            </w:pPr>
            <w:r>
              <w:rPr>
                <w:rFonts w:eastAsia="Garamond" w:cs="Garamond" w:ascii="Garamond" w:hAnsi="Garamond"/>
                <w:b/>
                <w:bCs/>
              </w:rPr>
              <w:t>Additional investigations  like Whole Genome Sequencing (WGS)</w:t>
            </w:r>
          </w:p>
        </w:tc>
        <w:tc>
          <w:tcPr>
            <w:tcW w:w="3614" w:type="dxa"/>
            <w:tcBorders>
              <w:top w:val="single" w:sz="8" w:space="0" w:color="1F1F1F"/>
              <w:left w:val="single" w:sz="8" w:space="0" w:color="1F1F1F"/>
              <w:bottom w:val="single" w:sz="8" w:space="0" w:color="1F1F1F"/>
              <w:right w:val="single" w:sz="8" w:space="0" w:color="1F1F1F"/>
            </w:tcBorders>
          </w:tcPr>
          <w:p>
            <w:pPr>
              <w:pStyle w:val="Normal"/>
              <w:widowControl w:val="false"/>
              <w:spacing w:before="0" w:after="480"/>
              <w:jc w:val="left"/>
              <w:rPr>
                <w:rFonts w:ascii="Garamond" w:hAnsi="Garamond" w:eastAsia="Garamond" w:cs="Garamond"/>
              </w:rPr>
            </w:pPr>
            <w:r>
              <w:rPr>
                <w:rFonts w:eastAsia="Garamond" w:cs="Garamond" w:ascii="Garamond" w:hAnsi="Garamond"/>
              </w:rPr>
              <w:t xml:space="preserve">Detection of a </w:t>
            </w:r>
            <w:r>
              <w:rPr>
                <w:rFonts w:eastAsia="Garamond" w:cs="Garamond" w:ascii="Garamond" w:hAnsi="Garamond"/>
                <w:b/>
                <w:bCs/>
              </w:rPr>
              <w:t>Variant of Concern (VOC) or Variant of Interest (VOI)</w:t>
            </w:r>
          </w:p>
        </w:tc>
        <w:tc>
          <w:tcPr>
            <w:tcW w:w="3226" w:type="dxa"/>
            <w:tcBorders>
              <w:top w:val="single" w:sz="8" w:space="0" w:color="1F1F1F"/>
              <w:left w:val="single" w:sz="8" w:space="0" w:color="1F1F1F"/>
              <w:bottom w:val="single" w:sz="8" w:space="0" w:color="1F1F1F"/>
              <w:right w:val="single" w:sz="8" w:space="0" w:color="1F1F1F"/>
            </w:tcBorders>
          </w:tcPr>
          <w:p>
            <w:pPr>
              <w:pStyle w:val="Normal"/>
              <w:widowControl w:val="false"/>
              <w:spacing w:before="0" w:after="480"/>
              <w:jc w:val="left"/>
              <w:rPr>
                <w:rFonts w:ascii="Garamond" w:hAnsi="Garamond" w:eastAsia="Garamond" w:cs="Garamond"/>
              </w:rPr>
            </w:pPr>
            <w:r>
              <w:rPr>
                <w:rFonts w:eastAsia="Garamond" w:cs="Garamond" w:ascii="Garamond" w:hAnsi="Garamond"/>
              </w:rPr>
              <w:t>Implement strict micro-containment; update clinical protocols to match variant severity.</w:t>
            </w:r>
          </w:p>
        </w:tc>
      </w:tr>
    </w:tbl>
    <w:p>
      <w:pPr>
        <w:pStyle w:val="Heading3"/>
        <w:keepNext w:val="false"/>
        <w:keepLines w:val="false"/>
        <w:numPr>
          <w:ilvl w:val="0"/>
          <w:numId w:val="28"/>
        </w:numPr>
        <w:spacing w:before="360" w:after="80"/>
        <w:jc w:val="left"/>
        <w:rPr>
          <w:rFonts w:ascii="Garamond" w:hAnsi="Garamond" w:eastAsia="Garamond" w:cs="Garamond"/>
          <w:b/>
          <w:b/>
          <w:bCs/>
          <w:color w:val="000000"/>
        </w:rPr>
      </w:pPr>
      <w:bookmarkStart w:id="98" w:name="_heading=h.5cuo6rh5deoo"/>
      <w:bookmarkEnd w:id="98"/>
      <w:r>
        <w:rPr>
          <w:rFonts w:eastAsia="Garamond" w:cs="Garamond" w:ascii="Garamond" w:hAnsi="Garamond"/>
          <w:b/>
          <w:bCs/>
          <w:color w:val="000000"/>
        </w:rPr>
        <w:t>Communication of Public Health Information</w:t>
      </w:r>
    </w:p>
    <w:p>
      <w:pPr>
        <w:pStyle w:val="Normal"/>
        <w:spacing w:before="240" w:after="240"/>
        <w:ind w:left="720" w:hanging="0"/>
        <w:rPr>
          <w:rFonts w:ascii="Garamond" w:hAnsi="Garamond" w:eastAsia="Garamond" w:cs="Garamond"/>
          <w:b/>
          <w:b/>
          <w:bCs/>
        </w:rPr>
      </w:pPr>
      <w:r>
        <w:rPr>
          <w:rFonts w:eastAsia="Garamond" w:cs="Garamond" w:ascii="Garamond" w:hAnsi="Garamond"/>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Pr>
          <w:rFonts w:eastAsia="Garamond" w:cs="Garamond" w:ascii="Garamond" w:hAnsi="Garamond"/>
          <w:b/>
          <w:bCs/>
        </w:rPr>
        <w:t>It will support dissemination of official advisories, promote preventive behaviors, address rumors and misinformation, and ensure that messages reach all sections of the population through trusted local channels and leaders.</w:t>
      </w:r>
    </w:p>
    <w:p>
      <w:pPr>
        <w:pStyle w:val="Heading3"/>
        <w:ind w:left="720" w:hanging="0"/>
        <w:rPr>
          <w:rFonts w:ascii="Garamond" w:hAnsi="Garamond" w:eastAsia="Garamond" w:cs="Garamond"/>
          <w:color w:val="000000"/>
        </w:rPr>
      </w:pPr>
      <w:bookmarkStart w:id="99" w:name="_heading=h.dzdstizf90i1"/>
      <w:bookmarkEnd w:id="99"/>
      <w:r>
        <w:rPr>
          <w:rFonts w:eastAsia="Garamond" w:cs="Garamond" w:ascii="Garamond" w:hAnsi="Garamond"/>
          <w:color w:val="000000"/>
        </w:rPr>
        <w:t>Key communicators</w:t>
      </w:r>
    </w:p>
    <w:tbl>
      <w:tblPr>
        <w:tblStyle w:val="affffffffffffffff9"/>
        <w:tblpPr w:bottomFromText="180" w:horzAnchor="text" w:leftFromText="180" w:rightFromText="180" w:tblpX="735" w:tblpY="170" w:topFromText="180" w:vertAnchor="text"/>
        <w:tblW w:w="8565" w:type="dxa"/>
        <w:jc w:val="left"/>
        <w:tblInd w:w="120" w:type="dxa"/>
        <w:tblLayout w:type="fixed"/>
        <w:tblCellMar>
          <w:top w:w="120" w:type="dxa"/>
          <w:left w:w="120" w:type="dxa"/>
          <w:bottom w:w="120" w:type="dxa"/>
          <w:right w:w="120" w:type="dxa"/>
        </w:tblCellMar>
        <w:tblLook w:val="0600" w:noHBand="1" w:noVBand="1" w:firstColumn="0" w:lastRow="0" w:lastColumn="0" w:firstRow="0"/>
      </w:tblPr>
      <w:tblGrid>
        <w:gridCol w:w="2010"/>
        <w:gridCol w:w="2925"/>
        <w:gridCol w:w="3630"/>
      </w:tblGrid>
      <w:tr>
        <w:trPr>
          <w:trHeight w:val="432" w:hRule="atLeast"/>
        </w:trPr>
        <w:tc>
          <w:tcPr>
            <w:tcW w:w="201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jc w:val="center"/>
              <w:rPr>
                <w:rFonts w:ascii="Garamond" w:hAnsi="Garamond" w:eastAsia="Garamond" w:cs="Garamond"/>
              </w:rPr>
            </w:pPr>
            <w:r>
              <w:rPr>
                <w:rFonts w:eastAsia="Garamond" w:cs="Garamond" w:ascii="Garamond" w:hAnsi="Garamond"/>
                <w:b/>
                <w:bCs/>
              </w:rPr>
              <w:t>Channel</w:t>
            </w:r>
          </w:p>
        </w:tc>
        <w:tc>
          <w:tcPr>
            <w:tcW w:w="2925"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jc w:val="left"/>
              <w:rPr>
                <w:rFonts w:ascii="Garamond" w:hAnsi="Garamond" w:eastAsia="Garamond" w:cs="Garamond"/>
              </w:rPr>
            </w:pPr>
            <w:r>
              <w:rPr>
                <w:rFonts w:eastAsia="Garamond" w:cs="Garamond" w:ascii="Garamond" w:hAnsi="Garamond"/>
                <w:b/>
                <w:bCs/>
              </w:rPr>
              <w:t>Responsible Person</w:t>
            </w:r>
          </w:p>
        </w:tc>
        <w:tc>
          <w:tcPr>
            <w:tcW w:w="363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jc w:val="center"/>
              <w:rPr>
                <w:rFonts w:ascii="Garamond" w:hAnsi="Garamond" w:eastAsia="Garamond" w:cs="Garamond"/>
                <w:b/>
                <w:b/>
                <w:bCs/>
              </w:rPr>
            </w:pPr>
            <w:r>
              <w:rPr>
                <w:rFonts w:eastAsia="Garamond" w:cs="Garamond" w:ascii="Garamond" w:hAnsi="Garamond"/>
                <w:b/>
                <w:bCs/>
              </w:rPr>
              <w:t>Contact</w:t>
            </w:r>
          </w:p>
        </w:tc>
      </w:tr>
      <w:tr>
        <w:trPr>
          <w:trHeight w:val="432" w:hRule="atLeast"/>
        </w:trPr>
        <w:tc>
          <w:tcPr>
            <w:tcW w:w="201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Ward-level announcements</w:t>
            </w:r>
          </w:p>
        </w:tc>
        <w:tc>
          <w:tcPr>
            <w:tcW w:w="2925" w:type="dxa"/>
            <w:tcBorders>
              <w:top w:val="single" w:sz="8" w:space="0" w:color="DDDDDD"/>
              <w:left w:val="single" w:sz="8" w:space="0" w:color="DDDDDD"/>
              <w:bottom w:val="single" w:sz="8" w:space="0" w:color="DDDDDD"/>
              <w:right w:val="single" w:sz="8" w:space="0" w:color="DDDDDD"/>
            </w:tcBorders>
          </w:tcPr>
          <w:p>
            <w:pPr>
              <w:pStyle w:val="Normal"/>
              <w:widowControl w:val="false"/>
              <w:ind w:left="720" w:hanging="0"/>
              <w:rPr>
                <w:rFonts w:ascii="Garamond" w:hAnsi="Garamond" w:eastAsia="Garamond" w:cs="Garamond"/>
              </w:rPr>
            </w:pPr>
            <w:r>
              <w:rPr>
                <w:rFonts w:eastAsia="Garamond" w:cs="Garamond" w:ascii="Garamond" w:hAnsi="Garamond"/>
              </w:rPr>
              <w:t>Adharsh</w:t>
            </w:r>
          </w:p>
        </w:tc>
        <w:tc>
          <w:tcPr>
            <w:tcW w:w="3630" w:type="dxa"/>
            <w:tcBorders>
              <w:top w:val="single" w:sz="8" w:space="0" w:color="DDDDDD"/>
              <w:left w:val="single" w:sz="8" w:space="0" w:color="DDDDDD"/>
              <w:bottom w:val="single" w:sz="8" w:space="0" w:color="DDDDDD"/>
              <w:right w:val="single" w:sz="8" w:space="0" w:color="DDDDDD"/>
            </w:tcBorders>
          </w:tcPr>
          <w:p>
            <w:pPr>
              <w:pStyle w:val="Normal"/>
              <w:widowControl w:val="false"/>
              <w:ind w:left="720" w:hanging="0"/>
              <w:rPr>
                <w:rFonts w:ascii="Garamond" w:hAnsi="Garamond" w:eastAsia="Garamond" w:cs="Garamond"/>
              </w:rPr>
            </w:pPr>
            <w:r>
              <w:rPr>
                <w:rFonts w:eastAsia="Garamond" w:cs="Garamond" w:ascii="Garamond" w:hAnsi="Garamond"/>
              </w:rPr>
              <w:t>81113908430</w:t>
            </w:r>
          </w:p>
        </w:tc>
      </w:tr>
      <w:tr>
        <w:trPr>
          <w:trHeight w:val="432" w:hRule="atLeast"/>
        </w:trPr>
        <w:tc>
          <w:tcPr>
            <w:tcW w:w="201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Social media</w:t>
            </w:r>
          </w:p>
        </w:tc>
        <w:tc>
          <w:tcPr>
            <w:tcW w:w="2925" w:type="dxa"/>
            <w:tcBorders>
              <w:top w:val="single" w:sz="8" w:space="0" w:color="DDDDDD"/>
              <w:left w:val="single" w:sz="8" w:space="0" w:color="DDDDDD"/>
              <w:bottom w:val="single" w:sz="8" w:space="0" w:color="DDDDDD"/>
              <w:right w:val="single" w:sz="8" w:space="0" w:color="DDDDDD"/>
            </w:tcBorders>
          </w:tcPr>
          <w:p>
            <w:pPr>
              <w:pStyle w:val="Normal"/>
              <w:widowControl w:val="false"/>
              <w:ind w:left="720" w:hanging="0"/>
              <w:rPr>
                <w:rFonts w:ascii="Garamond" w:hAnsi="Garamond" w:eastAsia="Garamond" w:cs="Garamond"/>
              </w:rPr>
            </w:pPr>
            <w:r>
              <w:rPr>
                <w:rFonts w:eastAsia="Garamond" w:cs="Garamond" w:ascii="Garamond" w:hAnsi="Garamond"/>
              </w:rPr>
              <w:t>Fathima shifana</w:t>
            </w:r>
          </w:p>
        </w:tc>
        <w:tc>
          <w:tcPr>
            <w:tcW w:w="3630" w:type="dxa"/>
            <w:tcBorders>
              <w:top w:val="single" w:sz="8" w:space="0" w:color="DDDDDD"/>
              <w:left w:val="single" w:sz="8" w:space="0" w:color="DDDDDD"/>
              <w:bottom w:val="single" w:sz="8" w:space="0" w:color="DDDDDD"/>
              <w:right w:val="single" w:sz="8" w:space="0" w:color="DDDDDD"/>
            </w:tcBorders>
          </w:tcPr>
          <w:p>
            <w:pPr>
              <w:pStyle w:val="Normal"/>
              <w:widowControl w:val="false"/>
              <w:ind w:left="720" w:hanging="0"/>
              <w:rPr>
                <w:rFonts w:ascii="Garamond" w:hAnsi="Garamond" w:eastAsia="Garamond" w:cs="Garamond"/>
              </w:rPr>
            </w:pPr>
            <w:r>
              <w:rPr>
                <w:rFonts w:eastAsia="Garamond" w:cs="Garamond" w:ascii="Garamond" w:hAnsi="Garamond"/>
              </w:rPr>
              <w:t>9745048845</w:t>
            </w:r>
          </w:p>
        </w:tc>
      </w:tr>
      <w:tr>
        <w:trPr>
          <w:trHeight w:val="432" w:hRule="atLeast"/>
        </w:trPr>
        <w:tc>
          <w:tcPr>
            <w:tcW w:w="201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sz w:val="21"/>
                <w:szCs w:val="21"/>
              </w:rPr>
              <w:t>Local Cable TV/Radio</w:t>
            </w:r>
          </w:p>
        </w:tc>
        <w:tc>
          <w:tcPr>
            <w:tcW w:w="2925" w:type="dxa"/>
            <w:tcBorders>
              <w:top w:val="single" w:sz="8" w:space="0" w:color="DDDDDD"/>
              <w:left w:val="single" w:sz="8" w:space="0" w:color="DDDDDD"/>
              <w:bottom w:val="single" w:sz="8" w:space="0" w:color="DDDDDD"/>
              <w:right w:val="single" w:sz="8" w:space="0" w:color="DDDDDD"/>
            </w:tcBorders>
          </w:tcPr>
          <w:p>
            <w:pPr>
              <w:pStyle w:val="Normal"/>
              <w:widowControl w:val="false"/>
              <w:ind w:left="720" w:hanging="0"/>
              <w:rPr>
                <w:rFonts w:ascii="Garamond" w:hAnsi="Garamond" w:eastAsia="Garamond" w:cs="Garamond"/>
              </w:rPr>
            </w:pPr>
            <w:r>
              <w:rPr>
                <w:rFonts w:eastAsia="Garamond" w:cs="Garamond" w:ascii="Garamond" w:hAnsi="Garamond"/>
              </w:rPr>
            </w:r>
          </w:p>
        </w:tc>
        <w:tc>
          <w:tcPr>
            <w:tcW w:w="3630" w:type="dxa"/>
            <w:tcBorders>
              <w:top w:val="single" w:sz="8" w:space="0" w:color="DDDDDD"/>
              <w:left w:val="single" w:sz="8" w:space="0" w:color="DDDDDD"/>
              <w:bottom w:val="single" w:sz="8" w:space="0" w:color="DDDDDD"/>
              <w:right w:val="single" w:sz="8" w:space="0" w:color="DDDDDD"/>
            </w:tcBorders>
          </w:tcPr>
          <w:p>
            <w:pPr>
              <w:pStyle w:val="Normal"/>
              <w:widowControl w:val="false"/>
              <w:ind w:left="720" w:right="-675" w:hanging="0"/>
              <w:rPr>
                <w:rFonts w:ascii="Garamond" w:hAnsi="Garamond" w:eastAsia="Garamond" w:cs="Garamond"/>
              </w:rPr>
            </w:pPr>
            <w:r>
              <w:rPr>
                <w:rFonts w:eastAsia="Garamond" w:cs="Garamond" w:ascii="Garamond" w:hAnsi="Garamond"/>
              </w:rPr>
            </w:r>
          </w:p>
        </w:tc>
      </w:tr>
    </w:tbl>
    <w:p>
      <w:pPr>
        <w:pStyle w:val="Normal"/>
        <w:ind w:left="720" w:hanging="0"/>
        <w:rPr>
          <w:rFonts w:ascii="Garamond" w:hAnsi="Garamond" w:eastAsia="Garamond" w:cs="Garamond"/>
        </w:rPr>
      </w:pPr>
      <w:r>
        <w:rPr>
          <w:rFonts w:eastAsia="Garamond" w:cs="Garamond" w:ascii="Garamond" w:hAnsi="Garamond"/>
        </w:rPr>
      </w:r>
    </w:p>
    <w:p>
      <w:pPr>
        <w:pStyle w:val="Normal"/>
        <w:numPr>
          <w:ilvl w:val="0"/>
          <w:numId w:val="18"/>
        </w:numPr>
        <w:rPr>
          <w:rFonts w:ascii="Garamond" w:hAnsi="Garamond" w:eastAsia="Garamond" w:cs="Garamond"/>
        </w:rPr>
      </w:pPr>
      <w:r>
        <w:rPr>
          <w:rFonts w:eastAsia="Garamond" w:cs="Garamond" w:ascii="Garamond" w:hAnsi="Garamond"/>
        </w:rPr>
        <w:t>All messages disseminated through the Hub shall align with advisories issued by the Health Department and District authorities.</w:t>
        <w:br/>
      </w:r>
    </w:p>
    <w:p>
      <w:pPr>
        <w:pStyle w:val="Normal"/>
        <w:numPr>
          <w:ilvl w:val="0"/>
          <w:numId w:val="18"/>
        </w:numPr>
        <w:rPr>
          <w:rFonts w:ascii="Garamond" w:hAnsi="Garamond" w:eastAsia="Garamond" w:cs="Garamond"/>
        </w:rPr>
      </w:pPr>
      <w:r>
        <w:rPr>
          <w:rFonts w:eastAsia="Garamond" w:cs="Garamond" w:ascii="Garamond" w:hAnsi="Garamond"/>
        </w:rPr>
        <w:t>Community leaders shall be sensitized to support behavior change, reduce stigma, and counter misinformation.</w:t>
        <w:br/>
      </w:r>
    </w:p>
    <w:p>
      <w:pPr>
        <w:pStyle w:val="Normal"/>
        <w:numPr>
          <w:ilvl w:val="0"/>
          <w:numId w:val="18"/>
        </w:numPr>
        <w:rPr>
          <w:rFonts w:ascii="Garamond" w:hAnsi="Garamond" w:eastAsia="Garamond" w:cs="Garamond"/>
        </w:rPr>
      </w:pPr>
      <w:r>
        <w:rPr>
          <w:rFonts w:eastAsia="Garamond" w:cs="Garamond" w:ascii="Garamond" w:hAnsi="Garamond"/>
        </w:rPr>
        <w:t>Special efforts shall be made to reach vulnerable and hard-to-reach populations using locally appropriate communication methods.</w:t>
      </w:r>
    </w:p>
    <w:p>
      <w:pPr>
        <w:pStyle w:val="Normal"/>
        <w:ind w:left="720" w:hanging="0"/>
        <w:rPr>
          <w:rFonts w:ascii="Garamond" w:hAnsi="Garamond" w:eastAsia="Garamond" w:cs="Garamond"/>
        </w:rPr>
      </w:pPr>
      <w:r>
        <w:rPr>
          <w:rFonts w:eastAsia="Garamond" w:cs="Garamond" w:ascii="Garamond" w:hAnsi="Garamond"/>
        </w:rPr>
      </w:r>
    </w:p>
    <w:p>
      <w:pPr>
        <w:pStyle w:val="Normal"/>
        <w:ind w:left="720" w:hanging="0"/>
        <w:rPr>
          <w:rFonts w:ascii="Garamond" w:hAnsi="Garamond" w:eastAsia="Garamond" w:cs="Garamond"/>
        </w:rPr>
      </w:pPr>
      <w:r>
        <w:rPr>
          <w:rFonts w:eastAsia="Garamond" w:cs="Garamond" w:ascii="Garamond" w:hAnsi="Garamond"/>
          <w:b/>
          <w:bCs/>
        </w:rPr>
        <w:t>Rumor Tracking:</w:t>
      </w:r>
      <w:r>
        <w:rPr>
          <w:rFonts w:eastAsia="Garamond" w:cs="Garamond" w:ascii="Garamond" w:hAnsi="Garamond"/>
        </w:rPr>
        <w:t xml:space="preserve"> A designated volunteer will monitor local social media/WhatsApp groups daily to identify misinformation and issue official clarifications via the Communication Hub.</w:t>
      </w:r>
    </w:p>
    <w:p>
      <w:pPr>
        <w:pStyle w:val="Heading3"/>
        <w:numPr>
          <w:ilvl w:val="0"/>
          <w:numId w:val="28"/>
        </w:numPr>
        <w:rPr>
          <w:rFonts w:ascii="Garamond" w:hAnsi="Garamond" w:eastAsia="Garamond" w:cs="Garamond"/>
          <w:b/>
          <w:b/>
          <w:bCs/>
          <w:color w:val="000000"/>
        </w:rPr>
      </w:pPr>
      <w:bookmarkStart w:id="100" w:name="_heading=h.v1wf2l6auau5"/>
      <w:bookmarkEnd w:id="100"/>
      <w:r>
        <w:rPr>
          <w:rFonts w:eastAsia="Garamond" w:cs="Garamond" w:ascii="Garamond" w:hAnsi="Garamond"/>
          <w:b/>
          <w:bCs/>
          <w:color w:val="000000"/>
        </w:rPr>
        <w:t>Coordination with District/State Authorities &amp; Other Organisations</w:t>
      </w:r>
    </w:p>
    <w:p>
      <w:pPr>
        <w:pStyle w:val="Normal"/>
        <w:ind w:left="720" w:hanging="0"/>
        <w:rPr>
          <w:rFonts w:ascii="Garamond" w:hAnsi="Garamond" w:eastAsia="Garamond" w:cs="Garamond"/>
        </w:rPr>
      </w:pPr>
      <w:r>
        <w:rPr>
          <w:rFonts w:eastAsia="Garamond" w:cs="Garamond" w:ascii="Garamond" w:hAnsi="Garamond"/>
        </w:rPr>
        <w:t>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pPr>
        <w:pStyle w:val="Normal"/>
        <w:ind w:left="720" w:hanging="0"/>
        <w:rPr>
          <w:rFonts w:ascii="Garamond" w:hAnsi="Garamond" w:eastAsia="Garamond" w:cs="Garamond"/>
        </w:rPr>
      </w:pPr>
      <w:r>
        <w:rPr>
          <w:rFonts w:eastAsia="Garamond" w:cs="Garamond" w:ascii="Garamond" w:hAnsi="Garamond"/>
        </w:rPr>
      </w:r>
    </w:p>
    <w:p>
      <w:pPr>
        <w:pStyle w:val="Heading3"/>
        <w:spacing w:before="240" w:after="240"/>
        <w:ind w:left="720" w:hanging="0"/>
        <w:rPr>
          <w:rFonts w:ascii="Garamond" w:hAnsi="Garamond" w:eastAsia="Garamond" w:cs="Garamond"/>
          <w:color w:val="000000"/>
        </w:rPr>
      </w:pPr>
      <w:bookmarkStart w:id="101" w:name="_heading=h.muu3bb7zbn5e"/>
      <w:bookmarkEnd w:id="101"/>
      <w:r>
        <w:rPr>
          <w:rFonts w:eastAsia="Garamond" w:cs="Garamond" w:ascii="Garamond" w:hAnsi="Garamond"/>
          <w:color w:val="000000"/>
        </w:rPr>
        <w:t>Key Details:</w:t>
      </w:r>
    </w:p>
    <w:p>
      <w:pPr>
        <w:pStyle w:val="Normal"/>
        <w:numPr>
          <w:ilvl w:val="0"/>
          <w:numId w:val="25"/>
        </w:numPr>
        <w:spacing w:before="240" w:after="0"/>
        <w:ind w:left="1440" w:hanging="360"/>
        <w:jc w:val="left"/>
        <w:rPr>
          <w:rFonts w:ascii="Garamond" w:hAnsi="Garamond" w:eastAsia="Garamond" w:cs="Garamond"/>
        </w:rPr>
      </w:pPr>
      <w:r>
        <w:rPr>
          <w:rFonts w:eastAsia="Garamond" w:cs="Garamond" w:ascii="Garamond" w:hAnsi="Garamond"/>
          <w:b/>
          <w:bCs/>
        </w:rPr>
        <w:t>Nodal Officer for Reporting:</w:t>
      </w:r>
      <w:r>
        <w:rPr>
          <w:rFonts w:eastAsia="Garamond" w:cs="Garamond" w:ascii="Garamond" w:hAnsi="Garamond"/>
        </w:rPr>
        <w:t xml:space="preserve"> </w:t>
      </w:r>
    </w:p>
    <w:p>
      <w:pPr>
        <w:pStyle w:val="Normal"/>
        <w:numPr>
          <w:ilvl w:val="0"/>
          <w:numId w:val="25"/>
        </w:numPr>
        <w:spacing w:before="0" w:after="240"/>
        <w:ind w:left="1440" w:hanging="360"/>
        <w:jc w:val="left"/>
        <w:rPr>
          <w:rFonts w:ascii="Garamond" w:hAnsi="Garamond" w:eastAsia="Garamond" w:cs="Garamond"/>
        </w:rPr>
      </w:pPr>
      <w:r>
        <w:rPr>
          <w:rFonts w:eastAsia="Garamond" w:cs="Garamond" w:ascii="Garamond" w:hAnsi="Garamond"/>
          <w:b/>
          <w:bCs/>
        </w:rPr>
        <w:t>Contact Number:</w:t>
      </w:r>
      <w:r>
        <w:rPr>
          <w:rFonts w:eastAsia="Garamond" w:cs="Garamond" w:ascii="Garamond" w:hAnsi="Garamond"/>
        </w:rPr>
        <w:t xml:space="preserve"> </w:t>
      </w:r>
    </w:p>
    <w:p>
      <w:pPr>
        <w:pStyle w:val="Normal"/>
        <w:spacing w:before="0" w:after="240"/>
        <w:ind w:left="720" w:hanging="0"/>
        <w:jc w:val="left"/>
        <w:rPr>
          <w:rFonts w:ascii="Garamond" w:hAnsi="Garamond" w:eastAsia="Garamond" w:cs="Garamond"/>
          <w:color w:val="000000"/>
        </w:rPr>
      </w:pPr>
      <w:r>
        <w:rPr>
          <w:rFonts w:eastAsia="Garamond" w:cs="Garamond" w:ascii="Garamond" w:hAnsi="Garamond"/>
          <w:color w:val="000000"/>
        </w:rPr>
        <w:t>Reporting Schedule and Protocols:</w:t>
      </w:r>
    </w:p>
    <w:p>
      <w:pPr>
        <w:pStyle w:val="Normal"/>
        <w:rPr>
          <w:rFonts w:ascii="Garamond" w:hAnsi="Garamond" w:eastAsia="Garamond" w:cs="Garamond"/>
        </w:rPr>
      </w:pPr>
      <w:r>
        <w:rPr>
          <w:rFonts w:eastAsia="Garamond" w:cs="Garamond" w:ascii="Garamond" w:hAnsi="Garamond"/>
        </w:rPr>
      </w:r>
    </w:p>
    <w:tbl>
      <w:tblPr>
        <w:tblStyle w:val="affffffffffffffffa"/>
        <w:tblW w:w="8565" w:type="dxa"/>
        <w:jc w:val="left"/>
        <w:tblInd w:w="807" w:type="dxa"/>
        <w:tblLayout w:type="fixed"/>
        <w:tblCellMar>
          <w:top w:w="120" w:type="dxa"/>
          <w:left w:w="120" w:type="dxa"/>
          <w:bottom w:w="120" w:type="dxa"/>
          <w:right w:w="120" w:type="dxa"/>
        </w:tblCellMar>
        <w:tblLook w:val="0600" w:noHBand="1" w:noVBand="1" w:firstColumn="0" w:lastRow="0" w:lastColumn="0" w:firstRow="0"/>
      </w:tblPr>
      <w:tblGrid>
        <w:gridCol w:w="1665"/>
        <w:gridCol w:w="2535"/>
        <w:gridCol w:w="1785"/>
        <w:gridCol w:w="2579"/>
      </w:tblGrid>
      <w:tr>
        <w:trPr>
          <w:trHeight w:val="20" w:hRule="atLeast"/>
        </w:trPr>
        <w:tc>
          <w:tcPr>
            <w:tcW w:w="1665"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jc w:val="left"/>
              <w:rPr>
                <w:rFonts w:ascii="Garamond" w:hAnsi="Garamond" w:eastAsia="Garamond" w:cs="Garamond"/>
              </w:rPr>
            </w:pPr>
            <w:r>
              <w:rPr>
                <w:rFonts w:eastAsia="Garamond" w:cs="Garamond" w:ascii="Garamond" w:hAnsi="Garamond"/>
                <w:b/>
                <w:bCs/>
              </w:rPr>
              <w:t>To Whom</w:t>
            </w:r>
          </w:p>
        </w:tc>
        <w:tc>
          <w:tcPr>
            <w:tcW w:w="2535"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jc w:val="left"/>
              <w:rPr>
                <w:rFonts w:ascii="Garamond" w:hAnsi="Garamond" w:eastAsia="Garamond" w:cs="Garamond"/>
              </w:rPr>
            </w:pPr>
            <w:r>
              <w:rPr>
                <w:rFonts w:eastAsia="Garamond" w:cs="Garamond" w:ascii="Garamond" w:hAnsi="Garamond"/>
                <w:b/>
                <w:bCs/>
              </w:rPr>
              <w:t>What to Report</w:t>
            </w:r>
          </w:p>
        </w:tc>
        <w:tc>
          <w:tcPr>
            <w:tcW w:w="1785"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jc w:val="left"/>
              <w:rPr>
                <w:rFonts w:ascii="Garamond" w:hAnsi="Garamond" w:eastAsia="Garamond" w:cs="Garamond"/>
              </w:rPr>
            </w:pPr>
            <w:r>
              <w:rPr>
                <w:rFonts w:eastAsia="Garamond" w:cs="Garamond" w:ascii="Garamond" w:hAnsi="Garamond"/>
                <w:b/>
                <w:bCs/>
              </w:rPr>
              <w:t>Frequency</w:t>
            </w:r>
          </w:p>
        </w:tc>
        <w:tc>
          <w:tcPr>
            <w:tcW w:w="2579"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jc w:val="left"/>
              <w:rPr>
                <w:rFonts w:ascii="Garamond" w:hAnsi="Garamond" w:eastAsia="Garamond" w:cs="Garamond"/>
              </w:rPr>
            </w:pPr>
            <w:r>
              <w:rPr>
                <w:rFonts w:eastAsia="Garamond" w:cs="Garamond" w:ascii="Garamond" w:hAnsi="Garamond"/>
                <w:b/>
                <w:bCs/>
              </w:rPr>
              <w:t>Nodal Person</w:t>
            </w:r>
          </w:p>
        </w:tc>
      </w:tr>
      <w:tr>
        <w:trPr>
          <w:trHeight w:val="20" w:hRule="atLeast"/>
        </w:trPr>
        <w:tc>
          <w:tcPr>
            <w:tcW w:w="166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b/>
                <w:bCs/>
              </w:rPr>
              <w:t>Block PHC</w:t>
            </w:r>
          </w:p>
        </w:tc>
        <w:tc>
          <w:tcPr>
            <w:tcW w:w="253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Complete Situation Report (Cases, Quarantine, Beds, Screening, Deaths)</w:t>
            </w:r>
          </w:p>
        </w:tc>
        <w:tc>
          <w:tcPr>
            <w:tcW w:w="178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daily</w:t>
            </w:r>
          </w:p>
        </w:tc>
        <w:tc>
          <w:tcPr>
            <w:tcW w:w="257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Vinod T M</w:t>
            </w:r>
          </w:p>
        </w:tc>
      </w:tr>
      <w:tr>
        <w:trPr>
          <w:trHeight w:val="20" w:hRule="atLeast"/>
        </w:trPr>
        <w:tc>
          <w:tcPr>
            <w:tcW w:w="166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b/>
                <w:bCs/>
              </w:rPr>
              <w:t>District IDSP Unit</w:t>
            </w:r>
          </w:p>
        </w:tc>
        <w:tc>
          <w:tcPr>
            <w:tcW w:w="253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Outbreaks/Clusters/Unusual Events (&gt;5 cases same ward)</w:t>
            </w:r>
          </w:p>
        </w:tc>
        <w:tc>
          <w:tcPr>
            <w:tcW w:w="178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Houerly</w:t>
            </w:r>
          </w:p>
        </w:tc>
        <w:tc>
          <w:tcPr>
            <w:tcW w:w="257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04952370494</w:t>
            </w:r>
          </w:p>
        </w:tc>
      </w:tr>
      <w:tr>
        <w:trPr>
          <w:trHeight w:val="20" w:hRule="atLeast"/>
        </w:trPr>
        <w:tc>
          <w:tcPr>
            <w:tcW w:w="166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b/>
                <w:bCs/>
              </w:rPr>
              <w:t>Veterinary Officer</w:t>
            </w:r>
          </w:p>
        </w:tc>
        <w:tc>
          <w:tcPr>
            <w:tcW w:w="253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Animal health events/Zoonotic alerts</w:t>
            </w:r>
          </w:p>
        </w:tc>
        <w:tc>
          <w:tcPr>
            <w:tcW w:w="178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Daily</w:t>
            </w:r>
          </w:p>
        </w:tc>
        <w:tc>
          <w:tcPr>
            <w:tcW w:w="257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9074613927</w:t>
            </w:r>
          </w:p>
        </w:tc>
      </w:tr>
      <w:tr>
        <w:trPr>
          <w:trHeight w:val="20" w:hRule="atLeast"/>
        </w:trPr>
        <w:tc>
          <w:tcPr>
            <w:tcW w:w="166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b/>
                <w:bCs/>
              </w:rPr>
              <w:t>State Cell</w:t>
            </w:r>
          </w:p>
        </w:tc>
        <w:tc>
          <w:tcPr>
            <w:tcW w:w="253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Zoonotic cross-sector events</w:t>
            </w:r>
          </w:p>
        </w:tc>
        <w:tc>
          <w:tcPr>
            <w:tcW w:w="178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daily</w:t>
            </w:r>
          </w:p>
        </w:tc>
        <w:tc>
          <w:tcPr>
            <w:tcW w:w="257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04952370494</w:t>
            </w:r>
          </w:p>
        </w:tc>
      </w:tr>
    </w:tbl>
    <w:p>
      <w:pPr>
        <w:pStyle w:val="Normal"/>
        <w:rPr>
          <w:rFonts w:ascii="Garamond" w:hAnsi="Garamond" w:eastAsia="Garamond" w:cs="Garamond"/>
        </w:rPr>
      </w:pPr>
      <w:r>
        <w:rPr>
          <w:rFonts w:eastAsia="Garamond" w:cs="Garamond" w:ascii="Garamond" w:hAnsi="Garamond"/>
        </w:rPr>
      </w:r>
    </w:p>
    <w:p>
      <w:pPr>
        <w:pStyle w:val="Heading3"/>
        <w:keepNext w:val="false"/>
        <w:keepLines w:val="false"/>
        <w:spacing w:before="360" w:after="80"/>
        <w:rPr>
          <w:rFonts w:ascii="Garamond" w:hAnsi="Garamond" w:eastAsia="Garamond" w:cs="Garamond"/>
          <w:color w:val="000000"/>
        </w:rPr>
      </w:pPr>
      <w:bookmarkStart w:id="102" w:name="_heading=h.mtywiaatxo5v"/>
      <w:bookmarkEnd w:id="102"/>
      <w:r>
        <w:rPr>
          <w:rFonts w:eastAsia="Garamond" w:cs="Garamond" w:ascii="Garamond" w:hAnsi="Garamond"/>
          <w:color w:val="000000"/>
        </w:rPr>
        <w:t>Supply Chain Coordination</w:t>
      </w:r>
    </w:p>
    <w:p>
      <w:pPr>
        <w:pStyle w:val="Normal"/>
        <w:rPr>
          <w:rFonts w:ascii="Garamond" w:hAnsi="Garamond" w:eastAsia="Garamond" w:cs="Garamond"/>
        </w:rPr>
      </w:pPr>
      <w:r>
        <w:rPr>
          <w:rFonts w:eastAsia="Garamond" w:cs="Garamond" w:ascii="Garamond" w:hAnsi="Garamond"/>
        </w:rPr>
        <w:t>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pPr>
        <w:pStyle w:val="Normal"/>
        <w:spacing w:before="240" w:after="240"/>
        <w:rPr>
          <w:rFonts w:ascii="Garamond" w:hAnsi="Garamond" w:eastAsia="Garamond" w:cs="Garamond"/>
          <w:b/>
          <w:b/>
          <w:bCs/>
        </w:rPr>
      </w:pPr>
      <w:r>
        <w:rPr>
          <w:rFonts w:eastAsia="Garamond" w:cs="Garamond" w:ascii="Garamond" w:hAnsi="Garamond"/>
          <w:b/>
          <w:bCs/>
        </w:rPr>
        <w:t>Key Points:</w:t>
      </w:r>
    </w:p>
    <w:p>
      <w:pPr>
        <w:pStyle w:val="Normal"/>
        <w:numPr>
          <w:ilvl w:val="0"/>
          <w:numId w:val="19"/>
        </w:numPr>
        <w:spacing w:before="240" w:after="0"/>
        <w:jc w:val="left"/>
        <w:rPr>
          <w:rFonts w:ascii="Garamond" w:hAnsi="Garamond" w:eastAsia="Garamond" w:cs="Garamond"/>
        </w:rPr>
      </w:pPr>
      <w:r>
        <w:rPr>
          <w:rFonts w:eastAsia="Garamond" w:cs="Garamond" w:ascii="Garamond" w:hAnsi="Garamond"/>
        </w:rPr>
        <w:t>Maintain updated contact details of District and Block nodal officers for health logistics, oxygen supply, ambulances, and essential medicines.</w:t>
        <w:br/>
      </w:r>
    </w:p>
    <w:p>
      <w:pPr>
        <w:pStyle w:val="Normal"/>
        <w:numPr>
          <w:ilvl w:val="0"/>
          <w:numId w:val="19"/>
        </w:numPr>
        <w:jc w:val="left"/>
        <w:rPr>
          <w:rFonts w:ascii="Garamond" w:hAnsi="Garamond" w:eastAsia="Garamond" w:cs="Garamond"/>
        </w:rPr>
      </w:pPr>
      <w:r>
        <w:rPr>
          <w:rFonts w:eastAsia="Garamond" w:cs="Garamond" w:ascii="Garamond" w:hAnsi="Garamond"/>
        </w:rPr>
        <w:t>Submit timely indent requests for PPE, testing kits, medicines, oxygen, and other critical supplies through prescribed channels.</w:t>
        <w:br/>
      </w:r>
    </w:p>
    <w:p>
      <w:pPr>
        <w:pStyle w:val="Normal"/>
        <w:numPr>
          <w:ilvl w:val="0"/>
          <w:numId w:val="19"/>
        </w:numPr>
        <w:jc w:val="left"/>
        <w:rPr>
          <w:rFonts w:ascii="Garamond" w:hAnsi="Garamond" w:eastAsia="Garamond" w:cs="Garamond"/>
        </w:rPr>
      </w:pPr>
      <w:r>
        <w:rPr>
          <w:rFonts w:eastAsia="Garamond" w:cs="Garamond" w:ascii="Garamond" w:hAnsi="Garamond"/>
        </w:rPr>
        <w:t>Monitor stock levels at LSGD facilities, quarantine/isolation centres, and field teams through daily stock registers and dispensing logs to prevent shortages.</w:t>
        <w:br/>
      </w:r>
    </w:p>
    <w:p>
      <w:pPr>
        <w:pStyle w:val="Normal"/>
        <w:numPr>
          <w:ilvl w:val="0"/>
          <w:numId w:val="19"/>
        </w:numPr>
        <w:jc w:val="left"/>
        <w:rPr>
          <w:rFonts w:ascii="Garamond" w:hAnsi="Garamond" w:eastAsia="Garamond" w:cs="Garamond"/>
        </w:rPr>
      </w:pPr>
      <w:r>
        <w:rPr>
          <w:rFonts w:eastAsia="Garamond" w:cs="Garamond" w:ascii="Garamond" w:hAnsi="Garamond"/>
        </w:rPr>
        <w:t>Coordinate with District authorities, Karunya/Neethi medical shops, and local purchase committees for funds allocation and emergency procurement.</w:t>
      </w:r>
    </w:p>
    <w:p>
      <w:pPr>
        <w:pStyle w:val="Normal"/>
        <w:ind w:left="720" w:hanging="0"/>
        <w:jc w:val="left"/>
        <w:rPr>
          <w:rFonts w:ascii="Garamond" w:hAnsi="Garamond" w:eastAsia="Garamond" w:cs="Garamond"/>
        </w:rPr>
      </w:pPr>
      <w:r>
        <w:rPr>
          <w:rFonts w:eastAsia="Garamond" w:cs="Garamond" w:ascii="Garamond" w:hAnsi="Garamond"/>
        </w:rPr>
      </w:r>
    </w:p>
    <w:p>
      <w:pPr>
        <w:pStyle w:val="Normal"/>
        <w:numPr>
          <w:ilvl w:val="0"/>
          <w:numId w:val="19"/>
        </w:numPr>
        <w:jc w:val="left"/>
        <w:rPr>
          <w:rFonts w:ascii="Garamond" w:hAnsi="Garamond" w:eastAsia="Garamond" w:cs="Garamond"/>
        </w:rPr>
      </w:pPr>
      <w:r>
        <w:rPr>
          <w:rFonts w:eastAsia="Garamond" w:cs="Garamond" w:ascii="Garamond" w:hAnsi="Garamond"/>
        </w:rPr>
        <w:t>Ensure regular monitoring of dispensing registers at all facilities to track usage, expiry, and pilferage—shortages being a perennial issue requiring proactive weekly audits.</w:t>
      </w:r>
    </w:p>
    <w:p>
      <w:pPr>
        <w:pStyle w:val="Normal"/>
        <w:ind w:left="720" w:hanging="0"/>
        <w:jc w:val="left"/>
        <w:rPr>
          <w:rFonts w:ascii="Garamond" w:hAnsi="Garamond" w:eastAsia="Garamond" w:cs="Garamond"/>
        </w:rPr>
      </w:pPr>
      <w:r>
        <w:rPr>
          <w:rFonts w:eastAsia="Garamond" w:cs="Garamond" w:ascii="Garamond" w:hAnsi="Garamond"/>
        </w:rPr>
      </w:r>
    </w:p>
    <w:p>
      <w:pPr>
        <w:pStyle w:val="Normal"/>
        <w:numPr>
          <w:ilvl w:val="0"/>
          <w:numId w:val="19"/>
        </w:numPr>
        <w:jc w:val="left"/>
        <w:rPr>
          <w:rFonts w:ascii="Garamond" w:hAnsi="Garamond" w:eastAsia="Garamond" w:cs="Garamond"/>
        </w:rPr>
      </w:pPr>
      <w:r>
        <w:rPr>
          <w:rFonts w:eastAsia="Garamond" w:cs="Garamond" w:ascii="Garamond" w:hAnsi="Garamond"/>
        </w:rPr>
        <w:t>Activate surge procurement protocols during high caseloads, leveraging local purchase powers under LSGD funds alongside state supplies.</w:t>
      </w:r>
    </w:p>
    <w:p>
      <w:pPr>
        <w:pStyle w:val="Heading3"/>
        <w:rPr>
          <w:rFonts w:ascii="Garamond" w:hAnsi="Garamond" w:eastAsia="Garamond" w:cs="Garamond"/>
          <w:color w:val="000000"/>
        </w:rPr>
      </w:pPr>
      <w:r>
        <w:rPr>
          <w:rFonts w:eastAsia="Garamond" w:cs="Garamond" w:ascii="Garamond" w:hAnsi="Garamond"/>
          <w:color w:val="000000"/>
        </w:rPr>
      </w:r>
      <w:bookmarkStart w:id="103" w:name="_heading=h.fef01n2rvqwu"/>
      <w:bookmarkStart w:id="104" w:name="_heading=h.fef01n2rvqwu"/>
      <w:bookmarkEnd w:id="104"/>
    </w:p>
    <w:p>
      <w:pPr>
        <w:pStyle w:val="Heading3"/>
        <w:rPr>
          <w:rFonts w:ascii="Garamond" w:hAnsi="Garamond" w:eastAsia="Garamond" w:cs="Garamond"/>
          <w:color w:val="000000"/>
        </w:rPr>
      </w:pPr>
      <w:bookmarkStart w:id="105" w:name="_heading=h.85e7brismdic"/>
      <w:bookmarkEnd w:id="105"/>
      <w:r>
        <w:rPr>
          <w:rFonts w:eastAsia="Garamond" w:cs="Garamond" w:ascii="Garamond" w:hAnsi="Garamond"/>
          <w:color w:val="000000"/>
        </w:rPr>
        <w:t xml:space="preserve">  </w:t>
      </w:r>
      <w:r>
        <w:rPr>
          <w:rFonts w:eastAsia="Garamond" w:cs="Garamond" w:ascii="Garamond" w:hAnsi="Garamond"/>
          <w:color w:val="000000"/>
        </w:rPr>
        <w:t>Resource Inventory and Contacts</w:t>
      </w:r>
    </w:p>
    <w:tbl>
      <w:tblPr>
        <w:tblStyle w:val="affffffffffffffffb"/>
        <w:tblW w:w="9405" w:type="dxa"/>
        <w:jc w:val="left"/>
        <w:tblInd w:w="12" w:type="dxa"/>
        <w:tblLayout w:type="fixed"/>
        <w:tblCellMar>
          <w:top w:w="120" w:type="dxa"/>
          <w:left w:w="120" w:type="dxa"/>
          <w:bottom w:w="120" w:type="dxa"/>
          <w:right w:w="120" w:type="dxa"/>
        </w:tblCellMar>
        <w:tblLook w:val="0600" w:noHBand="1" w:noVBand="1" w:firstColumn="0" w:lastRow="0" w:lastColumn="0" w:firstRow="0"/>
      </w:tblPr>
      <w:tblGrid>
        <w:gridCol w:w="3809"/>
        <w:gridCol w:w="3316"/>
        <w:gridCol w:w="2280"/>
      </w:tblGrid>
      <w:tr>
        <w:trPr>
          <w:trHeight w:val="20" w:hRule="atLeast"/>
        </w:trPr>
        <w:tc>
          <w:tcPr>
            <w:tcW w:w="3809"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spacing w:before="240" w:after="240"/>
              <w:ind w:left="720" w:hanging="360"/>
              <w:jc w:val="left"/>
              <w:rPr>
                <w:rFonts w:ascii="Garamond" w:hAnsi="Garamond" w:eastAsia="Garamond" w:cs="Garamond"/>
              </w:rPr>
            </w:pPr>
            <w:r>
              <w:rPr>
                <w:rFonts w:eastAsia="Garamond" w:cs="Garamond" w:ascii="Garamond" w:hAnsi="Garamond"/>
                <w:b/>
                <w:bCs/>
              </w:rPr>
              <w:t>Resource Category</w:t>
            </w:r>
          </w:p>
        </w:tc>
        <w:tc>
          <w:tcPr>
            <w:tcW w:w="3316"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spacing w:before="240" w:after="0"/>
              <w:ind w:left="720" w:hanging="360"/>
              <w:jc w:val="left"/>
              <w:rPr>
                <w:rFonts w:ascii="Garamond" w:hAnsi="Garamond" w:eastAsia="Garamond" w:cs="Garamond"/>
                <w:b/>
                <w:b/>
                <w:bCs/>
              </w:rPr>
            </w:pPr>
            <w:r>
              <w:rPr>
                <w:rFonts w:eastAsia="Garamond" w:cs="Garamond" w:ascii="Garamond" w:hAnsi="Garamond"/>
                <w:b/>
                <w:bCs/>
              </w:rPr>
              <w:t>Source</w:t>
            </w:r>
          </w:p>
          <w:p>
            <w:pPr>
              <w:pStyle w:val="Normal"/>
              <w:widowControl w:val="false"/>
              <w:spacing w:before="0" w:after="240"/>
              <w:ind w:left="720" w:hanging="360"/>
              <w:jc w:val="left"/>
              <w:rPr>
                <w:rFonts w:ascii="Garamond" w:hAnsi="Garamond" w:eastAsia="Garamond" w:cs="Garamond"/>
              </w:rPr>
            </w:pPr>
            <w:r>
              <w:rPr>
                <w:rFonts w:eastAsia="Garamond" w:cs="Garamond" w:ascii="Garamond" w:hAnsi="Garamond"/>
                <w:b/>
                <w:bCs/>
              </w:rPr>
              <w:t>(District/State/Private)</w:t>
            </w:r>
          </w:p>
        </w:tc>
        <w:tc>
          <w:tcPr>
            <w:tcW w:w="228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spacing w:before="240" w:after="240"/>
              <w:ind w:left="720" w:hanging="360"/>
              <w:jc w:val="left"/>
              <w:rPr>
                <w:rFonts w:ascii="Garamond" w:hAnsi="Garamond" w:eastAsia="Garamond" w:cs="Garamond"/>
              </w:rPr>
            </w:pPr>
            <w:r>
              <w:rPr>
                <w:rFonts w:eastAsia="Garamond" w:cs="Garamond" w:ascii="Garamond" w:hAnsi="Garamond"/>
                <w:b/>
                <w:bCs/>
              </w:rPr>
              <w:t>Contact</w:t>
            </w:r>
          </w:p>
        </w:tc>
      </w:tr>
      <w:tr>
        <w:trPr>
          <w:trHeight w:val="20" w:hRule="atLeast"/>
        </w:trPr>
        <w:tc>
          <w:tcPr>
            <w:tcW w:w="3809" w:type="dxa"/>
            <w:tcBorders>
              <w:top w:val="single" w:sz="8" w:space="0" w:color="DDDDDD"/>
              <w:left w:val="single" w:sz="8" w:space="0" w:color="DDDDDD"/>
              <w:bottom w:val="single" w:sz="8" w:space="0" w:color="DDDDDD"/>
              <w:right w:val="single" w:sz="8" w:space="0" w:color="DDDDDD"/>
            </w:tcBorders>
          </w:tcPr>
          <w:p>
            <w:pPr>
              <w:pStyle w:val="Normal"/>
              <w:widowControl w:val="false"/>
              <w:spacing w:before="240" w:after="240"/>
              <w:ind w:left="720" w:hanging="360"/>
              <w:jc w:val="left"/>
              <w:rPr>
                <w:rFonts w:ascii="Garamond" w:hAnsi="Garamond" w:eastAsia="Garamond" w:cs="Garamond"/>
              </w:rPr>
            </w:pPr>
            <w:r>
              <w:rPr>
                <w:rFonts w:eastAsia="Garamond" w:cs="Garamond" w:ascii="Garamond" w:hAnsi="Garamond"/>
                <w:b/>
                <w:bCs/>
              </w:rPr>
              <w:t>PPE Kits/Masks/Gloves</w:t>
            </w:r>
          </w:p>
        </w:tc>
        <w:tc>
          <w:tcPr>
            <w:tcW w:w="3316" w:type="dxa"/>
            <w:tcBorders>
              <w:top w:val="single" w:sz="8" w:space="0" w:color="DDDDDD"/>
              <w:left w:val="single" w:sz="8" w:space="0" w:color="DDDDDD"/>
              <w:bottom w:val="single" w:sz="8" w:space="0" w:color="DDDDDD"/>
              <w:right w:val="single" w:sz="8" w:space="0" w:color="DDDDDD"/>
            </w:tcBorders>
          </w:tcPr>
          <w:p>
            <w:pPr>
              <w:pStyle w:val="Normal"/>
              <w:widowControl w:val="false"/>
              <w:spacing w:before="240" w:after="240"/>
              <w:jc w:val="center"/>
              <w:rPr>
                <w:rFonts w:ascii="Garamond" w:hAnsi="Garamond" w:eastAsia="Garamond" w:cs="Garamond"/>
              </w:rPr>
            </w:pPr>
            <w:r>
              <w:rPr>
                <w:rFonts w:eastAsia="Garamond" w:cs="Garamond" w:ascii="Garamond" w:hAnsi="Garamond"/>
                <w:sz w:val="21"/>
                <w:szCs w:val="21"/>
              </w:rPr>
              <w:t>KMSCL</w:t>
            </w:r>
          </w:p>
        </w:tc>
        <w:tc>
          <w:tcPr>
            <w:tcW w:w="2280" w:type="dxa"/>
            <w:tcBorders>
              <w:top w:val="single" w:sz="8" w:space="0" w:color="DDDDDD"/>
              <w:left w:val="single" w:sz="8" w:space="0" w:color="DDDDDD"/>
              <w:bottom w:val="single" w:sz="8" w:space="0" w:color="DDDDDD"/>
              <w:right w:val="single" w:sz="8" w:space="0" w:color="DDDDDD"/>
            </w:tcBorders>
          </w:tcPr>
          <w:p>
            <w:pPr>
              <w:pStyle w:val="Normal"/>
              <w:widowControl w:val="false"/>
              <w:spacing w:before="240" w:after="240"/>
              <w:ind w:left="720" w:hanging="360"/>
              <w:jc w:val="left"/>
              <w:rPr>
                <w:rFonts w:ascii="Garamond" w:hAnsi="Garamond" w:eastAsia="Garamond" w:cs="Garamond"/>
              </w:rPr>
            </w:pPr>
            <w:r>
              <w:rPr>
                <w:rFonts w:eastAsia="Garamond" w:cs="Garamond" w:ascii="Garamond" w:hAnsi="Garamond"/>
              </w:rPr>
              <w:t>04962653930</w:t>
            </w:r>
          </w:p>
          <w:p>
            <w:pPr>
              <w:pStyle w:val="Normal"/>
              <w:widowControl w:val="false"/>
              <w:spacing w:before="240" w:after="240"/>
              <w:ind w:left="720" w:hanging="360"/>
              <w:jc w:val="left"/>
              <w:rPr>
                <w:rFonts w:ascii="Garamond" w:hAnsi="Garamond" w:eastAsia="Garamond" w:cs="Garamond"/>
              </w:rPr>
            </w:pPr>
            <w:r>
              <w:rPr>
                <w:rFonts w:eastAsia="Garamond" w:cs="Garamond" w:ascii="Garamond" w:hAnsi="Garamond"/>
              </w:rPr>
              <w:t>9847174661</w:t>
            </w:r>
          </w:p>
        </w:tc>
      </w:tr>
      <w:tr>
        <w:trPr>
          <w:trHeight w:val="20" w:hRule="atLeast"/>
        </w:trPr>
        <w:tc>
          <w:tcPr>
            <w:tcW w:w="3809" w:type="dxa"/>
            <w:tcBorders>
              <w:top w:val="single" w:sz="8" w:space="0" w:color="DDDDDD"/>
              <w:left w:val="single" w:sz="8" w:space="0" w:color="DDDDDD"/>
              <w:bottom w:val="single" w:sz="8" w:space="0" w:color="DDDDDD"/>
              <w:right w:val="single" w:sz="8" w:space="0" w:color="DDDDDD"/>
            </w:tcBorders>
          </w:tcPr>
          <w:p>
            <w:pPr>
              <w:pStyle w:val="Normal"/>
              <w:widowControl w:val="false"/>
              <w:spacing w:before="240" w:after="240"/>
              <w:ind w:left="720" w:hanging="360"/>
              <w:jc w:val="left"/>
              <w:rPr>
                <w:rFonts w:ascii="Garamond" w:hAnsi="Garamond" w:eastAsia="Garamond" w:cs="Garamond"/>
                <w:b/>
                <w:b/>
                <w:bCs/>
              </w:rPr>
            </w:pPr>
            <w:r>
              <w:rPr>
                <w:rFonts w:eastAsia="Garamond" w:cs="Garamond" w:ascii="Garamond" w:hAnsi="Garamond"/>
                <w:b/>
                <w:bCs/>
              </w:rPr>
              <w:t>PPE Kits/Masks/Gloves</w:t>
            </w:r>
          </w:p>
        </w:tc>
        <w:tc>
          <w:tcPr>
            <w:tcW w:w="3316" w:type="dxa"/>
            <w:tcBorders>
              <w:top w:val="single" w:sz="8" w:space="0" w:color="DDDDDD"/>
              <w:left w:val="single" w:sz="8" w:space="0" w:color="DDDDDD"/>
              <w:bottom w:val="single" w:sz="8" w:space="0" w:color="DDDDDD"/>
              <w:right w:val="single" w:sz="8" w:space="0" w:color="DDDDDD"/>
            </w:tcBorders>
          </w:tcPr>
          <w:p>
            <w:pPr>
              <w:pStyle w:val="Normal"/>
              <w:widowControl w:val="false"/>
              <w:spacing w:before="240" w:after="240"/>
              <w:jc w:val="center"/>
              <w:rPr>
                <w:rFonts w:ascii="Garamond" w:hAnsi="Garamond" w:eastAsia="Garamond" w:cs="Garamond"/>
                <w:sz w:val="21"/>
                <w:szCs w:val="21"/>
              </w:rPr>
            </w:pPr>
            <w:r>
              <w:rPr>
                <w:rFonts w:eastAsia="Garamond" w:cs="Garamond" w:ascii="Garamond" w:hAnsi="Garamond"/>
                <w:sz w:val="21"/>
                <w:szCs w:val="21"/>
              </w:rPr>
              <w:t>Local Vendors</w:t>
            </w:r>
          </w:p>
        </w:tc>
        <w:tc>
          <w:tcPr>
            <w:tcW w:w="2280" w:type="dxa"/>
            <w:tcBorders>
              <w:top w:val="single" w:sz="8" w:space="0" w:color="DDDDDD"/>
              <w:left w:val="single" w:sz="8" w:space="0" w:color="DDDDDD"/>
              <w:bottom w:val="single" w:sz="8" w:space="0" w:color="DDDDDD"/>
              <w:right w:val="single" w:sz="8" w:space="0" w:color="DDDDDD"/>
            </w:tcBorders>
          </w:tcPr>
          <w:p>
            <w:pPr>
              <w:pStyle w:val="Normal"/>
              <w:widowControl w:val="false"/>
              <w:spacing w:before="240" w:after="240"/>
              <w:ind w:left="720" w:hanging="360"/>
              <w:jc w:val="left"/>
              <w:rPr>
                <w:rFonts w:ascii="Garamond" w:hAnsi="Garamond" w:eastAsia="Garamond" w:cs="Garamond"/>
                <w:sz w:val="18"/>
                <w:szCs w:val="18"/>
              </w:rPr>
            </w:pPr>
            <w:r>
              <w:rPr>
                <w:rFonts w:eastAsia="Garamond" w:cs="Garamond" w:ascii="Garamond" w:hAnsi="Garamond"/>
                <w:sz w:val="18"/>
                <w:szCs w:val="18"/>
              </w:rPr>
              <w:t>NEETHI MEDICALS</w:t>
            </w:r>
          </w:p>
          <w:p>
            <w:pPr>
              <w:pStyle w:val="Normal"/>
              <w:widowControl w:val="false"/>
              <w:spacing w:before="240" w:after="240"/>
              <w:ind w:left="720" w:hanging="360"/>
              <w:jc w:val="left"/>
              <w:rPr>
                <w:rFonts w:ascii="Garamond" w:hAnsi="Garamond" w:eastAsia="Garamond" w:cs="Garamond"/>
                <w:sz w:val="18"/>
                <w:szCs w:val="18"/>
              </w:rPr>
            </w:pPr>
            <w:r>
              <w:rPr>
                <w:rFonts w:eastAsia="Garamond" w:cs="Garamond" w:ascii="Garamond" w:hAnsi="Garamond"/>
                <w:sz w:val="18"/>
                <w:szCs w:val="18"/>
              </w:rPr>
              <w:t>THAMARASSERY</w:t>
            </w:r>
          </w:p>
          <w:p>
            <w:pPr>
              <w:pStyle w:val="Normal"/>
              <w:widowControl w:val="false"/>
              <w:spacing w:before="240" w:after="240"/>
              <w:ind w:left="720" w:hanging="360"/>
              <w:jc w:val="left"/>
              <w:rPr>
                <w:rFonts w:ascii="Garamond" w:hAnsi="Garamond" w:eastAsia="Garamond" w:cs="Garamond"/>
              </w:rPr>
            </w:pPr>
            <w:r>
              <w:rPr>
                <w:rFonts w:eastAsia="Garamond" w:cs="Garamond" w:ascii="Garamond" w:hAnsi="Garamond"/>
              </w:rPr>
              <w:t>8289941279</w:t>
            </w:r>
          </w:p>
          <w:p>
            <w:pPr>
              <w:pStyle w:val="Normal"/>
              <w:widowControl w:val="false"/>
              <w:spacing w:before="240" w:after="240"/>
              <w:ind w:left="720" w:hanging="360"/>
              <w:jc w:val="left"/>
              <w:rPr>
                <w:rFonts w:ascii="Garamond" w:hAnsi="Garamond" w:eastAsia="Garamond" w:cs="Garamond"/>
                <w:sz w:val="18"/>
                <w:szCs w:val="18"/>
              </w:rPr>
            </w:pPr>
            <w:r>
              <w:rPr>
                <w:rFonts w:eastAsia="Garamond" w:cs="Garamond" w:ascii="Garamond" w:hAnsi="Garamond"/>
                <w:sz w:val="18"/>
                <w:szCs w:val="18"/>
              </w:rPr>
              <w:t>NEETHI MEDICALS ENGHAPUZA</w:t>
            </w:r>
          </w:p>
          <w:p>
            <w:pPr>
              <w:pStyle w:val="Normal"/>
              <w:widowControl w:val="false"/>
              <w:spacing w:before="240" w:after="240"/>
              <w:ind w:left="720" w:hanging="360"/>
              <w:jc w:val="left"/>
              <w:rPr>
                <w:rFonts w:ascii="Garamond" w:hAnsi="Garamond" w:eastAsia="Garamond" w:cs="Garamond"/>
              </w:rPr>
            </w:pPr>
            <w:r>
              <w:rPr>
                <w:rFonts w:eastAsia="Garamond" w:cs="Garamond" w:ascii="Garamond" w:hAnsi="Garamond"/>
              </w:rPr>
              <w:t>8547157050</w:t>
            </w:r>
          </w:p>
        </w:tc>
      </w:tr>
      <w:tr>
        <w:trPr>
          <w:trHeight w:val="20" w:hRule="atLeast"/>
        </w:trPr>
        <w:tc>
          <w:tcPr>
            <w:tcW w:w="3809" w:type="dxa"/>
            <w:tcBorders>
              <w:top w:val="single" w:sz="8" w:space="0" w:color="DDDDDD"/>
              <w:left w:val="single" w:sz="8" w:space="0" w:color="DDDDDD"/>
              <w:bottom w:val="single" w:sz="8" w:space="0" w:color="DDDDDD"/>
              <w:right w:val="single" w:sz="8" w:space="0" w:color="DDDDDD"/>
            </w:tcBorders>
          </w:tcPr>
          <w:p>
            <w:pPr>
              <w:pStyle w:val="Normal"/>
              <w:widowControl w:val="false"/>
              <w:spacing w:before="240" w:after="0"/>
              <w:ind w:left="270" w:hanging="0"/>
              <w:jc w:val="left"/>
              <w:rPr>
                <w:rFonts w:ascii="Garamond" w:hAnsi="Garamond" w:eastAsia="Garamond" w:cs="Garamond"/>
                <w:b/>
                <w:b/>
                <w:bCs/>
              </w:rPr>
            </w:pPr>
            <w:r>
              <w:rPr>
                <w:rFonts w:eastAsia="Garamond" w:cs="Garamond" w:ascii="Garamond" w:hAnsi="Garamond"/>
                <w:b/>
                <w:bCs/>
              </w:rPr>
              <w:t>Oxygen</w:t>
            </w:r>
          </w:p>
          <w:p>
            <w:pPr>
              <w:pStyle w:val="Normal"/>
              <w:widowControl w:val="false"/>
              <w:spacing w:before="0" w:after="240"/>
              <w:ind w:left="270" w:hanging="0"/>
              <w:jc w:val="left"/>
              <w:rPr>
                <w:rFonts w:ascii="Garamond" w:hAnsi="Garamond" w:eastAsia="Garamond" w:cs="Garamond"/>
              </w:rPr>
            </w:pPr>
            <w:r>
              <w:rPr>
                <w:rFonts w:eastAsia="Garamond" w:cs="Garamond" w:ascii="Garamond" w:hAnsi="Garamond"/>
                <w:b/>
                <w:bCs/>
              </w:rPr>
              <w:t>Cylinders/Concentrators</w:t>
            </w:r>
          </w:p>
        </w:tc>
        <w:tc>
          <w:tcPr>
            <w:tcW w:w="3316" w:type="dxa"/>
            <w:tcBorders>
              <w:top w:val="single" w:sz="8" w:space="0" w:color="DDDDDD"/>
              <w:left w:val="single" w:sz="8" w:space="0" w:color="DDDDDD"/>
              <w:bottom w:val="single" w:sz="8" w:space="0" w:color="DDDDDD"/>
              <w:right w:val="single" w:sz="8" w:space="0" w:color="DDDDDD"/>
            </w:tcBorders>
          </w:tcPr>
          <w:p>
            <w:pPr>
              <w:pStyle w:val="Normal"/>
              <w:widowControl w:val="false"/>
              <w:spacing w:before="240" w:after="240"/>
              <w:jc w:val="center"/>
              <w:rPr>
                <w:rFonts w:ascii="Garamond" w:hAnsi="Garamond" w:eastAsia="Garamond" w:cs="Garamond"/>
              </w:rPr>
            </w:pPr>
            <w:r>
              <w:rPr>
                <w:rFonts w:eastAsia="Garamond" w:cs="Garamond" w:ascii="Garamond" w:hAnsi="Garamond"/>
                <w:sz w:val="21"/>
                <w:szCs w:val="21"/>
              </w:rPr>
              <w:t>KMSCL</w:t>
            </w:r>
          </w:p>
        </w:tc>
        <w:tc>
          <w:tcPr>
            <w:tcW w:w="2280" w:type="dxa"/>
            <w:tcBorders>
              <w:top w:val="single" w:sz="8" w:space="0" w:color="DDDDDD"/>
              <w:left w:val="single" w:sz="8" w:space="0" w:color="DDDDDD"/>
              <w:bottom w:val="single" w:sz="8" w:space="0" w:color="DDDDDD"/>
              <w:right w:val="single" w:sz="8" w:space="0" w:color="DDDDDD"/>
            </w:tcBorders>
          </w:tcPr>
          <w:p>
            <w:pPr>
              <w:pStyle w:val="Normal"/>
              <w:widowControl w:val="false"/>
              <w:spacing w:before="240" w:after="240"/>
              <w:ind w:left="720" w:hanging="360"/>
              <w:jc w:val="left"/>
              <w:rPr>
                <w:rFonts w:ascii="Garamond" w:hAnsi="Garamond" w:eastAsia="Garamond" w:cs="Garamond"/>
              </w:rPr>
            </w:pPr>
            <w:r>
              <w:rPr>
                <w:rFonts w:eastAsia="Garamond" w:cs="Garamond" w:ascii="Garamond" w:hAnsi="Garamond"/>
              </w:rPr>
              <w:t>04962653930</w:t>
            </w:r>
          </w:p>
          <w:p>
            <w:pPr>
              <w:pStyle w:val="Normal"/>
              <w:widowControl w:val="false"/>
              <w:spacing w:before="240" w:after="240"/>
              <w:ind w:left="720" w:hanging="360"/>
              <w:jc w:val="left"/>
              <w:rPr>
                <w:rFonts w:ascii="Garamond" w:hAnsi="Garamond" w:eastAsia="Garamond" w:cs="Garamond"/>
              </w:rPr>
            </w:pPr>
            <w:r>
              <w:rPr>
                <w:rFonts w:eastAsia="Garamond" w:cs="Garamond" w:ascii="Garamond" w:hAnsi="Garamond"/>
              </w:rPr>
              <w:t>9847174661</w:t>
            </w:r>
          </w:p>
        </w:tc>
      </w:tr>
      <w:tr>
        <w:trPr>
          <w:trHeight w:val="20" w:hRule="atLeast"/>
        </w:trPr>
        <w:tc>
          <w:tcPr>
            <w:tcW w:w="3809" w:type="dxa"/>
            <w:tcBorders>
              <w:top w:val="single" w:sz="8" w:space="0" w:color="DDDDDD"/>
              <w:left w:val="single" w:sz="8" w:space="0" w:color="DDDDDD"/>
              <w:bottom w:val="single" w:sz="8" w:space="0" w:color="DDDDDD"/>
              <w:right w:val="single" w:sz="8" w:space="0" w:color="DDDDDD"/>
            </w:tcBorders>
          </w:tcPr>
          <w:p>
            <w:pPr>
              <w:pStyle w:val="Normal"/>
              <w:widowControl w:val="false"/>
              <w:spacing w:before="240" w:after="240"/>
              <w:ind w:left="720" w:hanging="360"/>
              <w:jc w:val="left"/>
              <w:rPr>
                <w:rFonts w:ascii="Garamond" w:hAnsi="Garamond" w:eastAsia="Garamond" w:cs="Garamond"/>
              </w:rPr>
            </w:pPr>
            <w:r>
              <w:rPr>
                <w:rFonts w:eastAsia="Garamond" w:cs="Garamond" w:ascii="Garamond" w:hAnsi="Garamond"/>
                <w:b/>
                <w:bCs/>
              </w:rPr>
              <w:t>Medicines/Antivirals</w:t>
            </w:r>
          </w:p>
        </w:tc>
        <w:tc>
          <w:tcPr>
            <w:tcW w:w="3316" w:type="dxa"/>
            <w:tcBorders>
              <w:top w:val="single" w:sz="8" w:space="0" w:color="DDDDDD"/>
              <w:left w:val="single" w:sz="8" w:space="0" w:color="DDDDDD"/>
              <w:bottom w:val="single" w:sz="8" w:space="0" w:color="DDDDDD"/>
              <w:right w:val="single" w:sz="8" w:space="0" w:color="DDDDDD"/>
            </w:tcBorders>
          </w:tcPr>
          <w:p>
            <w:pPr>
              <w:pStyle w:val="Normal"/>
              <w:widowControl w:val="false"/>
              <w:spacing w:before="240" w:after="240"/>
              <w:jc w:val="center"/>
              <w:rPr>
                <w:rFonts w:ascii="Garamond" w:hAnsi="Garamond" w:eastAsia="Garamond" w:cs="Garamond"/>
              </w:rPr>
            </w:pPr>
            <w:r>
              <w:rPr>
                <w:rFonts w:eastAsia="Garamond" w:cs="Garamond" w:ascii="Garamond" w:hAnsi="Garamond"/>
                <w:sz w:val="21"/>
                <w:szCs w:val="21"/>
              </w:rPr>
              <w:t>KMSCL</w:t>
            </w:r>
          </w:p>
        </w:tc>
        <w:tc>
          <w:tcPr>
            <w:tcW w:w="2280" w:type="dxa"/>
            <w:tcBorders>
              <w:top w:val="single" w:sz="8" w:space="0" w:color="DDDDDD"/>
              <w:left w:val="single" w:sz="8" w:space="0" w:color="DDDDDD"/>
              <w:bottom w:val="single" w:sz="8" w:space="0" w:color="DDDDDD"/>
              <w:right w:val="single" w:sz="8" w:space="0" w:color="DDDDDD"/>
            </w:tcBorders>
          </w:tcPr>
          <w:p>
            <w:pPr>
              <w:pStyle w:val="Normal"/>
              <w:widowControl w:val="false"/>
              <w:spacing w:before="240" w:after="240"/>
              <w:ind w:left="720" w:hanging="360"/>
              <w:jc w:val="left"/>
              <w:rPr>
                <w:rFonts w:ascii="Garamond" w:hAnsi="Garamond" w:eastAsia="Garamond" w:cs="Garamond"/>
              </w:rPr>
            </w:pPr>
            <w:r>
              <w:rPr>
                <w:rFonts w:eastAsia="Garamond" w:cs="Garamond" w:ascii="Garamond" w:hAnsi="Garamond"/>
              </w:rPr>
              <w:t>04962653930</w:t>
            </w:r>
          </w:p>
          <w:p>
            <w:pPr>
              <w:pStyle w:val="Normal"/>
              <w:widowControl w:val="false"/>
              <w:spacing w:before="240" w:after="240"/>
              <w:ind w:left="720" w:hanging="360"/>
              <w:jc w:val="left"/>
              <w:rPr>
                <w:rFonts w:ascii="Garamond" w:hAnsi="Garamond" w:eastAsia="Garamond" w:cs="Garamond"/>
              </w:rPr>
            </w:pPr>
            <w:r>
              <w:rPr>
                <w:rFonts w:eastAsia="Garamond" w:cs="Garamond" w:ascii="Garamond" w:hAnsi="Garamond"/>
              </w:rPr>
              <w:t>9847174661</w:t>
            </w:r>
          </w:p>
        </w:tc>
      </w:tr>
      <w:tr>
        <w:trPr>
          <w:trHeight w:val="20" w:hRule="atLeast"/>
        </w:trPr>
        <w:tc>
          <w:tcPr>
            <w:tcW w:w="3809" w:type="dxa"/>
            <w:tcBorders>
              <w:top w:val="single" w:sz="8" w:space="0" w:color="DDDDDD"/>
              <w:left w:val="single" w:sz="8" w:space="0" w:color="DDDDDD"/>
              <w:bottom w:val="single" w:sz="8" w:space="0" w:color="DDDDDD"/>
              <w:right w:val="single" w:sz="8" w:space="0" w:color="DDDDDD"/>
            </w:tcBorders>
          </w:tcPr>
          <w:p>
            <w:pPr>
              <w:pStyle w:val="Normal"/>
              <w:widowControl w:val="false"/>
              <w:spacing w:before="240" w:after="240"/>
              <w:ind w:left="720" w:hanging="360"/>
              <w:jc w:val="left"/>
              <w:rPr>
                <w:rFonts w:ascii="Garamond" w:hAnsi="Garamond" w:eastAsia="Garamond" w:cs="Garamond"/>
              </w:rPr>
            </w:pPr>
            <w:r>
              <w:rPr>
                <w:rFonts w:eastAsia="Garamond" w:cs="Garamond" w:ascii="Garamond" w:hAnsi="Garamond"/>
                <w:b/>
                <w:bCs/>
              </w:rPr>
              <w:t>Medicines/Antivirals</w:t>
            </w:r>
          </w:p>
        </w:tc>
        <w:tc>
          <w:tcPr>
            <w:tcW w:w="3316" w:type="dxa"/>
            <w:tcBorders>
              <w:top w:val="single" w:sz="8" w:space="0" w:color="DDDDDD"/>
              <w:left w:val="single" w:sz="8" w:space="0" w:color="DDDDDD"/>
              <w:bottom w:val="single" w:sz="8" w:space="0" w:color="DDDDDD"/>
              <w:right w:val="single" w:sz="8" w:space="0" w:color="DDDDDD"/>
            </w:tcBorders>
          </w:tcPr>
          <w:p>
            <w:pPr>
              <w:pStyle w:val="Normal"/>
              <w:widowControl w:val="false"/>
              <w:spacing w:before="240" w:after="240"/>
              <w:jc w:val="center"/>
              <w:rPr>
                <w:rFonts w:ascii="Garamond" w:hAnsi="Garamond" w:eastAsia="Garamond" w:cs="Garamond"/>
              </w:rPr>
            </w:pPr>
            <w:r>
              <w:rPr>
                <w:rFonts w:eastAsia="Garamond" w:cs="Garamond" w:ascii="Garamond" w:hAnsi="Garamond"/>
                <w:sz w:val="21"/>
                <w:szCs w:val="21"/>
              </w:rPr>
              <w:t>Neethi Shops</w:t>
            </w:r>
          </w:p>
        </w:tc>
        <w:tc>
          <w:tcPr>
            <w:tcW w:w="2280" w:type="dxa"/>
            <w:tcBorders>
              <w:top w:val="single" w:sz="8" w:space="0" w:color="DDDDDD"/>
              <w:left w:val="single" w:sz="8" w:space="0" w:color="DDDDDD"/>
              <w:bottom w:val="single" w:sz="8" w:space="0" w:color="DDDDDD"/>
              <w:right w:val="single" w:sz="8" w:space="0" w:color="DDDDDD"/>
            </w:tcBorders>
          </w:tcPr>
          <w:p>
            <w:pPr>
              <w:pStyle w:val="Normal"/>
              <w:widowControl w:val="false"/>
              <w:spacing w:before="240" w:after="240"/>
              <w:ind w:left="720" w:hanging="360"/>
              <w:jc w:val="left"/>
              <w:rPr>
                <w:rFonts w:ascii="Garamond" w:hAnsi="Garamond" w:eastAsia="Garamond" w:cs="Garamond"/>
                <w:sz w:val="18"/>
                <w:szCs w:val="18"/>
              </w:rPr>
            </w:pPr>
            <w:r>
              <w:rPr>
                <w:rFonts w:eastAsia="Garamond" w:cs="Garamond" w:ascii="Garamond" w:hAnsi="Garamond"/>
              </w:rPr>
              <w:t xml:space="preserve">8547157050 </w:t>
            </w:r>
            <w:r>
              <w:rPr>
                <w:rFonts w:eastAsia="Garamond" w:cs="Garamond" w:ascii="Garamond" w:hAnsi="Garamond"/>
                <w:sz w:val="18"/>
                <w:szCs w:val="18"/>
              </w:rPr>
              <w:t>ENGHAPUZA</w:t>
            </w:r>
          </w:p>
          <w:p>
            <w:pPr>
              <w:pStyle w:val="Normal"/>
              <w:widowControl w:val="false"/>
              <w:spacing w:before="240" w:after="240"/>
              <w:ind w:left="720" w:hanging="360"/>
              <w:jc w:val="left"/>
              <w:rPr>
                <w:rFonts w:ascii="Garamond" w:hAnsi="Garamond" w:eastAsia="Garamond" w:cs="Garamond"/>
                <w:sz w:val="16"/>
                <w:szCs w:val="16"/>
              </w:rPr>
            </w:pPr>
            <w:r>
              <w:rPr>
                <w:rFonts w:eastAsia="Garamond" w:cs="Garamond" w:ascii="Garamond" w:hAnsi="Garamond"/>
              </w:rPr>
              <w:t xml:space="preserve">8289941279  </w:t>
            </w:r>
            <w:r>
              <w:rPr>
                <w:rFonts w:eastAsia="Garamond" w:cs="Garamond" w:ascii="Garamond" w:hAnsi="Garamond"/>
                <w:sz w:val="16"/>
                <w:szCs w:val="16"/>
              </w:rPr>
              <w:t>THAMARASSERY</w:t>
            </w:r>
          </w:p>
        </w:tc>
      </w:tr>
      <w:tr>
        <w:trPr>
          <w:trHeight w:val="20" w:hRule="atLeast"/>
        </w:trPr>
        <w:tc>
          <w:tcPr>
            <w:tcW w:w="3809" w:type="dxa"/>
            <w:tcBorders>
              <w:top w:val="single" w:sz="8" w:space="0" w:color="DDDDDD"/>
              <w:left w:val="single" w:sz="8" w:space="0" w:color="DDDDDD"/>
              <w:bottom w:val="single" w:sz="8" w:space="0" w:color="DDDDDD"/>
              <w:right w:val="single" w:sz="8" w:space="0" w:color="DDDDDD"/>
            </w:tcBorders>
          </w:tcPr>
          <w:p>
            <w:pPr>
              <w:pStyle w:val="Normal"/>
              <w:widowControl w:val="false"/>
              <w:spacing w:before="240" w:after="240"/>
              <w:ind w:left="720" w:hanging="360"/>
              <w:jc w:val="left"/>
              <w:rPr>
                <w:rFonts w:ascii="Garamond" w:hAnsi="Garamond" w:eastAsia="Garamond" w:cs="Garamond"/>
              </w:rPr>
            </w:pPr>
            <w:r>
              <w:rPr>
                <w:rFonts w:eastAsia="Garamond" w:cs="Garamond" w:ascii="Garamond" w:hAnsi="Garamond"/>
                <w:b/>
                <w:bCs/>
              </w:rPr>
              <w:t>Test Kits (RTPCR/Rapid)</w:t>
            </w:r>
          </w:p>
        </w:tc>
        <w:tc>
          <w:tcPr>
            <w:tcW w:w="3316" w:type="dxa"/>
            <w:tcBorders>
              <w:bottom w:val="single" w:sz="8" w:space="0" w:color="000000"/>
              <w:right w:val="single" w:sz="8" w:space="0" w:color="000000"/>
            </w:tcBorders>
            <w:tcMar>
              <w:top w:w="100" w:type="dxa"/>
              <w:bottom w:w="100" w:type="dxa"/>
            </w:tcMar>
            <w:vAlign w:val="center"/>
          </w:tcPr>
          <w:p>
            <w:pPr>
              <w:pStyle w:val="Normal"/>
              <w:widowControl w:val="false"/>
              <w:spacing w:before="220" w:after="220"/>
              <w:jc w:val="center"/>
              <w:rPr>
                <w:rFonts w:ascii="Garamond" w:hAnsi="Garamond" w:eastAsia="Garamond" w:cs="Garamond"/>
                <w:sz w:val="19"/>
                <w:szCs w:val="19"/>
              </w:rPr>
            </w:pPr>
            <w:r>
              <w:rPr>
                <w:rFonts w:eastAsia="Garamond" w:cs="Garamond" w:ascii="Garamond" w:hAnsi="Garamond"/>
                <w:sz w:val="19"/>
                <w:szCs w:val="19"/>
              </w:rPr>
              <w:t>KMSCL</w:t>
            </w:r>
          </w:p>
        </w:tc>
        <w:tc>
          <w:tcPr>
            <w:tcW w:w="2280" w:type="dxa"/>
            <w:tcBorders>
              <w:top w:val="single" w:sz="8" w:space="0" w:color="DDDDDD"/>
              <w:left w:val="single" w:sz="8" w:space="0" w:color="DDDDDD"/>
              <w:bottom w:val="single" w:sz="8" w:space="0" w:color="DDDDDD"/>
              <w:right w:val="single" w:sz="8" w:space="0" w:color="DDDDDD"/>
            </w:tcBorders>
          </w:tcPr>
          <w:p>
            <w:pPr>
              <w:pStyle w:val="Normal"/>
              <w:widowControl w:val="false"/>
              <w:spacing w:before="240" w:after="240"/>
              <w:ind w:left="720" w:hanging="360"/>
              <w:jc w:val="left"/>
              <w:rPr>
                <w:rFonts w:ascii="Garamond" w:hAnsi="Garamond" w:eastAsia="Garamond" w:cs="Garamond"/>
              </w:rPr>
            </w:pPr>
            <w:r>
              <w:rPr>
                <w:rFonts w:eastAsia="Garamond" w:cs="Garamond" w:ascii="Garamond" w:hAnsi="Garamond"/>
              </w:rPr>
              <w:t>04962653930</w:t>
            </w:r>
          </w:p>
          <w:p>
            <w:pPr>
              <w:pStyle w:val="Normal"/>
              <w:widowControl w:val="false"/>
              <w:spacing w:before="240" w:after="240"/>
              <w:ind w:left="720" w:hanging="360"/>
              <w:jc w:val="left"/>
              <w:rPr>
                <w:rFonts w:ascii="Garamond" w:hAnsi="Garamond" w:eastAsia="Garamond" w:cs="Garamond"/>
              </w:rPr>
            </w:pPr>
            <w:r>
              <w:rPr>
                <w:rFonts w:eastAsia="Garamond" w:cs="Garamond" w:ascii="Garamond" w:hAnsi="Garamond"/>
              </w:rPr>
              <w:t>9847174661</w:t>
            </w:r>
          </w:p>
        </w:tc>
      </w:tr>
    </w:tbl>
    <w:p>
      <w:pPr>
        <w:pStyle w:val="Heading2"/>
        <w:rPr>
          <w:rFonts w:ascii="Garamond" w:hAnsi="Garamond" w:eastAsia="Garamond" w:cs="Garamond"/>
          <w:b w:val="false"/>
          <w:b w:val="false"/>
          <w:bCs w:val="false"/>
          <w:color w:val="000000"/>
          <w:sz w:val="24"/>
          <w:szCs w:val="24"/>
        </w:rPr>
      </w:pPr>
      <w:r>
        <w:rPr>
          <w:rFonts w:eastAsia="Garamond" w:cs="Garamond" w:ascii="Garamond" w:hAnsi="Garamond"/>
          <w:b w:val="false"/>
          <w:bCs w:val="false"/>
          <w:color w:val="000000"/>
          <w:sz w:val="24"/>
          <w:szCs w:val="24"/>
        </w:rPr>
      </w:r>
      <w:bookmarkStart w:id="106" w:name="_heading=h.oeumf388fhau"/>
      <w:bookmarkStart w:id="107" w:name="_heading=h.oeumf388fhau"/>
      <w:bookmarkEnd w:id="107"/>
    </w:p>
    <w:p>
      <w:pPr>
        <w:pStyle w:val="Heading3"/>
        <w:rPr>
          <w:rFonts w:ascii="Garamond" w:hAnsi="Garamond" w:eastAsia="Garamond" w:cs="Garamond"/>
          <w:color w:val="000000"/>
        </w:rPr>
      </w:pPr>
      <w:bookmarkStart w:id="108" w:name="_heading=h.z77of110eslp"/>
      <w:bookmarkEnd w:id="108"/>
      <w:r>
        <w:rPr>
          <w:rFonts w:eastAsia="Garamond" w:cs="Garamond" w:ascii="Garamond" w:hAnsi="Garamond"/>
          <w:color w:val="000000"/>
        </w:rPr>
        <w:t>Collaboration with NGOs, PPP, and CSR</w:t>
      </w:r>
    </w:p>
    <w:p>
      <w:pPr>
        <w:pStyle w:val="Normal"/>
        <w:rPr>
          <w:rFonts w:ascii="Garamond" w:hAnsi="Garamond" w:eastAsia="Garamond" w:cs="Garamond"/>
        </w:rPr>
      </w:pPr>
      <w:r>
        <w:rPr>
          <w:rFonts w:eastAsia="Garamond" w:cs="Garamond" w:ascii="Garamond" w:hAnsi="Garamond"/>
        </w:rPr>
        <w:t>To augment government efforts during a pandemic, the LSG shall collaborate with NGOs, voluntary organisations, and private sector partners through public–private partnerships and Corporate Social Responsibility (CSR) initiatives, in coordination with District authorities.</w:t>
      </w:r>
    </w:p>
    <w:p>
      <w:pPr>
        <w:pStyle w:val="Normal"/>
        <w:rPr>
          <w:rFonts w:ascii="Garamond" w:hAnsi="Garamond" w:eastAsia="Garamond" w:cs="Garamond"/>
        </w:rPr>
      </w:pPr>
      <w:r>
        <w:rPr>
          <w:rFonts w:eastAsia="Garamond" w:cs="Garamond" w:ascii="Garamond" w:hAnsi="Garamond"/>
        </w:rPr>
      </w:r>
    </w:p>
    <w:p>
      <w:pPr>
        <w:pStyle w:val="Normal"/>
        <w:spacing w:before="240" w:after="240"/>
        <w:rPr>
          <w:rFonts w:ascii="Garamond" w:hAnsi="Garamond" w:eastAsia="Garamond" w:cs="Garamond"/>
          <w:b/>
          <w:b/>
          <w:bCs/>
        </w:rPr>
      </w:pPr>
      <w:r>
        <w:rPr>
          <w:rFonts w:eastAsia="Garamond" w:cs="Garamond" w:ascii="Garamond" w:hAnsi="Garamond"/>
          <w:b/>
          <w:bCs/>
        </w:rPr>
        <w:t>Key Points:</w:t>
      </w:r>
    </w:p>
    <w:p>
      <w:pPr>
        <w:pStyle w:val="Normal"/>
        <w:numPr>
          <w:ilvl w:val="0"/>
          <w:numId w:val="9"/>
        </w:numPr>
        <w:spacing w:before="240" w:after="0"/>
        <w:jc w:val="left"/>
        <w:rPr>
          <w:rFonts w:ascii="Garamond" w:hAnsi="Garamond" w:eastAsia="Garamond" w:cs="Garamond"/>
        </w:rPr>
      </w:pPr>
      <w:r>
        <w:rPr>
          <w:rFonts w:eastAsia="Garamond" w:cs="Garamond" w:ascii="Garamond" w:hAnsi="Garamond"/>
        </w:rPr>
        <w:t>Engage NGOs and community-based organisations for community outreach, awareness, and support to vulnerable populations.</w:t>
        <w:br/>
      </w:r>
    </w:p>
    <w:p>
      <w:pPr>
        <w:pStyle w:val="Normal"/>
        <w:numPr>
          <w:ilvl w:val="0"/>
          <w:numId w:val="9"/>
        </w:numPr>
        <w:jc w:val="left"/>
        <w:rPr>
          <w:rFonts w:ascii="Garamond" w:hAnsi="Garamond" w:eastAsia="Garamond" w:cs="Garamond"/>
        </w:rPr>
      </w:pPr>
      <w:r>
        <w:rPr>
          <w:rFonts w:eastAsia="Garamond" w:cs="Garamond" w:ascii="Garamond" w:hAnsi="Garamond"/>
        </w:rPr>
        <w:t>Leverage CSR support for procurement of medical equipment, PPE, oxygen concentrators, food kits, and sanitation materials, as permitted.</w:t>
        <w:br/>
      </w:r>
    </w:p>
    <w:p>
      <w:pPr>
        <w:pStyle w:val="Normal"/>
        <w:numPr>
          <w:ilvl w:val="0"/>
          <w:numId w:val="9"/>
        </w:numPr>
        <w:jc w:val="left"/>
        <w:rPr>
          <w:rFonts w:ascii="Garamond" w:hAnsi="Garamond" w:eastAsia="Garamond" w:cs="Garamond"/>
        </w:rPr>
      </w:pPr>
      <w:r>
        <w:rPr>
          <w:rFonts w:eastAsia="Garamond" w:cs="Garamond" w:ascii="Garamond" w:hAnsi="Garamond"/>
        </w:rPr>
        <w:t>Ensure all collaborations align with government guidelines and are routed through approved administrative and financial procedures.</w:t>
        <w:br/>
      </w:r>
    </w:p>
    <w:p>
      <w:pPr>
        <w:pStyle w:val="Normal"/>
        <w:numPr>
          <w:ilvl w:val="0"/>
          <w:numId w:val="9"/>
        </w:numPr>
        <w:spacing w:before="0" w:after="240"/>
        <w:jc w:val="left"/>
        <w:rPr>
          <w:rFonts w:ascii="Garamond" w:hAnsi="Garamond" w:eastAsia="Garamond" w:cs="Garamond"/>
        </w:rPr>
      </w:pPr>
      <w:r>
        <w:rPr>
          <w:rFonts w:eastAsia="Garamond" w:cs="Garamond" w:ascii="Garamond" w:hAnsi="Garamond"/>
        </w:rPr>
        <w:t>Maintain transparency and documentation for all external support received and utilised.</w:t>
      </w:r>
    </w:p>
    <w:tbl>
      <w:tblPr>
        <w:tblStyle w:val="affffffffffffffffc"/>
        <w:tblW w:w="8730" w:type="dxa"/>
        <w:jc w:val="left"/>
        <w:tblInd w:w="252" w:type="dxa"/>
        <w:tblLayout w:type="fixed"/>
        <w:tblCellMar>
          <w:top w:w="120" w:type="dxa"/>
          <w:left w:w="120" w:type="dxa"/>
          <w:bottom w:w="120" w:type="dxa"/>
          <w:right w:w="120" w:type="dxa"/>
        </w:tblCellMar>
        <w:tblLook w:val="0600" w:noHBand="1" w:noVBand="1" w:firstColumn="0" w:lastRow="0" w:lastColumn="0" w:firstRow="0"/>
      </w:tblPr>
      <w:tblGrid>
        <w:gridCol w:w="3059"/>
        <w:gridCol w:w="990"/>
        <w:gridCol w:w="2446"/>
        <w:gridCol w:w="2234"/>
      </w:tblGrid>
      <w:tr>
        <w:trPr>
          <w:trHeight w:val="20" w:hRule="atLeast"/>
        </w:trPr>
        <w:tc>
          <w:tcPr>
            <w:tcW w:w="3059"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jc w:val="left"/>
              <w:rPr>
                <w:rFonts w:ascii="Garamond" w:hAnsi="Garamond" w:eastAsia="Garamond" w:cs="Garamond"/>
              </w:rPr>
            </w:pPr>
            <w:r>
              <w:rPr>
                <w:rFonts w:eastAsia="Garamond" w:cs="Garamond" w:ascii="Garamond" w:hAnsi="Garamond"/>
                <w:b/>
                <w:bCs/>
              </w:rPr>
              <w:t>Organization</w:t>
            </w:r>
          </w:p>
        </w:tc>
        <w:tc>
          <w:tcPr>
            <w:tcW w:w="99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jc w:val="left"/>
              <w:rPr>
                <w:rFonts w:ascii="Garamond" w:hAnsi="Garamond" w:eastAsia="Garamond" w:cs="Garamond"/>
              </w:rPr>
            </w:pPr>
            <w:r>
              <w:rPr>
                <w:rFonts w:eastAsia="Garamond" w:cs="Garamond" w:ascii="Garamond" w:hAnsi="Garamond"/>
                <w:b/>
                <w:bCs/>
              </w:rPr>
              <w:t>Type</w:t>
            </w:r>
          </w:p>
        </w:tc>
        <w:tc>
          <w:tcPr>
            <w:tcW w:w="2446"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jc w:val="left"/>
              <w:rPr>
                <w:rFonts w:ascii="Garamond" w:hAnsi="Garamond" w:eastAsia="Garamond" w:cs="Garamond"/>
              </w:rPr>
            </w:pPr>
            <w:r>
              <w:rPr>
                <w:rFonts w:eastAsia="Garamond" w:cs="Garamond" w:ascii="Garamond" w:hAnsi="Garamond"/>
                <w:b/>
                <w:bCs/>
              </w:rPr>
              <w:t>Support Offered</w:t>
            </w:r>
          </w:p>
        </w:tc>
        <w:tc>
          <w:tcPr>
            <w:tcW w:w="2234"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jc w:val="left"/>
              <w:rPr>
                <w:rFonts w:ascii="Garamond" w:hAnsi="Garamond" w:eastAsia="Garamond" w:cs="Garamond"/>
              </w:rPr>
            </w:pPr>
            <w:r>
              <w:rPr>
                <w:rFonts w:eastAsia="Garamond" w:cs="Garamond" w:ascii="Garamond" w:hAnsi="Garamond"/>
                <w:b/>
                <w:bCs/>
              </w:rPr>
              <w:t>Contact Person</w:t>
            </w:r>
          </w:p>
        </w:tc>
      </w:tr>
      <w:tr>
        <w:trPr>
          <w:trHeight w:val="20" w:hRule="atLeast"/>
        </w:trPr>
        <w:tc>
          <w:tcPr>
            <w:tcW w:w="305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b/>
                <w:bCs/>
              </w:rPr>
              <w:t>Youth Clubs/Student Unions</w:t>
            </w:r>
          </w:p>
        </w:tc>
        <w:tc>
          <w:tcPr>
            <w:tcW w:w="99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CBO</w:t>
            </w:r>
          </w:p>
        </w:tc>
        <w:tc>
          <w:tcPr>
            <w:tcW w:w="2446"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tc>
        <w:tc>
          <w:tcPr>
            <w:tcW w:w="2234"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tc>
      </w:tr>
    </w:tbl>
    <w:p>
      <w:pPr>
        <w:pStyle w:val="Heading3"/>
        <w:keepNext w:val="false"/>
        <w:keepLines w:val="false"/>
        <w:spacing w:before="360" w:after="80"/>
        <w:rPr>
          <w:rFonts w:ascii="Garamond" w:hAnsi="Garamond" w:eastAsia="Garamond" w:cs="Garamond"/>
          <w:b/>
          <w:b/>
          <w:bCs/>
          <w:color w:val="000000"/>
        </w:rPr>
      </w:pPr>
      <w:bookmarkStart w:id="109" w:name="_heading=h.37bgul4f4jqd"/>
      <w:bookmarkEnd w:id="109"/>
      <w:r>
        <w:rPr>
          <w:rFonts w:eastAsia="Garamond" w:cs="Garamond" w:ascii="Garamond" w:hAnsi="Garamond"/>
          <w:b/>
          <w:bCs/>
          <w:color w:val="000000"/>
        </w:rPr>
        <w:t>Interdepartmental Coordination</w:t>
      </w:r>
    </w:p>
    <w:p>
      <w:pPr>
        <w:pStyle w:val="Normal"/>
        <w:rPr>
          <w:rFonts w:ascii="Garamond" w:hAnsi="Garamond" w:eastAsia="Garamond" w:cs="Garamond"/>
        </w:rPr>
      </w:pPr>
      <w:r>
        <w:rPr>
          <w:rFonts w:eastAsia="Garamond" w:cs="Garamond" w:ascii="Garamond" w:hAnsi="Garamond"/>
        </w:rPr>
        <w:t>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pPr>
        <w:pStyle w:val="Normal"/>
        <w:rPr>
          <w:rFonts w:ascii="Garamond" w:hAnsi="Garamond" w:eastAsia="Garamond" w:cs="Garamond"/>
        </w:rPr>
      </w:pPr>
      <w:r>
        <w:rPr>
          <w:rFonts w:eastAsia="Garamond" w:cs="Garamond" w:ascii="Garamond" w:hAnsi="Garamond"/>
        </w:rPr>
      </w:r>
    </w:p>
    <w:tbl>
      <w:tblPr>
        <w:tblStyle w:val="affffffffffffffffd"/>
        <w:tblW w:w="8655" w:type="dxa"/>
        <w:jc w:val="left"/>
        <w:tblInd w:w="12" w:type="dxa"/>
        <w:tblLayout w:type="fixed"/>
        <w:tblCellMar>
          <w:top w:w="120" w:type="dxa"/>
          <w:left w:w="120" w:type="dxa"/>
          <w:bottom w:w="120" w:type="dxa"/>
          <w:right w:w="120" w:type="dxa"/>
        </w:tblCellMar>
        <w:tblLook w:val="0600" w:noHBand="1" w:noVBand="1" w:firstColumn="0" w:lastRow="0" w:lastColumn="0" w:firstRow="0"/>
      </w:tblPr>
      <w:tblGrid>
        <w:gridCol w:w="2189"/>
        <w:gridCol w:w="1980"/>
        <w:gridCol w:w="2896"/>
        <w:gridCol w:w="1589"/>
      </w:tblGrid>
      <w:tr>
        <w:trPr>
          <w:trHeight w:val="20" w:hRule="atLeast"/>
        </w:trPr>
        <w:tc>
          <w:tcPr>
            <w:tcW w:w="2189"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spacing w:lineRule="auto" w:line="240"/>
              <w:jc w:val="left"/>
              <w:rPr>
                <w:rFonts w:ascii="Garamond" w:hAnsi="Garamond" w:eastAsia="Garamond" w:cs="Garamond"/>
              </w:rPr>
            </w:pPr>
            <w:r>
              <w:rPr>
                <w:rFonts w:eastAsia="Garamond" w:cs="Garamond" w:ascii="Garamond" w:hAnsi="Garamond"/>
                <w:b/>
                <w:bCs/>
              </w:rPr>
              <w:t>Department</w:t>
            </w:r>
          </w:p>
        </w:tc>
        <w:tc>
          <w:tcPr>
            <w:tcW w:w="198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spacing w:lineRule="auto" w:line="240"/>
              <w:jc w:val="left"/>
              <w:rPr>
                <w:rFonts w:ascii="Garamond" w:hAnsi="Garamond" w:eastAsia="Garamond" w:cs="Garamond"/>
              </w:rPr>
            </w:pPr>
            <w:r>
              <w:rPr>
                <w:rFonts w:eastAsia="Garamond" w:cs="Garamond" w:ascii="Garamond" w:hAnsi="Garamond"/>
                <w:b/>
                <w:bCs/>
              </w:rPr>
              <w:t>Representative</w:t>
            </w:r>
          </w:p>
        </w:tc>
        <w:tc>
          <w:tcPr>
            <w:tcW w:w="2896"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spacing w:lineRule="auto" w:line="240"/>
              <w:jc w:val="left"/>
              <w:rPr>
                <w:rFonts w:ascii="Garamond" w:hAnsi="Garamond" w:eastAsia="Garamond" w:cs="Garamond"/>
              </w:rPr>
            </w:pPr>
            <w:r>
              <w:rPr>
                <w:rFonts w:eastAsia="Garamond" w:cs="Garamond" w:ascii="Garamond" w:hAnsi="Garamond"/>
                <w:b/>
                <w:bCs/>
              </w:rPr>
              <w:t>Key Role</w:t>
            </w:r>
          </w:p>
        </w:tc>
        <w:tc>
          <w:tcPr>
            <w:tcW w:w="1589"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spacing w:lineRule="auto" w:line="240"/>
              <w:jc w:val="left"/>
              <w:rPr>
                <w:rFonts w:ascii="Garamond" w:hAnsi="Garamond" w:eastAsia="Garamond" w:cs="Garamond"/>
              </w:rPr>
            </w:pPr>
            <w:r>
              <w:rPr>
                <w:rFonts w:eastAsia="Garamond" w:cs="Garamond" w:ascii="Garamond" w:hAnsi="Garamond"/>
                <w:b/>
                <w:bCs/>
              </w:rPr>
              <w:t>Contact</w:t>
            </w:r>
          </w:p>
        </w:tc>
      </w:tr>
      <w:tr>
        <w:trPr>
          <w:trHeight w:val="20" w:hRule="atLeast"/>
        </w:trPr>
        <w:tc>
          <w:tcPr>
            <w:tcW w:w="2189"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Health (PHC)</w:t>
            </w:r>
          </w:p>
        </w:tc>
        <w:tc>
          <w:tcPr>
            <w:tcW w:w="1980"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Staff Nurse :</w:t>
            </w:r>
          </w:p>
        </w:tc>
        <w:tc>
          <w:tcPr>
            <w:tcW w:w="2896"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Case management</w:t>
            </w:r>
          </w:p>
        </w:tc>
        <w:tc>
          <w:tcPr>
            <w:tcW w:w="1589"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9072641565</w:t>
            </w:r>
          </w:p>
        </w:tc>
      </w:tr>
      <w:tr>
        <w:trPr>
          <w:trHeight w:val="20" w:hRule="atLeast"/>
        </w:trPr>
        <w:tc>
          <w:tcPr>
            <w:tcW w:w="2189"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Veterinary</w:t>
            </w:r>
          </w:p>
        </w:tc>
        <w:tc>
          <w:tcPr>
            <w:tcW w:w="1980"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Veterinary Surgeon:</w:t>
            </w:r>
          </w:p>
          <w:p>
            <w:pPr>
              <w:pStyle w:val="Normal"/>
              <w:widowControl w:val="false"/>
              <w:spacing w:lineRule="auto" w:line="240"/>
              <w:rPr>
                <w:rFonts w:ascii="Garamond" w:hAnsi="Garamond" w:eastAsia="Garamond" w:cs="Garamond"/>
              </w:rPr>
            </w:pPr>
            <w:r>
              <w:rPr>
                <w:rFonts w:eastAsia="Garamond" w:cs="Garamond" w:ascii="Garamond" w:hAnsi="Garamond"/>
              </w:rPr>
            </w:r>
          </w:p>
        </w:tc>
        <w:tc>
          <w:tcPr>
            <w:tcW w:w="2896"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Animal surveillance</w:t>
            </w:r>
          </w:p>
        </w:tc>
        <w:tc>
          <w:tcPr>
            <w:tcW w:w="158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9074613927</w:t>
            </w:r>
          </w:p>
        </w:tc>
      </w:tr>
      <w:tr>
        <w:trPr>
          <w:trHeight w:val="20" w:hRule="atLeast"/>
        </w:trPr>
        <w:tc>
          <w:tcPr>
            <w:tcW w:w="2189"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ICDS</w:t>
            </w:r>
          </w:p>
        </w:tc>
        <w:tc>
          <w:tcPr>
            <w:tcW w:w="1980"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Supervisor: Sindhu</w:t>
            </w:r>
          </w:p>
        </w:tc>
        <w:tc>
          <w:tcPr>
            <w:tcW w:w="2896"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Nutrition support</w:t>
            </w:r>
          </w:p>
        </w:tc>
        <w:tc>
          <w:tcPr>
            <w:tcW w:w="1589"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r>
          </w:p>
        </w:tc>
      </w:tr>
      <w:tr>
        <w:trPr>
          <w:trHeight w:val="20" w:hRule="atLeast"/>
        </w:trPr>
        <w:tc>
          <w:tcPr>
            <w:tcW w:w="2189"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Education</w:t>
            </w:r>
          </w:p>
        </w:tc>
        <w:tc>
          <w:tcPr>
            <w:tcW w:w="1980"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Head Teacher:</w:t>
            </w:r>
          </w:p>
          <w:p>
            <w:pPr>
              <w:pStyle w:val="Normal"/>
              <w:widowControl w:val="false"/>
              <w:spacing w:lineRule="auto" w:line="240"/>
              <w:rPr>
                <w:rFonts w:ascii="Garamond" w:hAnsi="Garamond" w:eastAsia="Garamond" w:cs="Garamond"/>
              </w:rPr>
            </w:pPr>
            <w:r>
              <w:rPr>
                <w:rFonts w:eastAsia="Garamond" w:cs="Garamond" w:ascii="Garamond" w:hAnsi="Garamond"/>
              </w:rPr>
            </w:r>
          </w:p>
        </w:tc>
        <w:tc>
          <w:tcPr>
            <w:tcW w:w="2896"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School coordination</w:t>
            </w:r>
          </w:p>
        </w:tc>
        <w:tc>
          <w:tcPr>
            <w:tcW w:w="1589"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9645390940</w:t>
            </w:r>
          </w:p>
        </w:tc>
      </w:tr>
      <w:tr>
        <w:trPr>
          <w:trHeight w:val="20" w:hRule="atLeast"/>
        </w:trPr>
        <w:tc>
          <w:tcPr>
            <w:tcW w:w="2189"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Police</w:t>
            </w:r>
          </w:p>
        </w:tc>
        <w:tc>
          <w:tcPr>
            <w:tcW w:w="1980"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r>
          </w:p>
        </w:tc>
        <w:tc>
          <w:tcPr>
            <w:tcW w:w="2896"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Containment enforcement</w:t>
            </w:r>
          </w:p>
        </w:tc>
        <w:tc>
          <w:tcPr>
            <w:tcW w:w="1589"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04952210213_________</w:t>
            </w:r>
          </w:p>
        </w:tc>
      </w:tr>
      <w:tr>
        <w:trPr>
          <w:trHeight w:val="20" w:hRule="atLeast"/>
        </w:trPr>
        <w:tc>
          <w:tcPr>
            <w:tcW w:w="2189"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Water Authority</w:t>
            </w:r>
          </w:p>
        </w:tc>
        <w:tc>
          <w:tcPr>
            <w:tcW w:w="1980"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___0_______</w:t>
            </w:r>
          </w:p>
        </w:tc>
        <w:tc>
          <w:tcPr>
            <w:tcW w:w="2896"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Water supply</w:t>
            </w:r>
          </w:p>
        </w:tc>
        <w:tc>
          <w:tcPr>
            <w:tcW w:w="1589"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04952213960_________</w:t>
            </w:r>
          </w:p>
        </w:tc>
      </w:tr>
      <w:tr>
        <w:trPr>
          <w:trHeight w:val="20" w:hRule="atLeast"/>
        </w:trPr>
        <w:tc>
          <w:tcPr>
            <w:tcW w:w="2189"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LSGD Engineering</w:t>
            </w:r>
          </w:p>
        </w:tc>
        <w:tc>
          <w:tcPr>
            <w:tcW w:w="1980"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____9895462526______</w:t>
            </w:r>
          </w:p>
        </w:tc>
        <w:tc>
          <w:tcPr>
            <w:tcW w:w="2896"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Quarantine infrastructure</w:t>
            </w:r>
          </w:p>
        </w:tc>
        <w:tc>
          <w:tcPr>
            <w:tcW w:w="1589" w:type="dxa"/>
            <w:tcBorders>
              <w:top w:val="single" w:sz="8" w:space="0" w:color="DDDDDD"/>
              <w:left w:val="single" w:sz="8" w:space="0" w:color="DDDDDD"/>
              <w:bottom w:val="single" w:sz="8" w:space="0" w:color="DDDDDD"/>
              <w:right w:val="single" w:sz="8" w:space="0" w:color="DDDDDD"/>
            </w:tcBorders>
          </w:tcPr>
          <w:p>
            <w:pPr>
              <w:pStyle w:val="Normal"/>
              <w:widowControl w:val="false"/>
              <w:spacing w:lineRule="auto" w:line="240"/>
              <w:rPr>
                <w:rFonts w:ascii="Garamond" w:hAnsi="Garamond" w:eastAsia="Garamond" w:cs="Garamond"/>
              </w:rPr>
            </w:pPr>
            <w:r>
              <w:rPr>
                <w:rFonts w:eastAsia="Garamond" w:cs="Garamond" w:ascii="Garamond" w:hAnsi="Garamond"/>
              </w:rPr>
              <w:t>___0_______</w:t>
            </w:r>
          </w:p>
        </w:tc>
      </w:tr>
    </w:tbl>
    <w:p>
      <w:pPr>
        <w:pStyle w:val="Normal"/>
        <w:rPr>
          <w:rFonts w:ascii="Garamond" w:hAnsi="Garamond" w:eastAsia="Garamond" w:cs="Garamond"/>
        </w:rPr>
      </w:pPr>
      <w:r>
        <w:rPr>
          <w:rFonts w:eastAsia="Garamond" w:cs="Garamond" w:ascii="Garamond" w:hAnsi="Garamond"/>
        </w:rPr>
      </w:r>
      <w:r>
        <w:br w:type="page"/>
      </w:r>
    </w:p>
    <w:p>
      <w:pPr>
        <w:pStyle w:val="Heading2"/>
        <w:rPr>
          <w:rFonts w:ascii="Garamond" w:hAnsi="Garamond" w:eastAsia="Garamond" w:cs="Garamond"/>
          <w:color w:val="000000"/>
        </w:rPr>
      </w:pPr>
      <w:bookmarkStart w:id="110" w:name="_heading=h.d54pllxbn6al"/>
      <w:bookmarkEnd w:id="110"/>
      <w:r>
        <w:rPr>
          <w:rFonts w:eastAsia="Garamond" w:cs="Garamond" w:ascii="Garamond" w:hAnsi="Garamond"/>
          <w:color w:val="000000"/>
        </w:rPr>
        <w:t>PHASE 3 - Surge Capacity</w:t>
      </w:r>
    </w:p>
    <w:p>
      <w:pPr>
        <w:pStyle w:val="Normal"/>
        <w:rPr>
          <w:rFonts w:ascii="Garamond" w:hAnsi="Garamond" w:eastAsia="Garamond" w:cs="Garamond"/>
        </w:rPr>
      </w:pPr>
      <w:r>
        <w:rPr>
          <w:rFonts w:eastAsia="Garamond" w:cs="Garamond" w:ascii="Garamond" w:hAnsi="Garamond"/>
        </w:rPr>
        <w:t>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pPr>
        <w:pStyle w:val="Heading2"/>
        <w:keepNext w:val="false"/>
        <w:keepLines w:val="false"/>
        <w:spacing w:before="360" w:after="80"/>
        <w:rPr>
          <w:rFonts w:ascii="Garamond" w:hAnsi="Garamond" w:eastAsia="Garamond" w:cs="Garamond"/>
          <w:color w:val="000000"/>
        </w:rPr>
      </w:pPr>
      <w:bookmarkStart w:id="111" w:name="_heading=h.i05jkjlwihdi"/>
      <w:bookmarkEnd w:id="111"/>
      <w:r>
        <w:rPr>
          <w:rFonts w:eastAsia="Garamond" w:cs="Garamond" w:ascii="Garamond" w:hAnsi="Garamond"/>
          <w:color w:val="000000"/>
        </w:rPr>
        <w:t>Conversion of Community Facilities</w:t>
      </w:r>
    </w:p>
    <w:p>
      <w:pPr>
        <w:pStyle w:val="Normal"/>
        <w:rPr>
          <w:rFonts w:ascii="Garamond" w:hAnsi="Garamond" w:eastAsia="Garamond" w:cs="Garamond"/>
        </w:rPr>
      </w:pPr>
      <w:r>
        <w:rPr>
          <w:rFonts w:eastAsia="Garamond" w:cs="Garamond" w:ascii="Garamond" w:hAnsi="Garamond"/>
        </w:rPr>
        <w:t>To manage increased case load, the LSGD shall activate additional isolation facilities by repurposing identified community infrastructure such as community halls, auditoriums, schools, hostels, or other suitable buildings.</w:t>
      </w:r>
    </w:p>
    <w:p>
      <w:pPr>
        <w:pStyle w:val="Normal"/>
        <w:rPr>
          <w:rFonts w:ascii="Garamond" w:hAnsi="Garamond" w:eastAsia="Garamond" w:cs="Garamond"/>
        </w:rPr>
      </w:pPr>
      <w:r>
        <w:rPr>
          <w:rFonts w:eastAsia="Garamond" w:cs="Garamond" w:ascii="Garamond" w:hAnsi="Garamond"/>
        </w:rPr>
      </w:r>
    </w:p>
    <w:tbl>
      <w:tblPr>
        <w:tblStyle w:val="affffffffffffffffe"/>
        <w:tblW w:w="9540" w:type="dxa"/>
        <w:jc w:val="left"/>
        <w:tblInd w:w="12" w:type="dxa"/>
        <w:tblLayout w:type="fixed"/>
        <w:tblCellMar>
          <w:top w:w="120" w:type="dxa"/>
          <w:left w:w="120" w:type="dxa"/>
          <w:bottom w:w="120" w:type="dxa"/>
          <w:right w:w="120" w:type="dxa"/>
        </w:tblCellMar>
        <w:tblLook w:val="0600" w:noHBand="1" w:noVBand="1" w:firstColumn="0" w:lastRow="0" w:lastColumn="0" w:firstRow="0"/>
      </w:tblPr>
      <w:tblGrid>
        <w:gridCol w:w="1889"/>
        <w:gridCol w:w="1890"/>
        <w:gridCol w:w="1245"/>
        <w:gridCol w:w="1200"/>
        <w:gridCol w:w="1785"/>
        <w:gridCol w:w="1530"/>
      </w:tblGrid>
      <w:tr>
        <w:trPr>
          <w:trHeight w:val="20" w:hRule="atLeast"/>
        </w:trPr>
        <w:tc>
          <w:tcPr>
            <w:tcW w:w="1889"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jc w:val="left"/>
              <w:rPr>
                <w:rFonts w:ascii="Garamond" w:hAnsi="Garamond" w:eastAsia="Garamond" w:cs="Garamond"/>
                <w:b/>
                <w:b/>
                <w:bCs/>
              </w:rPr>
            </w:pPr>
            <w:r>
              <w:rPr>
                <w:rFonts w:eastAsia="Garamond" w:cs="Garamond" w:ascii="Garamond" w:hAnsi="Garamond"/>
                <w:b/>
                <w:bCs/>
              </w:rPr>
              <w:t>Name of facility</w:t>
            </w:r>
          </w:p>
        </w:tc>
        <w:tc>
          <w:tcPr>
            <w:tcW w:w="189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jc w:val="left"/>
              <w:rPr>
                <w:rFonts w:ascii="Garamond" w:hAnsi="Garamond" w:eastAsia="Garamond" w:cs="Garamond"/>
              </w:rPr>
            </w:pPr>
            <w:r>
              <w:rPr>
                <w:rFonts w:eastAsia="Garamond" w:cs="Garamond" w:ascii="Garamond" w:hAnsi="Garamond"/>
                <w:b/>
                <w:bCs/>
              </w:rPr>
              <w:t>Facility Type</w:t>
            </w:r>
          </w:p>
        </w:tc>
        <w:tc>
          <w:tcPr>
            <w:tcW w:w="1245"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jc w:val="left"/>
              <w:rPr>
                <w:rFonts w:ascii="Garamond" w:hAnsi="Garamond" w:eastAsia="Garamond" w:cs="Garamond"/>
              </w:rPr>
            </w:pPr>
            <w:r>
              <w:rPr>
                <w:rFonts w:eastAsia="Garamond" w:cs="Garamond" w:ascii="Garamond" w:hAnsi="Garamond"/>
                <w:b/>
                <w:bCs/>
              </w:rPr>
              <w:t>No. of Buildings</w:t>
            </w:r>
          </w:p>
        </w:tc>
        <w:tc>
          <w:tcPr>
            <w:tcW w:w="120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jc w:val="left"/>
              <w:rPr>
                <w:rFonts w:ascii="Garamond" w:hAnsi="Garamond" w:eastAsia="Garamond" w:cs="Garamond"/>
              </w:rPr>
            </w:pPr>
            <w:r>
              <w:rPr>
                <w:rFonts w:eastAsia="Garamond" w:cs="Garamond" w:ascii="Garamond" w:hAnsi="Garamond"/>
                <w:b/>
                <w:bCs/>
              </w:rPr>
              <w:t>Ward</w:t>
            </w:r>
          </w:p>
        </w:tc>
        <w:tc>
          <w:tcPr>
            <w:tcW w:w="1785"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jc w:val="left"/>
              <w:rPr>
                <w:rFonts w:ascii="Garamond" w:hAnsi="Garamond" w:eastAsia="Garamond" w:cs="Garamond"/>
              </w:rPr>
            </w:pPr>
            <w:r>
              <w:rPr>
                <w:rFonts w:eastAsia="Garamond" w:cs="Garamond" w:ascii="Garamond" w:hAnsi="Garamond"/>
                <w:b/>
                <w:bCs/>
              </w:rPr>
              <w:t>Surge Capacity (Beds)</w:t>
            </w:r>
          </w:p>
        </w:tc>
        <w:tc>
          <w:tcPr>
            <w:tcW w:w="1530" w:type="dxa"/>
            <w:tcBorders>
              <w:top w:val="single" w:sz="8" w:space="0" w:color="DDDDDD"/>
              <w:left w:val="single" w:sz="8" w:space="0" w:color="DDDDDD"/>
              <w:bottom w:val="single" w:sz="8" w:space="0" w:color="DDDDDD"/>
              <w:right w:val="single" w:sz="8" w:space="0" w:color="DDDDDD"/>
            </w:tcBorders>
            <w:shd w:color="auto" w:fill="F2F2F2" w:val="clear"/>
          </w:tcPr>
          <w:p>
            <w:pPr>
              <w:pStyle w:val="Normal"/>
              <w:widowControl w:val="false"/>
              <w:jc w:val="left"/>
              <w:rPr>
                <w:rFonts w:ascii="Garamond" w:hAnsi="Garamond" w:eastAsia="Garamond" w:cs="Garamond"/>
              </w:rPr>
            </w:pPr>
            <w:r>
              <w:rPr>
                <w:rFonts w:eastAsia="Garamond" w:cs="Garamond" w:ascii="Garamond" w:hAnsi="Garamond"/>
                <w:b/>
                <w:bCs/>
              </w:rPr>
              <w:t>Nodal Person</w:t>
            </w:r>
          </w:p>
        </w:tc>
      </w:tr>
      <w:tr>
        <w:trPr>
          <w:trHeight w:val="20" w:hRule="atLeast"/>
        </w:trPr>
        <w:tc>
          <w:tcPr>
            <w:tcW w:w="188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b/>
                <w:b/>
                <w:bCs/>
              </w:rPr>
            </w:pPr>
            <w:r>
              <w:rPr>
                <w:rFonts w:eastAsia="Garamond" w:cs="Garamond" w:ascii="Garamond" w:hAnsi="Garamond"/>
                <w:b/>
                <w:bCs/>
              </w:rPr>
              <w:t>meruzila</w:t>
            </w:r>
          </w:p>
        </w:tc>
        <w:tc>
          <w:tcPr>
            <w:tcW w:w="189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auditorium</w:t>
            </w:r>
          </w:p>
        </w:tc>
        <w:tc>
          <w:tcPr>
            <w:tcW w:w="124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3</w:t>
            </w:r>
          </w:p>
        </w:tc>
        <w:tc>
          <w:tcPr>
            <w:tcW w:w="120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20</w:t>
            </w:r>
          </w:p>
        </w:tc>
        <w:tc>
          <w:tcPr>
            <w:tcW w:w="178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100</w:t>
            </w:r>
          </w:p>
        </w:tc>
        <w:tc>
          <w:tcPr>
            <w:tcW w:w="153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vinod</w:t>
            </w:r>
          </w:p>
        </w:tc>
      </w:tr>
      <w:tr>
        <w:trPr>
          <w:trHeight w:val="20" w:hRule="atLeast"/>
        </w:trPr>
        <w:tc>
          <w:tcPr>
            <w:tcW w:w="188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b/>
                <w:b/>
                <w:bCs/>
              </w:rPr>
            </w:pPr>
            <w:r>
              <w:rPr>
                <w:rFonts w:eastAsia="Garamond" w:cs="Garamond" w:ascii="Garamond" w:hAnsi="Garamond"/>
                <w:b/>
                <w:bCs/>
              </w:rPr>
              <w:t>sarvice villa</w:t>
            </w:r>
          </w:p>
        </w:tc>
        <w:tc>
          <w:tcPr>
            <w:tcW w:w="189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b/>
                <w:b/>
                <w:bCs/>
              </w:rPr>
            </w:pPr>
            <w:r>
              <w:rPr>
                <w:rFonts w:eastAsia="Garamond" w:cs="Garamond" w:ascii="Garamond" w:hAnsi="Garamond"/>
                <w:b/>
                <w:bCs/>
              </w:rPr>
              <w:t>auditorium</w:t>
            </w:r>
          </w:p>
        </w:tc>
        <w:tc>
          <w:tcPr>
            <w:tcW w:w="124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3</w:t>
            </w:r>
          </w:p>
        </w:tc>
        <w:tc>
          <w:tcPr>
            <w:tcW w:w="120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17</w:t>
            </w:r>
          </w:p>
        </w:tc>
        <w:tc>
          <w:tcPr>
            <w:tcW w:w="178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50</w:t>
            </w:r>
          </w:p>
        </w:tc>
        <w:tc>
          <w:tcPr>
            <w:tcW w:w="153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t>sidhique</w:t>
            </w:r>
          </w:p>
        </w:tc>
      </w:tr>
      <w:tr>
        <w:trPr>
          <w:trHeight w:val="20" w:hRule="atLeast"/>
        </w:trPr>
        <w:tc>
          <w:tcPr>
            <w:tcW w:w="188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b/>
                <w:b/>
                <w:bCs/>
              </w:rPr>
            </w:pPr>
            <w:r>
              <w:rPr>
                <w:rFonts w:eastAsia="Garamond" w:cs="Garamond" w:ascii="Garamond" w:hAnsi="Garamond"/>
                <w:b/>
                <w:bCs/>
              </w:rPr>
            </w:r>
          </w:p>
        </w:tc>
        <w:tc>
          <w:tcPr>
            <w:tcW w:w="189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b/>
                <w:b/>
                <w:bCs/>
              </w:rPr>
            </w:pPr>
            <w:r>
              <w:rPr>
                <w:rFonts w:eastAsia="Garamond" w:cs="Garamond" w:ascii="Garamond" w:hAnsi="Garamond"/>
                <w:b/>
                <w:bCs/>
              </w:rPr>
            </w:r>
          </w:p>
        </w:tc>
        <w:tc>
          <w:tcPr>
            <w:tcW w:w="124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tc>
        <w:tc>
          <w:tcPr>
            <w:tcW w:w="120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tc>
        <w:tc>
          <w:tcPr>
            <w:tcW w:w="178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tc>
        <w:tc>
          <w:tcPr>
            <w:tcW w:w="153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tc>
      </w:tr>
      <w:tr>
        <w:trPr>
          <w:trHeight w:val="20" w:hRule="atLeast"/>
        </w:trPr>
        <w:tc>
          <w:tcPr>
            <w:tcW w:w="188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b/>
                <w:b/>
                <w:bCs/>
              </w:rPr>
            </w:pPr>
            <w:r>
              <w:rPr>
                <w:rFonts w:eastAsia="Garamond" w:cs="Garamond" w:ascii="Garamond" w:hAnsi="Garamond"/>
                <w:b/>
                <w:bCs/>
              </w:rPr>
            </w:r>
          </w:p>
        </w:tc>
        <w:tc>
          <w:tcPr>
            <w:tcW w:w="189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b/>
                <w:b/>
                <w:bCs/>
              </w:rPr>
            </w:pPr>
            <w:r>
              <w:rPr>
                <w:rFonts w:eastAsia="Garamond" w:cs="Garamond" w:ascii="Garamond" w:hAnsi="Garamond"/>
                <w:b/>
                <w:bCs/>
              </w:rPr>
            </w:r>
          </w:p>
        </w:tc>
        <w:tc>
          <w:tcPr>
            <w:tcW w:w="124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tc>
        <w:tc>
          <w:tcPr>
            <w:tcW w:w="120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tc>
        <w:tc>
          <w:tcPr>
            <w:tcW w:w="178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tc>
        <w:tc>
          <w:tcPr>
            <w:tcW w:w="153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tc>
      </w:tr>
      <w:tr>
        <w:trPr>
          <w:trHeight w:val="20" w:hRule="atLeast"/>
        </w:trPr>
        <w:tc>
          <w:tcPr>
            <w:tcW w:w="188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b/>
                <w:b/>
                <w:bCs/>
              </w:rPr>
            </w:pPr>
            <w:r>
              <w:rPr>
                <w:rFonts w:eastAsia="Garamond" w:cs="Garamond" w:ascii="Garamond" w:hAnsi="Garamond"/>
                <w:b/>
                <w:bCs/>
              </w:rPr>
            </w:r>
          </w:p>
        </w:tc>
        <w:tc>
          <w:tcPr>
            <w:tcW w:w="189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b/>
                <w:b/>
                <w:bCs/>
              </w:rPr>
            </w:pPr>
            <w:r>
              <w:rPr>
                <w:rFonts w:eastAsia="Garamond" w:cs="Garamond" w:ascii="Garamond" w:hAnsi="Garamond"/>
                <w:b/>
                <w:bCs/>
              </w:rPr>
            </w:r>
          </w:p>
        </w:tc>
        <w:tc>
          <w:tcPr>
            <w:tcW w:w="124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tc>
        <w:tc>
          <w:tcPr>
            <w:tcW w:w="120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tc>
        <w:tc>
          <w:tcPr>
            <w:tcW w:w="178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tc>
        <w:tc>
          <w:tcPr>
            <w:tcW w:w="153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tc>
      </w:tr>
      <w:tr>
        <w:trPr>
          <w:trHeight w:val="20" w:hRule="atLeast"/>
        </w:trPr>
        <w:tc>
          <w:tcPr>
            <w:tcW w:w="188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b/>
                <w:b/>
                <w:bCs/>
              </w:rPr>
            </w:pPr>
            <w:r>
              <w:rPr>
                <w:rFonts w:eastAsia="Garamond" w:cs="Garamond" w:ascii="Garamond" w:hAnsi="Garamond"/>
                <w:b/>
                <w:bCs/>
              </w:rPr>
            </w:r>
          </w:p>
        </w:tc>
        <w:tc>
          <w:tcPr>
            <w:tcW w:w="189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tc>
        <w:tc>
          <w:tcPr>
            <w:tcW w:w="124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tc>
        <w:tc>
          <w:tcPr>
            <w:tcW w:w="120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tc>
        <w:tc>
          <w:tcPr>
            <w:tcW w:w="178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tc>
        <w:tc>
          <w:tcPr>
            <w:tcW w:w="153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tc>
      </w:tr>
      <w:tr>
        <w:trPr>
          <w:trHeight w:val="20" w:hRule="atLeast"/>
        </w:trPr>
        <w:tc>
          <w:tcPr>
            <w:tcW w:w="188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b/>
                <w:b/>
                <w:bCs/>
              </w:rPr>
            </w:pPr>
            <w:r>
              <w:rPr>
                <w:rFonts w:eastAsia="Garamond" w:cs="Garamond" w:ascii="Garamond" w:hAnsi="Garamond"/>
                <w:b/>
                <w:bCs/>
              </w:rPr>
            </w:r>
          </w:p>
        </w:tc>
        <w:tc>
          <w:tcPr>
            <w:tcW w:w="189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b/>
                <w:b/>
                <w:bCs/>
              </w:rPr>
            </w:pPr>
            <w:r>
              <w:rPr>
                <w:rFonts w:eastAsia="Garamond" w:cs="Garamond" w:ascii="Garamond" w:hAnsi="Garamond"/>
                <w:b/>
                <w:bCs/>
              </w:rPr>
            </w:r>
          </w:p>
        </w:tc>
        <w:tc>
          <w:tcPr>
            <w:tcW w:w="124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tc>
        <w:tc>
          <w:tcPr>
            <w:tcW w:w="120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tc>
        <w:tc>
          <w:tcPr>
            <w:tcW w:w="178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tc>
        <w:tc>
          <w:tcPr>
            <w:tcW w:w="153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tc>
      </w:tr>
      <w:tr>
        <w:trPr>
          <w:trHeight w:val="20" w:hRule="atLeast"/>
        </w:trPr>
        <w:tc>
          <w:tcPr>
            <w:tcW w:w="188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b/>
                <w:b/>
                <w:bCs/>
              </w:rPr>
            </w:pPr>
            <w:r>
              <w:rPr>
                <w:rFonts w:eastAsia="Garamond" w:cs="Garamond" w:ascii="Garamond" w:hAnsi="Garamond"/>
                <w:b/>
                <w:bCs/>
              </w:rPr>
            </w:r>
          </w:p>
        </w:tc>
        <w:tc>
          <w:tcPr>
            <w:tcW w:w="189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b/>
                <w:b/>
                <w:bCs/>
              </w:rPr>
            </w:pPr>
            <w:r>
              <w:rPr>
                <w:rFonts w:eastAsia="Garamond" w:cs="Garamond" w:ascii="Garamond" w:hAnsi="Garamond"/>
                <w:b/>
                <w:bCs/>
              </w:rPr>
            </w:r>
          </w:p>
        </w:tc>
        <w:tc>
          <w:tcPr>
            <w:tcW w:w="124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tc>
        <w:tc>
          <w:tcPr>
            <w:tcW w:w="120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tc>
        <w:tc>
          <w:tcPr>
            <w:tcW w:w="178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tc>
        <w:tc>
          <w:tcPr>
            <w:tcW w:w="153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tc>
      </w:tr>
      <w:tr>
        <w:trPr>
          <w:trHeight w:val="20" w:hRule="atLeast"/>
        </w:trPr>
        <w:tc>
          <w:tcPr>
            <w:tcW w:w="188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b/>
                <w:b/>
                <w:bCs/>
              </w:rPr>
            </w:pPr>
            <w:r>
              <w:rPr>
                <w:rFonts w:eastAsia="Garamond" w:cs="Garamond" w:ascii="Garamond" w:hAnsi="Garamond"/>
                <w:b/>
                <w:bCs/>
              </w:rPr>
            </w:r>
          </w:p>
        </w:tc>
        <w:tc>
          <w:tcPr>
            <w:tcW w:w="189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b/>
                <w:b/>
                <w:bCs/>
              </w:rPr>
            </w:pPr>
            <w:r>
              <w:rPr>
                <w:rFonts w:eastAsia="Garamond" w:cs="Garamond" w:ascii="Garamond" w:hAnsi="Garamond"/>
                <w:b/>
                <w:bCs/>
              </w:rPr>
            </w:r>
          </w:p>
        </w:tc>
        <w:tc>
          <w:tcPr>
            <w:tcW w:w="124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tc>
        <w:tc>
          <w:tcPr>
            <w:tcW w:w="120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tc>
        <w:tc>
          <w:tcPr>
            <w:tcW w:w="178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tc>
        <w:tc>
          <w:tcPr>
            <w:tcW w:w="153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tc>
      </w:tr>
      <w:tr>
        <w:trPr>
          <w:trHeight w:val="20" w:hRule="atLeast"/>
        </w:trPr>
        <w:tc>
          <w:tcPr>
            <w:tcW w:w="188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b/>
                <w:b/>
                <w:bCs/>
              </w:rPr>
            </w:pPr>
            <w:r>
              <w:rPr>
                <w:rFonts w:eastAsia="Garamond" w:cs="Garamond" w:ascii="Garamond" w:hAnsi="Garamond"/>
                <w:b/>
                <w:bCs/>
              </w:rPr>
            </w:r>
          </w:p>
        </w:tc>
        <w:tc>
          <w:tcPr>
            <w:tcW w:w="189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b/>
                <w:b/>
                <w:bCs/>
              </w:rPr>
            </w:pPr>
            <w:r>
              <w:rPr>
                <w:rFonts w:eastAsia="Garamond" w:cs="Garamond" w:ascii="Garamond" w:hAnsi="Garamond"/>
                <w:b/>
                <w:bCs/>
              </w:rPr>
            </w:r>
          </w:p>
        </w:tc>
        <w:tc>
          <w:tcPr>
            <w:tcW w:w="124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tc>
        <w:tc>
          <w:tcPr>
            <w:tcW w:w="120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tc>
        <w:tc>
          <w:tcPr>
            <w:tcW w:w="178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tc>
        <w:tc>
          <w:tcPr>
            <w:tcW w:w="153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tc>
      </w:tr>
      <w:tr>
        <w:trPr>
          <w:trHeight w:val="20" w:hRule="atLeast"/>
        </w:trPr>
        <w:tc>
          <w:tcPr>
            <w:tcW w:w="1889"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b/>
                <w:b/>
                <w:bCs/>
              </w:rPr>
            </w:pPr>
            <w:r>
              <w:rPr>
                <w:rFonts w:eastAsia="Garamond" w:cs="Garamond" w:ascii="Garamond" w:hAnsi="Garamond"/>
                <w:b/>
                <w:bCs/>
              </w:rPr>
            </w:r>
          </w:p>
        </w:tc>
        <w:tc>
          <w:tcPr>
            <w:tcW w:w="189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b/>
                <w:b/>
                <w:bCs/>
              </w:rPr>
            </w:pPr>
            <w:r>
              <w:rPr>
                <w:rFonts w:eastAsia="Garamond" w:cs="Garamond" w:ascii="Garamond" w:hAnsi="Garamond"/>
                <w:b/>
                <w:bCs/>
              </w:rPr>
            </w:r>
          </w:p>
        </w:tc>
        <w:tc>
          <w:tcPr>
            <w:tcW w:w="124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tc>
        <w:tc>
          <w:tcPr>
            <w:tcW w:w="120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tc>
        <w:tc>
          <w:tcPr>
            <w:tcW w:w="1785"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tc>
        <w:tc>
          <w:tcPr>
            <w:tcW w:w="1530" w:type="dxa"/>
            <w:tcBorders>
              <w:top w:val="single" w:sz="8" w:space="0" w:color="DDDDDD"/>
              <w:left w:val="single" w:sz="8" w:space="0" w:color="DDDDDD"/>
              <w:bottom w:val="single" w:sz="8" w:space="0" w:color="DDDDDD"/>
              <w:right w:val="single" w:sz="8" w:space="0" w:color="DDDDDD"/>
            </w:tcBorders>
          </w:tcPr>
          <w:p>
            <w:pPr>
              <w:pStyle w:val="Normal"/>
              <w:widowControl w:val="false"/>
              <w:rPr>
                <w:rFonts w:ascii="Garamond" w:hAnsi="Garamond" w:eastAsia="Garamond" w:cs="Garamond"/>
              </w:rPr>
            </w:pPr>
            <w:r>
              <w:rPr>
                <w:rFonts w:eastAsia="Garamond" w:cs="Garamond" w:ascii="Garamond" w:hAnsi="Garamond"/>
              </w:rPr>
            </w:r>
          </w:p>
        </w:tc>
      </w:tr>
    </w:tbl>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r>
        <w:rPr>
          <w:rFonts w:eastAsia="Garamond" w:cs="Garamond" w:ascii="Garamond" w:hAnsi="Garamond"/>
        </w:rPr>
      </w:r>
    </w:p>
    <w:p>
      <w:pPr>
        <w:pStyle w:val="Normal"/>
        <w:rPr>
          <w:rFonts w:ascii="Garamond" w:hAnsi="Garamond" w:eastAsia="Garamond" w:cs="Garamond"/>
        </w:rPr>
      </w:pPr>
      <w:r>
        <w:rPr>
          <w:rFonts w:eastAsia="Garamond" w:cs="Garamond" w:ascii="Garamond" w:hAnsi="Garamond"/>
        </w:rPr>
      </w:r>
    </w:p>
    <w:p>
      <w:pPr>
        <w:pStyle w:val="Normal"/>
        <w:numPr>
          <w:ilvl w:val="0"/>
          <w:numId w:val="35"/>
        </w:numPr>
        <w:rPr>
          <w:rFonts w:ascii="Garamond" w:hAnsi="Garamond" w:eastAsia="Garamond" w:cs="Garamond"/>
          <w:b/>
          <w:b/>
          <w:bCs/>
          <w:sz w:val="36"/>
          <w:szCs w:val="36"/>
        </w:rPr>
      </w:pPr>
      <w:r>
        <w:rPr>
          <w:rFonts w:eastAsia="Garamond" w:cs="Garamond" w:ascii="Garamond" w:hAnsi="Garamond"/>
          <w:b/>
          <w:bCs/>
          <w:sz w:val="36"/>
          <w:szCs w:val="36"/>
        </w:rPr>
        <w:t>Recovery and rehabilitation phase</w:t>
      </w:r>
    </w:p>
    <w:p>
      <w:pPr>
        <w:pStyle w:val="Normal"/>
        <w:numPr>
          <w:ilvl w:val="0"/>
          <w:numId w:val="35"/>
        </w:numPr>
        <w:rPr>
          <w:rFonts w:ascii="Garamond" w:hAnsi="Garamond" w:eastAsia="Garamond" w:cs="Garamond"/>
          <w:b/>
          <w:b/>
          <w:bCs/>
          <w:sz w:val="36"/>
          <w:szCs w:val="36"/>
        </w:rPr>
      </w:pPr>
      <w:r>
        <w:rPr>
          <w:rFonts w:eastAsia="Garamond" w:cs="Garamond" w:ascii="Garamond" w:hAnsi="Garamond"/>
          <w:b/>
          <w:bCs/>
          <w:sz w:val="36"/>
          <w:szCs w:val="36"/>
        </w:rPr>
        <w:t>Recovery</w:t>
      </w:r>
    </w:p>
    <w:p>
      <w:pPr>
        <w:pStyle w:val="Normal"/>
        <w:numPr>
          <w:ilvl w:val="1"/>
          <w:numId w:val="35"/>
        </w:numPr>
        <w:rPr>
          <w:rFonts w:ascii="Garamond" w:hAnsi="Garamond" w:eastAsia="Garamond" w:cs="Garamond"/>
        </w:rPr>
      </w:pPr>
      <w:r>
        <w:rPr>
          <w:rFonts w:eastAsia="Garamond" w:cs="Garamond" w:ascii="Garamond" w:hAnsi="Garamond"/>
        </w:rPr>
        <w:t>Damage &amp; impact assessment</w:t>
      </w:r>
    </w:p>
    <w:p>
      <w:pPr>
        <w:pStyle w:val="Normal"/>
        <w:numPr>
          <w:ilvl w:val="1"/>
          <w:numId w:val="35"/>
        </w:numPr>
        <w:rPr>
          <w:rFonts w:ascii="Garamond" w:hAnsi="Garamond" w:eastAsia="Garamond" w:cs="Garamond"/>
        </w:rPr>
      </w:pPr>
      <w:r>
        <w:rPr>
          <w:rFonts w:eastAsia="Garamond" w:cs="Garamond" w:ascii="Garamond" w:hAnsi="Garamond"/>
        </w:rPr>
        <w:t>Restoration of health services</w:t>
      </w:r>
    </w:p>
    <w:p>
      <w:pPr>
        <w:pStyle w:val="Normal"/>
        <w:numPr>
          <w:ilvl w:val="1"/>
          <w:numId w:val="35"/>
        </w:numPr>
        <w:rPr>
          <w:rFonts w:ascii="Garamond" w:hAnsi="Garamond" w:eastAsia="Garamond" w:cs="Garamond"/>
        </w:rPr>
      </w:pPr>
      <w:r>
        <w:rPr>
          <w:rFonts w:eastAsia="Garamond" w:cs="Garamond" w:ascii="Garamond" w:hAnsi="Garamond"/>
        </w:rPr>
        <w:t>Rehabilitation of affected population</w:t>
      </w:r>
    </w:p>
    <w:p>
      <w:pPr>
        <w:pStyle w:val="Normal"/>
        <w:numPr>
          <w:ilvl w:val="1"/>
          <w:numId w:val="35"/>
        </w:numPr>
        <w:rPr>
          <w:rFonts w:ascii="Garamond" w:hAnsi="Garamond" w:eastAsia="Garamond" w:cs="Garamond"/>
        </w:rPr>
      </w:pPr>
      <w:r>
        <w:rPr>
          <w:rFonts w:eastAsia="Garamond" w:cs="Garamond" w:ascii="Garamond" w:hAnsi="Garamond"/>
        </w:rPr>
        <w:t>Psychosocial &amp; mental health support</w:t>
      </w:r>
    </w:p>
    <w:p>
      <w:pPr>
        <w:pStyle w:val="Normal"/>
        <w:numPr>
          <w:ilvl w:val="1"/>
          <w:numId w:val="35"/>
        </w:numPr>
        <w:rPr>
          <w:rFonts w:ascii="Garamond" w:hAnsi="Garamond" w:eastAsia="Garamond" w:cs="Garamond"/>
        </w:rPr>
      </w:pPr>
      <w:r>
        <w:rPr>
          <w:rFonts w:eastAsia="Garamond" w:cs="Garamond" w:ascii="Garamond" w:hAnsi="Garamond"/>
        </w:rPr>
        <w:t>Disease surveillance during recovery phase</w:t>
      </w:r>
    </w:p>
    <w:p>
      <w:pPr>
        <w:pStyle w:val="Normal"/>
        <w:numPr>
          <w:ilvl w:val="1"/>
          <w:numId w:val="35"/>
        </w:numPr>
        <w:rPr>
          <w:rFonts w:ascii="Garamond" w:hAnsi="Garamond" w:eastAsia="Garamond" w:cs="Garamond"/>
        </w:rPr>
      </w:pPr>
      <w:r>
        <w:rPr>
          <w:rFonts w:eastAsia="Garamond" w:cs="Garamond" w:ascii="Garamond" w:hAnsi="Garamond"/>
        </w:rPr>
        <w:t>Environmental cleanup &amp; sanitation</w:t>
      </w:r>
    </w:p>
    <w:p>
      <w:pPr>
        <w:pStyle w:val="Normal"/>
        <w:numPr>
          <w:ilvl w:val="1"/>
          <w:numId w:val="35"/>
        </w:numPr>
        <w:rPr>
          <w:rFonts w:ascii="Garamond" w:hAnsi="Garamond" w:eastAsia="Garamond" w:cs="Garamond"/>
        </w:rPr>
      </w:pPr>
      <w:r>
        <w:rPr>
          <w:rFonts w:eastAsia="Garamond" w:cs="Garamond" w:ascii="Garamond" w:hAnsi="Garamond"/>
        </w:rPr>
        <w:t>Livelihood restoration</w:t>
      </w:r>
    </w:p>
    <w:p>
      <w:pPr>
        <w:pStyle w:val="Normal"/>
        <w:numPr>
          <w:ilvl w:val="1"/>
          <w:numId w:val="35"/>
        </w:numPr>
        <w:rPr>
          <w:rFonts w:ascii="Garamond" w:hAnsi="Garamond" w:eastAsia="Garamond" w:cs="Garamond"/>
        </w:rPr>
      </w:pPr>
      <w:r>
        <w:rPr>
          <w:rFonts w:eastAsia="Garamond" w:cs="Garamond" w:ascii="Garamond" w:hAnsi="Garamond"/>
        </w:rPr>
        <w:t>Community engagement &amp; confidence building</w:t>
      </w:r>
    </w:p>
    <w:p>
      <w:pPr>
        <w:pStyle w:val="Normal"/>
        <w:numPr>
          <w:ilvl w:val="1"/>
          <w:numId w:val="35"/>
        </w:numPr>
        <w:rPr>
          <w:rFonts w:ascii="Garamond" w:hAnsi="Garamond" w:eastAsia="Garamond" w:cs="Garamond"/>
        </w:rPr>
      </w:pPr>
      <w:r>
        <w:rPr>
          <w:rFonts w:eastAsia="Garamond" w:cs="Garamond" w:ascii="Garamond" w:hAnsi="Garamond"/>
        </w:rPr>
        <w:t>Documentation &amp; after-action review</w:t>
      </w:r>
    </w:p>
    <w:p>
      <w:pPr>
        <w:pStyle w:val="Normal"/>
        <w:numPr>
          <w:ilvl w:val="1"/>
          <w:numId w:val="35"/>
        </w:numPr>
        <w:rPr>
          <w:rFonts w:ascii="Garamond" w:hAnsi="Garamond" w:eastAsia="Garamond" w:cs="Garamond"/>
        </w:rPr>
      </w:pPr>
      <w:r>
        <w:rPr>
          <w:rFonts w:eastAsia="Garamond" w:cs="Garamond" w:ascii="Garamond" w:hAnsi="Garamond"/>
        </w:rPr>
        <w:t>Lessons learned &amp; best practices</w:t>
      </w:r>
    </w:p>
    <w:p>
      <w:pPr>
        <w:pStyle w:val="Normal"/>
        <w:numPr>
          <w:ilvl w:val="1"/>
          <w:numId w:val="35"/>
        </w:numPr>
        <w:rPr>
          <w:rFonts w:ascii="Garamond" w:hAnsi="Garamond" w:eastAsia="Garamond" w:cs="Garamond"/>
        </w:rPr>
      </w:pPr>
      <w:r>
        <w:rPr>
          <w:rFonts w:eastAsia="Garamond" w:cs="Garamond" w:ascii="Garamond" w:hAnsi="Garamond"/>
        </w:rPr>
        <w:t>Health system strengthening</w:t>
      </w:r>
    </w:p>
    <w:p>
      <w:pPr>
        <w:pStyle w:val="Normal"/>
        <w:numPr>
          <w:ilvl w:val="1"/>
          <w:numId w:val="35"/>
        </w:numPr>
        <w:rPr>
          <w:rFonts w:ascii="Garamond" w:hAnsi="Garamond" w:eastAsia="Garamond" w:cs="Garamond"/>
        </w:rPr>
      </w:pPr>
      <w:r>
        <w:rPr>
          <w:rFonts w:eastAsia="Garamond" w:cs="Garamond" w:ascii="Garamond" w:hAnsi="Garamond"/>
        </w:rPr>
        <w:t>Policy revision &amp; preparedness enhancement</w:t>
      </w:r>
    </w:p>
    <w:p>
      <w:pPr>
        <w:pStyle w:val="Normal"/>
        <w:numPr>
          <w:ilvl w:val="1"/>
          <w:numId w:val="35"/>
        </w:numPr>
        <w:rPr>
          <w:rFonts w:ascii="Garamond" w:hAnsi="Garamond" w:eastAsia="Garamond" w:cs="Garamond"/>
        </w:rPr>
      </w:pPr>
      <w:r>
        <w:rPr>
          <w:rFonts w:eastAsia="Garamond" w:cs="Garamond" w:ascii="Garamond" w:hAnsi="Garamond"/>
        </w:rPr>
        <w:t>Research</w:t>
      </w:r>
    </w:p>
    <w:p>
      <w:pPr>
        <w:pStyle w:val="Normal"/>
        <w:rPr>
          <w:rFonts w:ascii="Garamond" w:hAnsi="Garamond" w:eastAsia="Garamond" w:cs="Garamond"/>
          <w:b/>
          <w:b/>
          <w:bCs/>
          <w:sz w:val="36"/>
          <w:szCs w:val="36"/>
        </w:rPr>
      </w:pPr>
      <w:r>
        <w:rPr>
          <w:rFonts w:eastAsia="Garamond" w:cs="Garamond" w:ascii="Garamond" w:hAnsi="Garamond"/>
          <w:b/>
          <w:bCs/>
          <w:sz w:val="36"/>
          <w:szCs w:val="36"/>
        </w:rPr>
      </w:r>
    </w:p>
    <w:p>
      <w:pPr>
        <w:pStyle w:val="Heading1"/>
        <w:rPr>
          <w:rFonts w:ascii="Garamond" w:hAnsi="Garamond" w:eastAsia="Garamond" w:cs="Garamond"/>
          <w:color w:val="000000"/>
        </w:rPr>
      </w:pPr>
      <w:bookmarkStart w:id="112" w:name="_heading=h.5yqr5phqs9qw"/>
      <w:bookmarkEnd w:id="112"/>
      <w:r>
        <w:rPr>
          <w:rFonts w:eastAsia="Garamond" w:cs="Garamond" w:ascii="Garamond" w:hAnsi="Garamond"/>
          <w:color w:val="000000"/>
        </w:rPr>
        <w:t>CONCLUSION</w:t>
      </w:r>
    </w:p>
    <w:p>
      <w:pPr>
        <w:pStyle w:val="Normal"/>
        <w:rPr>
          <w:rFonts w:ascii="Garamond" w:hAnsi="Garamond" w:eastAsia="Garamond" w:cs="Garamond"/>
        </w:rPr>
      </w:pPr>
      <w:r>
        <w:rPr>
          <w:rFonts w:eastAsia="Garamond" w:cs="Garamond" w:ascii="Garamond" w:hAnsi="Garamond"/>
        </w:rPr>
      </w:r>
    </w:p>
    <w:p>
      <w:pPr>
        <w:pStyle w:val="Normal"/>
        <w:jc w:val="center"/>
        <w:rPr>
          <w:rFonts w:ascii="Garamond" w:hAnsi="Garamond" w:eastAsia="Garamond" w:cs="Garamond"/>
          <w:b/>
          <w:b/>
          <w:bCs/>
          <w:sz w:val="32"/>
          <w:szCs w:val="32"/>
        </w:rPr>
      </w:pPr>
      <w:r>
        <w:rPr>
          <w:rFonts w:eastAsia="Garamond" w:cs="Garamond" w:ascii="Garamond" w:hAnsi="Garamond"/>
          <w:b/>
          <w:bCs/>
          <w:sz w:val="32"/>
          <w:szCs w:val="32"/>
        </w:rPr>
        <w:t>Additional points</w:t>
      </w:r>
    </w:p>
    <w:p>
      <w:pPr>
        <w:pStyle w:val="Normal"/>
        <w:numPr>
          <w:ilvl w:val="0"/>
          <w:numId w:val="17"/>
        </w:numPr>
        <w:pBdr/>
        <w:jc w:val="left"/>
        <w:rPr>
          <w:rFonts w:ascii="Garamond" w:hAnsi="Garamond" w:eastAsia="Garamond" w:cs="Garamond"/>
          <w:color w:val="000000"/>
        </w:rPr>
      </w:pPr>
      <w:r>
        <w:rPr>
          <w:rFonts w:eastAsia="Garamond" w:cs="Garamond" w:ascii="Garamond" w:hAnsi="Garamond"/>
          <w:color w:val="000000"/>
        </w:rPr>
        <w:t>tech support</w:t>
      </w:r>
    </w:p>
    <w:p>
      <w:pPr>
        <w:pStyle w:val="Normal"/>
        <w:numPr>
          <w:ilvl w:val="0"/>
          <w:numId w:val="17"/>
        </w:numPr>
        <w:pBdr/>
        <w:jc w:val="left"/>
        <w:rPr>
          <w:rFonts w:ascii="Garamond" w:hAnsi="Garamond" w:eastAsia="Garamond" w:cs="Garamond"/>
          <w:color w:val="000000"/>
        </w:rPr>
      </w:pPr>
      <w:r>
        <w:rPr>
          <w:rFonts w:eastAsia="Garamond" w:cs="Garamond" w:ascii="Garamond" w:hAnsi="Garamond"/>
          <w:color w:val="000000"/>
        </w:rPr>
        <w:t>relief based commodities</w:t>
      </w:r>
    </w:p>
    <w:p>
      <w:pPr>
        <w:pStyle w:val="Normal"/>
        <w:numPr>
          <w:ilvl w:val="0"/>
          <w:numId w:val="17"/>
        </w:numPr>
        <w:pBdr/>
        <w:jc w:val="left"/>
        <w:rPr>
          <w:rFonts w:ascii="Garamond" w:hAnsi="Garamond" w:eastAsia="Garamond" w:cs="Garamond"/>
          <w:color w:val="000000"/>
        </w:rPr>
      </w:pPr>
      <w:r>
        <w:rPr>
          <w:rFonts w:eastAsia="Garamond" w:cs="Garamond" w:ascii="Garamond" w:hAnsi="Garamond"/>
          <w:color w:val="000000"/>
        </w:rPr>
        <w:t>ham reading operators</w:t>
      </w:r>
    </w:p>
    <w:p>
      <w:pPr>
        <w:pStyle w:val="Normal"/>
        <w:numPr>
          <w:ilvl w:val="0"/>
          <w:numId w:val="17"/>
        </w:numPr>
        <w:pBdr/>
        <w:jc w:val="left"/>
        <w:rPr>
          <w:rFonts w:ascii="Garamond" w:hAnsi="Garamond" w:eastAsia="Garamond" w:cs="Garamond"/>
          <w:color w:val="000000"/>
        </w:rPr>
      </w:pPr>
      <w:r>
        <w:rPr>
          <w:rFonts w:eastAsia="Garamond" w:cs="Garamond" w:ascii="Garamond" w:hAnsi="Garamond"/>
          <w:color w:val="000000"/>
        </w:rPr>
        <w:t>hazard vulnerability mapping</w:t>
      </w:r>
    </w:p>
    <w:p>
      <w:pPr>
        <w:pStyle w:val="Normal"/>
        <w:numPr>
          <w:ilvl w:val="0"/>
          <w:numId w:val="17"/>
        </w:numPr>
        <w:pBdr/>
        <w:jc w:val="left"/>
        <w:rPr>
          <w:rFonts w:ascii="Garamond" w:hAnsi="Garamond" w:eastAsia="Garamond" w:cs="Garamond"/>
          <w:color w:val="000000"/>
        </w:rPr>
      </w:pPr>
      <w:r>
        <w:rPr>
          <w:rFonts w:eastAsia="Garamond" w:cs="Garamond" w:ascii="Garamond" w:hAnsi="Garamond"/>
          <w:color w:val="000000"/>
        </w:rPr>
        <w:t>Kseb &amp; other power source</w:t>
      </w:r>
    </w:p>
    <w:p>
      <w:pPr>
        <w:pStyle w:val="Normal"/>
        <w:numPr>
          <w:ilvl w:val="0"/>
          <w:numId w:val="17"/>
        </w:numPr>
        <w:pBdr/>
        <w:jc w:val="left"/>
        <w:rPr>
          <w:rFonts w:ascii="Garamond" w:hAnsi="Garamond" w:eastAsia="Garamond" w:cs="Garamond"/>
          <w:color w:val="000000"/>
        </w:rPr>
      </w:pPr>
      <w:r>
        <w:rPr>
          <w:rFonts w:eastAsia="Garamond" w:cs="Garamond" w:ascii="Garamond" w:hAnsi="Garamond"/>
          <w:color w:val="000000"/>
        </w:rPr>
        <w:t>HR specific responsibility</w:t>
      </w:r>
    </w:p>
    <w:p>
      <w:pPr>
        <w:pStyle w:val="Normal"/>
        <w:jc w:val="left"/>
        <w:rPr>
          <w:rFonts w:ascii="Garamond" w:hAnsi="Garamond" w:eastAsia="Garamond" w:cs="Garamond"/>
        </w:rPr>
      </w:pPr>
      <w:r>
        <w:rPr>
          <w:rFonts w:eastAsia="Garamond" w:cs="Garamond" w:ascii="Garamond" w:hAnsi="Garamond"/>
        </w:rPr>
      </w:r>
      <w:r>
        <w:br w:type="page"/>
      </w:r>
    </w:p>
    <w:p>
      <w:pPr>
        <w:pStyle w:val="Heading1"/>
        <w:spacing w:before="240" w:after="240"/>
        <w:rPr>
          <w:rFonts w:ascii="Garamond" w:hAnsi="Garamond" w:eastAsia="Garamond" w:cs="Garamond"/>
          <w:color w:val="000000"/>
        </w:rPr>
      </w:pPr>
      <w:bookmarkStart w:id="113" w:name="_heading=h.k2opg36ljabi"/>
      <w:bookmarkEnd w:id="113"/>
      <w:r>
        <w:rPr>
          <w:rFonts w:eastAsia="Garamond" w:cs="Garamond" w:ascii="Garamond" w:hAnsi="Garamond"/>
          <w:color w:val="000000"/>
        </w:rPr>
        <w:t>RECOMMENDATIONS</w:t>
      </w:r>
    </w:p>
    <w:p>
      <w:pPr>
        <w:pStyle w:val="Heading3"/>
        <w:keepNext w:val="false"/>
        <w:keepLines w:val="false"/>
        <w:numPr>
          <w:ilvl w:val="0"/>
          <w:numId w:val="10"/>
        </w:numPr>
        <w:spacing w:before="280" w:after="0"/>
        <w:rPr>
          <w:rFonts w:ascii="Garamond" w:hAnsi="Garamond" w:eastAsia="Garamond" w:cs="Garamond"/>
          <w:color w:val="000000"/>
          <w:sz w:val="24"/>
          <w:szCs w:val="24"/>
        </w:rPr>
      </w:pPr>
      <w:bookmarkStart w:id="114" w:name="_heading=h.jwl1k7rsc1j5"/>
      <w:bookmarkEnd w:id="114"/>
      <w:r>
        <w:rPr>
          <w:rFonts w:eastAsia="Garamond" w:cs="Garamond" w:ascii="Garamond" w:hAnsi="Garamond"/>
          <w:color w:val="000000"/>
          <w:sz w:val="24"/>
          <w:szCs w:val="24"/>
        </w:rPr>
        <w:t>Strengthening Healthcare Infrastructure</w:t>
      </w:r>
    </w:p>
    <w:p>
      <w:pPr>
        <w:pStyle w:val="Normal"/>
        <w:numPr>
          <w:ilvl w:val="0"/>
          <w:numId w:val="2"/>
        </w:numPr>
        <w:jc w:val="left"/>
        <w:rPr>
          <w:rFonts w:ascii="Garamond" w:hAnsi="Garamond" w:eastAsia="Garamond" w:cs="Garamond"/>
        </w:rPr>
      </w:pPr>
      <w:r>
        <w:rPr>
          <w:rFonts w:eastAsia="Garamond" w:cs="Garamond" w:ascii="Garamond" w:hAnsi="Garamond"/>
        </w:rPr>
        <w:t>Establish a primary health response unit within the Panchayat with trained staff.</w:t>
      </w:r>
    </w:p>
    <w:p>
      <w:pPr>
        <w:pStyle w:val="Normal"/>
        <w:numPr>
          <w:ilvl w:val="0"/>
          <w:numId w:val="2"/>
        </w:numPr>
        <w:jc w:val="left"/>
        <w:rPr>
          <w:rFonts w:ascii="Garamond" w:hAnsi="Garamond" w:eastAsia="Garamond" w:cs="Garamond"/>
        </w:rPr>
      </w:pPr>
      <w:r>
        <w:rPr>
          <w:rFonts w:eastAsia="Garamond" w:cs="Garamond" w:ascii="Garamond" w:hAnsi="Garamond"/>
        </w:rPr>
        <w:t>Ensure availability of basic medical supplies (masks, sanitizers, PPE kits, oxygen cylinders).</w:t>
      </w:r>
    </w:p>
    <w:p>
      <w:pPr>
        <w:pStyle w:val="Normal"/>
        <w:numPr>
          <w:ilvl w:val="0"/>
          <w:numId w:val="2"/>
        </w:numPr>
        <w:spacing w:before="0" w:after="240"/>
        <w:jc w:val="left"/>
        <w:rPr>
          <w:rFonts w:ascii="Garamond" w:hAnsi="Garamond" w:eastAsia="Garamond" w:cs="Garamond"/>
        </w:rPr>
      </w:pPr>
      <w:r>
        <w:rPr>
          <w:rFonts w:eastAsia="Garamond" w:cs="Garamond" w:ascii="Garamond" w:hAnsi="Garamond"/>
        </w:rPr>
        <w:t>Create tie-ups with nearby hospitals in ____________ for emergency referral and transport.</w:t>
      </w:r>
    </w:p>
    <w:p>
      <w:pPr>
        <w:pStyle w:val="Heading3"/>
        <w:keepNext w:val="false"/>
        <w:keepLines w:val="false"/>
        <w:spacing w:before="280" w:after="80"/>
        <w:rPr>
          <w:rFonts w:ascii="Garamond" w:hAnsi="Garamond" w:eastAsia="Garamond" w:cs="Garamond"/>
          <w:color w:val="000000"/>
          <w:sz w:val="24"/>
          <w:szCs w:val="24"/>
        </w:rPr>
      </w:pPr>
      <w:bookmarkStart w:id="115" w:name="_heading=h.2xnkmp8gvbqn"/>
      <w:bookmarkEnd w:id="115"/>
      <w:r>
        <w:rPr>
          <w:rFonts w:eastAsia="Garamond" w:cs="Garamond" w:ascii="Garamond" w:hAnsi="Garamond"/>
          <w:color w:val="000000"/>
          <w:sz w:val="24"/>
          <w:szCs w:val="24"/>
        </w:rPr>
        <w:t>2. Community Awareness &amp; Education</w:t>
      </w:r>
    </w:p>
    <w:p>
      <w:pPr>
        <w:pStyle w:val="Normal"/>
        <w:numPr>
          <w:ilvl w:val="0"/>
          <w:numId w:val="6"/>
        </w:numPr>
        <w:spacing w:before="240" w:after="0"/>
        <w:jc w:val="left"/>
        <w:rPr>
          <w:rFonts w:ascii="Garamond" w:hAnsi="Garamond" w:eastAsia="Garamond" w:cs="Garamond"/>
        </w:rPr>
      </w:pPr>
      <w:r>
        <w:rPr>
          <w:rFonts w:eastAsia="Garamond" w:cs="Garamond" w:ascii="Garamond" w:hAnsi="Garamond"/>
        </w:rPr>
        <w:t>Conduct regular awareness campaigns on hygiene, vaccination, and preventive measures.</w:t>
      </w:r>
    </w:p>
    <w:p>
      <w:pPr>
        <w:pStyle w:val="Normal"/>
        <w:numPr>
          <w:ilvl w:val="0"/>
          <w:numId w:val="6"/>
        </w:numPr>
        <w:jc w:val="left"/>
        <w:rPr>
          <w:rFonts w:ascii="Garamond" w:hAnsi="Garamond" w:eastAsia="Garamond" w:cs="Garamond"/>
        </w:rPr>
      </w:pPr>
      <w:r>
        <w:rPr>
          <w:rFonts w:eastAsia="Garamond" w:cs="Garamond" w:ascii="Garamond" w:hAnsi="Garamond"/>
        </w:rPr>
        <w:t>Use local communication channels (community radio, WhatsApp groups, notice boards) to spread verified information.</w:t>
      </w:r>
    </w:p>
    <w:p>
      <w:pPr>
        <w:pStyle w:val="Normal"/>
        <w:numPr>
          <w:ilvl w:val="0"/>
          <w:numId w:val="6"/>
        </w:numPr>
        <w:spacing w:before="0" w:after="240"/>
        <w:jc w:val="left"/>
        <w:rPr>
          <w:rFonts w:ascii="Garamond" w:hAnsi="Garamond" w:eastAsia="Garamond" w:cs="Garamond"/>
        </w:rPr>
      </w:pPr>
      <w:r>
        <w:rPr>
          <w:rFonts w:eastAsia="Garamond" w:cs="Garamond" w:ascii="Garamond" w:hAnsi="Garamond"/>
        </w:rPr>
        <w:t>Train volunteers to act as health ambassadors in each ward.</w:t>
      </w:r>
    </w:p>
    <w:p>
      <w:pPr>
        <w:pStyle w:val="Heading3"/>
        <w:keepNext w:val="false"/>
        <w:keepLines w:val="false"/>
        <w:spacing w:before="280" w:after="80"/>
        <w:rPr>
          <w:rFonts w:ascii="Garamond" w:hAnsi="Garamond" w:eastAsia="Garamond" w:cs="Garamond"/>
          <w:color w:val="000000"/>
          <w:sz w:val="24"/>
          <w:szCs w:val="24"/>
        </w:rPr>
      </w:pPr>
      <w:bookmarkStart w:id="116" w:name="_heading=h.hpzawtlb973s"/>
      <w:bookmarkEnd w:id="116"/>
      <w:r>
        <w:rPr>
          <w:rFonts w:eastAsia="Garamond" w:cs="Garamond" w:ascii="Garamond" w:hAnsi="Garamond"/>
          <w:color w:val="000000"/>
          <w:sz w:val="24"/>
          <w:szCs w:val="24"/>
        </w:rPr>
        <w:t>3. Emergency Response &amp; Coordination</w:t>
      </w:r>
    </w:p>
    <w:p>
      <w:pPr>
        <w:pStyle w:val="Normal"/>
        <w:numPr>
          <w:ilvl w:val="0"/>
          <w:numId w:val="5"/>
        </w:numPr>
        <w:spacing w:before="240" w:after="0"/>
        <w:jc w:val="left"/>
        <w:rPr>
          <w:rFonts w:ascii="Garamond" w:hAnsi="Garamond" w:eastAsia="Garamond" w:cs="Garamond"/>
        </w:rPr>
      </w:pPr>
      <w:r>
        <w:rPr>
          <w:rFonts w:eastAsia="Garamond" w:cs="Garamond" w:ascii="Garamond" w:hAnsi="Garamond"/>
        </w:rPr>
        <w:t>Form a Pandemic Preparedness Committee at Panchayat level including health workers, ward members, and NGOs.</w:t>
      </w:r>
    </w:p>
    <w:p>
      <w:pPr>
        <w:pStyle w:val="Normal"/>
        <w:numPr>
          <w:ilvl w:val="0"/>
          <w:numId w:val="5"/>
        </w:numPr>
        <w:jc w:val="left"/>
        <w:rPr>
          <w:rFonts w:ascii="Garamond" w:hAnsi="Garamond" w:eastAsia="Garamond" w:cs="Garamond"/>
        </w:rPr>
      </w:pPr>
      <w:r>
        <w:rPr>
          <w:rFonts w:eastAsia="Garamond" w:cs="Garamond" w:ascii="Garamond" w:hAnsi="Garamond"/>
        </w:rPr>
        <w:t>Develop a clear action plan for lockdowns, quarantine, and distribution of essentials.</w:t>
      </w:r>
    </w:p>
    <w:p>
      <w:pPr>
        <w:pStyle w:val="Normal"/>
        <w:numPr>
          <w:ilvl w:val="0"/>
          <w:numId w:val="5"/>
        </w:numPr>
        <w:spacing w:before="0" w:after="240"/>
        <w:jc w:val="left"/>
        <w:rPr>
          <w:rFonts w:ascii="Garamond" w:hAnsi="Garamond" w:eastAsia="Garamond" w:cs="Garamond"/>
        </w:rPr>
      </w:pPr>
      <w:r>
        <w:rPr>
          <w:rFonts w:eastAsia="Garamond" w:cs="Garamond" w:ascii="Garamond" w:hAnsi="Garamond"/>
        </w:rPr>
        <w:t>Maintain a database of vulnerable groups (elderly, differently-abled, chronically ill) for targeted support.</w:t>
      </w:r>
    </w:p>
    <w:p>
      <w:pPr>
        <w:pStyle w:val="Heading3"/>
        <w:keepNext w:val="false"/>
        <w:keepLines w:val="false"/>
        <w:spacing w:before="280" w:after="80"/>
        <w:rPr>
          <w:rFonts w:ascii="Garamond" w:hAnsi="Garamond" w:eastAsia="Garamond" w:cs="Garamond"/>
          <w:color w:val="000000"/>
          <w:sz w:val="24"/>
          <w:szCs w:val="24"/>
        </w:rPr>
      </w:pPr>
      <w:bookmarkStart w:id="117" w:name="_heading=h.bz9hc1b8h1u1"/>
      <w:bookmarkEnd w:id="117"/>
      <w:r>
        <w:rPr>
          <w:rFonts w:eastAsia="Garamond" w:cs="Garamond" w:ascii="Garamond" w:hAnsi="Garamond"/>
          <w:color w:val="000000"/>
          <w:sz w:val="24"/>
          <w:szCs w:val="24"/>
        </w:rPr>
        <w:t>4. Supply Chain &amp; Food Security</w:t>
      </w:r>
    </w:p>
    <w:p>
      <w:pPr>
        <w:pStyle w:val="Normal"/>
        <w:numPr>
          <w:ilvl w:val="0"/>
          <w:numId w:val="26"/>
        </w:numPr>
        <w:spacing w:before="240" w:after="0"/>
        <w:jc w:val="left"/>
        <w:rPr>
          <w:rFonts w:ascii="Garamond" w:hAnsi="Garamond" w:eastAsia="Garamond" w:cs="Garamond"/>
        </w:rPr>
      </w:pPr>
      <w:r>
        <w:rPr>
          <w:rFonts w:eastAsia="Garamond" w:cs="Garamond" w:ascii="Garamond" w:hAnsi="Garamond"/>
        </w:rPr>
        <w:t>Identify and support local suppliers and farmers to ensure uninterrupted food supply.</w:t>
      </w:r>
    </w:p>
    <w:p>
      <w:pPr>
        <w:pStyle w:val="Normal"/>
        <w:numPr>
          <w:ilvl w:val="0"/>
          <w:numId w:val="26"/>
        </w:numPr>
        <w:jc w:val="left"/>
        <w:rPr>
          <w:rFonts w:ascii="Garamond" w:hAnsi="Garamond" w:eastAsia="Garamond" w:cs="Garamond"/>
        </w:rPr>
      </w:pPr>
      <w:r>
        <w:rPr>
          <w:rFonts w:eastAsia="Garamond" w:cs="Garamond" w:ascii="Garamond" w:hAnsi="Garamond"/>
        </w:rPr>
        <w:t>Create community kitchens during emergencies to serve vulnerable populations.</w:t>
      </w:r>
    </w:p>
    <w:p>
      <w:pPr>
        <w:pStyle w:val="Normal"/>
        <w:numPr>
          <w:ilvl w:val="0"/>
          <w:numId w:val="26"/>
        </w:numPr>
        <w:spacing w:before="0" w:after="240"/>
        <w:jc w:val="left"/>
        <w:rPr>
          <w:rFonts w:ascii="Garamond" w:hAnsi="Garamond" w:eastAsia="Garamond" w:cs="Garamond"/>
        </w:rPr>
      </w:pPr>
      <w:r>
        <w:rPr>
          <w:rFonts w:eastAsia="Garamond" w:cs="Garamond" w:ascii="Garamond" w:hAnsi="Garamond"/>
        </w:rPr>
        <w:t>Stockpile essential commodities in Panchayat-run outlets for crisis periods.</w:t>
      </w:r>
    </w:p>
    <w:p>
      <w:pPr>
        <w:pStyle w:val="Heading3"/>
        <w:keepNext w:val="false"/>
        <w:keepLines w:val="false"/>
        <w:spacing w:before="280" w:after="80"/>
        <w:rPr>
          <w:rFonts w:ascii="Garamond" w:hAnsi="Garamond" w:eastAsia="Garamond" w:cs="Garamond"/>
          <w:color w:val="000000"/>
          <w:sz w:val="24"/>
          <w:szCs w:val="24"/>
        </w:rPr>
      </w:pPr>
      <w:bookmarkStart w:id="118" w:name="_heading=h.crq1337dmujz"/>
      <w:bookmarkEnd w:id="118"/>
      <w:r>
        <w:rPr>
          <w:rFonts w:eastAsia="Garamond" w:cs="Garamond" w:ascii="Garamond" w:hAnsi="Garamond"/>
          <w:color w:val="000000"/>
          <w:sz w:val="24"/>
          <w:szCs w:val="24"/>
        </w:rPr>
        <w:t>5. Digital Preparedness</w:t>
      </w:r>
    </w:p>
    <w:p>
      <w:pPr>
        <w:pStyle w:val="Normal"/>
        <w:numPr>
          <w:ilvl w:val="0"/>
          <w:numId w:val="8"/>
        </w:numPr>
        <w:spacing w:before="240" w:after="0"/>
        <w:jc w:val="left"/>
        <w:rPr>
          <w:rFonts w:ascii="Garamond" w:hAnsi="Garamond" w:eastAsia="Garamond" w:cs="Garamond"/>
        </w:rPr>
      </w:pPr>
      <w:r>
        <w:rPr>
          <w:rFonts w:eastAsia="Garamond" w:cs="Garamond" w:ascii="Garamond" w:hAnsi="Garamond"/>
        </w:rPr>
        <w:t>Promote digital platforms for telemedicine consultations.</w:t>
      </w:r>
    </w:p>
    <w:p>
      <w:pPr>
        <w:pStyle w:val="Normal"/>
        <w:numPr>
          <w:ilvl w:val="0"/>
          <w:numId w:val="8"/>
        </w:numPr>
        <w:jc w:val="left"/>
        <w:rPr>
          <w:rFonts w:ascii="Garamond" w:hAnsi="Garamond" w:eastAsia="Garamond" w:cs="Garamond"/>
        </w:rPr>
      </w:pPr>
      <w:r>
        <w:rPr>
          <w:rFonts w:eastAsia="Garamond" w:cs="Garamond" w:ascii="Garamond" w:hAnsi="Garamond"/>
        </w:rPr>
        <w:t>Use Panchayat’s website/social media for real-time updates on health advisories.</w:t>
      </w:r>
    </w:p>
    <w:p>
      <w:pPr>
        <w:pStyle w:val="Normal"/>
        <w:numPr>
          <w:ilvl w:val="0"/>
          <w:numId w:val="8"/>
        </w:numPr>
        <w:spacing w:before="0" w:after="240"/>
        <w:jc w:val="left"/>
        <w:rPr>
          <w:rFonts w:ascii="Garamond" w:hAnsi="Garamond" w:eastAsia="Garamond" w:cs="Garamond"/>
        </w:rPr>
      </w:pPr>
      <w:r>
        <w:rPr>
          <w:rFonts w:eastAsia="Garamond" w:cs="Garamond" w:ascii="Garamond" w:hAnsi="Garamond"/>
        </w:rPr>
        <w:t>Encourage online grievance redressal to reduce crowding in offices.</w:t>
      </w:r>
    </w:p>
    <w:p>
      <w:pPr>
        <w:pStyle w:val="Heading3"/>
        <w:keepNext w:val="false"/>
        <w:keepLines w:val="false"/>
        <w:spacing w:before="280" w:after="80"/>
        <w:rPr>
          <w:rFonts w:ascii="Garamond" w:hAnsi="Garamond" w:eastAsia="Garamond" w:cs="Garamond"/>
          <w:color w:val="000000"/>
          <w:sz w:val="24"/>
          <w:szCs w:val="24"/>
        </w:rPr>
      </w:pPr>
      <w:bookmarkStart w:id="119" w:name="_heading=h.iz14qf5kjfcb"/>
      <w:bookmarkEnd w:id="119"/>
      <w:r>
        <w:rPr>
          <w:rFonts w:eastAsia="Garamond" w:cs="Garamond" w:ascii="Garamond" w:hAnsi="Garamond"/>
          <w:color w:val="000000"/>
          <w:sz w:val="24"/>
          <w:szCs w:val="24"/>
        </w:rPr>
        <w:t>6. Training &amp; Capacity Building</w:t>
      </w:r>
    </w:p>
    <w:p>
      <w:pPr>
        <w:pStyle w:val="Normal"/>
        <w:numPr>
          <w:ilvl w:val="0"/>
          <w:numId w:val="38"/>
        </w:numPr>
        <w:spacing w:before="240" w:after="0"/>
        <w:jc w:val="left"/>
        <w:rPr>
          <w:rFonts w:ascii="Garamond" w:hAnsi="Garamond" w:eastAsia="Garamond" w:cs="Garamond"/>
        </w:rPr>
      </w:pPr>
      <w:r>
        <w:rPr>
          <w:rFonts w:eastAsia="Garamond" w:cs="Garamond" w:ascii="Garamond" w:hAnsi="Garamond"/>
        </w:rPr>
        <w:t>Organize mock drills for pandemic response in schools, offices, and public spaces.</w:t>
      </w:r>
    </w:p>
    <w:p>
      <w:pPr>
        <w:pStyle w:val="Normal"/>
        <w:numPr>
          <w:ilvl w:val="0"/>
          <w:numId w:val="38"/>
        </w:numPr>
        <w:jc w:val="left"/>
        <w:rPr>
          <w:rFonts w:ascii="Garamond" w:hAnsi="Garamond" w:eastAsia="Garamond" w:cs="Garamond"/>
        </w:rPr>
      </w:pPr>
      <w:r>
        <w:rPr>
          <w:rFonts w:eastAsia="Garamond" w:cs="Garamond" w:ascii="Garamond" w:hAnsi="Garamond"/>
        </w:rPr>
        <w:t>Train Panchayat staff and volunteers in first aid, infection control, and crowd management.</w:t>
      </w:r>
    </w:p>
    <w:p>
      <w:pPr>
        <w:pStyle w:val="Normal"/>
        <w:numPr>
          <w:ilvl w:val="0"/>
          <w:numId w:val="38"/>
        </w:numPr>
        <w:spacing w:before="0" w:after="240"/>
        <w:jc w:val="left"/>
        <w:rPr>
          <w:rFonts w:ascii="Garamond" w:hAnsi="Garamond" w:eastAsia="Garamond" w:cs="Garamond"/>
        </w:rPr>
      </w:pPr>
      <w:r>
        <w:rPr>
          <w:rFonts w:eastAsia="Garamond" w:cs="Garamond" w:ascii="Garamond" w:hAnsi="Garamond"/>
        </w:rPr>
        <w:t>Collaborate with NGOs and health departments for capacity-building workshops.</w:t>
      </w:r>
    </w:p>
    <w:p>
      <w:pPr>
        <w:pStyle w:val="Heading3"/>
        <w:keepNext w:val="false"/>
        <w:keepLines w:val="false"/>
        <w:spacing w:before="280" w:after="80"/>
        <w:rPr>
          <w:rFonts w:ascii="Garamond" w:hAnsi="Garamond" w:eastAsia="Garamond" w:cs="Garamond"/>
          <w:color w:val="000000"/>
          <w:sz w:val="24"/>
          <w:szCs w:val="24"/>
        </w:rPr>
      </w:pPr>
      <w:bookmarkStart w:id="120" w:name="_heading=h.fo39gp5kwjvy"/>
      <w:bookmarkEnd w:id="120"/>
      <w:r>
        <w:rPr>
          <w:rFonts w:eastAsia="Garamond" w:cs="Garamond" w:ascii="Garamond" w:hAnsi="Garamond"/>
          <w:color w:val="000000"/>
          <w:sz w:val="24"/>
          <w:szCs w:val="24"/>
        </w:rPr>
        <w:t>7. Long-Term Resilience</w:t>
      </w:r>
    </w:p>
    <w:p>
      <w:pPr>
        <w:pStyle w:val="Normal"/>
        <w:numPr>
          <w:ilvl w:val="0"/>
          <w:numId w:val="3"/>
        </w:numPr>
        <w:spacing w:before="240" w:after="0"/>
        <w:jc w:val="left"/>
        <w:rPr>
          <w:rFonts w:ascii="Garamond" w:hAnsi="Garamond" w:eastAsia="Garamond" w:cs="Garamond"/>
        </w:rPr>
      </w:pPr>
      <w:r>
        <w:rPr>
          <w:rFonts w:eastAsia="Garamond" w:cs="Garamond" w:ascii="Garamond" w:hAnsi="Garamond"/>
        </w:rPr>
        <w:t>Integrate pandemic preparedness into the Panchayat Development Plan.</w:t>
      </w:r>
    </w:p>
    <w:p>
      <w:pPr>
        <w:pStyle w:val="Normal"/>
        <w:numPr>
          <w:ilvl w:val="0"/>
          <w:numId w:val="3"/>
        </w:numPr>
        <w:jc w:val="left"/>
        <w:rPr>
          <w:rFonts w:ascii="Garamond" w:hAnsi="Garamond" w:eastAsia="Garamond" w:cs="Garamond"/>
        </w:rPr>
      </w:pPr>
      <w:r>
        <w:rPr>
          <w:rFonts w:eastAsia="Garamond" w:cs="Garamond" w:ascii="Garamond" w:hAnsi="Garamond"/>
        </w:rPr>
        <w:t>Allocate a dedicated budget for health emergencies.</w:t>
      </w:r>
    </w:p>
    <w:p>
      <w:pPr>
        <w:pStyle w:val="Normal"/>
        <w:numPr>
          <w:ilvl w:val="0"/>
          <w:numId w:val="3"/>
        </w:numPr>
        <w:spacing w:before="0" w:after="240"/>
        <w:jc w:val="left"/>
        <w:rPr>
          <w:rFonts w:ascii="Garamond" w:hAnsi="Garamond" w:eastAsia="Garamond" w:cs="Garamond"/>
        </w:rPr>
      </w:pPr>
      <w:r>
        <w:rPr>
          <w:rFonts w:eastAsia="Garamond" w:cs="Garamond" w:ascii="Garamond" w:hAnsi="Garamond"/>
        </w:rPr>
        <w:t>Encourage community participation in planning and monitoring preparedness measures.</w:t>
      </w:r>
    </w:p>
    <w:p>
      <w:pPr>
        <w:pStyle w:val="Normal"/>
        <w:spacing w:before="240" w:after="240"/>
        <w:rPr>
          <w:rFonts w:ascii="Garamond" w:hAnsi="Garamond" w:eastAsia="Garamond" w:cs="Garamond"/>
          <w:b/>
          <w:b/>
          <w:bCs/>
          <w:u w:val="single"/>
        </w:rPr>
      </w:pPr>
      <w:r>
        <w:rPr>
          <w:rFonts w:eastAsia="Garamond" w:cs="Garamond" w:ascii="Garamond" w:hAnsi="Garamond"/>
          <w:b/>
          <w:bCs/>
          <w:u w:val="single"/>
        </w:rPr>
        <w:t xml:space="preserve"> </w:t>
      </w:r>
    </w:p>
    <w:p>
      <w:pPr>
        <w:pStyle w:val="Normal"/>
        <w:spacing w:before="240" w:after="240"/>
        <w:rPr>
          <w:rFonts w:ascii="Garamond" w:hAnsi="Garamond" w:eastAsia="Garamond" w:cs="Garamond"/>
          <w:b/>
          <w:b/>
          <w:bCs/>
          <w:u w:val="single"/>
        </w:rPr>
      </w:pPr>
      <w:r>
        <w:rPr>
          <w:rFonts w:eastAsia="Garamond" w:cs="Garamond" w:ascii="Garamond" w:hAnsi="Garamond"/>
          <w:b/>
          <w:bCs/>
          <w:u w:val="single"/>
        </w:rPr>
      </w:r>
    </w:p>
    <w:p>
      <w:pPr>
        <w:pStyle w:val="Normal"/>
        <w:spacing w:before="240" w:after="240"/>
        <w:rPr>
          <w:rFonts w:ascii="Garamond" w:hAnsi="Garamond" w:eastAsia="Garamond" w:cs="Garamond"/>
          <w:b/>
          <w:b/>
          <w:bCs/>
          <w:color w:val="FF0000"/>
          <w:u w:val="single"/>
        </w:rPr>
      </w:pPr>
      <w:r>
        <w:rPr>
          <w:rFonts w:eastAsia="Garamond" w:cs="Garamond" w:ascii="Garamond" w:hAnsi="Garamond"/>
          <w:b/>
          <w:bCs/>
          <w:color w:val="FF0000"/>
          <w:u w:val="single"/>
        </w:rPr>
        <w:t>MOCKDRILL SCENARIOS</w:t>
      </w:r>
    </w:p>
    <w:p>
      <w:pPr>
        <w:pStyle w:val="Normal"/>
        <w:spacing w:before="240" w:after="240"/>
        <w:rPr>
          <w:rFonts w:ascii="Garamond" w:hAnsi="Garamond" w:eastAsia="Garamond" w:cs="Garamond"/>
          <w:b/>
          <w:b/>
          <w:bCs/>
          <w:color w:val="FF0000"/>
          <w:u w:val="single"/>
        </w:rPr>
      </w:pPr>
      <w:r>
        <w:rPr>
          <w:rFonts w:eastAsia="Garamond" w:cs="Garamond" w:ascii="Garamond" w:hAnsi="Garamond"/>
          <w:b/>
          <w:bCs/>
          <w:color w:val="FF0000"/>
          <w:u w:val="single"/>
        </w:rPr>
      </w:r>
    </w:p>
    <w:p>
      <w:pPr>
        <w:pStyle w:val="Normal"/>
        <w:spacing w:before="240" w:after="240"/>
        <w:rPr>
          <w:rFonts w:ascii="Garamond" w:hAnsi="Garamond" w:eastAsia="Garamond" w:cs="Garamond"/>
          <w:b/>
          <w:b/>
          <w:bCs/>
          <w:u w:val="single"/>
        </w:rPr>
      </w:pPr>
      <w:r>
        <w:rPr>
          <w:rFonts w:eastAsia="Garamond" w:cs="Garamond" w:ascii="Garamond" w:hAnsi="Garamond"/>
          <w:b/>
          <w:bCs/>
          <w:u w:val="single"/>
        </w:rPr>
      </w:r>
    </w:p>
    <w:p>
      <w:pPr>
        <w:pStyle w:val="Normal"/>
        <w:spacing w:before="240" w:after="240"/>
        <w:rPr>
          <w:rFonts w:ascii="Garamond" w:hAnsi="Garamond" w:eastAsia="Garamond" w:cs="Garamond"/>
          <w:b/>
          <w:b/>
          <w:bCs/>
          <w:u w:val="single"/>
        </w:rPr>
      </w:pPr>
      <w:r>
        <w:rPr>
          <w:rFonts w:eastAsia="Garamond" w:cs="Garamond" w:ascii="Garamond" w:hAnsi="Garamond"/>
          <w:b/>
          <w:bCs/>
          <w:u w:val="single"/>
        </w:rPr>
      </w:r>
    </w:p>
    <w:p>
      <w:pPr>
        <w:pStyle w:val="Normal"/>
        <w:spacing w:before="240" w:after="240"/>
        <w:rPr>
          <w:rFonts w:ascii="Garamond" w:hAnsi="Garamond" w:eastAsia="Garamond" w:cs="Garamond"/>
          <w:b/>
          <w:b/>
          <w:bCs/>
          <w:u w:val="single"/>
        </w:rPr>
      </w:pPr>
      <w:r>
        <w:rPr>
          <w:rFonts w:eastAsia="Garamond" w:cs="Garamond" w:ascii="Garamond" w:hAnsi="Garamond"/>
          <w:b/>
          <w:bCs/>
          <w:u w:val="single"/>
        </w:rPr>
      </w:r>
    </w:p>
    <w:p>
      <w:pPr>
        <w:pStyle w:val="Normal"/>
        <w:spacing w:before="240" w:after="240"/>
        <w:rPr>
          <w:rFonts w:ascii="Garamond" w:hAnsi="Garamond" w:eastAsia="Garamond" w:cs="Garamond"/>
          <w:b/>
          <w:b/>
          <w:bCs/>
          <w:u w:val="single"/>
        </w:rPr>
      </w:pPr>
      <w:r>
        <w:rPr>
          <w:rFonts w:eastAsia="Garamond" w:cs="Garamond" w:ascii="Garamond" w:hAnsi="Garamond"/>
          <w:b/>
          <w:bCs/>
          <w:u w:val="single"/>
        </w:rPr>
      </w:r>
    </w:p>
    <w:p>
      <w:pPr>
        <w:pStyle w:val="Normal"/>
        <w:spacing w:before="240" w:after="240"/>
        <w:rPr>
          <w:rFonts w:ascii="Garamond" w:hAnsi="Garamond" w:eastAsia="Garamond" w:cs="Garamond"/>
          <w:b/>
          <w:b/>
          <w:bCs/>
          <w:u w:val="single"/>
        </w:rPr>
      </w:pPr>
      <w:r>
        <w:rPr>
          <w:rFonts w:eastAsia="Garamond" w:cs="Garamond" w:ascii="Garamond" w:hAnsi="Garamond"/>
          <w:b/>
          <w:bCs/>
          <w:u w:val="single"/>
        </w:rPr>
      </w:r>
    </w:p>
    <w:p>
      <w:pPr>
        <w:pStyle w:val="Normal"/>
        <w:jc w:val="center"/>
        <w:rPr>
          <w:rFonts w:ascii="Garamond" w:hAnsi="Garamond" w:eastAsia="Garamond" w:cs="Garamond"/>
        </w:rPr>
      </w:pPr>
      <w:r>
        <w:rPr>
          <w:rFonts w:eastAsia="Garamond" w:cs="Garamond" w:ascii="Garamond" w:hAnsi="Garamond"/>
        </w:rPr>
      </w:r>
    </w:p>
    <w:p>
      <w:pPr>
        <w:pStyle w:val="Normal"/>
        <w:jc w:val="center"/>
        <w:rPr>
          <w:rFonts w:ascii="Garamond" w:hAnsi="Garamond" w:eastAsia="Garamond" w:cs="Garamond"/>
        </w:rPr>
      </w:pPr>
      <w:r>
        <w:rPr>
          <w:rFonts w:eastAsia="Garamond" w:cs="Garamond" w:ascii="Garamond" w:hAnsi="Garamond"/>
        </w:rPr>
      </w:r>
    </w:p>
    <w:p>
      <w:pPr>
        <w:pStyle w:val="Normal"/>
        <w:jc w:val="center"/>
        <w:rPr>
          <w:rFonts w:ascii="Garamond" w:hAnsi="Garamond" w:eastAsia="Garamond" w:cs="Garamond"/>
        </w:rPr>
      </w:pPr>
      <w:r>
        <w:rPr>
          <w:rFonts w:eastAsia="Garamond" w:cs="Garamond" w:ascii="Garamond" w:hAnsi="Garamond"/>
        </w:rPr>
      </w:r>
    </w:p>
    <w:p>
      <w:pPr>
        <w:pStyle w:val="Normal"/>
        <w:jc w:val="center"/>
        <w:rPr>
          <w:rFonts w:ascii="Garamond" w:hAnsi="Garamond" w:eastAsia="Garamond" w:cs="Garamond"/>
        </w:rPr>
      </w:pPr>
      <w:r>
        <w:rPr>
          <w:rFonts w:eastAsia="Garamond" w:cs="Garamond" w:ascii="Garamond" w:hAnsi="Garamond"/>
        </w:rPr>
      </w:r>
    </w:p>
    <w:p>
      <w:pPr>
        <w:pStyle w:val="Normal"/>
        <w:jc w:val="center"/>
        <w:rPr>
          <w:rFonts w:ascii="Garamond" w:hAnsi="Garamond" w:eastAsia="Garamond" w:cs="Garamond"/>
        </w:rPr>
      </w:pPr>
      <w:r>
        <w:rPr>
          <w:rFonts w:eastAsia="Garamond" w:cs="Garamond" w:ascii="Garamond" w:hAnsi="Garamond"/>
        </w:rPr>
      </w:r>
    </w:p>
    <w:p>
      <w:pPr>
        <w:pStyle w:val="Normal"/>
        <w:jc w:val="center"/>
        <w:rPr>
          <w:rFonts w:ascii="Garamond" w:hAnsi="Garamond" w:eastAsia="Garamond" w:cs="Garamond"/>
        </w:rPr>
      </w:pPr>
      <w:r>
        <w:rPr>
          <w:rFonts w:eastAsia="Garamond" w:cs="Garamond" w:ascii="Garamond" w:hAnsi="Garamond"/>
        </w:rPr>
      </w:r>
    </w:p>
    <w:p>
      <w:pPr>
        <w:pStyle w:val="Normal"/>
        <w:jc w:val="center"/>
        <w:rPr>
          <w:rFonts w:ascii="Garamond" w:hAnsi="Garamond" w:eastAsia="Garamond" w:cs="Garamond"/>
        </w:rPr>
      </w:pPr>
      <w:r>
        <w:rPr>
          <w:rFonts w:eastAsia="Garamond" w:cs="Garamond" w:ascii="Garamond" w:hAnsi="Garamond"/>
        </w:rPr>
      </w:r>
    </w:p>
    <w:p>
      <w:pPr>
        <w:pStyle w:val="Normal"/>
        <w:jc w:val="center"/>
        <w:rPr>
          <w:rFonts w:ascii="Garamond" w:hAnsi="Garamond" w:eastAsia="Garamond" w:cs="Garamond"/>
        </w:rPr>
      </w:pPr>
      <w:r>
        <w:rPr>
          <w:rFonts w:eastAsia="Garamond" w:cs="Garamond" w:ascii="Garamond" w:hAnsi="Garamond"/>
        </w:rPr>
      </w:r>
    </w:p>
    <w:p>
      <w:pPr>
        <w:pStyle w:val="Normal"/>
        <w:jc w:val="center"/>
        <w:rPr>
          <w:rFonts w:ascii="Garamond" w:hAnsi="Garamond" w:eastAsia="Garamond" w:cs="Garamond"/>
        </w:rPr>
      </w:pPr>
      <w:r>
        <w:rPr>
          <w:rFonts w:eastAsia="Garamond" w:cs="Garamond" w:ascii="Garamond" w:hAnsi="Garamond"/>
        </w:rPr>
      </w:r>
    </w:p>
    <w:p>
      <w:pPr>
        <w:pStyle w:val="Normal"/>
        <w:jc w:val="center"/>
        <w:rPr>
          <w:rFonts w:ascii="Garamond" w:hAnsi="Garamond" w:eastAsia="Garamond" w:cs="Garamond"/>
        </w:rPr>
      </w:pPr>
      <w:r>
        <w:rPr>
          <w:rFonts w:eastAsia="Garamond" w:cs="Garamond" w:ascii="Garamond" w:hAnsi="Garamond"/>
        </w:rPr>
      </w:r>
    </w:p>
    <w:p>
      <w:pPr>
        <w:pStyle w:val="Heading1"/>
        <w:jc w:val="center"/>
        <w:rPr>
          <w:rFonts w:ascii="Garamond" w:hAnsi="Garamond" w:eastAsia="Garamond" w:cs="Garamond"/>
          <w:color w:val="000000"/>
          <w:sz w:val="38"/>
          <w:szCs w:val="38"/>
        </w:rPr>
      </w:pPr>
      <w:bookmarkStart w:id="121" w:name="_heading=h.77asf3r9oyk7"/>
      <w:bookmarkEnd w:id="121"/>
      <w:r>
        <w:rPr>
          <w:rFonts w:eastAsia="Garamond" w:cs="Garamond" w:ascii="Garamond" w:hAnsi="Garamond"/>
          <w:color w:val="000000"/>
          <w:sz w:val="38"/>
          <w:szCs w:val="38"/>
        </w:rPr>
        <w:t>ANNEXURE</w:t>
      </w:r>
    </w:p>
    <w:p>
      <w:pPr>
        <w:pStyle w:val="Normal"/>
        <w:jc w:val="center"/>
        <w:rPr>
          <w:rFonts w:ascii="Garamond" w:hAnsi="Garamond" w:eastAsia="Garamond" w:cs="Garamond"/>
          <w:sz w:val="38"/>
          <w:szCs w:val="38"/>
        </w:rPr>
      </w:pPr>
      <w:r>
        <w:rPr>
          <w:rFonts w:eastAsia="Garamond" w:cs="Garamond" w:ascii="Garamond" w:hAnsi="Garamond"/>
          <w:sz w:val="38"/>
          <w:szCs w:val="38"/>
        </w:rPr>
      </w:r>
    </w:p>
    <w:p>
      <w:pPr>
        <w:pStyle w:val="Heading2"/>
        <w:numPr>
          <w:ilvl w:val="0"/>
          <w:numId w:val="11"/>
        </w:numPr>
        <w:jc w:val="left"/>
        <w:rPr>
          <w:rFonts w:ascii="Garamond" w:hAnsi="Garamond" w:eastAsia="Garamond" w:cs="Garamond"/>
          <w:color w:val="000000"/>
        </w:rPr>
      </w:pPr>
      <w:bookmarkStart w:id="122" w:name="_heading=h.6rpry4rs4ej3"/>
      <w:bookmarkEnd w:id="122"/>
      <w:r>
        <w:rPr>
          <w:rFonts w:eastAsia="Garamond" w:cs="Garamond" w:ascii="Garamond" w:hAnsi="Garamond"/>
          <w:color w:val="000000"/>
        </w:rPr>
        <w:t>IMPORTANT PHONE NUMBERS</w:t>
      </w:r>
    </w:p>
    <w:p>
      <w:pPr>
        <w:pStyle w:val="Normal"/>
        <w:jc w:val="left"/>
        <w:rPr>
          <w:rFonts w:ascii="Garamond" w:hAnsi="Garamond" w:eastAsia="Garamond" w:cs="Garamond"/>
          <w:b/>
          <w:b/>
          <w:bCs/>
        </w:rPr>
      </w:pPr>
      <w:r>
        <w:rPr>
          <w:rFonts w:eastAsia="Garamond" w:cs="Garamond" w:ascii="Garamond" w:hAnsi="Garamond"/>
          <w:b/>
          <w:bCs/>
        </w:rPr>
      </w:r>
    </w:p>
    <w:p>
      <w:pPr>
        <w:pStyle w:val="Normal"/>
        <w:jc w:val="left"/>
        <w:rPr>
          <w:rFonts w:ascii="Garamond" w:hAnsi="Garamond" w:eastAsia="Garamond" w:cs="Garamond"/>
        </w:rPr>
      </w:pPr>
      <w:r>
        <w:rPr>
          <w:rFonts w:eastAsia="Garamond" w:cs="Garamond" w:ascii="Garamond" w:hAnsi="Garamond"/>
          <w:b/>
          <w:bCs/>
        </w:rPr>
        <w:t xml:space="preserve"> </w:t>
      </w:r>
      <w:r>
        <w:rPr>
          <w:rFonts w:eastAsia="Garamond" w:cs="Garamond" w:ascii="Garamond" w:hAnsi="Garamond"/>
        </w:rPr>
        <w:t>Phone numbers and particulars of persons responsible for providing guidance, assistance, and support for pandemic preparedness operations may be provided here in a manner that allows easy reference at a glance.</w:t>
      </w:r>
      <w:r>
        <w:rPr>
          <w:rFonts w:eastAsia="Garamond" w:cs="Garamond" w:ascii="Garamond" w:hAnsi="Garamond"/>
          <w:b/>
          <w:bCs/>
        </w:rPr>
        <w:t xml:space="preserve"> </w:t>
      </w:r>
      <w:r>
        <w:rPr>
          <w:rFonts w:eastAsia="Garamond" w:cs="Garamond" w:ascii="Garamond" w:hAnsi="Garamond"/>
        </w:rPr>
        <w:t>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pPr>
        <w:pStyle w:val="Heading3"/>
        <w:spacing w:before="280" w:after="80"/>
        <w:ind w:right="1120" w:hanging="0"/>
        <w:jc w:val="left"/>
        <w:rPr>
          <w:rFonts w:ascii="Garamond" w:hAnsi="Garamond" w:eastAsia="Garamond" w:cs="Garamond"/>
          <w:color w:val="000000"/>
        </w:rPr>
      </w:pPr>
      <w:bookmarkStart w:id="123" w:name="_heading=h.o1fyg34b0w1j"/>
      <w:bookmarkEnd w:id="123"/>
      <w:r>
        <w:rPr>
          <w:rFonts w:eastAsia="Garamond" w:cs="Garamond" w:ascii="Garamond" w:hAnsi="Garamond"/>
          <w:color w:val="000000"/>
        </w:rPr>
        <w:t xml:space="preserve"> </w:t>
      </w:r>
      <w:r>
        <w:rPr>
          <w:rFonts w:eastAsia="Garamond" w:cs="Garamond" w:ascii="Garamond" w:hAnsi="Garamond"/>
          <w:color w:val="000000"/>
        </w:rPr>
        <w:t>1.1. Details of grama panchayat/municipality/corporation wards</w:t>
      </w:r>
    </w:p>
    <w:tbl>
      <w:tblPr>
        <w:tblStyle w:val="afffffffffffffffff"/>
        <w:tblW w:w="8640" w:type="dxa"/>
        <w:jc w:val="left"/>
        <w:tblInd w:w="-108" w:type="dxa"/>
        <w:tblLayout w:type="fixed"/>
        <w:tblCellMar>
          <w:top w:w="0" w:type="dxa"/>
          <w:left w:w="0" w:type="dxa"/>
          <w:bottom w:w="0" w:type="dxa"/>
          <w:right w:w="0" w:type="dxa"/>
        </w:tblCellMar>
        <w:tblLook w:val="0600" w:noHBand="1" w:noVBand="1" w:firstColumn="0" w:lastRow="0" w:lastColumn="0" w:firstRow="0"/>
      </w:tblPr>
      <w:tblGrid>
        <w:gridCol w:w="690"/>
        <w:gridCol w:w="2715"/>
        <w:gridCol w:w="1179"/>
        <w:gridCol w:w="2315"/>
        <w:gridCol w:w="1741"/>
      </w:tblGrid>
      <w:tr>
        <w:trPr>
          <w:trHeight w:val="537" w:hRule="atLeast"/>
        </w:trPr>
        <w:tc>
          <w:tcPr>
            <w:tcW w:w="69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Sl.No</w:t>
            </w:r>
          </w:p>
        </w:tc>
        <w:tc>
          <w:tcPr>
            <w:tcW w:w="2715" w:type="dxa"/>
            <w:tcBorders>
              <w:top w:val="single" w:sz="4" w:space="0" w:color="000000"/>
              <w:bottom w:val="single" w:sz="4" w:space="0" w:color="000000"/>
              <w:right w:val="single" w:sz="4" w:space="0" w:color="000000"/>
            </w:tcBorders>
          </w:tcPr>
          <w:p>
            <w:pPr>
              <w:pStyle w:val="Normal"/>
              <w:widowControl w:val="false"/>
              <w:spacing w:before="240" w:after="240"/>
              <w:ind w:left="360" w:hanging="0"/>
              <w:jc w:val="center"/>
              <w:rPr>
                <w:rFonts w:ascii="Garamond" w:hAnsi="Garamond" w:eastAsia="Garamond" w:cs="Garamond"/>
              </w:rPr>
            </w:pPr>
            <w:r>
              <w:rPr>
                <w:rFonts w:eastAsia="Garamond" w:cs="Garamond" w:ascii="Garamond" w:hAnsi="Garamond"/>
              </w:rPr>
              <w:t>Name of the ward</w:t>
            </w:r>
          </w:p>
        </w:tc>
        <w:tc>
          <w:tcPr>
            <w:tcW w:w="1179" w:type="dxa"/>
            <w:tcBorders>
              <w:top w:val="single" w:sz="4" w:space="0" w:color="000000"/>
              <w:bottom w:val="single" w:sz="4" w:space="0" w:color="000000"/>
              <w:right w:val="single" w:sz="4" w:space="0" w:color="000000"/>
            </w:tcBorders>
          </w:tcPr>
          <w:p>
            <w:pPr>
              <w:pStyle w:val="Normal"/>
              <w:widowControl w:val="false"/>
              <w:spacing w:before="240" w:after="240"/>
              <w:ind w:left="360" w:hanging="0"/>
              <w:jc w:val="center"/>
              <w:rPr>
                <w:rFonts w:ascii="Garamond" w:hAnsi="Garamond" w:eastAsia="Garamond" w:cs="Garamond"/>
              </w:rPr>
            </w:pPr>
            <w:r>
              <w:rPr>
                <w:rFonts w:eastAsia="Garamond" w:cs="Garamond" w:ascii="Garamond" w:hAnsi="Garamond"/>
              </w:rPr>
              <w:t>Ward number</w:t>
            </w:r>
          </w:p>
        </w:tc>
        <w:tc>
          <w:tcPr>
            <w:tcW w:w="2315" w:type="dxa"/>
            <w:tcBorders>
              <w:top w:val="single" w:sz="4" w:space="0" w:color="000000"/>
              <w:bottom w:val="single" w:sz="4" w:space="0" w:color="000000"/>
              <w:right w:val="single" w:sz="4" w:space="0" w:color="000000"/>
            </w:tcBorders>
          </w:tcPr>
          <w:p>
            <w:pPr>
              <w:pStyle w:val="Normal"/>
              <w:widowControl w:val="false"/>
              <w:spacing w:before="240" w:after="0"/>
              <w:ind w:left="360" w:hanging="0"/>
              <w:jc w:val="center"/>
              <w:rPr>
                <w:rFonts w:ascii="Garamond" w:hAnsi="Garamond" w:eastAsia="Garamond" w:cs="Garamond"/>
              </w:rPr>
            </w:pPr>
            <w:r>
              <w:rPr>
                <w:rFonts w:eastAsia="Garamond" w:cs="Garamond" w:ascii="Garamond" w:hAnsi="Garamond"/>
              </w:rPr>
              <w:t>Name of the ward</w:t>
            </w:r>
          </w:p>
          <w:p>
            <w:pPr>
              <w:pStyle w:val="Normal"/>
              <w:widowControl w:val="false"/>
              <w:spacing w:before="0" w:after="240"/>
              <w:ind w:left="360" w:hanging="0"/>
              <w:jc w:val="center"/>
              <w:rPr>
                <w:rFonts w:ascii="Garamond" w:hAnsi="Garamond" w:eastAsia="Garamond" w:cs="Garamond"/>
              </w:rPr>
            </w:pPr>
            <w:r>
              <w:rPr>
                <w:rFonts w:eastAsia="Garamond" w:cs="Garamond" w:ascii="Garamond" w:hAnsi="Garamond"/>
              </w:rPr>
              <w:t>member</w:t>
            </w:r>
          </w:p>
        </w:tc>
        <w:tc>
          <w:tcPr>
            <w:tcW w:w="1741" w:type="dxa"/>
            <w:tcBorders>
              <w:top w:val="single" w:sz="4" w:space="0" w:color="000000"/>
              <w:bottom w:val="single" w:sz="4" w:space="0" w:color="000000"/>
              <w:right w:val="single" w:sz="4" w:space="0" w:color="000000"/>
            </w:tcBorders>
          </w:tcPr>
          <w:p>
            <w:pPr>
              <w:pStyle w:val="Normal"/>
              <w:widowControl w:val="false"/>
              <w:spacing w:before="240" w:after="240"/>
              <w:ind w:left="360" w:hanging="0"/>
              <w:jc w:val="center"/>
              <w:rPr>
                <w:rFonts w:ascii="Garamond" w:hAnsi="Garamond" w:eastAsia="Garamond" w:cs="Garamond"/>
              </w:rPr>
            </w:pPr>
            <w:r>
              <w:rPr>
                <w:rFonts w:eastAsia="Garamond" w:cs="Garamond" w:ascii="Garamond" w:hAnsi="Garamond"/>
              </w:rPr>
              <w:t>Contact number</w:t>
            </w:r>
          </w:p>
        </w:tc>
      </w:tr>
      <w:tr>
        <w:trPr>
          <w:trHeight w:val="20" w:hRule="atLeast"/>
        </w:trPr>
        <w:tc>
          <w:tcPr>
            <w:tcW w:w="690" w:type="dxa"/>
            <w:tcBorders>
              <w:left w:val="single" w:sz="4" w:space="0" w:color="000000"/>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1</w:t>
            </w:r>
          </w:p>
        </w:tc>
        <w:tc>
          <w:tcPr>
            <w:tcW w:w="2715"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ELETTIL</w:t>
            </w:r>
          </w:p>
        </w:tc>
        <w:tc>
          <w:tcPr>
            <w:tcW w:w="1179"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1</w:t>
            </w:r>
          </w:p>
        </w:tc>
        <w:tc>
          <w:tcPr>
            <w:tcW w:w="2315"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V M MANOJ</w:t>
            </w:r>
          </w:p>
        </w:tc>
        <w:tc>
          <w:tcPr>
            <w:tcW w:w="1741"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9074708799</w:t>
            </w:r>
          </w:p>
        </w:tc>
      </w:tr>
      <w:tr>
        <w:trPr>
          <w:trHeight w:val="20" w:hRule="atLeast"/>
        </w:trPr>
        <w:tc>
          <w:tcPr>
            <w:tcW w:w="690" w:type="dxa"/>
            <w:tcBorders>
              <w:left w:val="single" w:sz="4" w:space="0" w:color="000000"/>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2</w:t>
            </w:r>
          </w:p>
        </w:tc>
        <w:tc>
          <w:tcPr>
            <w:tcW w:w="2715"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CHETTAKADAVU</w:t>
            </w:r>
          </w:p>
        </w:tc>
        <w:tc>
          <w:tcPr>
            <w:tcW w:w="1179"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2</w:t>
            </w:r>
          </w:p>
        </w:tc>
        <w:tc>
          <w:tcPr>
            <w:tcW w:w="2315"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AYYOB POOKOTT</w:t>
            </w:r>
          </w:p>
        </w:tc>
        <w:tc>
          <w:tcPr>
            <w:tcW w:w="1741"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9447275793</w:t>
            </w:r>
          </w:p>
        </w:tc>
      </w:tr>
      <w:tr>
        <w:trPr>
          <w:trHeight w:val="20" w:hRule="atLeast"/>
        </w:trPr>
        <w:tc>
          <w:tcPr>
            <w:tcW w:w="690" w:type="dxa"/>
            <w:tcBorders>
              <w:left w:val="single" w:sz="4" w:space="0" w:color="000000"/>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3</w:t>
            </w:r>
          </w:p>
        </w:tc>
        <w:tc>
          <w:tcPr>
            <w:tcW w:w="2715"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CHALIKODE</w:t>
            </w:r>
          </w:p>
        </w:tc>
        <w:tc>
          <w:tcPr>
            <w:tcW w:w="1179"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3</w:t>
            </w:r>
          </w:p>
        </w:tc>
        <w:tc>
          <w:tcPr>
            <w:tcW w:w="2315"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JABBAR MASTER</w:t>
            </w:r>
          </w:p>
        </w:tc>
        <w:tc>
          <w:tcPr>
            <w:tcW w:w="1741"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9446648861</w:t>
            </w:r>
          </w:p>
        </w:tc>
      </w:tr>
      <w:tr>
        <w:trPr>
          <w:trHeight w:val="20" w:hRule="atLeast"/>
        </w:trPr>
        <w:tc>
          <w:tcPr>
            <w:tcW w:w="690" w:type="dxa"/>
            <w:tcBorders>
              <w:left w:val="single" w:sz="4" w:space="0" w:color="000000"/>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4</w:t>
            </w:r>
          </w:p>
        </w:tc>
        <w:tc>
          <w:tcPr>
            <w:tcW w:w="2715"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PONNUMTHORA</w:t>
            </w:r>
          </w:p>
        </w:tc>
        <w:tc>
          <w:tcPr>
            <w:tcW w:w="1179"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4</w:t>
            </w:r>
          </w:p>
        </w:tc>
        <w:tc>
          <w:tcPr>
            <w:tcW w:w="2315"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K K UNAISATH</w:t>
            </w:r>
          </w:p>
        </w:tc>
        <w:tc>
          <w:tcPr>
            <w:tcW w:w="1741"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9048112013</w:t>
            </w:r>
          </w:p>
        </w:tc>
      </w:tr>
      <w:tr>
        <w:trPr>
          <w:trHeight w:val="20" w:hRule="atLeast"/>
        </w:trPr>
        <w:tc>
          <w:tcPr>
            <w:tcW w:w="690" w:type="dxa"/>
            <w:tcBorders>
              <w:left w:val="single" w:sz="4" w:space="0" w:color="000000"/>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5</w:t>
            </w:r>
          </w:p>
        </w:tc>
        <w:tc>
          <w:tcPr>
            <w:tcW w:w="2715"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VALIYAPARAMBA</w:t>
            </w:r>
          </w:p>
        </w:tc>
        <w:tc>
          <w:tcPr>
            <w:tcW w:w="1179"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5</w:t>
            </w:r>
          </w:p>
        </w:tc>
        <w:tc>
          <w:tcPr>
            <w:tcW w:w="2315"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MEHABOOB</w:t>
            </w:r>
          </w:p>
        </w:tc>
        <w:tc>
          <w:tcPr>
            <w:tcW w:w="1741"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8086533529</w:t>
            </w:r>
          </w:p>
        </w:tc>
      </w:tr>
      <w:tr>
        <w:trPr>
          <w:trHeight w:val="20" w:hRule="atLeast"/>
        </w:trPr>
        <w:tc>
          <w:tcPr>
            <w:tcW w:w="690" w:type="dxa"/>
            <w:tcBorders>
              <w:left w:val="single" w:sz="4" w:space="0" w:color="000000"/>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6</w:t>
            </w:r>
          </w:p>
        </w:tc>
        <w:tc>
          <w:tcPr>
            <w:tcW w:w="2715"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PUTHIYODE</w:t>
            </w:r>
          </w:p>
        </w:tc>
        <w:tc>
          <w:tcPr>
            <w:tcW w:w="1179"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6</w:t>
            </w:r>
          </w:p>
        </w:tc>
        <w:tc>
          <w:tcPr>
            <w:tcW w:w="2315"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PRIYANKA</w:t>
            </w:r>
          </w:p>
        </w:tc>
        <w:tc>
          <w:tcPr>
            <w:tcW w:w="1741"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9961231054</w:t>
            </w:r>
          </w:p>
        </w:tc>
      </w:tr>
      <w:tr>
        <w:trPr>
          <w:trHeight w:val="20" w:hRule="atLeast"/>
        </w:trPr>
        <w:tc>
          <w:tcPr>
            <w:tcW w:w="690" w:type="dxa"/>
            <w:tcBorders>
              <w:left w:val="single" w:sz="4" w:space="0" w:color="000000"/>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7</w:t>
            </w:r>
          </w:p>
        </w:tc>
        <w:tc>
          <w:tcPr>
            <w:tcW w:w="2715"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ELETTIL EAST</w:t>
            </w:r>
          </w:p>
        </w:tc>
        <w:tc>
          <w:tcPr>
            <w:tcW w:w="1179"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7</w:t>
            </w:r>
          </w:p>
        </w:tc>
        <w:tc>
          <w:tcPr>
            <w:tcW w:w="2315"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RAMLA</w:t>
            </w:r>
          </w:p>
        </w:tc>
        <w:tc>
          <w:tcPr>
            <w:tcW w:w="1741"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9745173212</w:t>
            </w:r>
          </w:p>
        </w:tc>
      </w:tr>
      <w:tr>
        <w:trPr>
          <w:trHeight w:val="20" w:hRule="atLeast"/>
        </w:trPr>
        <w:tc>
          <w:tcPr>
            <w:tcW w:w="690" w:type="dxa"/>
            <w:tcBorders>
              <w:left w:val="single" w:sz="4" w:space="0" w:color="000000"/>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8</w:t>
            </w:r>
          </w:p>
        </w:tc>
        <w:tc>
          <w:tcPr>
            <w:tcW w:w="2715"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KARAKKAD</w:t>
            </w:r>
          </w:p>
        </w:tc>
        <w:tc>
          <w:tcPr>
            <w:tcW w:w="1179"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8</w:t>
            </w:r>
          </w:p>
        </w:tc>
        <w:tc>
          <w:tcPr>
            <w:tcW w:w="2315"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SHABEERA ASKAR</w:t>
            </w:r>
          </w:p>
        </w:tc>
        <w:tc>
          <w:tcPr>
            <w:tcW w:w="1741"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7025155833</w:t>
            </w:r>
          </w:p>
        </w:tc>
      </w:tr>
      <w:tr>
        <w:trPr>
          <w:trHeight w:val="20" w:hRule="atLeast"/>
        </w:trPr>
        <w:tc>
          <w:tcPr>
            <w:tcW w:w="690" w:type="dxa"/>
            <w:tcBorders>
              <w:left w:val="single" w:sz="4" w:space="0" w:color="000000"/>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9</w:t>
            </w:r>
          </w:p>
        </w:tc>
        <w:tc>
          <w:tcPr>
            <w:tcW w:w="2715"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AVILORA</w:t>
            </w:r>
          </w:p>
        </w:tc>
        <w:tc>
          <w:tcPr>
            <w:tcW w:w="1179"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9</w:t>
            </w:r>
          </w:p>
        </w:tc>
        <w:tc>
          <w:tcPr>
            <w:tcW w:w="2315"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KHADER MASTER</w:t>
            </w:r>
          </w:p>
        </w:tc>
        <w:tc>
          <w:tcPr>
            <w:tcW w:w="1741"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9142372798</w:t>
            </w:r>
          </w:p>
        </w:tc>
      </w:tr>
      <w:tr>
        <w:trPr>
          <w:trHeight w:val="20" w:hRule="atLeast"/>
        </w:trPr>
        <w:tc>
          <w:tcPr>
            <w:tcW w:w="690" w:type="dxa"/>
            <w:tcBorders>
              <w:left w:val="single" w:sz="4" w:space="0" w:color="000000"/>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10</w:t>
            </w:r>
          </w:p>
        </w:tc>
        <w:tc>
          <w:tcPr>
            <w:tcW w:w="2715"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PARAKKUNNU</w:t>
            </w:r>
          </w:p>
        </w:tc>
        <w:tc>
          <w:tcPr>
            <w:tcW w:w="1179"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10</w:t>
            </w:r>
          </w:p>
        </w:tc>
        <w:tc>
          <w:tcPr>
            <w:tcW w:w="2315"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UMMER SHAFEEQU</w:t>
            </w:r>
          </w:p>
        </w:tc>
        <w:tc>
          <w:tcPr>
            <w:tcW w:w="1741"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9526200199</w:t>
            </w:r>
          </w:p>
        </w:tc>
      </w:tr>
      <w:tr>
        <w:trPr>
          <w:trHeight w:val="20" w:hRule="atLeast"/>
        </w:trPr>
        <w:tc>
          <w:tcPr>
            <w:tcW w:w="690" w:type="dxa"/>
            <w:tcBorders>
              <w:left w:val="single" w:sz="4" w:space="0" w:color="000000"/>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11</w:t>
            </w:r>
          </w:p>
        </w:tc>
        <w:tc>
          <w:tcPr>
            <w:tcW w:w="2715"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AMBALAMEETHAL</w:t>
            </w:r>
          </w:p>
        </w:tc>
        <w:tc>
          <w:tcPr>
            <w:tcW w:w="1179"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11</w:t>
            </w:r>
          </w:p>
        </w:tc>
        <w:tc>
          <w:tcPr>
            <w:tcW w:w="2315"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BABY M</w:t>
            </w:r>
          </w:p>
        </w:tc>
        <w:tc>
          <w:tcPr>
            <w:tcW w:w="1741"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8590886377</w:t>
            </w:r>
          </w:p>
        </w:tc>
      </w:tr>
      <w:tr>
        <w:trPr>
          <w:trHeight w:val="20" w:hRule="atLeast"/>
        </w:trPr>
        <w:tc>
          <w:tcPr>
            <w:tcW w:w="690" w:type="dxa"/>
            <w:tcBorders>
              <w:left w:val="single" w:sz="4" w:space="0" w:color="000000"/>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12</w:t>
            </w:r>
          </w:p>
        </w:tc>
        <w:tc>
          <w:tcPr>
            <w:tcW w:w="2715"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KIZHAKKOTH EAST</w:t>
            </w:r>
          </w:p>
        </w:tc>
        <w:tc>
          <w:tcPr>
            <w:tcW w:w="1179"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12</w:t>
            </w:r>
          </w:p>
        </w:tc>
        <w:tc>
          <w:tcPr>
            <w:tcW w:w="2315"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JASEERA MUHAMMADALI</w:t>
            </w:r>
          </w:p>
        </w:tc>
        <w:tc>
          <w:tcPr>
            <w:tcW w:w="1741"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8943823602</w:t>
            </w:r>
          </w:p>
        </w:tc>
      </w:tr>
      <w:tr>
        <w:trPr>
          <w:trHeight w:val="20" w:hRule="atLeast"/>
        </w:trPr>
        <w:tc>
          <w:tcPr>
            <w:tcW w:w="690" w:type="dxa"/>
            <w:tcBorders>
              <w:left w:val="single" w:sz="4" w:space="0" w:color="000000"/>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13</w:t>
            </w:r>
          </w:p>
        </w:tc>
        <w:tc>
          <w:tcPr>
            <w:tcW w:w="2715"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KACHERIMUKK</w:t>
            </w:r>
          </w:p>
        </w:tc>
        <w:tc>
          <w:tcPr>
            <w:tcW w:w="1179"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13</w:t>
            </w:r>
          </w:p>
        </w:tc>
        <w:tc>
          <w:tcPr>
            <w:tcW w:w="2315"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HAIRUNNEEASA ANWAR</w:t>
            </w:r>
          </w:p>
        </w:tc>
        <w:tc>
          <w:tcPr>
            <w:tcW w:w="1741"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7592985403</w:t>
            </w:r>
          </w:p>
        </w:tc>
      </w:tr>
      <w:tr>
        <w:trPr>
          <w:trHeight w:val="20" w:hRule="atLeast"/>
        </w:trPr>
        <w:tc>
          <w:tcPr>
            <w:tcW w:w="690" w:type="dxa"/>
            <w:tcBorders>
              <w:left w:val="single" w:sz="4" w:space="0" w:color="000000"/>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14</w:t>
            </w:r>
          </w:p>
        </w:tc>
        <w:tc>
          <w:tcPr>
            <w:tcW w:w="2715"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OTHAYOTHPURAYIL</w:t>
            </w:r>
          </w:p>
        </w:tc>
        <w:tc>
          <w:tcPr>
            <w:tcW w:w="1179"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14</w:t>
            </w:r>
          </w:p>
        </w:tc>
        <w:tc>
          <w:tcPr>
            <w:tcW w:w="2315"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HAFSATH PURAYIL</w:t>
            </w:r>
          </w:p>
        </w:tc>
        <w:tc>
          <w:tcPr>
            <w:tcW w:w="1741"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99466227009</w:t>
            </w:r>
          </w:p>
        </w:tc>
      </w:tr>
      <w:tr>
        <w:trPr>
          <w:trHeight w:val="20" w:hRule="atLeast"/>
        </w:trPr>
        <w:tc>
          <w:tcPr>
            <w:tcW w:w="690" w:type="dxa"/>
            <w:tcBorders>
              <w:left w:val="single" w:sz="4" w:space="0" w:color="000000"/>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15</w:t>
            </w:r>
          </w:p>
        </w:tc>
        <w:tc>
          <w:tcPr>
            <w:tcW w:w="2715"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KAVILUMMARAM</w:t>
            </w:r>
          </w:p>
        </w:tc>
        <w:tc>
          <w:tcPr>
            <w:tcW w:w="1179"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15</w:t>
            </w:r>
          </w:p>
        </w:tc>
        <w:tc>
          <w:tcPr>
            <w:tcW w:w="2315"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T M PANKAJAKSHAN</w:t>
            </w:r>
          </w:p>
        </w:tc>
        <w:tc>
          <w:tcPr>
            <w:tcW w:w="1741"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9495814748</w:t>
            </w:r>
          </w:p>
        </w:tc>
      </w:tr>
      <w:tr>
        <w:trPr>
          <w:trHeight w:val="20" w:hRule="atLeast"/>
        </w:trPr>
        <w:tc>
          <w:tcPr>
            <w:tcW w:w="690" w:type="dxa"/>
            <w:tcBorders>
              <w:left w:val="single" w:sz="4" w:space="0" w:color="000000"/>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16</w:t>
            </w:r>
          </w:p>
        </w:tc>
        <w:tc>
          <w:tcPr>
            <w:tcW w:w="2715"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PARAPPARA</w:t>
            </w:r>
          </w:p>
        </w:tc>
        <w:tc>
          <w:tcPr>
            <w:tcW w:w="1179"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16</w:t>
            </w:r>
          </w:p>
        </w:tc>
        <w:tc>
          <w:tcPr>
            <w:tcW w:w="2315"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JASIYA TEACHER</w:t>
            </w:r>
          </w:p>
        </w:tc>
        <w:tc>
          <w:tcPr>
            <w:tcW w:w="1741"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9048143095</w:t>
            </w:r>
          </w:p>
        </w:tc>
      </w:tr>
      <w:tr>
        <w:trPr>
          <w:trHeight w:val="20" w:hRule="atLeast"/>
        </w:trPr>
        <w:tc>
          <w:tcPr>
            <w:tcW w:w="690" w:type="dxa"/>
            <w:tcBorders>
              <w:left w:val="single" w:sz="4" w:space="0" w:color="000000"/>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17</w:t>
            </w:r>
          </w:p>
        </w:tc>
        <w:tc>
          <w:tcPr>
            <w:tcW w:w="2715"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MARIVEETILTHAZHAM</w:t>
            </w:r>
          </w:p>
        </w:tc>
        <w:tc>
          <w:tcPr>
            <w:tcW w:w="1179"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17</w:t>
            </w:r>
          </w:p>
        </w:tc>
        <w:tc>
          <w:tcPr>
            <w:tcW w:w="2315"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INDU SANITH</w:t>
            </w:r>
          </w:p>
        </w:tc>
        <w:tc>
          <w:tcPr>
            <w:tcW w:w="1741"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9745247275</w:t>
            </w:r>
          </w:p>
        </w:tc>
      </w:tr>
      <w:tr>
        <w:trPr>
          <w:trHeight w:val="20" w:hRule="atLeast"/>
        </w:trPr>
        <w:tc>
          <w:tcPr>
            <w:tcW w:w="690" w:type="dxa"/>
            <w:tcBorders>
              <w:left w:val="single" w:sz="4" w:space="0" w:color="000000"/>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18</w:t>
            </w:r>
          </w:p>
        </w:tc>
        <w:tc>
          <w:tcPr>
            <w:tcW w:w="2715"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KANDIYIL</w:t>
            </w:r>
          </w:p>
        </w:tc>
        <w:tc>
          <w:tcPr>
            <w:tcW w:w="1179"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18</w:t>
            </w:r>
          </w:p>
        </w:tc>
        <w:tc>
          <w:tcPr>
            <w:tcW w:w="2315"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SHYAMALA RAVEENDRAN</w:t>
            </w:r>
          </w:p>
        </w:tc>
        <w:tc>
          <w:tcPr>
            <w:tcW w:w="1741"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9847086665</w:t>
            </w:r>
          </w:p>
        </w:tc>
      </w:tr>
      <w:tr>
        <w:trPr>
          <w:trHeight w:val="20" w:hRule="atLeast"/>
        </w:trPr>
        <w:tc>
          <w:tcPr>
            <w:tcW w:w="690" w:type="dxa"/>
            <w:tcBorders>
              <w:left w:val="single" w:sz="4" w:space="0" w:color="000000"/>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19</w:t>
            </w:r>
          </w:p>
        </w:tc>
        <w:tc>
          <w:tcPr>
            <w:tcW w:w="2715"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PANNOOR</w:t>
            </w:r>
          </w:p>
        </w:tc>
        <w:tc>
          <w:tcPr>
            <w:tcW w:w="1179"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19</w:t>
            </w:r>
          </w:p>
        </w:tc>
        <w:tc>
          <w:tcPr>
            <w:tcW w:w="2315"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JAFAR ASHARAF</w:t>
            </w:r>
          </w:p>
        </w:tc>
        <w:tc>
          <w:tcPr>
            <w:tcW w:w="1741"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8086100899</w:t>
            </w:r>
          </w:p>
        </w:tc>
      </w:tr>
      <w:tr>
        <w:trPr>
          <w:trHeight w:val="20" w:hRule="atLeast"/>
        </w:trPr>
        <w:tc>
          <w:tcPr>
            <w:tcW w:w="690" w:type="dxa"/>
            <w:tcBorders>
              <w:left w:val="single" w:sz="4" w:space="0" w:color="000000"/>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20</w:t>
            </w:r>
          </w:p>
        </w:tc>
        <w:tc>
          <w:tcPr>
            <w:tcW w:w="2715"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OZHALAKKUNNU</w:t>
            </w:r>
          </w:p>
        </w:tc>
        <w:tc>
          <w:tcPr>
            <w:tcW w:w="1179"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20</w:t>
            </w:r>
          </w:p>
        </w:tc>
        <w:tc>
          <w:tcPr>
            <w:tcW w:w="2315"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SUBAIR MASTER</w:t>
            </w:r>
          </w:p>
        </w:tc>
        <w:tc>
          <w:tcPr>
            <w:tcW w:w="1741"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94460083633</w:t>
            </w:r>
          </w:p>
        </w:tc>
      </w:tr>
    </w:tbl>
    <w:p>
      <w:pPr>
        <w:pStyle w:val="Heading3"/>
        <w:ind w:right="-435" w:hanging="0"/>
        <w:jc w:val="left"/>
        <w:rPr>
          <w:rFonts w:ascii="Garamond" w:hAnsi="Garamond" w:eastAsia="Garamond" w:cs="Garamond"/>
          <w:color w:val="000000"/>
        </w:rPr>
      </w:pPr>
      <w:r>
        <w:rPr>
          <w:rFonts w:eastAsia="Garamond" w:cs="Garamond" w:ascii="Garamond" w:hAnsi="Garamond"/>
          <w:color w:val="000000"/>
        </w:rPr>
      </w:r>
      <w:bookmarkStart w:id="124" w:name="_heading=h.tp7nvgs2l3sy"/>
      <w:bookmarkStart w:id="125" w:name="_heading=h.tp7nvgs2l3sy"/>
      <w:bookmarkEnd w:id="125"/>
    </w:p>
    <w:p>
      <w:pPr>
        <w:pStyle w:val="Heading3"/>
        <w:ind w:right="-435" w:hanging="0"/>
        <w:jc w:val="left"/>
        <w:rPr>
          <w:rFonts w:ascii="Garamond" w:hAnsi="Garamond" w:eastAsia="Garamond" w:cs="Garamond"/>
          <w:color w:val="000000"/>
        </w:rPr>
      </w:pPr>
      <w:r>
        <w:rPr>
          <w:rFonts w:eastAsia="Garamond" w:cs="Garamond" w:ascii="Garamond" w:hAnsi="Garamond"/>
          <w:color w:val="000000"/>
        </w:rPr>
        <w:t>1.2. Other important phone numbers of grama panchayat/municipality/corporation area</w:t>
      </w:r>
    </w:p>
    <w:tbl>
      <w:tblPr>
        <w:tblStyle w:val="afffffffffffffffff0"/>
        <w:tblW w:w="8625" w:type="dxa"/>
        <w:jc w:val="left"/>
        <w:tblInd w:w="-108" w:type="dxa"/>
        <w:tblLayout w:type="fixed"/>
        <w:tblCellMar>
          <w:top w:w="0" w:type="dxa"/>
          <w:left w:w="0" w:type="dxa"/>
          <w:bottom w:w="0" w:type="dxa"/>
          <w:right w:w="0" w:type="dxa"/>
        </w:tblCellMar>
        <w:tblLook w:val="0600" w:noHBand="1" w:noVBand="1" w:firstColumn="0" w:lastRow="0" w:lastColumn="0" w:firstRow="0"/>
      </w:tblPr>
      <w:tblGrid>
        <w:gridCol w:w="825"/>
        <w:gridCol w:w="5324"/>
        <w:gridCol w:w="2476"/>
      </w:tblGrid>
      <w:tr>
        <w:trPr>
          <w:trHeight w:val="20" w:hRule="atLeast"/>
        </w:trPr>
        <w:tc>
          <w:tcPr>
            <w:tcW w:w="82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ind w:left="380" w:hanging="0"/>
              <w:jc w:val="left"/>
              <w:rPr>
                <w:rFonts w:ascii="Garamond" w:hAnsi="Garamond" w:eastAsia="Garamond" w:cs="Garamond"/>
              </w:rPr>
            </w:pPr>
            <w:r>
              <w:rPr>
                <w:rFonts w:eastAsia="Garamond" w:cs="Garamond" w:ascii="Garamond" w:hAnsi="Garamond"/>
              </w:rPr>
              <w:t>Sl. No.</w:t>
            </w:r>
          </w:p>
        </w:tc>
        <w:tc>
          <w:tcPr>
            <w:tcW w:w="5324" w:type="dxa"/>
            <w:tcBorders>
              <w:top w:val="single" w:sz="4" w:space="0" w:color="000000"/>
              <w:bottom w:val="single" w:sz="4" w:space="0" w:color="000000"/>
              <w:right w:val="single" w:sz="4" w:space="0" w:color="000000"/>
            </w:tcBorders>
          </w:tcPr>
          <w:p>
            <w:pPr>
              <w:pStyle w:val="Normal"/>
              <w:widowControl w:val="false"/>
              <w:spacing w:before="240" w:after="240"/>
              <w:ind w:left="380" w:hanging="0"/>
              <w:jc w:val="left"/>
              <w:rPr>
                <w:rFonts w:ascii="Garamond" w:hAnsi="Garamond" w:eastAsia="Garamond" w:cs="Garamond"/>
              </w:rPr>
            </w:pPr>
            <w:r>
              <w:rPr>
                <w:rFonts w:eastAsia="Garamond" w:cs="Garamond" w:ascii="Garamond" w:hAnsi="Garamond"/>
              </w:rPr>
              <w:t>Name</w:t>
            </w:r>
          </w:p>
        </w:tc>
        <w:tc>
          <w:tcPr>
            <w:tcW w:w="2476" w:type="dxa"/>
            <w:tcBorders>
              <w:top w:val="single" w:sz="4" w:space="0" w:color="000000"/>
              <w:bottom w:val="single" w:sz="4" w:space="0" w:color="000000"/>
              <w:right w:val="single" w:sz="4" w:space="0" w:color="000000"/>
            </w:tcBorders>
          </w:tcPr>
          <w:p>
            <w:pPr>
              <w:pStyle w:val="Normal"/>
              <w:widowControl w:val="false"/>
              <w:spacing w:before="240" w:after="240"/>
              <w:ind w:left="380" w:hanging="0"/>
              <w:jc w:val="left"/>
              <w:rPr>
                <w:rFonts w:ascii="Garamond" w:hAnsi="Garamond" w:eastAsia="Garamond" w:cs="Garamond"/>
              </w:rPr>
            </w:pPr>
            <w:r>
              <w:rPr>
                <w:rFonts w:eastAsia="Garamond" w:cs="Garamond" w:ascii="Garamond" w:hAnsi="Garamond"/>
              </w:rPr>
              <w:t>Contact number</w:t>
            </w:r>
          </w:p>
        </w:tc>
      </w:tr>
      <w:tr>
        <w:trPr>
          <w:trHeight w:val="20" w:hRule="atLeast"/>
        </w:trPr>
        <w:tc>
          <w:tcPr>
            <w:tcW w:w="825" w:type="dxa"/>
            <w:tcBorders>
              <w:left w:val="single" w:sz="4" w:space="0" w:color="000000"/>
              <w:bottom w:val="single" w:sz="4" w:space="0" w:color="000000"/>
              <w:right w:val="single" w:sz="4" w:space="0" w:color="000000"/>
            </w:tcBorders>
          </w:tcPr>
          <w:p>
            <w:pPr>
              <w:pStyle w:val="Normal"/>
              <w:widowControl w:val="false"/>
              <w:spacing w:before="240" w:after="240"/>
              <w:ind w:left="380" w:hanging="0"/>
              <w:jc w:val="left"/>
              <w:rPr>
                <w:rFonts w:ascii="Garamond" w:hAnsi="Garamond" w:eastAsia="Garamond" w:cs="Garamond"/>
              </w:rPr>
            </w:pPr>
            <w:r>
              <w:rPr>
                <w:rFonts w:eastAsia="Garamond" w:cs="Garamond" w:ascii="Garamond" w:hAnsi="Garamond"/>
              </w:rPr>
              <w:t>1.</w:t>
            </w:r>
          </w:p>
        </w:tc>
        <w:tc>
          <w:tcPr>
            <w:tcW w:w="5324" w:type="dxa"/>
            <w:tcBorders>
              <w:bottom w:val="single" w:sz="4" w:space="0" w:color="000000"/>
              <w:right w:val="single" w:sz="4" w:space="0" w:color="000000"/>
            </w:tcBorders>
          </w:tcPr>
          <w:p>
            <w:pPr>
              <w:pStyle w:val="Normal"/>
              <w:widowControl w:val="false"/>
              <w:spacing w:before="240" w:after="240"/>
              <w:ind w:left="380" w:hanging="0"/>
              <w:jc w:val="left"/>
              <w:rPr>
                <w:rFonts w:ascii="Garamond" w:hAnsi="Garamond" w:eastAsia="Garamond" w:cs="Garamond"/>
              </w:rPr>
            </w:pPr>
            <w:r>
              <w:rPr>
                <w:rFonts w:eastAsia="Garamond" w:cs="Garamond" w:ascii="Garamond" w:hAnsi="Garamond"/>
              </w:rPr>
            </w:r>
          </w:p>
        </w:tc>
        <w:tc>
          <w:tcPr>
            <w:tcW w:w="2476" w:type="dxa"/>
            <w:tcBorders>
              <w:bottom w:val="single" w:sz="4" w:space="0" w:color="000000"/>
              <w:right w:val="single" w:sz="4" w:space="0" w:color="000000"/>
            </w:tcBorders>
          </w:tcPr>
          <w:p>
            <w:pPr>
              <w:pStyle w:val="Normal"/>
              <w:widowControl w:val="false"/>
              <w:spacing w:before="240" w:after="240"/>
              <w:ind w:left="280" w:hanging="0"/>
              <w:jc w:val="left"/>
              <w:rPr>
                <w:rFonts w:ascii="Garamond" w:hAnsi="Garamond" w:eastAsia="Garamond" w:cs="Garamond"/>
              </w:rPr>
            </w:pPr>
            <w:r>
              <w:rPr>
                <w:rFonts w:eastAsia="Garamond" w:cs="Garamond" w:ascii="Garamond" w:hAnsi="Garamond"/>
              </w:rPr>
            </w:r>
          </w:p>
        </w:tc>
      </w:tr>
      <w:tr>
        <w:trPr>
          <w:trHeight w:val="20" w:hRule="atLeast"/>
        </w:trPr>
        <w:tc>
          <w:tcPr>
            <w:tcW w:w="825" w:type="dxa"/>
            <w:tcBorders>
              <w:left w:val="single" w:sz="4" w:space="0" w:color="000000"/>
              <w:bottom w:val="single" w:sz="4" w:space="0" w:color="000000"/>
              <w:right w:val="single" w:sz="4" w:space="0" w:color="000000"/>
            </w:tcBorders>
          </w:tcPr>
          <w:p>
            <w:pPr>
              <w:pStyle w:val="Normal"/>
              <w:widowControl w:val="false"/>
              <w:spacing w:before="240" w:after="240"/>
              <w:ind w:left="380" w:hanging="0"/>
              <w:jc w:val="left"/>
              <w:rPr>
                <w:rFonts w:ascii="Garamond" w:hAnsi="Garamond" w:eastAsia="Garamond" w:cs="Garamond"/>
              </w:rPr>
            </w:pPr>
            <w:r>
              <w:rPr>
                <w:rFonts w:eastAsia="Garamond" w:cs="Garamond" w:ascii="Garamond" w:hAnsi="Garamond"/>
              </w:rPr>
              <w:t>2.</w:t>
            </w:r>
          </w:p>
        </w:tc>
        <w:tc>
          <w:tcPr>
            <w:tcW w:w="5324" w:type="dxa"/>
            <w:tcBorders>
              <w:bottom w:val="single" w:sz="4" w:space="0" w:color="000000"/>
              <w:right w:val="single" w:sz="4" w:space="0" w:color="000000"/>
            </w:tcBorders>
          </w:tcPr>
          <w:p>
            <w:pPr>
              <w:pStyle w:val="Normal"/>
              <w:widowControl w:val="false"/>
              <w:spacing w:before="240" w:after="240"/>
              <w:ind w:left="380" w:hanging="0"/>
              <w:jc w:val="left"/>
              <w:rPr>
                <w:rFonts w:ascii="Garamond" w:hAnsi="Garamond" w:eastAsia="Garamond" w:cs="Garamond"/>
              </w:rPr>
            </w:pPr>
            <w:r>
              <w:rPr>
                <w:rFonts w:eastAsia="Garamond" w:cs="Garamond" w:ascii="Garamond" w:hAnsi="Garamond"/>
              </w:rPr>
            </w:r>
          </w:p>
        </w:tc>
        <w:tc>
          <w:tcPr>
            <w:tcW w:w="2476" w:type="dxa"/>
            <w:tcBorders>
              <w:bottom w:val="single" w:sz="4" w:space="0" w:color="000000"/>
              <w:right w:val="single" w:sz="4" w:space="0" w:color="000000"/>
            </w:tcBorders>
          </w:tcPr>
          <w:p>
            <w:pPr>
              <w:pStyle w:val="Normal"/>
              <w:widowControl w:val="false"/>
              <w:spacing w:before="240" w:after="240"/>
              <w:ind w:left="280" w:hanging="0"/>
              <w:jc w:val="left"/>
              <w:rPr>
                <w:rFonts w:ascii="Garamond" w:hAnsi="Garamond" w:eastAsia="Garamond" w:cs="Garamond"/>
              </w:rPr>
            </w:pPr>
            <w:r>
              <w:rPr>
                <w:rFonts w:eastAsia="Garamond" w:cs="Garamond" w:ascii="Garamond" w:hAnsi="Garamond"/>
              </w:rPr>
            </w:r>
          </w:p>
        </w:tc>
      </w:tr>
      <w:tr>
        <w:trPr>
          <w:trHeight w:val="20" w:hRule="atLeast"/>
        </w:trPr>
        <w:tc>
          <w:tcPr>
            <w:tcW w:w="825" w:type="dxa"/>
            <w:tcBorders>
              <w:left w:val="single" w:sz="4" w:space="0" w:color="000000"/>
              <w:bottom w:val="single" w:sz="4" w:space="0" w:color="000000"/>
              <w:right w:val="single" w:sz="4" w:space="0" w:color="000000"/>
            </w:tcBorders>
          </w:tcPr>
          <w:p>
            <w:pPr>
              <w:pStyle w:val="Normal"/>
              <w:widowControl w:val="false"/>
              <w:spacing w:before="240" w:after="240"/>
              <w:ind w:left="380" w:hanging="0"/>
              <w:jc w:val="left"/>
              <w:rPr>
                <w:rFonts w:ascii="Garamond" w:hAnsi="Garamond" w:eastAsia="Garamond" w:cs="Garamond"/>
              </w:rPr>
            </w:pPr>
            <w:r>
              <w:rPr>
                <w:rFonts w:eastAsia="Garamond" w:cs="Garamond" w:ascii="Garamond" w:hAnsi="Garamond"/>
              </w:rPr>
              <w:t>3.</w:t>
            </w:r>
          </w:p>
        </w:tc>
        <w:tc>
          <w:tcPr>
            <w:tcW w:w="5324" w:type="dxa"/>
            <w:tcBorders>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r>
          </w:p>
        </w:tc>
        <w:tc>
          <w:tcPr>
            <w:tcW w:w="2476" w:type="dxa"/>
            <w:tcBorders>
              <w:bottom w:val="single" w:sz="4" w:space="0" w:color="000000"/>
              <w:right w:val="single" w:sz="4" w:space="0" w:color="000000"/>
            </w:tcBorders>
          </w:tcPr>
          <w:p>
            <w:pPr>
              <w:pStyle w:val="Normal"/>
              <w:widowControl w:val="false"/>
              <w:spacing w:before="240" w:after="240"/>
              <w:ind w:left="280" w:hanging="0"/>
              <w:jc w:val="left"/>
              <w:rPr>
                <w:rFonts w:ascii="Garamond" w:hAnsi="Garamond" w:eastAsia="Garamond" w:cs="Garamond"/>
              </w:rPr>
            </w:pPr>
            <w:r>
              <w:rPr>
                <w:rFonts w:eastAsia="Garamond" w:cs="Garamond" w:ascii="Garamond" w:hAnsi="Garamond"/>
              </w:rPr>
            </w:r>
          </w:p>
        </w:tc>
      </w:tr>
      <w:tr>
        <w:trPr>
          <w:trHeight w:val="20" w:hRule="atLeast"/>
        </w:trPr>
        <w:tc>
          <w:tcPr>
            <w:tcW w:w="825" w:type="dxa"/>
            <w:tcBorders>
              <w:left w:val="single" w:sz="4" w:space="0" w:color="000000"/>
              <w:bottom w:val="single" w:sz="4" w:space="0" w:color="000000"/>
              <w:right w:val="single" w:sz="4" w:space="0" w:color="000000"/>
            </w:tcBorders>
          </w:tcPr>
          <w:p>
            <w:pPr>
              <w:pStyle w:val="Normal"/>
              <w:widowControl w:val="false"/>
              <w:spacing w:before="240" w:after="240"/>
              <w:ind w:left="380" w:hanging="0"/>
              <w:jc w:val="left"/>
              <w:rPr>
                <w:rFonts w:ascii="Garamond" w:hAnsi="Garamond" w:eastAsia="Garamond" w:cs="Garamond"/>
              </w:rPr>
            </w:pPr>
            <w:r>
              <w:rPr>
                <w:rFonts w:eastAsia="Garamond" w:cs="Garamond" w:ascii="Garamond" w:hAnsi="Garamond"/>
              </w:rPr>
              <w:t>4.</w:t>
            </w:r>
          </w:p>
        </w:tc>
        <w:tc>
          <w:tcPr>
            <w:tcW w:w="5324" w:type="dxa"/>
            <w:tcBorders>
              <w:bottom w:val="single" w:sz="4" w:space="0" w:color="000000"/>
              <w:right w:val="single" w:sz="4" w:space="0" w:color="000000"/>
            </w:tcBorders>
          </w:tcPr>
          <w:p>
            <w:pPr>
              <w:pStyle w:val="Normal"/>
              <w:widowControl w:val="false"/>
              <w:spacing w:before="240" w:after="240"/>
              <w:ind w:left="380" w:hanging="0"/>
              <w:jc w:val="left"/>
              <w:rPr>
                <w:rFonts w:ascii="Garamond" w:hAnsi="Garamond" w:eastAsia="Garamond" w:cs="Garamond"/>
              </w:rPr>
            </w:pPr>
            <w:r>
              <w:rPr>
                <w:rFonts w:eastAsia="Garamond" w:cs="Garamond" w:ascii="Garamond" w:hAnsi="Garamond"/>
              </w:rPr>
            </w:r>
          </w:p>
        </w:tc>
        <w:tc>
          <w:tcPr>
            <w:tcW w:w="2476" w:type="dxa"/>
            <w:tcBorders>
              <w:bottom w:val="single" w:sz="4" w:space="0" w:color="000000"/>
              <w:right w:val="single" w:sz="4" w:space="0" w:color="000000"/>
            </w:tcBorders>
          </w:tcPr>
          <w:p>
            <w:pPr>
              <w:pStyle w:val="Normal"/>
              <w:widowControl w:val="false"/>
              <w:spacing w:before="240" w:after="240"/>
              <w:ind w:left="280" w:hanging="0"/>
              <w:jc w:val="left"/>
              <w:rPr>
                <w:rFonts w:ascii="Garamond" w:hAnsi="Garamond" w:eastAsia="Garamond" w:cs="Garamond"/>
              </w:rPr>
            </w:pPr>
            <w:r>
              <w:rPr>
                <w:rFonts w:eastAsia="Garamond" w:cs="Garamond" w:ascii="Garamond" w:hAnsi="Garamond"/>
              </w:rPr>
            </w:r>
          </w:p>
        </w:tc>
      </w:tr>
      <w:tr>
        <w:trPr>
          <w:trHeight w:val="20" w:hRule="atLeast"/>
        </w:trPr>
        <w:tc>
          <w:tcPr>
            <w:tcW w:w="825" w:type="dxa"/>
            <w:tcBorders>
              <w:left w:val="single" w:sz="4" w:space="0" w:color="000000"/>
              <w:bottom w:val="single" w:sz="4" w:space="0" w:color="000000"/>
              <w:right w:val="single" w:sz="4" w:space="0" w:color="000000"/>
            </w:tcBorders>
          </w:tcPr>
          <w:p>
            <w:pPr>
              <w:pStyle w:val="Normal"/>
              <w:widowControl w:val="false"/>
              <w:spacing w:before="240" w:after="240"/>
              <w:ind w:left="380" w:hanging="0"/>
              <w:jc w:val="left"/>
              <w:rPr>
                <w:rFonts w:ascii="Garamond" w:hAnsi="Garamond" w:eastAsia="Garamond" w:cs="Garamond"/>
              </w:rPr>
            </w:pPr>
            <w:r>
              <w:rPr>
                <w:rFonts w:eastAsia="Garamond" w:cs="Garamond" w:ascii="Garamond" w:hAnsi="Garamond"/>
              </w:rPr>
              <w:t>5.</w:t>
            </w:r>
          </w:p>
        </w:tc>
        <w:tc>
          <w:tcPr>
            <w:tcW w:w="5324" w:type="dxa"/>
            <w:tcBorders>
              <w:bottom w:val="single" w:sz="4" w:space="0" w:color="000000"/>
              <w:right w:val="single" w:sz="4" w:space="0" w:color="000000"/>
            </w:tcBorders>
          </w:tcPr>
          <w:p>
            <w:pPr>
              <w:pStyle w:val="Normal"/>
              <w:widowControl w:val="false"/>
              <w:spacing w:before="240" w:after="240"/>
              <w:ind w:left="380" w:hanging="0"/>
              <w:jc w:val="left"/>
              <w:rPr>
                <w:rFonts w:ascii="Garamond" w:hAnsi="Garamond" w:eastAsia="Garamond" w:cs="Garamond"/>
                <w:b/>
                <w:b/>
                <w:bCs/>
              </w:rPr>
            </w:pPr>
            <w:r>
              <w:rPr>
                <w:rFonts w:eastAsia="Garamond" w:cs="Garamond" w:ascii="Garamond" w:hAnsi="Garamond"/>
                <w:b/>
                <w:bCs/>
              </w:rPr>
            </w:r>
          </w:p>
        </w:tc>
        <w:tc>
          <w:tcPr>
            <w:tcW w:w="2476" w:type="dxa"/>
            <w:tcBorders>
              <w:bottom w:val="single" w:sz="4" w:space="0" w:color="000000"/>
              <w:right w:val="single" w:sz="4" w:space="0" w:color="000000"/>
            </w:tcBorders>
          </w:tcPr>
          <w:p>
            <w:pPr>
              <w:pStyle w:val="Normal"/>
              <w:widowControl w:val="false"/>
              <w:spacing w:before="240" w:after="240"/>
              <w:ind w:left="280" w:hanging="0"/>
              <w:jc w:val="left"/>
              <w:rPr>
                <w:rFonts w:ascii="Garamond" w:hAnsi="Garamond" w:eastAsia="Garamond" w:cs="Garamond"/>
              </w:rPr>
            </w:pPr>
            <w:r>
              <w:rPr>
                <w:rFonts w:eastAsia="Garamond" w:cs="Garamond" w:ascii="Garamond" w:hAnsi="Garamond"/>
              </w:rPr>
            </w:r>
          </w:p>
        </w:tc>
      </w:tr>
      <w:tr>
        <w:trPr>
          <w:trHeight w:val="20" w:hRule="atLeast"/>
        </w:trPr>
        <w:tc>
          <w:tcPr>
            <w:tcW w:w="825" w:type="dxa"/>
            <w:tcBorders>
              <w:left w:val="single" w:sz="4" w:space="0" w:color="000000"/>
              <w:bottom w:val="single" w:sz="4" w:space="0" w:color="000000"/>
              <w:right w:val="single" w:sz="4" w:space="0" w:color="000000"/>
            </w:tcBorders>
          </w:tcPr>
          <w:p>
            <w:pPr>
              <w:pStyle w:val="Normal"/>
              <w:widowControl w:val="false"/>
              <w:spacing w:before="240" w:after="240"/>
              <w:ind w:left="380" w:hanging="0"/>
              <w:jc w:val="left"/>
              <w:rPr>
                <w:rFonts w:ascii="Garamond" w:hAnsi="Garamond" w:eastAsia="Garamond" w:cs="Garamond"/>
              </w:rPr>
            </w:pPr>
            <w:r>
              <w:rPr>
                <w:rFonts w:eastAsia="Garamond" w:cs="Garamond" w:ascii="Garamond" w:hAnsi="Garamond"/>
              </w:rPr>
              <w:t>6.</w:t>
            </w:r>
          </w:p>
        </w:tc>
        <w:tc>
          <w:tcPr>
            <w:tcW w:w="5324" w:type="dxa"/>
            <w:tcBorders>
              <w:bottom w:val="single" w:sz="4" w:space="0" w:color="000000"/>
              <w:right w:val="single" w:sz="4" w:space="0" w:color="000000"/>
            </w:tcBorders>
          </w:tcPr>
          <w:p>
            <w:pPr>
              <w:pStyle w:val="Normal"/>
              <w:widowControl w:val="false"/>
              <w:spacing w:before="240" w:after="240"/>
              <w:ind w:left="380" w:hanging="0"/>
              <w:jc w:val="left"/>
              <w:rPr>
                <w:rFonts w:ascii="Garamond" w:hAnsi="Garamond" w:eastAsia="Garamond" w:cs="Garamond"/>
              </w:rPr>
            </w:pPr>
            <w:r>
              <w:rPr>
                <w:rFonts w:eastAsia="Garamond" w:cs="Garamond" w:ascii="Garamond" w:hAnsi="Garamond"/>
              </w:rPr>
            </w:r>
          </w:p>
        </w:tc>
        <w:tc>
          <w:tcPr>
            <w:tcW w:w="2476" w:type="dxa"/>
            <w:tcBorders>
              <w:bottom w:val="single" w:sz="4" w:space="0" w:color="000000"/>
              <w:right w:val="single" w:sz="4" w:space="0" w:color="000000"/>
            </w:tcBorders>
          </w:tcPr>
          <w:p>
            <w:pPr>
              <w:pStyle w:val="Normal"/>
              <w:widowControl w:val="false"/>
              <w:spacing w:before="240" w:after="240"/>
              <w:ind w:left="280" w:hanging="0"/>
              <w:jc w:val="left"/>
              <w:rPr>
                <w:rFonts w:ascii="Garamond" w:hAnsi="Garamond" w:eastAsia="Garamond" w:cs="Garamond"/>
              </w:rPr>
            </w:pPr>
            <w:r>
              <w:rPr>
                <w:rFonts w:eastAsia="Garamond" w:cs="Garamond" w:ascii="Garamond" w:hAnsi="Garamond"/>
              </w:rPr>
            </w:r>
          </w:p>
        </w:tc>
      </w:tr>
      <w:tr>
        <w:trPr>
          <w:trHeight w:val="20" w:hRule="atLeast"/>
        </w:trPr>
        <w:tc>
          <w:tcPr>
            <w:tcW w:w="825" w:type="dxa"/>
            <w:tcBorders>
              <w:left w:val="single" w:sz="4" w:space="0" w:color="000000"/>
              <w:bottom w:val="single" w:sz="4" w:space="0" w:color="000000"/>
              <w:right w:val="single" w:sz="4" w:space="0" w:color="000000"/>
            </w:tcBorders>
          </w:tcPr>
          <w:p>
            <w:pPr>
              <w:pStyle w:val="Normal"/>
              <w:widowControl w:val="false"/>
              <w:spacing w:before="240" w:after="240"/>
              <w:ind w:left="380" w:hanging="0"/>
              <w:jc w:val="left"/>
              <w:rPr>
                <w:rFonts w:ascii="Garamond" w:hAnsi="Garamond" w:eastAsia="Garamond" w:cs="Garamond"/>
              </w:rPr>
            </w:pPr>
            <w:r>
              <w:rPr>
                <w:rFonts w:eastAsia="Garamond" w:cs="Garamond" w:ascii="Garamond" w:hAnsi="Garamond"/>
              </w:rPr>
              <w:t>7.</w:t>
            </w:r>
          </w:p>
        </w:tc>
        <w:tc>
          <w:tcPr>
            <w:tcW w:w="5324" w:type="dxa"/>
            <w:tcBorders>
              <w:bottom w:val="single" w:sz="4" w:space="0" w:color="000000"/>
              <w:right w:val="single" w:sz="4" w:space="0" w:color="000000"/>
            </w:tcBorders>
          </w:tcPr>
          <w:p>
            <w:pPr>
              <w:pStyle w:val="Normal"/>
              <w:widowControl w:val="false"/>
              <w:spacing w:before="240" w:after="240"/>
              <w:ind w:left="380" w:hanging="0"/>
              <w:jc w:val="left"/>
              <w:rPr>
                <w:rFonts w:ascii="Garamond" w:hAnsi="Garamond" w:eastAsia="Garamond" w:cs="Garamond"/>
              </w:rPr>
            </w:pPr>
            <w:r>
              <w:rPr>
                <w:rFonts w:eastAsia="Garamond" w:cs="Garamond" w:ascii="Garamond" w:hAnsi="Garamond"/>
              </w:rPr>
              <w:t>Excise department</w:t>
            </w:r>
          </w:p>
        </w:tc>
        <w:tc>
          <w:tcPr>
            <w:tcW w:w="2476" w:type="dxa"/>
            <w:tcBorders>
              <w:bottom w:val="single" w:sz="4" w:space="0" w:color="000000"/>
              <w:right w:val="single" w:sz="4" w:space="0" w:color="000000"/>
            </w:tcBorders>
          </w:tcPr>
          <w:p>
            <w:pPr>
              <w:pStyle w:val="Normal"/>
              <w:widowControl w:val="false"/>
              <w:spacing w:before="240" w:after="240"/>
              <w:ind w:left="280" w:hanging="0"/>
              <w:jc w:val="left"/>
              <w:rPr>
                <w:rFonts w:ascii="Garamond" w:hAnsi="Garamond" w:eastAsia="Garamond" w:cs="Garamond"/>
              </w:rPr>
            </w:pPr>
            <w:r>
              <w:rPr>
                <w:rFonts w:eastAsia="Garamond" w:cs="Garamond" w:ascii="Garamond" w:hAnsi="Garamond"/>
              </w:rPr>
              <w:t>04952274430</w:t>
            </w:r>
          </w:p>
        </w:tc>
      </w:tr>
      <w:tr>
        <w:trPr>
          <w:trHeight w:val="20" w:hRule="atLeast"/>
        </w:trPr>
        <w:tc>
          <w:tcPr>
            <w:tcW w:w="825" w:type="dxa"/>
            <w:tcBorders>
              <w:left w:val="single" w:sz="4" w:space="0" w:color="000000"/>
              <w:bottom w:val="single" w:sz="4" w:space="0" w:color="000000"/>
              <w:right w:val="single" w:sz="4" w:space="0" w:color="000000"/>
            </w:tcBorders>
          </w:tcPr>
          <w:p>
            <w:pPr>
              <w:pStyle w:val="Normal"/>
              <w:widowControl w:val="false"/>
              <w:spacing w:before="240" w:after="240"/>
              <w:ind w:left="380" w:hanging="0"/>
              <w:jc w:val="left"/>
              <w:rPr>
                <w:rFonts w:ascii="Garamond" w:hAnsi="Garamond" w:eastAsia="Garamond" w:cs="Garamond"/>
              </w:rPr>
            </w:pPr>
            <w:r>
              <w:rPr>
                <w:rFonts w:eastAsia="Garamond" w:cs="Garamond" w:ascii="Garamond" w:hAnsi="Garamond"/>
              </w:rPr>
              <w:t>8.</w:t>
            </w:r>
          </w:p>
        </w:tc>
        <w:tc>
          <w:tcPr>
            <w:tcW w:w="5324" w:type="dxa"/>
            <w:tcBorders>
              <w:bottom w:val="single" w:sz="4" w:space="0" w:color="000000"/>
              <w:right w:val="single" w:sz="4" w:space="0" w:color="000000"/>
            </w:tcBorders>
          </w:tcPr>
          <w:p>
            <w:pPr>
              <w:pStyle w:val="Normal"/>
              <w:widowControl w:val="false"/>
              <w:spacing w:before="240" w:after="240"/>
              <w:ind w:left="380" w:hanging="0"/>
              <w:jc w:val="left"/>
              <w:rPr>
                <w:rFonts w:ascii="Garamond" w:hAnsi="Garamond" w:eastAsia="Garamond" w:cs="Garamond"/>
              </w:rPr>
            </w:pPr>
            <w:r>
              <w:rPr>
                <w:rFonts w:eastAsia="Garamond" w:cs="Garamond" w:ascii="Garamond" w:hAnsi="Garamond"/>
              </w:rPr>
              <w:t>Forest department</w:t>
            </w:r>
          </w:p>
        </w:tc>
        <w:tc>
          <w:tcPr>
            <w:tcW w:w="2476" w:type="dxa"/>
            <w:tcBorders>
              <w:bottom w:val="single" w:sz="4" w:space="0" w:color="000000"/>
              <w:right w:val="single" w:sz="4" w:space="0" w:color="000000"/>
            </w:tcBorders>
          </w:tcPr>
          <w:p>
            <w:pPr>
              <w:pStyle w:val="Normal"/>
              <w:widowControl w:val="false"/>
              <w:spacing w:before="240" w:after="240"/>
              <w:ind w:left="280" w:hanging="0"/>
              <w:jc w:val="left"/>
              <w:rPr>
                <w:rFonts w:ascii="Garamond" w:hAnsi="Garamond" w:eastAsia="Garamond" w:cs="Garamond"/>
              </w:rPr>
            </w:pPr>
            <w:r>
              <w:rPr>
                <w:rFonts w:eastAsia="Garamond" w:cs="Garamond" w:ascii="Garamond" w:hAnsi="Garamond"/>
              </w:rPr>
              <w:t>04952223720</w:t>
            </w:r>
          </w:p>
        </w:tc>
      </w:tr>
    </w:tbl>
    <w:p>
      <w:pPr>
        <w:pStyle w:val="Normal"/>
        <w:spacing w:before="0" w:after="240"/>
        <w:jc w:val="left"/>
        <w:rPr>
          <w:rFonts w:ascii="Garamond" w:hAnsi="Garamond" w:eastAsia="Garamond" w:cs="Garamond"/>
          <w:b/>
          <w:b/>
          <w:bCs/>
        </w:rPr>
      </w:pPr>
      <w:r>
        <w:rPr>
          <w:rFonts w:eastAsia="Garamond" w:cs="Garamond" w:ascii="Garamond" w:hAnsi="Garamond"/>
          <w:b/>
          <w:bCs/>
        </w:rPr>
        <w:t xml:space="preserve"> </w:t>
      </w:r>
    </w:p>
    <w:p>
      <w:pPr>
        <w:pStyle w:val="Heading3"/>
        <w:ind w:right="1120" w:hanging="0"/>
        <w:jc w:val="left"/>
        <w:rPr>
          <w:rFonts w:ascii="Garamond" w:hAnsi="Garamond" w:eastAsia="Garamond" w:cs="Garamond"/>
          <w:color w:val="000000"/>
        </w:rPr>
      </w:pPr>
      <w:bookmarkStart w:id="126" w:name="_heading=h.9106jd9xbk63"/>
      <w:bookmarkEnd w:id="126"/>
      <w:r>
        <w:rPr>
          <w:rFonts w:eastAsia="Garamond" w:cs="Garamond" w:ascii="Garamond" w:hAnsi="Garamond"/>
          <w:color w:val="000000"/>
        </w:rPr>
        <w:t>1.3. Important offices of grama panchayat/municipality/ corporation</w:t>
      </w:r>
    </w:p>
    <w:tbl>
      <w:tblPr>
        <w:tblStyle w:val="afffffffffffffffff1"/>
        <w:tblW w:w="9420" w:type="dxa"/>
        <w:jc w:val="left"/>
        <w:tblInd w:w="-108" w:type="dxa"/>
        <w:tblLayout w:type="fixed"/>
        <w:tblCellMar>
          <w:top w:w="0" w:type="dxa"/>
          <w:left w:w="0" w:type="dxa"/>
          <w:bottom w:w="0" w:type="dxa"/>
          <w:right w:w="0" w:type="dxa"/>
        </w:tblCellMar>
        <w:tblLook w:val="0600" w:noHBand="1" w:noVBand="1" w:firstColumn="0" w:lastRow="0" w:lastColumn="0" w:firstRow="0"/>
      </w:tblPr>
      <w:tblGrid>
        <w:gridCol w:w="870"/>
        <w:gridCol w:w="3450"/>
        <w:gridCol w:w="2729"/>
        <w:gridCol w:w="2370"/>
      </w:tblGrid>
      <w:tr>
        <w:trPr>
          <w:trHeight w:val="144" w:hRule="atLeast"/>
        </w:trPr>
        <w:tc>
          <w:tcPr>
            <w:tcW w:w="87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Sl.No</w:t>
            </w:r>
          </w:p>
        </w:tc>
        <w:tc>
          <w:tcPr>
            <w:tcW w:w="3450" w:type="dxa"/>
            <w:tcBorders>
              <w:top w:val="single" w:sz="4" w:space="0" w:color="000000"/>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Name of the office</w:t>
            </w:r>
          </w:p>
        </w:tc>
        <w:tc>
          <w:tcPr>
            <w:tcW w:w="2729" w:type="dxa"/>
            <w:tcBorders>
              <w:top w:val="single" w:sz="4" w:space="0" w:color="000000"/>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Contact person</w:t>
            </w:r>
          </w:p>
        </w:tc>
        <w:tc>
          <w:tcPr>
            <w:tcW w:w="2370" w:type="dxa"/>
            <w:tcBorders>
              <w:top w:val="single" w:sz="4" w:space="0" w:color="000000"/>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Contact number</w:t>
            </w:r>
          </w:p>
        </w:tc>
      </w:tr>
      <w:tr>
        <w:trPr>
          <w:trHeight w:val="144" w:hRule="atLeast"/>
        </w:trPr>
        <w:tc>
          <w:tcPr>
            <w:tcW w:w="870" w:type="dxa"/>
            <w:tcBorders>
              <w:left w:val="single" w:sz="4" w:space="0" w:color="000000"/>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1.</w:t>
            </w:r>
          </w:p>
        </w:tc>
        <w:tc>
          <w:tcPr>
            <w:tcW w:w="3450" w:type="dxa"/>
            <w:tcBorders>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Village Office</w:t>
            </w:r>
          </w:p>
        </w:tc>
        <w:tc>
          <w:tcPr>
            <w:tcW w:w="2729"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Village Officer</w:t>
            </w:r>
          </w:p>
        </w:tc>
        <w:tc>
          <w:tcPr>
            <w:tcW w:w="2370"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6282808682</w:t>
            </w:r>
          </w:p>
        </w:tc>
      </w:tr>
      <w:tr>
        <w:trPr>
          <w:trHeight w:val="144" w:hRule="atLeast"/>
        </w:trPr>
        <w:tc>
          <w:tcPr>
            <w:tcW w:w="870" w:type="dxa"/>
            <w:tcBorders>
              <w:left w:val="single" w:sz="4" w:space="0" w:color="000000"/>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2.</w:t>
            </w:r>
          </w:p>
        </w:tc>
        <w:tc>
          <w:tcPr>
            <w:tcW w:w="3450" w:type="dxa"/>
            <w:tcBorders>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Agriculture Office</w:t>
            </w:r>
          </w:p>
        </w:tc>
        <w:tc>
          <w:tcPr>
            <w:tcW w:w="2729"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Agriculture Officer</w:t>
            </w:r>
          </w:p>
        </w:tc>
        <w:tc>
          <w:tcPr>
            <w:tcW w:w="2370"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9946861572</w:t>
            </w:r>
          </w:p>
        </w:tc>
      </w:tr>
      <w:tr>
        <w:trPr>
          <w:trHeight w:val="144" w:hRule="atLeast"/>
        </w:trPr>
        <w:tc>
          <w:tcPr>
            <w:tcW w:w="870" w:type="dxa"/>
            <w:tcBorders>
              <w:left w:val="single" w:sz="4" w:space="0" w:color="000000"/>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3.</w:t>
            </w:r>
          </w:p>
        </w:tc>
        <w:tc>
          <w:tcPr>
            <w:tcW w:w="3450" w:type="dxa"/>
            <w:tcBorders>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Animal Husbandry Office</w:t>
            </w:r>
          </w:p>
        </w:tc>
        <w:tc>
          <w:tcPr>
            <w:tcW w:w="2729"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Animal Husbandry Doctor</w:t>
            </w:r>
          </w:p>
        </w:tc>
        <w:tc>
          <w:tcPr>
            <w:tcW w:w="2370"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9074613927</w:t>
            </w:r>
          </w:p>
        </w:tc>
      </w:tr>
      <w:tr>
        <w:trPr>
          <w:trHeight w:val="144" w:hRule="atLeast"/>
        </w:trPr>
        <w:tc>
          <w:tcPr>
            <w:tcW w:w="870" w:type="dxa"/>
            <w:tcBorders>
              <w:left w:val="single" w:sz="4" w:space="0" w:color="000000"/>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4.</w:t>
            </w:r>
          </w:p>
        </w:tc>
        <w:tc>
          <w:tcPr>
            <w:tcW w:w="3450" w:type="dxa"/>
            <w:tcBorders>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Police Station</w:t>
            </w:r>
          </w:p>
        </w:tc>
        <w:tc>
          <w:tcPr>
            <w:tcW w:w="2729"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Police Officer</w:t>
            </w:r>
          </w:p>
        </w:tc>
        <w:tc>
          <w:tcPr>
            <w:tcW w:w="2370"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100</w:t>
            </w:r>
          </w:p>
        </w:tc>
      </w:tr>
      <w:tr>
        <w:trPr>
          <w:trHeight w:val="144" w:hRule="atLeast"/>
        </w:trPr>
        <w:tc>
          <w:tcPr>
            <w:tcW w:w="870" w:type="dxa"/>
            <w:tcBorders>
              <w:left w:val="single" w:sz="4" w:space="0" w:color="000000"/>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5.</w:t>
            </w:r>
          </w:p>
        </w:tc>
        <w:tc>
          <w:tcPr>
            <w:tcW w:w="3450" w:type="dxa"/>
            <w:tcBorders>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BSNL Office</w:t>
            </w:r>
          </w:p>
        </w:tc>
        <w:tc>
          <w:tcPr>
            <w:tcW w:w="2729"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Officer</w:t>
            </w:r>
          </w:p>
        </w:tc>
        <w:tc>
          <w:tcPr>
            <w:tcW w:w="2370"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r>
          </w:p>
        </w:tc>
      </w:tr>
      <w:tr>
        <w:trPr>
          <w:trHeight w:val="144" w:hRule="atLeast"/>
        </w:trPr>
        <w:tc>
          <w:tcPr>
            <w:tcW w:w="870" w:type="dxa"/>
            <w:tcBorders>
              <w:left w:val="single" w:sz="4" w:space="0" w:color="000000"/>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6.</w:t>
            </w:r>
          </w:p>
        </w:tc>
        <w:tc>
          <w:tcPr>
            <w:tcW w:w="3450" w:type="dxa"/>
            <w:tcBorders>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Block Office</w:t>
            </w:r>
          </w:p>
        </w:tc>
        <w:tc>
          <w:tcPr>
            <w:tcW w:w="2729"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Officer</w:t>
            </w:r>
          </w:p>
        </w:tc>
        <w:tc>
          <w:tcPr>
            <w:tcW w:w="2370"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r>
          </w:p>
        </w:tc>
      </w:tr>
      <w:tr>
        <w:trPr>
          <w:trHeight w:val="144" w:hRule="atLeast"/>
        </w:trPr>
        <w:tc>
          <w:tcPr>
            <w:tcW w:w="870" w:type="dxa"/>
            <w:tcBorders>
              <w:left w:val="single" w:sz="4" w:space="0" w:color="000000"/>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7.</w:t>
            </w:r>
          </w:p>
        </w:tc>
        <w:tc>
          <w:tcPr>
            <w:tcW w:w="3450" w:type="dxa"/>
            <w:tcBorders>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KSEB Office</w:t>
            </w:r>
          </w:p>
        </w:tc>
        <w:tc>
          <w:tcPr>
            <w:tcW w:w="2729"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Officer</w:t>
            </w:r>
          </w:p>
        </w:tc>
        <w:tc>
          <w:tcPr>
            <w:tcW w:w="2370"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r>
          </w:p>
        </w:tc>
      </w:tr>
      <w:tr>
        <w:trPr>
          <w:trHeight w:val="144" w:hRule="atLeast"/>
        </w:trPr>
        <w:tc>
          <w:tcPr>
            <w:tcW w:w="870" w:type="dxa"/>
            <w:tcBorders>
              <w:left w:val="single" w:sz="4" w:space="0" w:color="000000"/>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8.</w:t>
            </w:r>
          </w:p>
        </w:tc>
        <w:tc>
          <w:tcPr>
            <w:tcW w:w="3450" w:type="dxa"/>
            <w:tcBorders>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Fisheries Office</w:t>
            </w:r>
          </w:p>
        </w:tc>
        <w:tc>
          <w:tcPr>
            <w:tcW w:w="2729"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Officer</w:t>
            </w:r>
          </w:p>
        </w:tc>
        <w:tc>
          <w:tcPr>
            <w:tcW w:w="2370"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r>
          </w:p>
        </w:tc>
      </w:tr>
      <w:tr>
        <w:trPr>
          <w:trHeight w:val="144" w:hRule="atLeast"/>
        </w:trPr>
        <w:tc>
          <w:tcPr>
            <w:tcW w:w="870" w:type="dxa"/>
            <w:tcBorders>
              <w:left w:val="single" w:sz="4" w:space="0" w:color="000000"/>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9.</w:t>
            </w:r>
          </w:p>
        </w:tc>
        <w:tc>
          <w:tcPr>
            <w:tcW w:w="3450" w:type="dxa"/>
            <w:tcBorders>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Fire and Rescue</w:t>
            </w:r>
          </w:p>
        </w:tc>
        <w:tc>
          <w:tcPr>
            <w:tcW w:w="2729"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Officer</w:t>
            </w:r>
          </w:p>
        </w:tc>
        <w:tc>
          <w:tcPr>
            <w:tcW w:w="2370"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r>
          </w:p>
        </w:tc>
      </w:tr>
    </w:tbl>
    <w:p>
      <w:pPr>
        <w:pStyle w:val="Heading3"/>
        <w:spacing w:before="80" w:after="200"/>
        <w:ind w:right="1120" w:hanging="0"/>
        <w:jc w:val="left"/>
        <w:rPr>
          <w:rFonts w:ascii="Garamond" w:hAnsi="Garamond" w:eastAsia="Garamond" w:cs="Garamond"/>
          <w:color w:val="000000"/>
        </w:rPr>
      </w:pPr>
      <w:bookmarkStart w:id="127" w:name="_heading=h.g0gfacjnry0x"/>
      <w:bookmarkEnd w:id="127"/>
      <w:r>
        <w:rPr>
          <w:rFonts w:eastAsia="Garamond" w:cs="Garamond" w:ascii="Garamond" w:hAnsi="Garamond"/>
          <w:color w:val="000000"/>
        </w:rPr>
        <w:t xml:space="preserve"> </w:t>
      </w:r>
      <w:r>
        <w:rPr>
          <w:rFonts w:eastAsia="Garamond" w:cs="Garamond" w:ascii="Garamond" w:hAnsi="Garamond"/>
          <w:color w:val="000000"/>
        </w:rPr>
        <w:t>1.4. Health Services</w:t>
      </w:r>
    </w:p>
    <w:p>
      <w:pPr>
        <w:pStyle w:val="Normal"/>
        <w:spacing w:before="60" w:after="0"/>
        <w:jc w:val="left"/>
        <w:rPr>
          <w:rFonts w:ascii="Garamond" w:hAnsi="Garamond" w:eastAsia="Garamond" w:cs="Garamond"/>
          <w:b/>
          <w:b/>
          <w:bCs/>
        </w:rPr>
      </w:pPr>
      <w:r>
        <w:rPr>
          <w:rFonts w:eastAsia="Garamond" w:cs="Garamond" w:ascii="Garamond" w:hAnsi="Garamond"/>
          <w:b/>
          <w:bCs/>
        </w:rPr>
        <w:t xml:space="preserve"> </w:t>
      </w:r>
    </w:p>
    <w:tbl>
      <w:tblPr>
        <w:tblStyle w:val="afffffffffffffffff2"/>
        <w:tblW w:w="8625" w:type="dxa"/>
        <w:jc w:val="left"/>
        <w:tblInd w:w="-108" w:type="dxa"/>
        <w:tblLayout w:type="fixed"/>
        <w:tblCellMar>
          <w:top w:w="0" w:type="dxa"/>
          <w:left w:w="0" w:type="dxa"/>
          <w:bottom w:w="0" w:type="dxa"/>
          <w:right w:w="0" w:type="dxa"/>
        </w:tblCellMar>
        <w:tblLook w:val="0600" w:noHBand="1" w:noVBand="1" w:firstColumn="0" w:lastRow="0" w:lastColumn="0" w:firstRow="0"/>
      </w:tblPr>
      <w:tblGrid>
        <w:gridCol w:w="990"/>
        <w:gridCol w:w="4290"/>
        <w:gridCol w:w="1605"/>
        <w:gridCol w:w="1739"/>
      </w:tblGrid>
      <w:tr>
        <w:trPr>
          <w:trHeight w:val="20" w:hRule="atLeast"/>
        </w:trPr>
        <w:tc>
          <w:tcPr>
            <w:tcW w:w="99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Sl. No</w:t>
            </w:r>
          </w:p>
        </w:tc>
        <w:tc>
          <w:tcPr>
            <w:tcW w:w="4290" w:type="dxa"/>
            <w:tcBorders>
              <w:top w:val="single" w:sz="4" w:space="0" w:color="000000"/>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Name of the hospital/institution</w:t>
            </w:r>
          </w:p>
        </w:tc>
        <w:tc>
          <w:tcPr>
            <w:tcW w:w="1605" w:type="dxa"/>
            <w:tcBorders>
              <w:top w:val="single" w:sz="4" w:space="0" w:color="000000"/>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Location</w:t>
            </w:r>
          </w:p>
        </w:tc>
        <w:tc>
          <w:tcPr>
            <w:tcW w:w="1739" w:type="dxa"/>
            <w:tcBorders>
              <w:top w:val="single" w:sz="4" w:space="0" w:color="000000"/>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Phone number</w:t>
            </w:r>
          </w:p>
        </w:tc>
      </w:tr>
      <w:tr>
        <w:trPr>
          <w:trHeight w:val="20" w:hRule="atLeast"/>
        </w:trPr>
        <w:tc>
          <w:tcPr>
            <w:tcW w:w="990" w:type="dxa"/>
            <w:tcBorders>
              <w:left w:val="single" w:sz="4" w:space="0" w:color="000000"/>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1.</w:t>
            </w:r>
          </w:p>
        </w:tc>
        <w:tc>
          <w:tcPr>
            <w:tcW w:w="4290" w:type="dxa"/>
            <w:tcBorders>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Government hospitals/PHC</w:t>
            </w:r>
          </w:p>
        </w:tc>
        <w:tc>
          <w:tcPr>
            <w:tcW w:w="1605"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Elettil</w:t>
            </w:r>
          </w:p>
        </w:tc>
        <w:tc>
          <w:tcPr>
            <w:tcW w:w="1739" w:type="dxa"/>
            <w:tcBorders>
              <w:bottom w:val="single" w:sz="4" w:space="0" w:color="000000"/>
              <w:right w:val="single" w:sz="4" w:space="0" w:color="000000"/>
            </w:tcBorders>
          </w:tcPr>
          <w:p>
            <w:pPr>
              <w:pStyle w:val="Normal"/>
              <w:widowControl w:val="false"/>
              <w:spacing w:before="240" w:after="240"/>
              <w:jc w:val="center"/>
              <w:rPr>
                <w:rFonts w:ascii="Garamond" w:hAnsi="Garamond" w:eastAsia="Garamond" w:cs="Garamond"/>
              </w:rPr>
            </w:pPr>
            <w:r>
              <w:rPr>
                <w:rFonts w:eastAsia="Garamond" w:cs="Garamond" w:ascii="Garamond" w:hAnsi="Garamond"/>
              </w:rPr>
              <w:t>04952201200</w:t>
            </w:r>
          </w:p>
        </w:tc>
      </w:tr>
      <w:tr>
        <w:trPr>
          <w:trHeight w:val="20" w:hRule="atLeast"/>
        </w:trPr>
        <w:tc>
          <w:tcPr>
            <w:tcW w:w="990" w:type="dxa"/>
            <w:tcBorders>
              <w:left w:val="single" w:sz="4" w:space="0" w:color="000000"/>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2.</w:t>
            </w:r>
          </w:p>
        </w:tc>
        <w:tc>
          <w:tcPr>
            <w:tcW w:w="4290" w:type="dxa"/>
            <w:tcBorders>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Private hospitals</w:t>
            </w:r>
          </w:p>
        </w:tc>
        <w:tc>
          <w:tcPr>
            <w:tcW w:w="1605"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EH</w:t>
            </w:r>
          </w:p>
        </w:tc>
        <w:tc>
          <w:tcPr>
            <w:tcW w:w="1739" w:type="dxa"/>
            <w:tcBorders>
              <w:bottom w:val="single" w:sz="4" w:space="0" w:color="000000"/>
              <w:right w:val="single" w:sz="4" w:space="0" w:color="000000"/>
            </w:tcBorders>
          </w:tcPr>
          <w:p>
            <w:pPr>
              <w:pStyle w:val="Normal"/>
              <w:widowControl w:val="false"/>
              <w:spacing w:before="240" w:after="240"/>
              <w:jc w:val="center"/>
              <w:rPr>
                <w:rFonts w:ascii="Garamond" w:hAnsi="Garamond" w:eastAsia="Garamond" w:cs="Garamond"/>
              </w:rPr>
            </w:pPr>
            <w:r>
              <w:rPr>
                <w:rFonts w:eastAsia="Garamond" w:cs="Garamond" w:ascii="Garamond" w:hAnsi="Garamond"/>
              </w:rPr>
              <w:t>9747688531</w:t>
            </w:r>
          </w:p>
        </w:tc>
      </w:tr>
      <w:tr>
        <w:trPr>
          <w:trHeight w:val="20" w:hRule="atLeast"/>
        </w:trPr>
        <w:tc>
          <w:tcPr>
            <w:tcW w:w="990" w:type="dxa"/>
            <w:tcBorders>
              <w:left w:val="single" w:sz="4" w:space="0" w:color="000000"/>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3.</w:t>
            </w:r>
          </w:p>
        </w:tc>
        <w:tc>
          <w:tcPr>
            <w:tcW w:w="4290" w:type="dxa"/>
            <w:tcBorders>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Clinical laboratories</w:t>
            </w:r>
          </w:p>
        </w:tc>
        <w:tc>
          <w:tcPr>
            <w:tcW w:w="1605"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
          </w:p>
        </w:tc>
        <w:tc>
          <w:tcPr>
            <w:tcW w:w="1739"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
          </w:p>
        </w:tc>
      </w:tr>
      <w:tr>
        <w:trPr>
          <w:trHeight w:val="20" w:hRule="atLeast"/>
        </w:trPr>
        <w:tc>
          <w:tcPr>
            <w:tcW w:w="990" w:type="dxa"/>
            <w:tcBorders>
              <w:left w:val="single" w:sz="4" w:space="0" w:color="000000"/>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4.</w:t>
            </w:r>
          </w:p>
        </w:tc>
        <w:tc>
          <w:tcPr>
            <w:tcW w:w="4290" w:type="dxa"/>
            <w:tcBorders>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Chemist/pharmacy</w:t>
            </w:r>
          </w:p>
        </w:tc>
        <w:tc>
          <w:tcPr>
            <w:tcW w:w="1605"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
          </w:p>
        </w:tc>
        <w:tc>
          <w:tcPr>
            <w:tcW w:w="1739"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
          </w:p>
        </w:tc>
      </w:tr>
      <w:tr>
        <w:trPr>
          <w:trHeight w:val="20" w:hRule="atLeast"/>
        </w:trPr>
        <w:tc>
          <w:tcPr>
            <w:tcW w:w="990" w:type="dxa"/>
            <w:tcBorders>
              <w:left w:val="single" w:sz="4" w:space="0" w:color="000000"/>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5.</w:t>
            </w:r>
          </w:p>
        </w:tc>
        <w:tc>
          <w:tcPr>
            <w:tcW w:w="4290" w:type="dxa"/>
            <w:tcBorders>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Blood donors</w:t>
            </w:r>
          </w:p>
        </w:tc>
        <w:tc>
          <w:tcPr>
            <w:tcW w:w="1605"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
          </w:p>
        </w:tc>
        <w:tc>
          <w:tcPr>
            <w:tcW w:w="1739"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
          </w:p>
        </w:tc>
      </w:tr>
      <w:tr>
        <w:trPr>
          <w:trHeight w:val="20" w:hRule="atLeast"/>
        </w:trPr>
        <w:tc>
          <w:tcPr>
            <w:tcW w:w="990" w:type="dxa"/>
            <w:tcBorders>
              <w:left w:val="single" w:sz="4" w:space="0" w:color="000000"/>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6.</w:t>
            </w:r>
          </w:p>
        </w:tc>
        <w:tc>
          <w:tcPr>
            <w:tcW w:w="4290" w:type="dxa"/>
            <w:tcBorders>
              <w:bottom w:val="single" w:sz="4" w:space="0" w:color="000000"/>
              <w:right w:val="single" w:sz="4" w:space="0" w:color="000000"/>
            </w:tcBorders>
          </w:tcPr>
          <w:p>
            <w:pPr>
              <w:pStyle w:val="Normal"/>
              <w:widowControl w:val="false"/>
              <w:spacing w:before="240" w:after="0"/>
              <w:ind w:left="360" w:hanging="0"/>
              <w:jc w:val="left"/>
              <w:rPr>
                <w:rFonts w:ascii="Garamond" w:hAnsi="Garamond" w:eastAsia="Garamond" w:cs="Garamond"/>
              </w:rPr>
            </w:pPr>
            <w:r>
              <w:rPr>
                <w:rFonts w:eastAsia="Garamond" w:cs="Garamond" w:ascii="Garamond" w:hAnsi="Garamond"/>
              </w:rPr>
              <w:t>Other language experts (Bihari, Hindi, Bengali,</w:t>
            </w:r>
          </w:p>
          <w:p>
            <w:pPr>
              <w:pStyle w:val="Normal"/>
              <w:widowControl w:val="false"/>
              <w:spacing w:before="0" w:after="240"/>
              <w:ind w:left="360" w:hanging="0"/>
              <w:jc w:val="left"/>
              <w:rPr>
                <w:rFonts w:ascii="Garamond" w:hAnsi="Garamond" w:eastAsia="Garamond" w:cs="Garamond"/>
              </w:rPr>
            </w:pPr>
            <w:r>
              <w:rPr>
                <w:rFonts w:eastAsia="Garamond" w:cs="Garamond" w:ascii="Garamond" w:hAnsi="Garamond"/>
              </w:rPr>
              <w:t>Asamees ………)</w:t>
            </w:r>
          </w:p>
        </w:tc>
        <w:tc>
          <w:tcPr>
            <w:tcW w:w="1605"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
          </w:p>
        </w:tc>
        <w:tc>
          <w:tcPr>
            <w:tcW w:w="1739"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
          </w:p>
        </w:tc>
      </w:tr>
    </w:tbl>
    <w:p>
      <w:pPr>
        <w:pStyle w:val="Normal"/>
        <w:spacing w:before="0" w:after="240"/>
        <w:jc w:val="left"/>
        <w:rPr>
          <w:rFonts w:ascii="Garamond" w:hAnsi="Garamond" w:eastAsia="Garamond" w:cs="Garamond"/>
          <w:b/>
          <w:b/>
          <w:bCs/>
        </w:rPr>
      </w:pPr>
      <w:r>
        <w:rPr>
          <w:rFonts w:eastAsia="Garamond" w:cs="Garamond" w:ascii="Garamond" w:hAnsi="Garamond"/>
          <w:b/>
          <w:bCs/>
        </w:rPr>
        <w:t xml:space="preserve"> </w:t>
      </w:r>
    </w:p>
    <w:p>
      <w:pPr>
        <w:pStyle w:val="Heading3"/>
        <w:spacing w:before="160" w:after="200"/>
        <w:ind w:right="1120" w:hanging="0"/>
        <w:jc w:val="left"/>
        <w:rPr>
          <w:rFonts w:ascii="Garamond" w:hAnsi="Garamond" w:eastAsia="Garamond" w:cs="Garamond"/>
          <w:color w:val="000000"/>
        </w:rPr>
      </w:pPr>
      <w:bookmarkStart w:id="128" w:name="_heading=h.3wriairj5etf"/>
      <w:bookmarkEnd w:id="128"/>
      <w:r>
        <w:rPr>
          <w:rFonts w:eastAsia="Garamond" w:cs="Garamond" w:ascii="Garamond" w:hAnsi="Garamond"/>
          <w:color w:val="000000"/>
        </w:rPr>
        <w:t>1.5. Veterinary Services</w:t>
      </w:r>
    </w:p>
    <w:tbl>
      <w:tblPr>
        <w:tblStyle w:val="afffffffffffffffff3"/>
        <w:tblW w:w="8625" w:type="dxa"/>
        <w:jc w:val="left"/>
        <w:tblInd w:w="-108" w:type="dxa"/>
        <w:tblLayout w:type="fixed"/>
        <w:tblCellMar>
          <w:top w:w="0" w:type="dxa"/>
          <w:left w:w="0" w:type="dxa"/>
          <w:bottom w:w="0" w:type="dxa"/>
          <w:right w:w="0" w:type="dxa"/>
        </w:tblCellMar>
        <w:tblLook w:val="0600" w:noHBand="1" w:noVBand="1" w:firstColumn="0" w:lastRow="0" w:lastColumn="0" w:firstRow="0"/>
      </w:tblPr>
      <w:tblGrid>
        <w:gridCol w:w="795"/>
        <w:gridCol w:w="2669"/>
        <w:gridCol w:w="1875"/>
        <w:gridCol w:w="1396"/>
        <w:gridCol w:w="1890"/>
      </w:tblGrid>
      <w:tr>
        <w:trPr>
          <w:trHeight w:val="879" w:hRule="atLeast"/>
        </w:trPr>
        <w:tc>
          <w:tcPr>
            <w:tcW w:w="79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ind w:left="420" w:hanging="0"/>
              <w:jc w:val="left"/>
              <w:rPr>
                <w:rFonts w:ascii="Garamond" w:hAnsi="Garamond" w:eastAsia="Garamond" w:cs="Garamond"/>
              </w:rPr>
            </w:pPr>
            <w:r>
              <w:rPr>
                <w:rFonts w:eastAsia="Garamond" w:cs="Garamond" w:ascii="Garamond" w:hAnsi="Garamond"/>
                <w:b/>
                <w:bCs/>
              </w:rPr>
              <w:t xml:space="preserve"> </w:t>
            </w:r>
            <w:r>
              <w:rPr>
                <w:rFonts w:eastAsia="Garamond" w:cs="Garamond" w:ascii="Garamond" w:hAnsi="Garamond"/>
              </w:rPr>
              <w:t>Sl.No</w:t>
            </w:r>
          </w:p>
        </w:tc>
        <w:tc>
          <w:tcPr>
            <w:tcW w:w="2669" w:type="dxa"/>
            <w:tcBorders>
              <w:top w:val="single" w:sz="4" w:space="0" w:color="000000"/>
              <w:bottom w:val="single" w:sz="4" w:space="0" w:color="000000"/>
              <w:right w:val="single" w:sz="4" w:space="0" w:color="000000"/>
            </w:tcBorders>
          </w:tcPr>
          <w:p>
            <w:pPr>
              <w:pStyle w:val="Normal"/>
              <w:widowControl w:val="false"/>
              <w:spacing w:before="240" w:after="240"/>
              <w:jc w:val="left"/>
              <w:rPr>
                <w:rFonts w:ascii="Garamond" w:hAnsi="Garamond" w:eastAsia="Garamond" w:cs="Garamond"/>
              </w:rPr>
            </w:pPr>
            <w:r>
              <w:rPr>
                <w:rFonts w:eastAsia="Garamond" w:cs="Garamond" w:ascii="Garamond" w:hAnsi="Garamond"/>
              </w:rPr>
              <w:t>Name of the Clinic</w:t>
            </w:r>
          </w:p>
        </w:tc>
        <w:tc>
          <w:tcPr>
            <w:tcW w:w="1875" w:type="dxa"/>
            <w:tcBorders>
              <w:top w:val="single" w:sz="4" w:space="0" w:color="000000"/>
              <w:bottom w:val="single" w:sz="4" w:space="0" w:color="000000"/>
              <w:right w:val="single" w:sz="4" w:space="0" w:color="000000"/>
            </w:tcBorders>
          </w:tcPr>
          <w:p>
            <w:pPr>
              <w:pStyle w:val="Normal"/>
              <w:widowControl w:val="false"/>
              <w:ind w:left="260" w:hanging="0"/>
              <w:jc w:val="center"/>
              <w:rPr>
                <w:rFonts w:ascii="Garamond" w:hAnsi="Garamond" w:eastAsia="Garamond" w:cs="Garamond"/>
              </w:rPr>
            </w:pPr>
            <w:r>
              <w:rPr>
                <w:rFonts w:eastAsia="Garamond" w:cs="Garamond" w:ascii="Garamond" w:hAnsi="Garamond"/>
              </w:rPr>
              <w:t>Name of the</w:t>
            </w:r>
          </w:p>
          <w:p>
            <w:pPr>
              <w:pStyle w:val="Normal"/>
              <w:widowControl w:val="false"/>
              <w:spacing w:before="0" w:after="240"/>
              <w:ind w:left="260" w:hanging="0"/>
              <w:jc w:val="center"/>
              <w:rPr>
                <w:rFonts w:ascii="Garamond" w:hAnsi="Garamond" w:eastAsia="Garamond" w:cs="Garamond"/>
              </w:rPr>
            </w:pPr>
            <w:r>
              <w:rPr>
                <w:rFonts w:eastAsia="Garamond" w:cs="Garamond" w:ascii="Garamond" w:hAnsi="Garamond"/>
              </w:rPr>
              <w:t>Surgeon/Doctor</w:t>
            </w:r>
          </w:p>
        </w:tc>
        <w:tc>
          <w:tcPr>
            <w:tcW w:w="1396" w:type="dxa"/>
            <w:tcBorders>
              <w:top w:val="single" w:sz="4" w:space="0" w:color="000000"/>
              <w:bottom w:val="single" w:sz="4" w:space="0" w:color="000000"/>
              <w:right w:val="single" w:sz="4" w:space="0" w:color="000000"/>
            </w:tcBorders>
          </w:tcPr>
          <w:p>
            <w:pPr>
              <w:pStyle w:val="Normal"/>
              <w:widowControl w:val="false"/>
              <w:spacing w:before="240" w:after="240"/>
              <w:ind w:left="500" w:hanging="0"/>
              <w:jc w:val="left"/>
              <w:rPr>
                <w:rFonts w:ascii="Garamond" w:hAnsi="Garamond" w:eastAsia="Garamond" w:cs="Garamond"/>
              </w:rPr>
            </w:pPr>
            <w:r>
              <w:rPr>
                <w:rFonts w:eastAsia="Garamond" w:cs="Garamond" w:ascii="Garamond" w:hAnsi="Garamond"/>
              </w:rPr>
              <w:t>Place/location</w:t>
            </w:r>
          </w:p>
        </w:tc>
        <w:tc>
          <w:tcPr>
            <w:tcW w:w="1890" w:type="dxa"/>
            <w:tcBorders>
              <w:top w:val="single" w:sz="4" w:space="0" w:color="000000"/>
              <w:bottom w:val="single" w:sz="4" w:space="0" w:color="000000"/>
              <w:right w:val="single" w:sz="4" w:space="0" w:color="000000"/>
            </w:tcBorders>
          </w:tcPr>
          <w:p>
            <w:pPr>
              <w:pStyle w:val="Normal"/>
              <w:widowControl w:val="false"/>
              <w:spacing w:before="240" w:after="0"/>
              <w:ind w:left="360" w:hanging="0"/>
              <w:jc w:val="left"/>
              <w:rPr>
                <w:rFonts w:ascii="Garamond" w:hAnsi="Garamond" w:eastAsia="Garamond" w:cs="Garamond"/>
              </w:rPr>
            </w:pPr>
            <w:r>
              <w:rPr>
                <w:rFonts w:eastAsia="Garamond" w:cs="Garamond" w:ascii="Garamond" w:hAnsi="Garamond"/>
              </w:rPr>
              <w:t>Phone</w:t>
            </w:r>
          </w:p>
          <w:p>
            <w:pPr>
              <w:pStyle w:val="Normal"/>
              <w:widowControl w:val="false"/>
              <w:spacing w:before="0" w:after="240"/>
              <w:ind w:left="360" w:hanging="0"/>
              <w:jc w:val="left"/>
              <w:rPr>
                <w:rFonts w:ascii="Garamond" w:hAnsi="Garamond" w:eastAsia="Garamond" w:cs="Garamond"/>
              </w:rPr>
            </w:pPr>
            <w:r>
              <w:rPr>
                <w:rFonts w:eastAsia="Garamond" w:cs="Garamond" w:ascii="Garamond" w:hAnsi="Garamond"/>
              </w:rPr>
              <w:t>number</w:t>
            </w:r>
          </w:p>
        </w:tc>
      </w:tr>
      <w:tr>
        <w:trPr>
          <w:trHeight w:val="270" w:hRule="atLeast"/>
        </w:trPr>
        <w:tc>
          <w:tcPr>
            <w:tcW w:w="795" w:type="dxa"/>
            <w:tcBorders>
              <w:left w:val="single" w:sz="4" w:space="0" w:color="000000"/>
              <w:bottom w:val="single" w:sz="4" w:space="0" w:color="000000"/>
              <w:right w:val="single" w:sz="4" w:space="0" w:color="000000"/>
            </w:tcBorders>
          </w:tcPr>
          <w:p>
            <w:pPr>
              <w:pStyle w:val="Normal"/>
              <w:widowControl w:val="false"/>
              <w:spacing w:before="240" w:after="240"/>
              <w:ind w:left="360" w:hanging="0"/>
              <w:jc w:val="left"/>
              <w:rPr>
                <w:rFonts w:ascii="Garamond" w:hAnsi="Garamond" w:eastAsia="Garamond" w:cs="Garamond"/>
              </w:rPr>
            </w:pPr>
            <w:r>
              <w:rPr>
                <w:rFonts w:eastAsia="Garamond" w:cs="Garamond" w:ascii="Garamond" w:hAnsi="Garamond"/>
              </w:rPr>
              <w:t>1</w:t>
            </w:r>
          </w:p>
        </w:tc>
        <w:tc>
          <w:tcPr>
            <w:tcW w:w="2669"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Govt.Veterinary Hospital</w:t>
            </w:r>
          </w:p>
        </w:tc>
        <w:tc>
          <w:tcPr>
            <w:tcW w:w="1875"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Dr sanin</w:t>
            </w:r>
          </w:p>
        </w:tc>
        <w:tc>
          <w:tcPr>
            <w:tcW w:w="1396"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Kottoppara</w:t>
            </w:r>
          </w:p>
        </w:tc>
        <w:tc>
          <w:tcPr>
            <w:tcW w:w="1890" w:type="dxa"/>
            <w:tcBorders>
              <w:bottom w:val="single" w:sz="4" w:space="0" w:color="000000"/>
              <w:right w:val="single" w:sz="4" w:space="0" w:color="000000"/>
            </w:tcBorders>
          </w:tcPr>
          <w:p>
            <w:pPr>
              <w:pStyle w:val="Normal"/>
              <w:widowControl w:val="false"/>
              <w:spacing w:before="240" w:after="240"/>
              <w:ind w:left="260" w:hanging="0"/>
              <w:jc w:val="left"/>
              <w:rPr>
                <w:rFonts w:ascii="Garamond" w:hAnsi="Garamond" w:eastAsia="Garamond" w:cs="Garamond"/>
              </w:rPr>
            </w:pPr>
            <w:r>
              <w:rPr>
                <w:rFonts w:eastAsia="Garamond" w:cs="Garamond" w:ascii="Garamond" w:hAnsi="Garamond"/>
              </w:rPr>
              <w:t>9074613927</w:t>
            </w:r>
          </w:p>
        </w:tc>
      </w:tr>
    </w:tbl>
    <w:p>
      <w:pPr>
        <w:pStyle w:val="Normal"/>
        <w:spacing w:before="240" w:after="240"/>
        <w:jc w:val="left"/>
        <w:rPr>
          <w:rFonts w:ascii="Garamond" w:hAnsi="Garamond" w:eastAsia="Garamond" w:cs="Garamond"/>
          <w:b/>
          <w:b/>
          <w:bCs/>
        </w:rPr>
      </w:pPr>
      <w:r>
        <w:rPr>
          <w:rFonts w:eastAsia="Garamond" w:cs="Garamond" w:ascii="Garamond" w:hAnsi="Garamond"/>
          <w:b/>
          <w:bCs/>
        </w:rPr>
        <w:t xml:space="preserve"> </w:t>
      </w:r>
    </w:p>
    <w:p>
      <w:pPr>
        <w:pStyle w:val="Heading3"/>
        <w:spacing w:before="160" w:after="200"/>
        <w:ind w:right="1120" w:hanging="0"/>
        <w:jc w:val="left"/>
        <w:rPr>
          <w:rFonts w:ascii="Garamond" w:hAnsi="Garamond" w:eastAsia="Garamond" w:cs="Garamond"/>
          <w:b/>
          <w:b/>
          <w:bCs/>
          <w:color w:val="000000"/>
        </w:rPr>
      </w:pPr>
      <w:bookmarkStart w:id="129" w:name="_heading=h.bqjar8aq3htg"/>
      <w:bookmarkEnd w:id="129"/>
      <w:r>
        <w:rPr>
          <w:rFonts w:eastAsia="Garamond" w:cs="Garamond" w:ascii="Garamond" w:hAnsi="Garamond"/>
          <w:color w:val="000000"/>
        </w:rPr>
        <w:t>1.6. Helpline numbers</w:t>
      </w:r>
    </w:p>
    <w:tbl>
      <w:tblPr>
        <w:tblStyle w:val="afffffffffffffffff4"/>
        <w:tblW w:w="8625" w:type="dxa"/>
        <w:jc w:val="left"/>
        <w:tblInd w:w="-108" w:type="dxa"/>
        <w:tblLayout w:type="fixed"/>
        <w:tblCellMar>
          <w:top w:w="0" w:type="dxa"/>
          <w:left w:w="0" w:type="dxa"/>
          <w:bottom w:w="0" w:type="dxa"/>
          <w:right w:w="0" w:type="dxa"/>
        </w:tblCellMar>
        <w:tblLook w:val="0600" w:noHBand="1" w:noVBand="1" w:firstColumn="0" w:lastRow="0" w:lastColumn="0" w:firstRow="0"/>
      </w:tblPr>
      <w:tblGrid>
        <w:gridCol w:w="4334"/>
        <w:gridCol w:w="4290"/>
      </w:tblGrid>
      <w:tr>
        <w:trPr>
          <w:trHeight w:val="270" w:hRule="atLeast"/>
        </w:trPr>
        <w:tc>
          <w:tcPr>
            <w:tcW w:w="43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8"/>
              <w:ind w:left="260" w:hanging="0"/>
              <w:jc w:val="center"/>
              <w:rPr>
                <w:rFonts w:ascii="Garamond" w:hAnsi="Garamond" w:eastAsia="Garamond" w:cs="Garamond"/>
                <w:b/>
                <w:b/>
                <w:bCs/>
              </w:rPr>
            </w:pPr>
            <w:r>
              <w:rPr>
                <w:rFonts w:eastAsia="Garamond" w:cs="Garamond" w:ascii="Garamond" w:hAnsi="Garamond"/>
                <w:b/>
                <w:bCs/>
              </w:rPr>
              <w:t>Helpline</w:t>
            </w:r>
          </w:p>
        </w:tc>
        <w:tc>
          <w:tcPr>
            <w:tcW w:w="4290" w:type="dxa"/>
            <w:tcBorders>
              <w:top w:val="single" w:sz="4" w:space="0" w:color="000000"/>
              <w:bottom w:val="single" w:sz="4" w:space="0" w:color="000000"/>
              <w:right w:val="single" w:sz="4" w:space="0" w:color="000000"/>
            </w:tcBorders>
          </w:tcPr>
          <w:p>
            <w:pPr>
              <w:pStyle w:val="Normal"/>
              <w:widowControl w:val="false"/>
              <w:spacing w:lineRule="auto" w:line="278"/>
              <w:ind w:left="260" w:hanging="0"/>
              <w:jc w:val="center"/>
              <w:rPr>
                <w:rFonts w:ascii="Garamond" w:hAnsi="Garamond" w:eastAsia="Garamond" w:cs="Garamond"/>
                <w:b/>
                <w:b/>
                <w:bCs/>
              </w:rPr>
            </w:pPr>
            <w:r>
              <w:rPr>
                <w:rFonts w:eastAsia="Garamond" w:cs="Garamond" w:ascii="Garamond" w:hAnsi="Garamond"/>
                <w:b/>
                <w:bCs/>
              </w:rPr>
              <w:t>Phone number</w:t>
            </w:r>
          </w:p>
        </w:tc>
      </w:tr>
      <w:tr>
        <w:trPr>
          <w:trHeight w:val="270" w:hRule="atLeast"/>
        </w:trPr>
        <w:tc>
          <w:tcPr>
            <w:tcW w:w="4334" w:type="dxa"/>
            <w:tcBorders>
              <w:left w:val="single" w:sz="4" w:space="0" w:color="000000"/>
              <w:bottom w:val="single" w:sz="4" w:space="0" w:color="000000"/>
              <w:right w:val="single" w:sz="4" w:space="0" w:color="000000"/>
            </w:tcBorders>
          </w:tcPr>
          <w:p>
            <w:pPr>
              <w:pStyle w:val="Normal"/>
              <w:widowControl w:val="false"/>
              <w:spacing w:lineRule="auto" w:line="278" w:before="240" w:after="240"/>
              <w:ind w:left="260" w:hanging="0"/>
              <w:jc w:val="center"/>
              <w:rPr>
                <w:rFonts w:ascii="Garamond" w:hAnsi="Garamond" w:eastAsia="Garamond" w:cs="Garamond"/>
              </w:rPr>
            </w:pPr>
            <w:r>
              <w:rPr>
                <w:rFonts w:eastAsia="Garamond" w:cs="Garamond" w:ascii="Garamond" w:hAnsi="Garamond"/>
              </w:rPr>
              <w:t>Police</w:t>
            </w:r>
          </w:p>
        </w:tc>
        <w:tc>
          <w:tcPr>
            <w:tcW w:w="4290" w:type="dxa"/>
            <w:tcBorders>
              <w:bottom w:val="single" w:sz="4" w:space="0" w:color="000000"/>
              <w:right w:val="single" w:sz="4" w:space="0" w:color="000000"/>
            </w:tcBorders>
          </w:tcPr>
          <w:p>
            <w:pPr>
              <w:pStyle w:val="Normal"/>
              <w:widowControl w:val="false"/>
              <w:spacing w:before="240" w:after="240"/>
              <w:ind w:left="260" w:hanging="0"/>
              <w:jc w:val="center"/>
              <w:rPr>
                <w:rFonts w:ascii="Garamond" w:hAnsi="Garamond" w:eastAsia="Garamond" w:cs="Garamond"/>
              </w:rPr>
            </w:pPr>
            <w:r>
              <w:rPr>
                <w:rFonts w:eastAsia="Garamond" w:cs="Garamond" w:ascii="Garamond" w:hAnsi="Garamond"/>
              </w:rPr>
              <w:t>100</w:t>
            </w:r>
          </w:p>
        </w:tc>
      </w:tr>
      <w:tr>
        <w:trPr>
          <w:trHeight w:val="270" w:hRule="atLeast"/>
        </w:trPr>
        <w:tc>
          <w:tcPr>
            <w:tcW w:w="4334" w:type="dxa"/>
            <w:tcBorders>
              <w:left w:val="single" w:sz="4" w:space="0" w:color="000000"/>
              <w:bottom w:val="single" w:sz="4" w:space="0" w:color="000000"/>
              <w:right w:val="single" w:sz="4" w:space="0" w:color="000000"/>
            </w:tcBorders>
          </w:tcPr>
          <w:p>
            <w:pPr>
              <w:pStyle w:val="Normal"/>
              <w:widowControl w:val="false"/>
              <w:spacing w:lineRule="auto" w:line="278" w:before="240" w:after="240"/>
              <w:ind w:left="260" w:hanging="0"/>
              <w:jc w:val="center"/>
              <w:rPr>
                <w:rFonts w:ascii="Garamond" w:hAnsi="Garamond" w:eastAsia="Garamond" w:cs="Garamond"/>
              </w:rPr>
            </w:pPr>
            <w:r>
              <w:rPr>
                <w:rFonts w:eastAsia="Garamond" w:cs="Garamond" w:ascii="Garamond" w:hAnsi="Garamond"/>
              </w:rPr>
              <w:t>Fire and Rescue</w:t>
            </w:r>
          </w:p>
        </w:tc>
        <w:tc>
          <w:tcPr>
            <w:tcW w:w="4290" w:type="dxa"/>
            <w:tcBorders>
              <w:bottom w:val="single" w:sz="4" w:space="0" w:color="000000"/>
              <w:right w:val="single" w:sz="4" w:space="0" w:color="000000"/>
            </w:tcBorders>
          </w:tcPr>
          <w:p>
            <w:pPr>
              <w:pStyle w:val="Normal"/>
              <w:widowControl w:val="false"/>
              <w:spacing w:before="240" w:after="240"/>
              <w:ind w:left="260" w:hanging="0"/>
              <w:jc w:val="center"/>
              <w:rPr>
                <w:rFonts w:ascii="Garamond" w:hAnsi="Garamond" w:eastAsia="Garamond" w:cs="Garamond"/>
              </w:rPr>
            </w:pPr>
            <w:r>
              <w:rPr>
                <w:rFonts w:eastAsia="Garamond" w:cs="Garamond" w:ascii="Garamond" w:hAnsi="Garamond"/>
              </w:rPr>
              <w:t>101</w:t>
            </w:r>
          </w:p>
        </w:tc>
      </w:tr>
      <w:tr>
        <w:trPr>
          <w:trHeight w:val="270" w:hRule="atLeast"/>
        </w:trPr>
        <w:tc>
          <w:tcPr>
            <w:tcW w:w="4334" w:type="dxa"/>
            <w:tcBorders>
              <w:left w:val="single" w:sz="4" w:space="0" w:color="000000"/>
              <w:bottom w:val="single" w:sz="4" w:space="0" w:color="000000"/>
              <w:right w:val="single" w:sz="4" w:space="0" w:color="000000"/>
            </w:tcBorders>
          </w:tcPr>
          <w:p>
            <w:pPr>
              <w:pStyle w:val="Normal"/>
              <w:widowControl w:val="false"/>
              <w:spacing w:lineRule="auto" w:line="278"/>
              <w:ind w:left="260" w:hanging="0"/>
              <w:jc w:val="center"/>
              <w:rPr>
                <w:rFonts w:ascii="Garamond" w:hAnsi="Garamond" w:eastAsia="Garamond" w:cs="Garamond"/>
              </w:rPr>
            </w:pPr>
            <w:r>
              <w:rPr>
                <w:rFonts w:eastAsia="Garamond" w:cs="Garamond" w:ascii="Garamond" w:hAnsi="Garamond"/>
              </w:rPr>
              <w:t>KSEB</w:t>
            </w:r>
          </w:p>
        </w:tc>
        <w:tc>
          <w:tcPr>
            <w:tcW w:w="4290" w:type="dxa"/>
            <w:tcBorders>
              <w:bottom w:val="single" w:sz="4" w:space="0" w:color="000000"/>
              <w:right w:val="single" w:sz="4" w:space="0" w:color="000000"/>
            </w:tcBorders>
          </w:tcPr>
          <w:p>
            <w:pPr>
              <w:pStyle w:val="Normal"/>
              <w:widowControl w:val="false"/>
              <w:spacing w:before="240" w:after="240"/>
              <w:ind w:left="260" w:hanging="0"/>
              <w:jc w:val="center"/>
              <w:rPr>
                <w:rFonts w:ascii="Garamond" w:hAnsi="Garamond" w:eastAsia="Garamond" w:cs="Garamond"/>
              </w:rPr>
            </w:pPr>
            <w:r>
              <w:rPr>
                <w:rFonts w:eastAsia="Garamond" w:cs="Garamond" w:ascii="Garamond" w:hAnsi="Garamond"/>
              </w:rPr>
            </w:r>
          </w:p>
        </w:tc>
      </w:tr>
    </w:tbl>
    <w:p>
      <w:pPr>
        <w:pStyle w:val="Normal"/>
        <w:jc w:val="left"/>
        <w:rPr>
          <w:rFonts w:ascii="Garamond" w:hAnsi="Garamond" w:eastAsia="Garamond" w:cs="Garamond"/>
        </w:rPr>
      </w:pPr>
      <w:r>
        <w:rPr>
          <w:rFonts w:eastAsia="Garamond" w:cs="Garamond" w:ascii="Garamond" w:hAnsi="Garamond"/>
        </w:rPr>
      </w:r>
    </w:p>
    <w:p>
      <w:pPr>
        <w:pStyle w:val="Normal"/>
        <w:jc w:val="left"/>
        <w:rPr>
          <w:rFonts w:ascii="Garamond" w:hAnsi="Garamond" w:eastAsia="Garamond" w:cs="Garamond"/>
          <w:sz w:val="38"/>
          <w:szCs w:val="38"/>
        </w:rPr>
      </w:pPr>
      <w:r>
        <w:rPr>
          <w:rFonts w:eastAsia="Garamond" w:cs="Garamond" w:ascii="Garamond" w:hAnsi="Garamond"/>
          <w:sz w:val="38"/>
          <w:szCs w:val="38"/>
        </w:rPr>
      </w:r>
    </w:p>
    <w:p>
      <w:pPr>
        <w:pStyle w:val="Normal"/>
        <w:jc w:val="left"/>
        <w:rPr>
          <w:rFonts w:ascii="Garamond" w:hAnsi="Garamond" w:eastAsia="Garamond" w:cs="Garamond"/>
          <w:sz w:val="38"/>
          <w:szCs w:val="38"/>
        </w:rPr>
      </w:pPr>
      <w:r>
        <w:rPr>
          <w:rFonts w:eastAsia="Garamond" w:cs="Garamond" w:ascii="Garamond" w:hAnsi="Garamond"/>
          <w:sz w:val="38"/>
          <w:szCs w:val="38"/>
        </w:rPr>
      </w:r>
    </w:p>
    <w:p>
      <w:pPr>
        <w:pStyle w:val="Normal"/>
        <w:jc w:val="left"/>
        <w:rPr>
          <w:rFonts w:ascii="Garamond" w:hAnsi="Garamond" w:eastAsia="Garamond" w:cs="Garamond"/>
          <w:sz w:val="38"/>
          <w:szCs w:val="38"/>
        </w:rPr>
      </w:pPr>
      <w:r>
        <w:rPr>
          <w:rFonts w:eastAsia="Garamond" w:cs="Garamond" w:ascii="Garamond" w:hAnsi="Garamond"/>
          <w:sz w:val="38"/>
          <w:szCs w:val="38"/>
        </w:rPr>
      </w:r>
    </w:p>
    <w:p>
      <w:pPr>
        <w:pStyle w:val="Heading3"/>
        <w:jc w:val="left"/>
        <w:rPr>
          <w:rFonts w:ascii="Garamond" w:hAnsi="Garamond" w:eastAsia="Garamond" w:cs="Garamond"/>
          <w:color w:val="000000"/>
        </w:rPr>
      </w:pPr>
      <w:bookmarkStart w:id="130" w:name="_heading=h.ji4kvohdzsjr"/>
      <w:bookmarkEnd w:id="130"/>
      <w:r>
        <w:rPr>
          <w:rFonts w:eastAsia="Garamond" w:cs="Garamond" w:ascii="Garamond" w:hAnsi="Garamond"/>
          <w:color w:val="000000"/>
        </w:rPr>
        <w:t>1.7. Public and Private Schools Contact details</w:t>
      </w:r>
    </w:p>
    <w:p>
      <w:pPr>
        <w:pStyle w:val="Normal"/>
        <w:jc w:val="left"/>
        <w:rPr>
          <w:rFonts w:ascii="Garamond" w:hAnsi="Garamond" w:eastAsia="Garamond" w:cs="Garamond"/>
        </w:rPr>
      </w:pPr>
      <w:r>
        <w:rPr>
          <w:rFonts w:eastAsia="Garamond" w:cs="Garamond" w:ascii="Garamond" w:hAnsi="Garamond"/>
        </w:rPr>
      </w:r>
    </w:p>
    <w:tbl>
      <w:tblPr>
        <w:tblStyle w:val="afffffffffffffffff5"/>
        <w:tblW w:w="9195" w:type="dxa"/>
        <w:jc w:val="left"/>
        <w:tblInd w:w="-8" w:type="dxa"/>
        <w:tblLayout w:type="fixed"/>
        <w:tblCellMar>
          <w:top w:w="0" w:type="dxa"/>
          <w:left w:w="100" w:type="dxa"/>
          <w:bottom w:w="0" w:type="dxa"/>
          <w:right w:w="100" w:type="dxa"/>
        </w:tblCellMar>
        <w:tblLook w:val="0600" w:noHBand="1" w:noVBand="1" w:firstColumn="0" w:lastRow="0" w:lastColumn="0" w:firstRow="0"/>
      </w:tblPr>
      <w:tblGrid>
        <w:gridCol w:w="705"/>
        <w:gridCol w:w="4320"/>
        <w:gridCol w:w="2159"/>
        <w:gridCol w:w="2010"/>
      </w:tblGrid>
      <w:tr>
        <w:trPr>
          <w:trHeight w:val="285" w:hRule="atLeast"/>
        </w:trPr>
        <w:tc>
          <w:tcPr>
            <w:tcW w:w="7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S.No</w:t>
            </w:r>
          </w:p>
        </w:tc>
        <w:tc>
          <w:tcPr>
            <w:tcW w:w="4320" w:type="dxa"/>
            <w:tcBorders>
              <w:top w:val="single" w:sz="4" w:space="0" w:color="000000"/>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Name of School</w:t>
            </w:r>
          </w:p>
        </w:tc>
        <w:tc>
          <w:tcPr>
            <w:tcW w:w="2159" w:type="dxa"/>
            <w:tcBorders>
              <w:top w:val="single" w:sz="4" w:space="0" w:color="000000"/>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Institution type</w:t>
            </w:r>
          </w:p>
        </w:tc>
        <w:tc>
          <w:tcPr>
            <w:tcW w:w="2010" w:type="dxa"/>
            <w:tcBorders>
              <w:top w:val="single" w:sz="4" w:space="0" w:color="000000"/>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Phone number</w:t>
            </w:r>
          </w:p>
        </w:tc>
      </w:tr>
      <w:tr>
        <w:trPr>
          <w:trHeight w:val="285" w:hRule="atLeast"/>
        </w:trPr>
        <w:tc>
          <w:tcPr>
            <w:tcW w:w="705" w:type="dxa"/>
            <w:tcBorders>
              <w:left w:val="single" w:sz="4" w:space="0" w:color="000000"/>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1</w:t>
            </w:r>
          </w:p>
        </w:tc>
        <w:tc>
          <w:tcPr>
            <w:tcW w:w="4320"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AMUPS AVILORA</w:t>
            </w:r>
          </w:p>
        </w:tc>
        <w:tc>
          <w:tcPr>
            <w:tcW w:w="2159" w:type="dxa"/>
            <w:tcBorders>
              <w:bottom w:val="single" w:sz="4" w:space="0" w:color="000000"/>
              <w:right w:val="single" w:sz="4" w:space="0" w:color="000000"/>
            </w:tcBorders>
          </w:tcPr>
          <w:p>
            <w:pPr>
              <w:pStyle w:val="Normal"/>
              <w:widowControl w:val="false"/>
              <w:spacing w:before="240" w:after="0"/>
              <w:jc w:val="center"/>
              <w:rPr>
                <w:rFonts w:ascii="Garamond" w:hAnsi="Garamond" w:eastAsia="Garamond" w:cs="Garamond"/>
              </w:rPr>
            </w:pPr>
            <w:r>
              <w:rPr>
                <w:rFonts w:eastAsia="Garamond" w:cs="Garamond" w:ascii="Garamond" w:hAnsi="Garamond"/>
              </w:rPr>
              <w:t>Aided</w:t>
            </w:r>
          </w:p>
        </w:tc>
        <w:tc>
          <w:tcPr>
            <w:tcW w:w="2010" w:type="dxa"/>
            <w:tcBorders>
              <w:bottom w:val="single" w:sz="4" w:space="0" w:color="000000"/>
              <w:right w:val="single" w:sz="4" w:space="0" w:color="000000"/>
            </w:tcBorders>
          </w:tcPr>
          <w:p>
            <w:pPr>
              <w:pStyle w:val="Normal"/>
              <w:widowControl w:val="false"/>
              <w:spacing w:before="240" w:after="0"/>
              <w:jc w:val="center"/>
              <w:rPr>
                <w:rFonts w:ascii="Garamond" w:hAnsi="Garamond" w:eastAsia="Garamond" w:cs="Garamond"/>
              </w:rPr>
            </w:pPr>
            <w:r>
              <w:rPr>
                <w:rFonts w:eastAsia="Garamond" w:cs="Garamond" w:ascii="Garamond" w:hAnsi="Garamond"/>
              </w:rPr>
              <w:t>9847881491</w:t>
            </w:r>
          </w:p>
        </w:tc>
      </w:tr>
      <w:tr>
        <w:trPr>
          <w:trHeight w:val="285" w:hRule="atLeast"/>
        </w:trPr>
        <w:tc>
          <w:tcPr>
            <w:tcW w:w="705" w:type="dxa"/>
            <w:tcBorders>
              <w:left w:val="single" w:sz="4" w:space="0" w:color="000000"/>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2</w:t>
            </w:r>
          </w:p>
        </w:tc>
        <w:tc>
          <w:tcPr>
            <w:tcW w:w="4320"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GREEN VALLY,AVILORA</w:t>
            </w:r>
          </w:p>
        </w:tc>
        <w:tc>
          <w:tcPr>
            <w:tcW w:w="2159"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PRIVATE</w:t>
            </w:r>
          </w:p>
        </w:tc>
        <w:tc>
          <w:tcPr>
            <w:tcW w:w="2010" w:type="dxa"/>
            <w:tcBorders>
              <w:bottom w:val="single" w:sz="4" w:space="0" w:color="000000"/>
              <w:right w:val="single" w:sz="4" w:space="0" w:color="000000"/>
            </w:tcBorders>
          </w:tcPr>
          <w:p>
            <w:pPr>
              <w:pStyle w:val="Normal"/>
              <w:widowControl w:val="false"/>
              <w:spacing w:before="240" w:after="0"/>
              <w:jc w:val="center"/>
              <w:rPr>
                <w:rFonts w:ascii="Garamond" w:hAnsi="Garamond" w:eastAsia="Garamond" w:cs="Garamond"/>
              </w:rPr>
            </w:pPr>
            <w:r>
              <w:rPr>
                <w:rFonts w:eastAsia="Garamond" w:cs="Garamond" w:ascii="Garamond" w:hAnsi="Garamond"/>
              </w:rPr>
              <w:t>9142372798</w:t>
            </w:r>
          </w:p>
        </w:tc>
      </w:tr>
      <w:tr>
        <w:trPr>
          <w:trHeight w:val="285" w:hRule="atLeast"/>
        </w:trPr>
        <w:tc>
          <w:tcPr>
            <w:tcW w:w="705" w:type="dxa"/>
            <w:tcBorders>
              <w:left w:val="single" w:sz="4" w:space="0" w:color="000000"/>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3</w:t>
            </w:r>
          </w:p>
        </w:tc>
        <w:tc>
          <w:tcPr>
            <w:tcW w:w="4320"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AMUPS VALIYAPARAMBA</w:t>
            </w:r>
          </w:p>
        </w:tc>
        <w:tc>
          <w:tcPr>
            <w:tcW w:w="2159" w:type="dxa"/>
            <w:tcBorders>
              <w:bottom w:val="single" w:sz="4" w:space="0" w:color="000000"/>
              <w:right w:val="single" w:sz="4" w:space="0" w:color="000000"/>
            </w:tcBorders>
          </w:tcPr>
          <w:p>
            <w:pPr>
              <w:pStyle w:val="Normal"/>
              <w:widowControl w:val="false"/>
              <w:spacing w:before="240" w:after="0"/>
              <w:jc w:val="center"/>
              <w:rPr>
                <w:rFonts w:ascii="Garamond" w:hAnsi="Garamond" w:eastAsia="Garamond" w:cs="Garamond"/>
              </w:rPr>
            </w:pPr>
            <w:r>
              <w:rPr>
                <w:rFonts w:eastAsia="Garamond" w:cs="Garamond" w:ascii="Garamond" w:hAnsi="Garamond"/>
              </w:rPr>
              <w:t>AIDED</w:t>
            </w:r>
          </w:p>
        </w:tc>
        <w:tc>
          <w:tcPr>
            <w:tcW w:w="2010" w:type="dxa"/>
            <w:tcBorders>
              <w:bottom w:val="single" w:sz="4" w:space="0" w:color="000000"/>
              <w:right w:val="single" w:sz="4" w:space="0" w:color="000000"/>
            </w:tcBorders>
          </w:tcPr>
          <w:p>
            <w:pPr>
              <w:pStyle w:val="Normal"/>
              <w:widowControl w:val="false"/>
              <w:spacing w:before="240" w:after="0"/>
              <w:jc w:val="center"/>
              <w:rPr>
                <w:rFonts w:ascii="Garamond" w:hAnsi="Garamond" w:eastAsia="Garamond" w:cs="Garamond"/>
              </w:rPr>
            </w:pPr>
            <w:r>
              <w:rPr>
                <w:rFonts w:eastAsia="Garamond" w:cs="Garamond" w:ascii="Garamond" w:hAnsi="Garamond"/>
              </w:rPr>
              <w:t>9447322419</w:t>
            </w:r>
          </w:p>
        </w:tc>
      </w:tr>
      <w:tr>
        <w:trPr>
          <w:trHeight w:val="285" w:hRule="atLeast"/>
        </w:trPr>
        <w:tc>
          <w:tcPr>
            <w:tcW w:w="705" w:type="dxa"/>
            <w:tcBorders>
              <w:left w:val="single" w:sz="4" w:space="0" w:color="000000"/>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4</w:t>
            </w:r>
          </w:p>
        </w:tc>
        <w:tc>
          <w:tcPr>
            <w:tcW w:w="4320"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GUPS ELETTIL</w:t>
            </w:r>
          </w:p>
        </w:tc>
        <w:tc>
          <w:tcPr>
            <w:tcW w:w="2159"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GOVNT</w:t>
            </w:r>
          </w:p>
        </w:tc>
        <w:tc>
          <w:tcPr>
            <w:tcW w:w="2010" w:type="dxa"/>
            <w:tcBorders>
              <w:bottom w:val="single" w:sz="4" w:space="0" w:color="000000"/>
              <w:right w:val="single" w:sz="4" w:space="0" w:color="000000"/>
            </w:tcBorders>
          </w:tcPr>
          <w:p>
            <w:pPr>
              <w:pStyle w:val="Normal"/>
              <w:widowControl w:val="false"/>
              <w:spacing w:before="240" w:after="0"/>
              <w:jc w:val="center"/>
              <w:rPr>
                <w:rFonts w:ascii="Garamond" w:hAnsi="Garamond" w:eastAsia="Garamond" w:cs="Garamond"/>
              </w:rPr>
            </w:pPr>
            <w:r>
              <w:rPr>
                <w:rFonts w:eastAsia="Garamond" w:cs="Garamond" w:ascii="Garamond" w:hAnsi="Garamond"/>
              </w:rPr>
              <w:t>9846391726</w:t>
            </w:r>
          </w:p>
        </w:tc>
      </w:tr>
      <w:tr>
        <w:trPr>
          <w:trHeight w:val="285" w:hRule="atLeast"/>
        </w:trPr>
        <w:tc>
          <w:tcPr>
            <w:tcW w:w="705" w:type="dxa"/>
            <w:tcBorders>
              <w:left w:val="single" w:sz="4" w:space="0" w:color="000000"/>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 xml:space="preserve"> </w:t>
            </w:r>
            <w:r>
              <w:rPr>
                <w:rFonts w:eastAsia="Garamond" w:cs="Garamond" w:ascii="Garamond" w:hAnsi="Garamond"/>
              </w:rPr>
              <w:t>5</w:t>
            </w:r>
          </w:p>
        </w:tc>
        <w:tc>
          <w:tcPr>
            <w:tcW w:w="4320"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MJ HS ELETTI</w:t>
            </w:r>
          </w:p>
        </w:tc>
        <w:tc>
          <w:tcPr>
            <w:tcW w:w="2159" w:type="dxa"/>
            <w:tcBorders>
              <w:bottom w:val="single" w:sz="4" w:space="0" w:color="000000"/>
              <w:right w:val="single" w:sz="4" w:space="0" w:color="000000"/>
            </w:tcBorders>
          </w:tcPr>
          <w:p>
            <w:pPr>
              <w:pStyle w:val="Normal"/>
              <w:widowControl w:val="false"/>
              <w:spacing w:before="240" w:after="0"/>
              <w:jc w:val="center"/>
              <w:rPr>
                <w:rFonts w:ascii="Garamond" w:hAnsi="Garamond" w:eastAsia="Garamond" w:cs="Garamond"/>
              </w:rPr>
            </w:pPr>
            <w:r>
              <w:rPr>
                <w:rFonts w:eastAsia="Garamond" w:cs="Garamond" w:ascii="Garamond" w:hAnsi="Garamond"/>
              </w:rPr>
              <w:t>AIDED</w:t>
            </w:r>
          </w:p>
        </w:tc>
        <w:tc>
          <w:tcPr>
            <w:tcW w:w="2010" w:type="dxa"/>
            <w:tcBorders>
              <w:bottom w:val="single" w:sz="4" w:space="0" w:color="000000"/>
              <w:right w:val="single" w:sz="4" w:space="0" w:color="000000"/>
            </w:tcBorders>
          </w:tcPr>
          <w:p>
            <w:pPr>
              <w:pStyle w:val="Normal"/>
              <w:widowControl w:val="false"/>
              <w:spacing w:before="240" w:after="0"/>
              <w:jc w:val="center"/>
              <w:rPr>
                <w:rFonts w:ascii="Garamond" w:hAnsi="Garamond" w:eastAsia="Garamond" w:cs="Garamond"/>
              </w:rPr>
            </w:pPr>
            <w:r>
              <w:rPr>
                <w:rFonts w:eastAsia="Garamond" w:cs="Garamond" w:ascii="Garamond" w:hAnsi="Garamond"/>
              </w:rPr>
              <w:t>9846061513</w:t>
            </w:r>
          </w:p>
        </w:tc>
      </w:tr>
      <w:tr>
        <w:trPr>
          <w:trHeight w:val="285" w:hRule="atLeast"/>
        </w:trPr>
        <w:tc>
          <w:tcPr>
            <w:tcW w:w="705" w:type="dxa"/>
            <w:tcBorders>
              <w:left w:val="single" w:sz="4" w:space="0" w:color="000000"/>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6</w:t>
            </w:r>
          </w:p>
        </w:tc>
        <w:tc>
          <w:tcPr>
            <w:tcW w:w="4320"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MJHSS ELETTIL</w:t>
            </w:r>
          </w:p>
        </w:tc>
        <w:tc>
          <w:tcPr>
            <w:tcW w:w="2159" w:type="dxa"/>
            <w:tcBorders>
              <w:bottom w:val="single" w:sz="4" w:space="0" w:color="000000"/>
              <w:right w:val="single" w:sz="4" w:space="0" w:color="000000"/>
            </w:tcBorders>
          </w:tcPr>
          <w:p>
            <w:pPr>
              <w:pStyle w:val="Normal"/>
              <w:widowControl w:val="false"/>
              <w:spacing w:before="240" w:after="0"/>
              <w:jc w:val="center"/>
              <w:rPr>
                <w:rFonts w:ascii="Garamond" w:hAnsi="Garamond" w:eastAsia="Garamond" w:cs="Garamond"/>
              </w:rPr>
            </w:pPr>
            <w:r>
              <w:rPr>
                <w:rFonts w:eastAsia="Garamond" w:cs="Garamond" w:ascii="Garamond" w:hAnsi="Garamond"/>
              </w:rPr>
              <w:t>AIDED</w:t>
            </w:r>
          </w:p>
        </w:tc>
        <w:tc>
          <w:tcPr>
            <w:tcW w:w="2010" w:type="dxa"/>
            <w:tcBorders>
              <w:bottom w:val="single" w:sz="4" w:space="0" w:color="000000"/>
              <w:right w:val="single" w:sz="4" w:space="0" w:color="000000"/>
            </w:tcBorders>
          </w:tcPr>
          <w:p>
            <w:pPr>
              <w:pStyle w:val="Normal"/>
              <w:widowControl w:val="false"/>
              <w:spacing w:before="240" w:after="0"/>
              <w:jc w:val="center"/>
              <w:rPr>
                <w:rFonts w:ascii="Garamond" w:hAnsi="Garamond" w:eastAsia="Garamond" w:cs="Garamond"/>
              </w:rPr>
            </w:pPr>
            <w:r>
              <w:rPr>
                <w:rFonts w:eastAsia="Garamond" w:cs="Garamond" w:ascii="Garamond" w:hAnsi="Garamond"/>
              </w:rPr>
              <w:t>9846061513</w:t>
            </w:r>
          </w:p>
        </w:tc>
      </w:tr>
      <w:tr>
        <w:trPr>
          <w:trHeight w:val="285" w:hRule="atLeast"/>
        </w:trPr>
        <w:tc>
          <w:tcPr>
            <w:tcW w:w="705" w:type="dxa"/>
            <w:tcBorders>
              <w:left w:val="single" w:sz="4" w:space="0" w:color="000000"/>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7</w:t>
            </w:r>
          </w:p>
        </w:tc>
        <w:tc>
          <w:tcPr>
            <w:tcW w:w="4320"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VADI HUSNA</w:t>
            </w:r>
          </w:p>
        </w:tc>
        <w:tc>
          <w:tcPr>
            <w:tcW w:w="2159" w:type="dxa"/>
            <w:tcBorders>
              <w:bottom w:val="single" w:sz="4" w:space="0" w:color="000000"/>
              <w:right w:val="single" w:sz="4" w:space="0" w:color="000000"/>
            </w:tcBorders>
          </w:tcPr>
          <w:p>
            <w:pPr>
              <w:pStyle w:val="Normal"/>
              <w:widowControl w:val="false"/>
              <w:spacing w:before="240" w:after="0"/>
              <w:jc w:val="center"/>
              <w:rPr>
                <w:rFonts w:ascii="Garamond" w:hAnsi="Garamond" w:eastAsia="Garamond" w:cs="Garamond"/>
              </w:rPr>
            </w:pPr>
            <w:r>
              <w:rPr>
                <w:rFonts w:eastAsia="Garamond" w:cs="Garamond" w:ascii="Garamond" w:hAnsi="Garamond"/>
              </w:rPr>
              <w:t>Private</w:t>
            </w:r>
          </w:p>
        </w:tc>
        <w:tc>
          <w:tcPr>
            <w:tcW w:w="2010" w:type="dxa"/>
            <w:tcBorders>
              <w:bottom w:val="single" w:sz="4" w:space="0" w:color="000000"/>
              <w:right w:val="single" w:sz="4" w:space="0" w:color="000000"/>
            </w:tcBorders>
          </w:tcPr>
          <w:p>
            <w:pPr>
              <w:pStyle w:val="Normal"/>
              <w:widowControl w:val="false"/>
              <w:spacing w:before="240" w:after="0"/>
              <w:jc w:val="center"/>
              <w:rPr>
                <w:rFonts w:ascii="Garamond" w:hAnsi="Garamond" w:eastAsia="Garamond" w:cs="Garamond"/>
              </w:rPr>
            </w:pPr>
            <w:r>
              <w:rPr>
                <w:rFonts w:eastAsia="Garamond" w:cs="Garamond" w:ascii="Garamond" w:hAnsi="Garamond"/>
              </w:rPr>
              <w:t>8086572641</w:t>
            </w:r>
          </w:p>
        </w:tc>
      </w:tr>
      <w:tr>
        <w:trPr>
          <w:trHeight w:val="285" w:hRule="atLeast"/>
        </w:trPr>
        <w:tc>
          <w:tcPr>
            <w:tcW w:w="705" w:type="dxa"/>
            <w:tcBorders>
              <w:left w:val="single" w:sz="4" w:space="0" w:color="000000"/>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8</w:t>
            </w:r>
          </w:p>
        </w:tc>
        <w:tc>
          <w:tcPr>
            <w:tcW w:w="4320"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GHS PANNUR</w:t>
            </w:r>
          </w:p>
        </w:tc>
        <w:tc>
          <w:tcPr>
            <w:tcW w:w="2159" w:type="dxa"/>
            <w:tcBorders>
              <w:bottom w:val="single" w:sz="4" w:space="0" w:color="000000"/>
              <w:right w:val="single" w:sz="4" w:space="0" w:color="000000"/>
            </w:tcBorders>
          </w:tcPr>
          <w:p>
            <w:pPr>
              <w:pStyle w:val="Normal"/>
              <w:widowControl w:val="false"/>
              <w:spacing w:before="240" w:after="0"/>
              <w:jc w:val="center"/>
              <w:rPr>
                <w:rFonts w:ascii="Garamond" w:hAnsi="Garamond" w:eastAsia="Garamond" w:cs="Garamond"/>
              </w:rPr>
            </w:pPr>
            <w:r>
              <w:rPr>
                <w:rFonts w:eastAsia="Garamond" w:cs="Garamond" w:ascii="Garamond" w:hAnsi="Garamond"/>
              </w:rPr>
              <w:t>Govt</w:t>
            </w:r>
          </w:p>
        </w:tc>
        <w:tc>
          <w:tcPr>
            <w:tcW w:w="2010" w:type="dxa"/>
            <w:tcBorders>
              <w:bottom w:val="single" w:sz="4" w:space="0" w:color="000000"/>
              <w:right w:val="single" w:sz="4" w:space="0" w:color="000000"/>
            </w:tcBorders>
          </w:tcPr>
          <w:p>
            <w:pPr>
              <w:pStyle w:val="Normal"/>
              <w:widowControl w:val="false"/>
              <w:spacing w:before="240" w:after="0"/>
              <w:jc w:val="center"/>
              <w:rPr>
                <w:rFonts w:ascii="Garamond" w:hAnsi="Garamond" w:eastAsia="Garamond" w:cs="Garamond"/>
              </w:rPr>
            </w:pPr>
            <w:r>
              <w:rPr>
                <w:rFonts w:eastAsia="Garamond" w:cs="Garamond" w:ascii="Garamond" w:hAnsi="Garamond"/>
              </w:rPr>
              <w:t>9497651903</w:t>
            </w:r>
          </w:p>
        </w:tc>
      </w:tr>
      <w:tr>
        <w:trPr>
          <w:trHeight w:val="285" w:hRule="atLeast"/>
        </w:trPr>
        <w:tc>
          <w:tcPr>
            <w:tcW w:w="705" w:type="dxa"/>
            <w:tcBorders>
              <w:left w:val="single" w:sz="4" w:space="0" w:color="000000"/>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9</w:t>
            </w:r>
          </w:p>
        </w:tc>
        <w:tc>
          <w:tcPr>
            <w:tcW w:w="4320"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GHSS PANNUR</w:t>
            </w:r>
          </w:p>
        </w:tc>
        <w:tc>
          <w:tcPr>
            <w:tcW w:w="2159" w:type="dxa"/>
            <w:tcBorders>
              <w:bottom w:val="single" w:sz="4" w:space="0" w:color="000000"/>
              <w:right w:val="single" w:sz="4" w:space="0" w:color="000000"/>
            </w:tcBorders>
          </w:tcPr>
          <w:p>
            <w:pPr>
              <w:pStyle w:val="Normal"/>
              <w:widowControl w:val="false"/>
              <w:spacing w:before="240" w:after="0"/>
              <w:jc w:val="center"/>
              <w:rPr>
                <w:rFonts w:ascii="Garamond" w:hAnsi="Garamond" w:eastAsia="Garamond" w:cs="Garamond"/>
              </w:rPr>
            </w:pPr>
            <w:r>
              <w:rPr>
                <w:rFonts w:eastAsia="Garamond" w:cs="Garamond" w:ascii="Garamond" w:hAnsi="Garamond"/>
              </w:rPr>
              <w:t>Govt</w:t>
            </w:r>
          </w:p>
        </w:tc>
        <w:tc>
          <w:tcPr>
            <w:tcW w:w="2010" w:type="dxa"/>
            <w:tcBorders>
              <w:bottom w:val="single" w:sz="4" w:space="0" w:color="000000"/>
              <w:right w:val="single" w:sz="4" w:space="0" w:color="000000"/>
            </w:tcBorders>
          </w:tcPr>
          <w:p>
            <w:pPr>
              <w:pStyle w:val="Normal"/>
              <w:widowControl w:val="false"/>
              <w:spacing w:before="240" w:after="0"/>
              <w:jc w:val="center"/>
              <w:rPr>
                <w:rFonts w:ascii="Garamond" w:hAnsi="Garamond" w:eastAsia="Garamond" w:cs="Garamond"/>
              </w:rPr>
            </w:pPr>
            <w:r>
              <w:rPr>
                <w:rFonts w:eastAsia="Garamond" w:cs="Garamond" w:ascii="Garamond" w:hAnsi="Garamond"/>
              </w:rPr>
              <w:t>7510148705</w:t>
            </w:r>
          </w:p>
        </w:tc>
      </w:tr>
      <w:tr>
        <w:trPr>
          <w:trHeight w:val="285" w:hRule="atLeast"/>
        </w:trPr>
        <w:tc>
          <w:tcPr>
            <w:tcW w:w="705" w:type="dxa"/>
            <w:tcBorders>
              <w:left w:val="single" w:sz="4" w:space="0" w:color="000000"/>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10</w:t>
            </w:r>
          </w:p>
        </w:tc>
        <w:tc>
          <w:tcPr>
            <w:tcW w:w="4320"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AMLP ELETTIL NORTH</w:t>
            </w:r>
          </w:p>
        </w:tc>
        <w:tc>
          <w:tcPr>
            <w:tcW w:w="2159" w:type="dxa"/>
            <w:tcBorders>
              <w:bottom w:val="single" w:sz="4" w:space="0" w:color="000000"/>
              <w:right w:val="single" w:sz="4" w:space="0" w:color="000000"/>
            </w:tcBorders>
          </w:tcPr>
          <w:p>
            <w:pPr>
              <w:pStyle w:val="Normal"/>
              <w:widowControl w:val="false"/>
              <w:spacing w:before="240" w:after="0"/>
              <w:jc w:val="center"/>
              <w:rPr>
                <w:rFonts w:ascii="Garamond" w:hAnsi="Garamond" w:eastAsia="Garamond" w:cs="Garamond"/>
              </w:rPr>
            </w:pPr>
            <w:r>
              <w:rPr>
                <w:rFonts w:eastAsia="Garamond" w:cs="Garamond" w:ascii="Garamond" w:hAnsi="Garamond"/>
              </w:rPr>
              <w:t>AIDED</w:t>
            </w:r>
          </w:p>
        </w:tc>
        <w:tc>
          <w:tcPr>
            <w:tcW w:w="2010" w:type="dxa"/>
            <w:tcBorders>
              <w:bottom w:val="single" w:sz="4" w:space="0" w:color="000000"/>
              <w:right w:val="single" w:sz="4" w:space="0" w:color="000000"/>
            </w:tcBorders>
          </w:tcPr>
          <w:p>
            <w:pPr>
              <w:pStyle w:val="Normal"/>
              <w:widowControl w:val="false"/>
              <w:spacing w:before="240" w:after="0"/>
              <w:jc w:val="center"/>
              <w:rPr>
                <w:rFonts w:ascii="Garamond" w:hAnsi="Garamond" w:eastAsia="Garamond" w:cs="Garamond"/>
              </w:rPr>
            </w:pPr>
            <w:r>
              <w:rPr>
                <w:rFonts w:eastAsia="Garamond" w:cs="Garamond" w:ascii="Garamond" w:hAnsi="Garamond"/>
              </w:rPr>
              <w:t>9947535973</w:t>
            </w:r>
          </w:p>
        </w:tc>
      </w:tr>
      <w:tr>
        <w:trPr>
          <w:trHeight w:val="285" w:hRule="atLeast"/>
        </w:trPr>
        <w:tc>
          <w:tcPr>
            <w:tcW w:w="705" w:type="dxa"/>
            <w:tcBorders>
              <w:left w:val="single" w:sz="4" w:space="0" w:color="000000"/>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11</w:t>
            </w:r>
          </w:p>
        </w:tc>
        <w:tc>
          <w:tcPr>
            <w:tcW w:w="4320"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AMLP ELETTIL EAST</w:t>
            </w:r>
          </w:p>
        </w:tc>
        <w:tc>
          <w:tcPr>
            <w:tcW w:w="2159" w:type="dxa"/>
            <w:tcBorders>
              <w:bottom w:val="single" w:sz="4" w:space="0" w:color="000000"/>
              <w:right w:val="single" w:sz="4" w:space="0" w:color="000000"/>
            </w:tcBorders>
          </w:tcPr>
          <w:p>
            <w:pPr>
              <w:pStyle w:val="Normal"/>
              <w:widowControl w:val="false"/>
              <w:spacing w:before="240" w:after="0"/>
              <w:jc w:val="center"/>
              <w:rPr>
                <w:rFonts w:ascii="Garamond" w:hAnsi="Garamond" w:eastAsia="Garamond" w:cs="Garamond"/>
              </w:rPr>
            </w:pPr>
            <w:r>
              <w:rPr>
                <w:rFonts w:eastAsia="Garamond" w:cs="Garamond" w:ascii="Garamond" w:hAnsi="Garamond"/>
              </w:rPr>
              <w:t>AIDED</w:t>
            </w:r>
          </w:p>
        </w:tc>
        <w:tc>
          <w:tcPr>
            <w:tcW w:w="2010" w:type="dxa"/>
            <w:tcBorders>
              <w:bottom w:val="single" w:sz="4" w:space="0" w:color="000000"/>
              <w:right w:val="single" w:sz="4" w:space="0" w:color="000000"/>
            </w:tcBorders>
          </w:tcPr>
          <w:p>
            <w:pPr>
              <w:pStyle w:val="Normal"/>
              <w:widowControl w:val="false"/>
              <w:spacing w:before="240" w:after="0"/>
              <w:jc w:val="center"/>
              <w:rPr>
                <w:rFonts w:ascii="Garamond" w:hAnsi="Garamond" w:eastAsia="Garamond" w:cs="Garamond"/>
              </w:rPr>
            </w:pPr>
            <w:r>
              <w:rPr>
                <w:rFonts w:eastAsia="Garamond" w:cs="Garamond" w:ascii="Garamond" w:hAnsi="Garamond"/>
              </w:rPr>
              <w:t>8086566512</w:t>
            </w:r>
          </w:p>
        </w:tc>
      </w:tr>
      <w:tr>
        <w:trPr>
          <w:trHeight w:val="285" w:hRule="atLeast"/>
        </w:trPr>
        <w:tc>
          <w:tcPr>
            <w:tcW w:w="705" w:type="dxa"/>
            <w:tcBorders>
              <w:left w:val="single" w:sz="4" w:space="0" w:color="000000"/>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12</w:t>
            </w:r>
          </w:p>
        </w:tc>
        <w:tc>
          <w:tcPr>
            <w:tcW w:w="4320"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AMLP PANNUR WEST</w:t>
            </w:r>
          </w:p>
        </w:tc>
        <w:tc>
          <w:tcPr>
            <w:tcW w:w="2159" w:type="dxa"/>
            <w:tcBorders>
              <w:bottom w:val="single" w:sz="4" w:space="0" w:color="000000"/>
              <w:right w:val="single" w:sz="4" w:space="0" w:color="000000"/>
            </w:tcBorders>
          </w:tcPr>
          <w:p>
            <w:pPr>
              <w:pStyle w:val="Normal"/>
              <w:widowControl w:val="false"/>
              <w:spacing w:before="240" w:after="0"/>
              <w:jc w:val="center"/>
              <w:rPr>
                <w:rFonts w:ascii="Garamond" w:hAnsi="Garamond" w:eastAsia="Garamond" w:cs="Garamond"/>
              </w:rPr>
            </w:pPr>
            <w:r>
              <w:rPr>
                <w:rFonts w:eastAsia="Garamond" w:cs="Garamond" w:ascii="Garamond" w:hAnsi="Garamond"/>
              </w:rPr>
              <w:t>AIDED</w:t>
            </w:r>
          </w:p>
        </w:tc>
        <w:tc>
          <w:tcPr>
            <w:tcW w:w="2010" w:type="dxa"/>
            <w:tcBorders>
              <w:bottom w:val="single" w:sz="4" w:space="0" w:color="000000"/>
              <w:right w:val="single" w:sz="4" w:space="0" w:color="000000"/>
            </w:tcBorders>
          </w:tcPr>
          <w:p>
            <w:pPr>
              <w:pStyle w:val="Normal"/>
              <w:widowControl w:val="false"/>
              <w:spacing w:before="240" w:after="0"/>
              <w:jc w:val="center"/>
              <w:rPr>
                <w:rFonts w:ascii="Garamond" w:hAnsi="Garamond" w:eastAsia="Garamond" w:cs="Garamond"/>
              </w:rPr>
            </w:pPr>
            <w:r>
              <w:rPr>
                <w:rFonts w:eastAsia="Garamond" w:cs="Garamond" w:ascii="Garamond" w:hAnsi="Garamond"/>
              </w:rPr>
              <w:t>9747136836</w:t>
            </w:r>
          </w:p>
        </w:tc>
      </w:tr>
      <w:tr>
        <w:trPr>
          <w:trHeight w:val="285" w:hRule="atLeast"/>
        </w:trPr>
        <w:tc>
          <w:tcPr>
            <w:tcW w:w="705" w:type="dxa"/>
            <w:tcBorders>
              <w:left w:val="single" w:sz="4" w:space="0" w:color="000000"/>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r>
          </w:p>
        </w:tc>
        <w:tc>
          <w:tcPr>
            <w:tcW w:w="4320"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r>
          </w:p>
        </w:tc>
        <w:tc>
          <w:tcPr>
            <w:tcW w:w="2159" w:type="dxa"/>
            <w:tcBorders>
              <w:bottom w:val="single" w:sz="4" w:space="0" w:color="000000"/>
              <w:right w:val="single" w:sz="4" w:space="0" w:color="000000"/>
            </w:tcBorders>
          </w:tcPr>
          <w:p>
            <w:pPr>
              <w:pStyle w:val="Normal"/>
              <w:widowControl w:val="false"/>
              <w:spacing w:before="240" w:after="0"/>
              <w:jc w:val="center"/>
              <w:rPr>
                <w:rFonts w:ascii="Garamond" w:hAnsi="Garamond" w:eastAsia="Garamond" w:cs="Garamond"/>
              </w:rPr>
            </w:pPr>
            <w:r>
              <w:rPr>
                <w:rFonts w:eastAsia="Garamond" w:cs="Garamond" w:ascii="Garamond" w:hAnsi="Garamond"/>
              </w:rPr>
            </w:r>
          </w:p>
        </w:tc>
        <w:tc>
          <w:tcPr>
            <w:tcW w:w="2010" w:type="dxa"/>
            <w:tcBorders>
              <w:bottom w:val="single" w:sz="4" w:space="0" w:color="000000"/>
              <w:right w:val="single" w:sz="4" w:space="0" w:color="000000"/>
            </w:tcBorders>
          </w:tcPr>
          <w:p>
            <w:pPr>
              <w:pStyle w:val="Normal"/>
              <w:widowControl w:val="false"/>
              <w:spacing w:before="240" w:after="0"/>
              <w:jc w:val="center"/>
              <w:rPr>
                <w:rFonts w:ascii="Garamond" w:hAnsi="Garamond" w:eastAsia="Garamond" w:cs="Garamond"/>
              </w:rPr>
            </w:pPr>
            <w:r>
              <w:rPr>
                <w:rFonts w:eastAsia="Garamond" w:cs="Garamond" w:ascii="Garamond" w:hAnsi="Garamond"/>
              </w:rPr>
            </w:r>
          </w:p>
        </w:tc>
      </w:tr>
      <w:tr>
        <w:trPr>
          <w:trHeight w:val="285" w:hRule="atLeast"/>
        </w:trPr>
        <w:tc>
          <w:tcPr>
            <w:tcW w:w="705" w:type="dxa"/>
            <w:tcBorders>
              <w:left w:val="single" w:sz="4" w:space="0" w:color="000000"/>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r>
          </w:p>
        </w:tc>
        <w:tc>
          <w:tcPr>
            <w:tcW w:w="4320"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r>
          </w:p>
        </w:tc>
        <w:tc>
          <w:tcPr>
            <w:tcW w:w="2159" w:type="dxa"/>
            <w:tcBorders>
              <w:bottom w:val="single" w:sz="4" w:space="0" w:color="000000"/>
              <w:right w:val="single" w:sz="4" w:space="0" w:color="000000"/>
            </w:tcBorders>
          </w:tcPr>
          <w:p>
            <w:pPr>
              <w:pStyle w:val="Normal"/>
              <w:widowControl w:val="false"/>
              <w:spacing w:before="240" w:after="0"/>
              <w:jc w:val="center"/>
              <w:rPr>
                <w:rFonts w:ascii="Garamond" w:hAnsi="Garamond" w:eastAsia="Garamond" w:cs="Garamond"/>
              </w:rPr>
            </w:pPr>
            <w:r>
              <w:rPr>
                <w:rFonts w:eastAsia="Garamond" w:cs="Garamond" w:ascii="Garamond" w:hAnsi="Garamond"/>
              </w:rPr>
            </w:r>
          </w:p>
        </w:tc>
        <w:tc>
          <w:tcPr>
            <w:tcW w:w="2010" w:type="dxa"/>
            <w:tcBorders>
              <w:bottom w:val="single" w:sz="4" w:space="0" w:color="000000"/>
              <w:right w:val="single" w:sz="4" w:space="0" w:color="000000"/>
            </w:tcBorders>
          </w:tcPr>
          <w:p>
            <w:pPr>
              <w:pStyle w:val="Normal"/>
              <w:widowControl w:val="false"/>
              <w:spacing w:before="240" w:after="0"/>
              <w:jc w:val="center"/>
              <w:rPr>
                <w:rFonts w:ascii="Garamond" w:hAnsi="Garamond" w:eastAsia="Garamond" w:cs="Garamond"/>
              </w:rPr>
            </w:pPr>
            <w:r>
              <w:rPr>
                <w:rFonts w:eastAsia="Garamond" w:cs="Garamond" w:ascii="Garamond" w:hAnsi="Garamond"/>
              </w:rPr>
            </w:r>
          </w:p>
        </w:tc>
      </w:tr>
    </w:tbl>
    <w:p>
      <w:pPr>
        <w:pStyle w:val="Normal"/>
        <w:jc w:val="left"/>
        <w:rPr>
          <w:rFonts w:ascii="Garamond" w:hAnsi="Garamond" w:eastAsia="Garamond" w:cs="Garamond"/>
        </w:rPr>
      </w:pPr>
      <w:r>
        <w:rPr>
          <w:rFonts w:eastAsia="Garamond" w:cs="Garamond" w:ascii="Garamond" w:hAnsi="Garamond"/>
        </w:rPr>
      </w:r>
    </w:p>
    <w:p>
      <w:pPr>
        <w:pStyle w:val="Normal"/>
        <w:jc w:val="left"/>
        <w:rPr>
          <w:rFonts w:ascii="Garamond" w:hAnsi="Garamond" w:eastAsia="Garamond" w:cs="Garamond"/>
        </w:rPr>
      </w:pPr>
      <w:r>
        <w:rPr>
          <w:rFonts w:eastAsia="Garamond" w:cs="Garamond" w:ascii="Garamond" w:hAnsi="Garamond"/>
        </w:rPr>
      </w:r>
    </w:p>
    <w:p>
      <w:pPr>
        <w:pStyle w:val="Heading3"/>
        <w:jc w:val="left"/>
        <w:rPr>
          <w:rFonts w:ascii="Garamond" w:hAnsi="Garamond" w:eastAsia="Garamond" w:cs="Garamond"/>
          <w:color w:val="000000"/>
        </w:rPr>
      </w:pPr>
      <w:bookmarkStart w:id="131" w:name="_heading=h.yp9q3f3w77vv"/>
      <w:bookmarkEnd w:id="131"/>
      <w:r>
        <w:rPr>
          <w:rFonts w:eastAsia="Garamond" w:cs="Garamond" w:ascii="Garamond" w:hAnsi="Garamond"/>
          <w:color w:val="000000"/>
        </w:rPr>
        <w:t xml:space="preserve">1.9. Anganwadi Contact Details </w:t>
      </w:r>
    </w:p>
    <w:p>
      <w:pPr>
        <w:pStyle w:val="Normal"/>
        <w:jc w:val="left"/>
        <w:rPr>
          <w:rFonts w:ascii="Garamond" w:hAnsi="Garamond" w:eastAsia="Garamond" w:cs="Garamond"/>
        </w:rPr>
      </w:pPr>
      <w:r>
        <w:rPr>
          <w:rFonts w:eastAsia="Garamond" w:cs="Garamond" w:ascii="Garamond" w:hAnsi="Garamond"/>
        </w:rPr>
      </w:r>
    </w:p>
    <w:tbl>
      <w:tblPr>
        <w:tblStyle w:val="afffffffffffffffff6"/>
        <w:tblW w:w="8895" w:type="dxa"/>
        <w:jc w:val="left"/>
        <w:tblInd w:w="-8" w:type="dxa"/>
        <w:tblLayout w:type="fixed"/>
        <w:tblCellMar>
          <w:top w:w="0" w:type="dxa"/>
          <w:left w:w="100" w:type="dxa"/>
          <w:bottom w:w="0" w:type="dxa"/>
          <w:right w:w="100" w:type="dxa"/>
        </w:tblCellMar>
        <w:tblLook w:val="0600" w:noHBand="1" w:noVBand="1" w:firstColumn="0" w:lastRow="0" w:lastColumn="0" w:firstRow="0"/>
      </w:tblPr>
      <w:tblGrid>
        <w:gridCol w:w="1754"/>
        <w:gridCol w:w="4140"/>
        <w:gridCol w:w="3001"/>
      </w:tblGrid>
      <w:tr>
        <w:trPr>
          <w:trHeight w:val="285" w:hRule="atLeast"/>
        </w:trPr>
        <w:tc>
          <w:tcPr>
            <w:tcW w:w="175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0"/>
              <w:jc w:val="center"/>
              <w:rPr>
                <w:rFonts w:ascii="Garamond" w:hAnsi="Garamond" w:eastAsia="Garamond" w:cs="Garamond"/>
              </w:rPr>
            </w:pPr>
            <w:r>
              <w:rPr>
                <w:rFonts w:eastAsia="Garamond" w:cs="Garamond" w:ascii="Garamond" w:hAnsi="Garamond"/>
              </w:rPr>
              <w:t>Ward No</w:t>
            </w:r>
          </w:p>
        </w:tc>
        <w:tc>
          <w:tcPr>
            <w:tcW w:w="4140" w:type="dxa"/>
            <w:tcBorders>
              <w:top w:val="single" w:sz="4" w:space="0" w:color="000000"/>
              <w:bottom w:val="single" w:sz="4" w:space="0" w:color="000000"/>
              <w:right w:val="single" w:sz="4" w:space="0" w:color="000000"/>
            </w:tcBorders>
          </w:tcPr>
          <w:p>
            <w:pPr>
              <w:pStyle w:val="Normal"/>
              <w:widowControl w:val="false"/>
              <w:spacing w:before="240" w:after="0"/>
              <w:jc w:val="center"/>
              <w:rPr>
                <w:rFonts w:ascii="Garamond" w:hAnsi="Garamond" w:eastAsia="Garamond" w:cs="Garamond"/>
              </w:rPr>
            </w:pPr>
            <w:r>
              <w:rPr>
                <w:rFonts w:eastAsia="Garamond" w:cs="Garamond" w:ascii="Garamond" w:hAnsi="Garamond"/>
              </w:rPr>
              <w:t>Name of Anganwadi Teachers</w:t>
            </w:r>
          </w:p>
        </w:tc>
        <w:tc>
          <w:tcPr>
            <w:tcW w:w="3001" w:type="dxa"/>
            <w:tcBorders>
              <w:top w:val="single" w:sz="4" w:space="0" w:color="000000"/>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Phone number</w:t>
            </w:r>
          </w:p>
        </w:tc>
      </w:tr>
      <w:tr>
        <w:trPr>
          <w:trHeight w:val="565" w:hRule="atLeast"/>
        </w:trPr>
        <w:tc>
          <w:tcPr>
            <w:tcW w:w="1754" w:type="dxa"/>
            <w:tcBorders>
              <w:left w:val="single" w:sz="4" w:space="0" w:color="000000"/>
              <w:bottom w:val="single" w:sz="4" w:space="0" w:color="000000"/>
              <w:right w:val="single" w:sz="4" w:space="0" w:color="000000"/>
            </w:tcBorders>
          </w:tcPr>
          <w:p>
            <w:pPr>
              <w:pStyle w:val="Normal"/>
              <w:widowControl w:val="false"/>
              <w:spacing w:before="240" w:after="0"/>
              <w:jc w:val="center"/>
              <w:rPr>
                <w:rFonts w:ascii="Garamond" w:hAnsi="Garamond" w:eastAsia="Garamond" w:cs="Garamond"/>
              </w:rPr>
            </w:pPr>
            <w:r>
              <w:rPr>
                <w:rFonts w:eastAsia="Garamond" w:cs="Garamond" w:ascii="Garamond" w:hAnsi="Garamond"/>
              </w:rPr>
              <w:t xml:space="preserve"> </w:t>
            </w:r>
            <w:r>
              <w:rPr>
                <w:rFonts w:eastAsia="Garamond" w:cs="Garamond" w:ascii="Garamond" w:hAnsi="Garamond"/>
              </w:rPr>
              <w:t>1</w:t>
            </w:r>
          </w:p>
        </w:tc>
        <w:tc>
          <w:tcPr>
            <w:tcW w:w="4140"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FATHIMA</w:t>
            </w:r>
          </w:p>
        </w:tc>
        <w:tc>
          <w:tcPr>
            <w:tcW w:w="3001"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9846998649</w:t>
            </w:r>
          </w:p>
        </w:tc>
      </w:tr>
      <w:tr>
        <w:trPr>
          <w:trHeight w:val="285" w:hRule="atLeast"/>
        </w:trPr>
        <w:tc>
          <w:tcPr>
            <w:tcW w:w="1754" w:type="dxa"/>
            <w:tcBorders>
              <w:left w:val="single" w:sz="4" w:space="0" w:color="000000"/>
              <w:bottom w:val="single" w:sz="4" w:space="0" w:color="000000"/>
              <w:right w:val="single" w:sz="4" w:space="0" w:color="000000"/>
            </w:tcBorders>
          </w:tcPr>
          <w:p>
            <w:pPr>
              <w:pStyle w:val="Normal"/>
              <w:widowControl w:val="false"/>
              <w:spacing w:before="240" w:after="0"/>
              <w:jc w:val="center"/>
              <w:rPr>
                <w:rFonts w:ascii="Garamond" w:hAnsi="Garamond" w:eastAsia="Garamond" w:cs="Garamond"/>
              </w:rPr>
            </w:pPr>
            <w:r>
              <w:rPr>
                <w:rFonts w:eastAsia="Garamond" w:cs="Garamond" w:ascii="Garamond" w:hAnsi="Garamond"/>
              </w:rPr>
              <w:t>2</w:t>
            </w:r>
          </w:p>
        </w:tc>
        <w:tc>
          <w:tcPr>
            <w:tcW w:w="4140"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NIL</w:t>
            </w:r>
          </w:p>
        </w:tc>
        <w:tc>
          <w:tcPr>
            <w:tcW w:w="3001"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r>
          </w:p>
        </w:tc>
      </w:tr>
      <w:tr>
        <w:trPr>
          <w:trHeight w:val="285" w:hRule="atLeast"/>
        </w:trPr>
        <w:tc>
          <w:tcPr>
            <w:tcW w:w="1754" w:type="dxa"/>
            <w:tcBorders>
              <w:left w:val="single" w:sz="4" w:space="0" w:color="000000"/>
              <w:bottom w:val="single" w:sz="4" w:space="0" w:color="000000"/>
              <w:right w:val="single" w:sz="4" w:space="0" w:color="000000"/>
            </w:tcBorders>
          </w:tcPr>
          <w:p>
            <w:pPr>
              <w:pStyle w:val="Normal"/>
              <w:widowControl w:val="false"/>
              <w:spacing w:before="240" w:after="0"/>
              <w:jc w:val="center"/>
              <w:rPr>
                <w:rFonts w:ascii="Garamond" w:hAnsi="Garamond" w:eastAsia="Garamond" w:cs="Garamond"/>
              </w:rPr>
            </w:pPr>
            <w:r>
              <w:rPr>
                <w:rFonts w:eastAsia="Garamond" w:cs="Garamond" w:ascii="Garamond" w:hAnsi="Garamond"/>
              </w:rPr>
              <w:t xml:space="preserve"> </w:t>
            </w:r>
            <w:r>
              <w:rPr>
                <w:rFonts w:eastAsia="Garamond" w:cs="Garamond" w:ascii="Garamond" w:hAnsi="Garamond"/>
              </w:rPr>
              <w:t>3</w:t>
            </w:r>
          </w:p>
        </w:tc>
        <w:tc>
          <w:tcPr>
            <w:tcW w:w="4140"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1.PUSHPA LATHA</w:t>
            </w:r>
          </w:p>
          <w:p>
            <w:pPr>
              <w:pStyle w:val="Normal"/>
              <w:widowControl w:val="false"/>
              <w:spacing w:before="240" w:after="0"/>
              <w:jc w:val="left"/>
              <w:rPr>
                <w:rFonts w:ascii="Garamond" w:hAnsi="Garamond" w:eastAsia="Garamond" w:cs="Garamond"/>
              </w:rPr>
            </w:pPr>
            <w:r>
              <w:rPr>
                <w:rFonts w:eastAsia="Garamond" w:cs="Garamond" w:ascii="Garamond" w:hAnsi="Garamond"/>
              </w:rPr>
              <w:t>2.NAFEESA</w:t>
            </w:r>
          </w:p>
        </w:tc>
        <w:tc>
          <w:tcPr>
            <w:tcW w:w="3001"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1.9048695135</w:t>
            </w:r>
          </w:p>
          <w:p>
            <w:pPr>
              <w:pStyle w:val="Normal"/>
              <w:widowControl w:val="false"/>
              <w:spacing w:before="240" w:after="0"/>
              <w:jc w:val="left"/>
              <w:rPr>
                <w:rFonts w:ascii="Garamond" w:hAnsi="Garamond" w:eastAsia="Garamond" w:cs="Garamond"/>
              </w:rPr>
            </w:pPr>
            <w:r>
              <w:rPr>
                <w:rFonts w:eastAsia="Garamond" w:cs="Garamond" w:ascii="Garamond" w:hAnsi="Garamond"/>
              </w:rPr>
              <w:t>2.9048929398</w:t>
            </w:r>
          </w:p>
        </w:tc>
      </w:tr>
      <w:tr>
        <w:trPr>
          <w:trHeight w:val="285" w:hRule="atLeast"/>
        </w:trPr>
        <w:tc>
          <w:tcPr>
            <w:tcW w:w="1754" w:type="dxa"/>
            <w:tcBorders>
              <w:left w:val="single" w:sz="4" w:space="0" w:color="000000"/>
              <w:bottom w:val="single" w:sz="4" w:space="0" w:color="000000"/>
              <w:right w:val="single" w:sz="4" w:space="0" w:color="000000"/>
            </w:tcBorders>
          </w:tcPr>
          <w:p>
            <w:pPr>
              <w:pStyle w:val="Normal"/>
              <w:widowControl w:val="false"/>
              <w:spacing w:before="240" w:after="0"/>
              <w:jc w:val="center"/>
              <w:rPr>
                <w:rFonts w:ascii="Garamond" w:hAnsi="Garamond" w:eastAsia="Garamond" w:cs="Garamond"/>
              </w:rPr>
            </w:pPr>
            <w:r>
              <w:rPr>
                <w:rFonts w:eastAsia="Garamond" w:cs="Garamond" w:ascii="Garamond" w:hAnsi="Garamond"/>
              </w:rPr>
              <w:t xml:space="preserve"> </w:t>
            </w:r>
            <w:r>
              <w:rPr>
                <w:rFonts w:eastAsia="Garamond" w:cs="Garamond" w:ascii="Garamond" w:hAnsi="Garamond"/>
              </w:rPr>
              <w:t>4</w:t>
            </w:r>
          </w:p>
        </w:tc>
        <w:tc>
          <w:tcPr>
            <w:tcW w:w="4140"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1.BEEJAMANI</w:t>
            </w:r>
          </w:p>
          <w:p>
            <w:pPr>
              <w:pStyle w:val="Normal"/>
              <w:widowControl w:val="false"/>
              <w:spacing w:before="240" w:after="0"/>
              <w:jc w:val="left"/>
              <w:rPr>
                <w:rFonts w:ascii="Garamond" w:hAnsi="Garamond" w:eastAsia="Garamond" w:cs="Garamond"/>
              </w:rPr>
            </w:pPr>
            <w:r>
              <w:rPr>
                <w:rFonts w:eastAsia="Garamond" w:cs="Garamond" w:ascii="Garamond" w:hAnsi="Garamond"/>
              </w:rPr>
              <w:t>2.MINI</w:t>
            </w:r>
          </w:p>
          <w:p>
            <w:pPr>
              <w:pStyle w:val="Normal"/>
              <w:widowControl w:val="false"/>
              <w:spacing w:before="240" w:after="0"/>
              <w:jc w:val="left"/>
              <w:rPr>
                <w:rFonts w:ascii="Garamond" w:hAnsi="Garamond" w:eastAsia="Garamond" w:cs="Garamond"/>
              </w:rPr>
            </w:pPr>
            <w:r>
              <w:rPr>
                <w:rFonts w:eastAsia="Garamond" w:cs="Garamond" w:ascii="Garamond" w:hAnsi="Garamond"/>
              </w:rPr>
              <w:t>3.SHABNA</w:t>
            </w:r>
          </w:p>
        </w:tc>
        <w:tc>
          <w:tcPr>
            <w:tcW w:w="3001"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1.8129039165</w:t>
            </w:r>
          </w:p>
          <w:p>
            <w:pPr>
              <w:pStyle w:val="Normal"/>
              <w:widowControl w:val="false"/>
              <w:spacing w:before="240" w:after="0"/>
              <w:jc w:val="left"/>
              <w:rPr>
                <w:rFonts w:ascii="Garamond" w:hAnsi="Garamond" w:eastAsia="Garamond" w:cs="Garamond"/>
              </w:rPr>
            </w:pPr>
            <w:r>
              <w:rPr>
                <w:rFonts w:eastAsia="Garamond" w:cs="Garamond" w:ascii="Garamond" w:hAnsi="Garamond"/>
              </w:rPr>
              <w:t>2.9645614731</w:t>
            </w:r>
          </w:p>
          <w:p>
            <w:pPr>
              <w:pStyle w:val="Normal"/>
              <w:widowControl w:val="false"/>
              <w:spacing w:before="240" w:after="0"/>
              <w:jc w:val="left"/>
              <w:rPr>
                <w:rFonts w:ascii="Garamond" w:hAnsi="Garamond" w:eastAsia="Garamond" w:cs="Garamond"/>
              </w:rPr>
            </w:pPr>
            <w:r>
              <w:rPr>
                <w:rFonts w:eastAsia="Garamond" w:cs="Garamond" w:ascii="Garamond" w:hAnsi="Garamond"/>
              </w:rPr>
              <w:t>3.8089918819</w:t>
            </w:r>
          </w:p>
        </w:tc>
      </w:tr>
      <w:tr>
        <w:trPr>
          <w:trHeight w:val="285" w:hRule="atLeast"/>
        </w:trPr>
        <w:tc>
          <w:tcPr>
            <w:tcW w:w="1754" w:type="dxa"/>
            <w:tcBorders>
              <w:left w:val="single" w:sz="4" w:space="0" w:color="000000"/>
              <w:bottom w:val="single" w:sz="4" w:space="0" w:color="000000"/>
              <w:right w:val="single" w:sz="4" w:space="0" w:color="000000"/>
            </w:tcBorders>
          </w:tcPr>
          <w:p>
            <w:pPr>
              <w:pStyle w:val="Normal"/>
              <w:widowControl w:val="false"/>
              <w:spacing w:before="240" w:after="0"/>
              <w:jc w:val="center"/>
              <w:rPr>
                <w:rFonts w:ascii="Garamond" w:hAnsi="Garamond" w:eastAsia="Garamond" w:cs="Garamond"/>
              </w:rPr>
            </w:pPr>
            <w:r>
              <w:rPr>
                <w:rFonts w:eastAsia="Garamond" w:cs="Garamond" w:ascii="Garamond" w:hAnsi="Garamond"/>
              </w:rPr>
              <w:t>5</w:t>
            </w:r>
          </w:p>
        </w:tc>
        <w:tc>
          <w:tcPr>
            <w:tcW w:w="4140"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1.SHIMNA</w:t>
            </w:r>
          </w:p>
          <w:p>
            <w:pPr>
              <w:pStyle w:val="Normal"/>
              <w:widowControl w:val="false"/>
              <w:spacing w:before="240" w:after="0"/>
              <w:jc w:val="left"/>
              <w:rPr>
                <w:rFonts w:ascii="Garamond" w:hAnsi="Garamond" w:eastAsia="Garamond" w:cs="Garamond"/>
              </w:rPr>
            </w:pPr>
            <w:r>
              <w:rPr>
                <w:rFonts w:eastAsia="Garamond" w:cs="Garamond" w:ascii="Garamond" w:hAnsi="Garamond"/>
              </w:rPr>
              <w:t>2.SHAHARBAN</w:t>
            </w:r>
          </w:p>
        </w:tc>
        <w:tc>
          <w:tcPr>
            <w:tcW w:w="3001"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1.8848988512</w:t>
            </w:r>
          </w:p>
          <w:p>
            <w:pPr>
              <w:pStyle w:val="Normal"/>
              <w:widowControl w:val="false"/>
              <w:spacing w:before="240" w:after="0"/>
              <w:jc w:val="left"/>
              <w:rPr>
                <w:rFonts w:ascii="Garamond" w:hAnsi="Garamond" w:eastAsia="Garamond" w:cs="Garamond"/>
              </w:rPr>
            </w:pPr>
            <w:r>
              <w:rPr>
                <w:rFonts w:eastAsia="Garamond" w:cs="Garamond" w:ascii="Garamond" w:hAnsi="Garamond"/>
              </w:rPr>
              <w:t>2.6235860117</w:t>
            </w:r>
          </w:p>
        </w:tc>
      </w:tr>
      <w:tr>
        <w:trPr>
          <w:trHeight w:val="285" w:hRule="atLeast"/>
        </w:trPr>
        <w:tc>
          <w:tcPr>
            <w:tcW w:w="1754" w:type="dxa"/>
            <w:tcBorders>
              <w:left w:val="single" w:sz="4" w:space="0" w:color="000000"/>
              <w:bottom w:val="single" w:sz="4" w:space="0" w:color="000000"/>
              <w:right w:val="single" w:sz="4" w:space="0" w:color="000000"/>
            </w:tcBorders>
          </w:tcPr>
          <w:p>
            <w:pPr>
              <w:pStyle w:val="Normal"/>
              <w:widowControl w:val="false"/>
              <w:spacing w:before="240" w:after="0"/>
              <w:jc w:val="center"/>
              <w:rPr>
                <w:rFonts w:ascii="Garamond" w:hAnsi="Garamond" w:eastAsia="Garamond" w:cs="Garamond"/>
              </w:rPr>
            </w:pPr>
            <w:r>
              <w:rPr>
                <w:rFonts w:eastAsia="Garamond" w:cs="Garamond" w:ascii="Garamond" w:hAnsi="Garamond"/>
              </w:rPr>
              <w:t>6</w:t>
            </w:r>
          </w:p>
        </w:tc>
        <w:tc>
          <w:tcPr>
            <w:tcW w:w="4140"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1.LEKHA .E</w:t>
            </w:r>
          </w:p>
        </w:tc>
        <w:tc>
          <w:tcPr>
            <w:tcW w:w="3001"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1.7034373441</w:t>
            </w:r>
          </w:p>
        </w:tc>
      </w:tr>
      <w:tr>
        <w:trPr>
          <w:trHeight w:val="1171" w:hRule="atLeast"/>
        </w:trPr>
        <w:tc>
          <w:tcPr>
            <w:tcW w:w="1754" w:type="dxa"/>
            <w:tcBorders>
              <w:left w:val="single" w:sz="4" w:space="0" w:color="000000"/>
              <w:bottom w:val="single" w:sz="4" w:space="0" w:color="000000"/>
              <w:right w:val="single" w:sz="4" w:space="0" w:color="000000"/>
            </w:tcBorders>
          </w:tcPr>
          <w:p>
            <w:pPr>
              <w:pStyle w:val="Normal"/>
              <w:widowControl w:val="false"/>
              <w:spacing w:before="240" w:after="0"/>
              <w:jc w:val="center"/>
              <w:rPr>
                <w:rFonts w:ascii="Garamond" w:hAnsi="Garamond" w:eastAsia="Garamond" w:cs="Garamond"/>
              </w:rPr>
            </w:pPr>
            <w:r>
              <w:rPr>
                <w:rFonts w:eastAsia="Garamond" w:cs="Garamond" w:ascii="Garamond" w:hAnsi="Garamond"/>
              </w:rPr>
              <w:t>7</w:t>
            </w:r>
          </w:p>
        </w:tc>
        <w:tc>
          <w:tcPr>
            <w:tcW w:w="4140" w:type="dxa"/>
            <w:tcBorders>
              <w:bottom w:val="single" w:sz="4" w:space="0" w:color="000000"/>
              <w:right w:val="single" w:sz="4" w:space="0" w:color="000000"/>
            </w:tcBorders>
          </w:tcPr>
          <w:p>
            <w:pPr>
              <w:pStyle w:val="Normal"/>
              <w:widowControl w:val="false"/>
              <w:numPr>
                <w:ilvl w:val="0"/>
                <w:numId w:val="23"/>
              </w:numPr>
              <w:spacing w:before="240" w:after="0"/>
              <w:jc w:val="left"/>
              <w:rPr>
                <w:rFonts w:ascii="Garamond" w:hAnsi="Garamond" w:eastAsia="Garamond" w:cs="Garamond"/>
              </w:rPr>
            </w:pPr>
            <w:r>
              <w:rPr>
                <w:rFonts w:eastAsia="Garamond" w:cs="Garamond" w:ascii="Garamond" w:hAnsi="Garamond"/>
              </w:rPr>
              <w:t>SHANI PC</w:t>
            </w:r>
          </w:p>
          <w:p>
            <w:pPr>
              <w:pStyle w:val="Normal"/>
              <w:widowControl w:val="false"/>
              <w:numPr>
                <w:ilvl w:val="0"/>
                <w:numId w:val="23"/>
              </w:numPr>
              <w:jc w:val="left"/>
              <w:rPr>
                <w:rFonts w:ascii="Garamond" w:hAnsi="Garamond" w:eastAsia="Garamond" w:cs="Garamond"/>
              </w:rPr>
            </w:pPr>
            <w:r>
              <w:rPr>
                <w:rFonts w:eastAsia="Garamond" w:cs="Garamond" w:ascii="Garamond" w:hAnsi="Garamond"/>
              </w:rPr>
              <w:t>MALU K C</w:t>
            </w:r>
          </w:p>
        </w:tc>
        <w:tc>
          <w:tcPr>
            <w:tcW w:w="3001" w:type="dxa"/>
            <w:tcBorders>
              <w:bottom w:val="single" w:sz="4" w:space="0" w:color="000000"/>
              <w:right w:val="single" w:sz="4" w:space="0" w:color="000000"/>
            </w:tcBorders>
          </w:tcPr>
          <w:p>
            <w:pPr>
              <w:pStyle w:val="Normal"/>
              <w:widowControl w:val="false"/>
              <w:numPr>
                <w:ilvl w:val="0"/>
                <w:numId w:val="32"/>
              </w:numPr>
              <w:spacing w:before="240" w:after="0"/>
              <w:jc w:val="left"/>
              <w:rPr>
                <w:rFonts w:ascii="Garamond" w:hAnsi="Garamond" w:eastAsia="Garamond" w:cs="Garamond"/>
              </w:rPr>
            </w:pPr>
            <w:r>
              <w:rPr>
                <w:rFonts w:eastAsia="Garamond" w:cs="Garamond" w:ascii="Garamond" w:hAnsi="Garamond"/>
              </w:rPr>
              <w:t>9946919586</w:t>
            </w:r>
          </w:p>
          <w:p>
            <w:pPr>
              <w:pStyle w:val="Normal"/>
              <w:widowControl w:val="false"/>
              <w:numPr>
                <w:ilvl w:val="0"/>
                <w:numId w:val="32"/>
              </w:numPr>
              <w:jc w:val="left"/>
              <w:rPr>
                <w:rFonts w:ascii="Garamond" w:hAnsi="Garamond" w:eastAsia="Garamond" w:cs="Garamond"/>
              </w:rPr>
            </w:pPr>
            <w:r>
              <w:rPr>
                <w:rFonts w:eastAsia="Garamond" w:cs="Garamond" w:ascii="Garamond" w:hAnsi="Garamond"/>
              </w:rPr>
              <w:t>8593841248</w:t>
            </w:r>
          </w:p>
          <w:p>
            <w:pPr>
              <w:pStyle w:val="Normal"/>
              <w:widowControl w:val="false"/>
              <w:spacing w:before="240" w:after="0"/>
              <w:jc w:val="left"/>
              <w:rPr>
                <w:rFonts w:ascii="Garamond" w:hAnsi="Garamond" w:eastAsia="Garamond" w:cs="Garamond"/>
              </w:rPr>
            </w:pPr>
            <w:r>
              <w:rPr>
                <w:rFonts w:eastAsia="Garamond" w:cs="Garamond" w:ascii="Garamond" w:hAnsi="Garamond"/>
              </w:rPr>
            </w:r>
          </w:p>
        </w:tc>
      </w:tr>
      <w:tr>
        <w:trPr>
          <w:trHeight w:val="285" w:hRule="atLeast"/>
        </w:trPr>
        <w:tc>
          <w:tcPr>
            <w:tcW w:w="1754" w:type="dxa"/>
            <w:tcBorders>
              <w:left w:val="single" w:sz="4" w:space="0" w:color="000000"/>
              <w:bottom w:val="single" w:sz="4" w:space="0" w:color="000000"/>
              <w:right w:val="single" w:sz="4" w:space="0" w:color="000000"/>
            </w:tcBorders>
          </w:tcPr>
          <w:p>
            <w:pPr>
              <w:pStyle w:val="Normal"/>
              <w:widowControl w:val="false"/>
              <w:spacing w:before="240" w:after="0"/>
              <w:jc w:val="center"/>
              <w:rPr>
                <w:rFonts w:ascii="Garamond" w:hAnsi="Garamond" w:eastAsia="Garamond" w:cs="Garamond"/>
              </w:rPr>
            </w:pPr>
            <w:r>
              <w:rPr>
                <w:rFonts w:eastAsia="Garamond" w:cs="Garamond" w:ascii="Garamond" w:hAnsi="Garamond"/>
              </w:rPr>
              <w:t>8</w:t>
            </w:r>
          </w:p>
        </w:tc>
        <w:tc>
          <w:tcPr>
            <w:tcW w:w="4140"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PADMINI,</w:t>
            </w:r>
          </w:p>
          <w:p>
            <w:pPr>
              <w:pStyle w:val="Normal"/>
              <w:widowControl w:val="false"/>
              <w:spacing w:before="240" w:after="0"/>
              <w:jc w:val="left"/>
              <w:rPr>
                <w:rFonts w:ascii="Garamond" w:hAnsi="Garamond" w:eastAsia="Garamond" w:cs="Garamond"/>
              </w:rPr>
            </w:pPr>
            <w:r>
              <w:rPr>
                <w:rFonts w:eastAsia="Garamond" w:cs="Garamond" w:ascii="Garamond" w:hAnsi="Garamond"/>
              </w:rPr>
              <w:t>SHYLAJA</w:t>
            </w:r>
          </w:p>
        </w:tc>
        <w:tc>
          <w:tcPr>
            <w:tcW w:w="3001"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916238821110</w:t>
            </w:r>
          </w:p>
          <w:p>
            <w:pPr>
              <w:pStyle w:val="Normal"/>
              <w:widowControl w:val="false"/>
              <w:spacing w:before="240" w:after="0"/>
              <w:jc w:val="left"/>
              <w:rPr>
                <w:rFonts w:ascii="Garamond" w:hAnsi="Garamond" w:eastAsia="Garamond" w:cs="Garamond"/>
              </w:rPr>
            </w:pPr>
            <w:r>
              <w:rPr>
                <w:rFonts w:eastAsia="Garamond" w:cs="Garamond" w:ascii="Garamond" w:hAnsi="Garamond"/>
              </w:rPr>
              <w:t>8086807791</w:t>
            </w:r>
          </w:p>
        </w:tc>
      </w:tr>
      <w:tr>
        <w:trPr>
          <w:trHeight w:val="285" w:hRule="atLeast"/>
        </w:trPr>
        <w:tc>
          <w:tcPr>
            <w:tcW w:w="1754" w:type="dxa"/>
            <w:tcBorders>
              <w:left w:val="single" w:sz="4" w:space="0" w:color="000000"/>
              <w:bottom w:val="single" w:sz="4" w:space="0" w:color="000000"/>
              <w:right w:val="single" w:sz="4" w:space="0" w:color="000000"/>
            </w:tcBorders>
          </w:tcPr>
          <w:p>
            <w:pPr>
              <w:pStyle w:val="Normal"/>
              <w:widowControl w:val="false"/>
              <w:spacing w:before="240" w:after="0"/>
              <w:jc w:val="center"/>
              <w:rPr>
                <w:rFonts w:ascii="Garamond" w:hAnsi="Garamond" w:eastAsia="Garamond" w:cs="Garamond"/>
              </w:rPr>
            </w:pPr>
            <w:r>
              <w:rPr>
                <w:rFonts w:eastAsia="Garamond" w:cs="Garamond" w:ascii="Garamond" w:hAnsi="Garamond"/>
              </w:rPr>
              <w:t>9</w:t>
            </w:r>
          </w:p>
        </w:tc>
        <w:tc>
          <w:tcPr>
            <w:tcW w:w="4140"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USHA KUMARI</w:t>
            </w:r>
          </w:p>
        </w:tc>
        <w:tc>
          <w:tcPr>
            <w:tcW w:w="3001"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9048235427</w:t>
            </w:r>
          </w:p>
        </w:tc>
      </w:tr>
      <w:tr>
        <w:trPr>
          <w:trHeight w:val="285" w:hRule="atLeast"/>
        </w:trPr>
        <w:tc>
          <w:tcPr>
            <w:tcW w:w="1754" w:type="dxa"/>
            <w:tcBorders>
              <w:left w:val="single" w:sz="4" w:space="0" w:color="000000"/>
              <w:bottom w:val="single" w:sz="4" w:space="0" w:color="000000"/>
              <w:right w:val="single" w:sz="4" w:space="0" w:color="000000"/>
            </w:tcBorders>
          </w:tcPr>
          <w:p>
            <w:pPr>
              <w:pStyle w:val="Normal"/>
              <w:widowControl w:val="false"/>
              <w:spacing w:before="240" w:after="0"/>
              <w:jc w:val="center"/>
              <w:rPr>
                <w:rFonts w:ascii="Garamond" w:hAnsi="Garamond" w:eastAsia="Garamond" w:cs="Garamond"/>
              </w:rPr>
            </w:pPr>
            <w:r>
              <w:rPr>
                <w:rFonts w:eastAsia="Garamond" w:cs="Garamond" w:ascii="Garamond" w:hAnsi="Garamond"/>
              </w:rPr>
              <w:t>10</w:t>
            </w:r>
          </w:p>
        </w:tc>
        <w:tc>
          <w:tcPr>
            <w:tcW w:w="4140"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PRAMEELA</w:t>
            </w:r>
          </w:p>
        </w:tc>
        <w:tc>
          <w:tcPr>
            <w:tcW w:w="3001"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8075233859</w:t>
            </w:r>
          </w:p>
        </w:tc>
      </w:tr>
      <w:tr>
        <w:trPr>
          <w:trHeight w:val="285" w:hRule="atLeast"/>
        </w:trPr>
        <w:tc>
          <w:tcPr>
            <w:tcW w:w="1754" w:type="dxa"/>
            <w:tcBorders>
              <w:left w:val="single" w:sz="4" w:space="0" w:color="000000"/>
              <w:bottom w:val="single" w:sz="4" w:space="0" w:color="000000"/>
              <w:right w:val="single" w:sz="4" w:space="0" w:color="000000"/>
            </w:tcBorders>
          </w:tcPr>
          <w:p>
            <w:pPr>
              <w:pStyle w:val="Normal"/>
              <w:widowControl w:val="false"/>
              <w:spacing w:before="240" w:after="0"/>
              <w:jc w:val="center"/>
              <w:rPr>
                <w:rFonts w:ascii="Garamond" w:hAnsi="Garamond" w:eastAsia="Garamond" w:cs="Garamond"/>
              </w:rPr>
            </w:pPr>
            <w:r>
              <w:rPr>
                <w:rFonts w:eastAsia="Garamond" w:cs="Garamond" w:ascii="Garamond" w:hAnsi="Garamond"/>
              </w:rPr>
              <w:t>11</w:t>
            </w:r>
          </w:p>
        </w:tc>
        <w:tc>
          <w:tcPr>
            <w:tcW w:w="4140"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SRUTHI</w:t>
            </w:r>
          </w:p>
        </w:tc>
        <w:tc>
          <w:tcPr>
            <w:tcW w:w="3001"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9605490372</w:t>
            </w:r>
          </w:p>
        </w:tc>
      </w:tr>
      <w:tr>
        <w:trPr>
          <w:trHeight w:val="285" w:hRule="atLeast"/>
        </w:trPr>
        <w:tc>
          <w:tcPr>
            <w:tcW w:w="1754" w:type="dxa"/>
            <w:tcBorders>
              <w:left w:val="single" w:sz="4" w:space="0" w:color="000000"/>
              <w:bottom w:val="single" w:sz="4" w:space="0" w:color="000000"/>
              <w:right w:val="single" w:sz="4" w:space="0" w:color="000000"/>
            </w:tcBorders>
          </w:tcPr>
          <w:p>
            <w:pPr>
              <w:pStyle w:val="Normal"/>
              <w:widowControl w:val="false"/>
              <w:spacing w:before="240" w:after="0"/>
              <w:jc w:val="center"/>
              <w:rPr>
                <w:rFonts w:ascii="Garamond" w:hAnsi="Garamond" w:eastAsia="Garamond" w:cs="Garamond"/>
              </w:rPr>
            </w:pPr>
            <w:r>
              <w:rPr>
                <w:rFonts w:eastAsia="Garamond" w:cs="Garamond" w:ascii="Garamond" w:hAnsi="Garamond"/>
              </w:rPr>
              <w:t>12</w:t>
            </w:r>
          </w:p>
        </w:tc>
        <w:tc>
          <w:tcPr>
            <w:tcW w:w="4140"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r>
          </w:p>
        </w:tc>
        <w:tc>
          <w:tcPr>
            <w:tcW w:w="3001"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r>
          </w:p>
        </w:tc>
      </w:tr>
      <w:tr>
        <w:trPr>
          <w:trHeight w:val="285" w:hRule="atLeast"/>
        </w:trPr>
        <w:tc>
          <w:tcPr>
            <w:tcW w:w="1754" w:type="dxa"/>
            <w:tcBorders>
              <w:left w:val="single" w:sz="4" w:space="0" w:color="000000"/>
              <w:bottom w:val="single" w:sz="4" w:space="0" w:color="000000"/>
              <w:right w:val="single" w:sz="4" w:space="0" w:color="000000"/>
            </w:tcBorders>
          </w:tcPr>
          <w:p>
            <w:pPr>
              <w:pStyle w:val="Normal"/>
              <w:widowControl w:val="false"/>
              <w:spacing w:before="240" w:after="0"/>
              <w:jc w:val="center"/>
              <w:rPr>
                <w:rFonts w:ascii="Garamond" w:hAnsi="Garamond" w:eastAsia="Garamond" w:cs="Garamond"/>
              </w:rPr>
            </w:pPr>
            <w:r>
              <w:rPr>
                <w:rFonts w:eastAsia="Garamond" w:cs="Garamond" w:ascii="Garamond" w:hAnsi="Garamond"/>
              </w:rPr>
              <w:t>13</w:t>
            </w:r>
          </w:p>
        </w:tc>
        <w:tc>
          <w:tcPr>
            <w:tcW w:w="4140"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r>
          </w:p>
        </w:tc>
        <w:tc>
          <w:tcPr>
            <w:tcW w:w="3001"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r>
          </w:p>
        </w:tc>
      </w:tr>
      <w:tr>
        <w:trPr>
          <w:trHeight w:val="285" w:hRule="atLeast"/>
        </w:trPr>
        <w:tc>
          <w:tcPr>
            <w:tcW w:w="1754" w:type="dxa"/>
            <w:tcBorders>
              <w:left w:val="single" w:sz="4" w:space="0" w:color="000000"/>
              <w:bottom w:val="single" w:sz="4" w:space="0" w:color="000000"/>
              <w:right w:val="single" w:sz="4" w:space="0" w:color="000000"/>
            </w:tcBorders>
          </w:tcPr>
          <w:p>
            <w:pPr>
              <w:pStyle w:val="Normal"/>
              <w:widowControl w:val="false"/>
              <w:spacing w:before="240" w:after="0"/>
              <w:jc w:val="center"/>
              <w:rPr>
                <w:rFonts w:ascii="Garamond" w:hAnsi="Garamond" w:eastAsia="Garamond" w:cs="Garamond"/>
              </w:rPr>
            </w:pPr>
            <w:r>
              <w:rPr>
                <w:rFonts w:eastAsia="Garamond" w:cs="Garamond" w:ascii="Garamond" w:hAnsi="Garamond"/>
              </w:rPr>
              <w:t>14</w:t>
            </w:r>
          </w:p>
        </w:tc>
        <w:tc>
          <w:tcPr>
            <w:tcW w:w="4140"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r>
          </w:p>
        </w:tc>
        <w:tc>
          <w:tcPr>
            <w:tcW w:w="3001"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r>
          </w:p>
        </w:tc>
      </w:tr>
      <w:tr>
        <w:trPr>
          <w:trHeight w:val="285" w:hRule="atLeast"/>
        </w:trPr>
        <w:tc>
          <w:tcPr>
            <w:tcW w:w="1754" w:type="dxa"/>
            <w:tcBorders>
              <w:left w:val="single" w:sz="4" w:space="0" w:color="000000"/>
              <w:bottom w:val="single" w:sz="4" w:space="0" w:color="000000"/>
              <w:right w:val="single" w:sz="4" w:space="0" w:color="000000"/>
            </w:tcBorders>
          </w:tcPr>
          <w:p>
            <w:pPr>
              <w:pStyle w:val="Normal"/>
              <w:widowControl w:val="false"/>
              <w:spacing w:before="240" w:after="0"/>
              <w:jc w:val="center"/>
              <w:rPr>
                <w:rFonts w:ascii="Garamond" w:hAnsi="Garamond" w:eastAsia="Garamond" w:cs="Garamond"/>
              </w:rPr>
            </w:pPr>
            <w:r>
              <w:rPr>
                <w:rFonts w:eastAsia="Garamond" w:cs="Garamond" w:ascii="Garamond" w:hAnsi="Garamond"/>
              </w:rPr>
              <w:t>15</w:t>
            </w:r>
          </w:p>
        </w:tc>
        <w:tc>
          <w:tcPr>
            <w:tcW w:w="4140"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r>
          </w:p>
        </w:tc>
        <w:tc>
          <w:tcPr>
            <w:tcW w:w="3001"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r>
          </w:p>
        </w:tc>
      </w:tr>
      <w:tr>
        <w:trPr>
          <w:trHeight w:val="285" w:hRule="atLeast"/>
        </w:trPr>
        <w:tc>
          <w:tcPr>
            <w:tcW w:w="1754" w:type="dxa"/>
            <w:tcBorders>
              <w:left w:val="single" w:sz="4" w:space="0" w:color="000000"/>
              <w:bottom w:val="single" w:sz="4" w:space="0" w:color="000000"/>
              <w:right w:val="single" w:sz="4" w:space="0" w:color="000000"/>
            </w:tcBorders>
          </w:tcPr>
          <w:p>
            <w:pPr>
              <w:pStyle w:val="Normal"/>
              <w:widowControl w:val="false"/>
              <w:spacing w:before="240" w:after="0"/>
              <w:jc w:val="center"/>
              <w:rPr>
                <w:rFonts w:ascii="Garamond" w:hAnsi="Garamond" w:eastAsia="Garamond" w:cs="Garamond"/>
              </w:rPr>
            </w:pPr>
            <w:r>
              <w:rPr>
                <w:rFonts w:eastAsia="Garamond" w:cs="Garamond" w:ascii="Garamond" w:hAnsi="Garamond"/>
              </w:rPr>
              <w:t>16</w:t>
            </w:r>
          </w:p>
        </w:tc>
        <w:tc>
          <w:tcPr>
            <w:tcW w:w="4140"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Bhavani</w:t>
            </w:r>
          </w:p>
        </w:tc>
        <w:tc>
          <w:tcPr>
            <w:tcW w:w="3001"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9496037247</w:t>
            </w:r>
          </w:p>
        </w:tc>
      </w:tr>
      <w:tr>
        <w:trPr>
          <w:trHeight w:val="285" w:hRule="atLeast"/>
        </w:trPr>
        <w:tc>
          <w:tcPr>
            <w:tcW w:w="1754" w:type="dxa"/>
            <w:tcBorders>
              <w:left w:val="single" w:sz="4" w:space="0" w:color="000000"/>
              <w:bottom w:val="single" w:sz="4" w:space="0" w:color="000000"/>
              <w:right w:val="single" w:sz="4" w:space="0" w:color="000000"/>
            </w:tcBorders>
          </w:tcPr>
          <w:p>
            <w:pPr>
              <w:pStyle w:val="Normal"/>
              <w:widowControl w:val="false"/>
              <w:spacing w:before="240" w:after="0"/>
              <w:jc w:val="center"/>
              <w:rPr>
                <w:rFonts w:ascii="Garamond" w:hAnsi="Garamond" w:eastAsia="Garamond" w:cs="Garamond"/>
              </w:rPr>
            </w:pPr>
            <w:r>
              <w:rPr>
                <w:rFonts w:eastAsia="Garamond" w:cs="Garamond" w:ascii="Garamond" w:hAnsi="Garamond"/>
              </w:rPr>
              <w:t>17</w:t>
            </w:r>
          </w:p>
        </w:tc>
        <w:tc>
          <w:tcPr>
            <w:tcW w:w="4140"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Bilkees</w:t>
            </w:r>
          </w:p>
        </w:tc>
        <w:tc>
          <w:tcPr>
            <w:tcW w:w="3001"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8943700339</w:t>
            </w:r>
          </w:p>
        </w:tc>
      </w:tr>
      <w:tr>
        <w:trPr>
          <w:trHeight w:val="775" w:hRule="atLeast"/>
        </w:trPr>
        <w:tc>
          <w:tcPr>
            <w:tcW w:w="1754" w:type="dxa"/>
            <w:tcBorders>
              <w:left w:val="single" w:sz="4" w:space="0" w:color="000000"/>
              <w:bottom w:val="single" w:sz="4" w:space="0" w:color="000000"/>
              <w:right w:val="single" w:sz="4" w:space="0" w:color="000000"/>
            </w:tcBorders>
          </w:tcPr>
          <w:p>
            <w:pPr>
              <w:pStyle w:val="Normal"/>
              <w:widowControl w:val="false"/>
              <w:spacing w:before="240" w:after="0"/>
              <w:jc w:val="center"/>
              <w:rPr>
                <w:rFonts w:ascii="Garamond" w:hAnsi="Garamond" w:eastAsia="Garamond" w:cs="Garamond"/>
              </w:rPr>
            </w:pPr>
            <w:r>
              <w:rPr>
                <w:rFonts w:eastAsia="Garamond" w:cs="Garamond" w:ascii="Garamond" w:hAnsi="Garamond"/>
              </w:rPr>
              <w:t>18</w:t>
            </w:r>
          </w:p>
        </w:tc>
        <w:tc>
          <w:tcPr>
            <w:tcW w:w="4140"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Shyja</w:t>
            </w:r>
          </w:p>
        </w:tc>
        <w:tc>
          <w:tcPr>
            <w:tcW w:w="3001"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8129125771</w:t>
            </w:r>
          </w:p>
        </w:tc>
      </w:tr>
      <w:tr>
        <w:trPr>
          <w:trHeight w:val="285" w:hRule="atLeast"/>
        </w:trPr>
        <w:tc>
          <w:tcPr>
            <w:tcW w:w="1754" w:type="dxa"/>
            <w:tcBorders>
              <w:left w:val="single" w:sz="4" w:space="0" w:color="000000"/>
              <w:bottom w:val="single" w:sz="4" w:space="0" w:color="000000"/>
              <w:right w:val="single" w:sz="4" w:space="0" w:color="000000"/>
            </w:tcBorders>
          </w:tcPr>
          <w:p>
            <w:pPr>
              <w:pStyle w:val="Normal"/>
              <w:widowControl w:val="false"/>
              <w:spacing w:before="240" w:after="0"/>
              <w:jc w:val="center"/>
              <w:rPr>
                <w:rFonts w:ascii="Garamond" w:hAnsi="Garamond" w:eastAsia="Garamond" w:cs="Garamond"/>
              </w:rPr>
            </w:pPr>
            <w:r>
              <w:rPr>
                <w:rFonts w:eastAsia="Garamond" w:cs="Garamond" w:ascii="Garamond" w:hAnsi="Garamond"/>
              </w:rPr>
              <w:t>19</w:t>
            </w:r>
          </w:p>
        </w:tc>
        <w:tc>
          <w:tcPr>
            <w:tcW w:w="4140"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Shylaja</w:t>
            </w:r>
          </w:p>
        </w:tc>
        <w:tc>
          <w:tcPr>
            <w:tcW w:w="3001"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8086803354</w:t>
            </w:r>
          </w:p>
        </w:tc>
      </w:tr>
      <w:tr>
        <w:trPr>
          <w:trHeight w:val="285" w:hRule="atLeast"/>
        </w:trPr>
        <w:tc>
          <w:tcPr>
            <w:tcW w:w="1754" w:type="dxa"/>
            <w:tcBorders>
              <w:left w:val="single" w:sz="4" w:space="0" w:color="000000"/>
              <w:bottom w:val="single" w:sz="4" w:space="0" w:color="000000"/>
              <w:right w:val="single" w:sz="4" w:space="0" w:color="000000"/>
            </w:tcBorders>
          </w:tcPr>
          <w:p>
            <w:pPr>
              <w:pStyle w:val="Normal"/>
              <w:widowControl w:val="false"/>
              <w:spacing w:before="240" w:after="0"/>
              <w:jc w:val="center"/>
              <w:rPr>
                <w:rFonts w:ascii="Garamond" w:hAnsi="Garamond" w:eastAsia="Garamond" w:cs="Garamond"/>
              </w:rPr>
            </w:pPr>
            <w:r>
              <w:rPr>
                <w:rFonts w:eastAsia="Garamond" w:cs="Garamond" w:ascii="Garamond" w:hAnsi="Garamond"/>
              </w:rPr>
              <w:t>20</w:t>
            </w:r>
          </w:p>
        </w:tc>
        <w:tc>
          <w:tcPr>
            <w:tcW w:w="4140" w:type="dxa"/>
            <w:tcBorders>
              <w:bottom w:val="single" w:sz="4" w:space="0" w:color="000000"/>
              <w:right w:val="single" w:sz="4" w:space="0" w:color="000000"/>
            </w:tcBorders>
          </w:tcPr>
          <w:p>
            <w:pPr>
              <w:pStyle w:val="Normal"/>
              <w:widowControl w:val="false"/>
              <w:numPr>
                <w:ilvl w:val="0"/>
                <w:numId w:val="12"/>
              </w:numPr>
              <w:spacing w:before="240" w:after="0"/>
              <w:jc w:val="left"/>
              <w:rPr>
                <w:rFonts w:ascii="Garamond" w:hAnsi="Garamond" w:eastAsia="Garamond" w:cs="Garamond"/>
              </w:rPr>
            </w:pPr>
            <w:r>
              <w:rPr>
                <w:rFonts w:eastAsia="Garamond" w:cs="Garamond" w:ascii="Garamond" w:hAnsi="Garamond"/>
              </w:rPr>
              <w:t>SINI</w:t>
            </w:r>
          </w:p>
          <w:p>
            <w:pPr>
              <w:pStyle w:val="Normal"/>
              <w:widowControl w:val="false"/>
              <w:numPr>
                <w:ilvl w:val="0"/>
                <w:numId w:val="11"/>
              </w:numPr>
              <w:jc w:val="left"/>
              <w:rPr>
                <w:rFonts w:ascii="Garamond" w:hAnsi="Garamond" w:eastAsia="Garamond" w:cs="Garamond"/>
              </w:rPr>
            </w:pPr>
            <w:r>
              <w:rPr>
                <w:rFonts w:eastAsia="Garamond" w:cs="Garamond" w:ascii="Garamond" w:hAnsi="Garamond"/>
              </w:rPr>
              <w:t>SUBASHINI</w:t>
            </w:r>
          </w:p>
        </w:tc>
        <w:tc>
          <w:tcPr>
            <w:tcW w:w="3001" w:type="dxa"/>
            <w:tcBorders>
              <w:bottom w:val="single" w:sz="4" w:space="0" w:color="000000"/>
              <w:right w:val="single" w:sz="4" w:space="0" w:color="000000"/>
            </w:tcBorders>
          </w:tcPr>
          <w:p>
            <w:pPr>
              <w:pStyle w:val="Normal"/>
              <w:widowControl w:val="false"/>
              <w:numPr>
                <w:ilvl w:val="0"/>
                <w:numId w:val="33"/>
              </w:numPr>
              <w:spacing w:before="240" w:after="0"/>
              <w:jc w:val="left"/>
              <w:rPr>
                <w:rFonts w:ascii="Garamond" w:hAnsi="Garamond" w:eastAsia="Garamond" w:cs="Garamond"/>
              </w:rPr>
            </w:pPr>
            <w:r>
              <w:rPr>
                <w:rFonts w:eastAsia="Garamond" w:cs="Garamond" w:ascii="Garamond" w:hAnsi="Garamond"/>
              </w:rPr>
              <w:t>9496020109</w:t>
            </w:r>
          </w:p>
          <w:p>
            <w:pPr>
              <w:pStyle w:val="Normal"/>
              <w:widowControl w:val="false"/>
              <w:numPr>
                <w:ilvl w:val="0"/>
                <w:numId w:val="33"/>
              </w:numPr>
              <w:jc w:val="left"/>
              <w:rPr>
                <w:rFonts w:ascii="Garamond" w:hAnsi="Garamond" w:eastAsia="Garamond" w:cs="Garamond"/>
              </w:rPr>
            </w:pPr>
            <w:r>
              <w:rPr>
                <w:rFonts w:eastAsia="Garamond" w:cs="Garamond" w:ascii="Garamond" w:hAnsi="Garamond"/>
              </w:rPr>
              <w:t>9142493846</w:t>
            </w:r>
          </w:p>
        </w:tc>
      </w:tr>
    </w:tbl>
    <w:p>
      <w:pPr>
        <w:pStyle w:val="Normal"/>
        <w:jc w:val="left"/>
        <w:rPr>
          <w:rFonts w:ascii="Garamond" w:hAnsi="Garamond" w:eastAsia="Garamond" w:cs="Garamond"/>
        </w:rPr>
      </w:pPr>
      <w:r>
        <w:rPr>
          <w:rFonts w:eastAsia="Garamond" w:cs="Garamond" w:ascii="Garamond" w:hAnsi="Garamond"/>
        </w:rPr>
      </w:r>
    </w:p>
    <w:p>
      <w:pPr>
        <w:pStyle w:val="Normal"/>
        <w:jc w:val="left"/>
        <w:rPr>
          <w:rFonts w:ascii="Garamond" w:hAnsi="Garamond" w:eastAsia="Garamond" w:cs="Garamond"/>
        </w:rPr>
      </w:pPr>
      <w:r>
        <w:rPr>
          <w:rFonts w:eastAsia="Garamond" w:cs="Garamond" w:ascii="Garamond" w:hAnsi="Garamond"/>
        </w:rPr>
      </w:r>
    </w:p>
    <w:tbl>
      <w:tblPr>
        <w:tblStyle w:val="afffffffffffffffff7"/>
        <w:tblW w:w="7650" w:type="dxa"/>
        <w:jc w:val="left"/>
        <w:tblInd w:w="-8" w:type="dxa"/>
        <w:tblLayout w:type="fixed"/>
        <w:tblCellMar>
          <w:top w:w="0" w:type="dxa"/>
          <w:left w:w="100" w:type="dxa"/>
          <w:bottom w:w="0" w:type="dxa"/>
          <w:right w:w="100" w:type="dxa"/>
        </w:tblCellMar>
        <w:tblLook w:val="0600" w:noHBand="1" w:noVBand="1" w:firstColumn="0" w:lastRow="0" w:lastColumn="0" w:firstRow="0"/>
      </w:tblPr>
      <w:tblGrid>
        <w:gridCol w:w="1139"/>
        <w:gridCol w:w="4501"/>
        <w:gridCol w:w="2010"/>
      </w:tblGrid>
      <w:tr>
        <w:trPr>
          <w:trHeight w:val="571" w:hRule="atLeast"/>
        </w:trPr>
        <w:tc>
          <w:tcPr>
            <w:tcW w:w="113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Ward No</w:t>
            </w:r>
          </w:p>
        </w:tc>
        <w:tc>
          <w:tcPr>
            <w:tcW w:w="4501" w:type="dxa"/>
            <w:tcBorders>
              <w:top w:val="single" w:sz="4" w:space="0" w:color="000000"/>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Anganwadi No and Name of Teacher</w:t>
            </w:r>
          </w:p>
        </w:tc>
        <w:tc>
          <w:tcPr>
            <w:tcW w:w="2010" w:type="dxa"/>
            <w:tcBorders>
              <w:top w:val="single" w:sz="4" w:space="0" w:color="000000"/>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Phone number</w:t>
            </w:r>
          </w:p>
        </w:tc>
      </w:tr>
      <w:tr>
        <w:trPr>
          <w:trHeight w:val="571" w:hRule="atLeast"/>
        </w:trPr>
        <w:tc>
          <w:tcPr>
            <w:tcW w:w="1139" w:type="dxa"/>
            <w:vMerge w:val="restart"/>
            <w:tcBorders>
              <w:left w:val="single" w:sz="4" w:space="0" w:color="000000"/>
              <w:bottom w:val="single" w:sz="4" w:space="0" w:color="000000"/>
              <w:right w:val="single" w:sz="4" w:space="0" w:color="000000"/>
            </w:tcBorders>
          </w:tcPr>
          <w:p>
            <w:pPr>
              <w:pStyle w:val="Normal"/>
              <w:widowControl w:val="false"/>
              <w:spacing w:before="240" w:after="0"/>
              <w:jc w:val="center"/>
              <w:rPr>
                <w:rFonts w:ascii="Garamond" w:hAnsi="Garamond" w:eastAsia="Garamond" w:cs="Garamond"/>
              </w:rPr>
            </w:pPr>
            <w:r>
              <w:rPr>
                <w:rFonts w:eastAsia="Garamond" w:cs="Garamond" w:ascii="Garamond" w:hAnsi="Garamond"/>
              </w:rPr>
              <w:t xml:space="preserve"> </w:t>
            </w:r>
            <w:r>
              <w:rPr>
                <w:rFonts w:eastAsia="Garamond" w:cs="Garamond" w:ascii="Garamond" w:hAnsi="Garamond"/>
              </w:rPr>
              <w:t>7</w:t>
            </w:r>
          </w:p>
          <w:p>
            <w:pPr>
              <w:pStyle w:val="Normal"/>
              <w:widowControl w:val="false"/>
              <w:spacing w:before="240" w:after="0"/>
              <w:jc w:val="center"/>
              <w:rPr>
                <w:rFonts w:ascii="Garamond" w:hAnsi="Garamond" w:eastAsia="Garamond" w:cs="Garamond"/>
              </w:rPr>
            </w:pPr>
            <w:r>
              <w:rPr/>
            </w:r>
          </w:p>
        </w:tc>
        <w:tc>
          <w:tcPr>
            <w:tcW w:w="4501" w:type="dxa"/>
            <w:tcBorders>
              <w:bottom w:val="single" w:sz="4" w:space="0" w:color="000000"/>
              <w:right w:val="single" w:sz="4" w:space="0" w:color="000000"/>
            </w:tcBorders>
          </w:tcPr>
          <w:p>
            <w:pPr>
              <w:pStyle w:val="Normal"/>
              <w:widowControl w:val="false"/>
              <w:numPr>
                <w:ilvl w:val="0"/>
                <w:numId w:val="4"/>
              </w:numPr>
              <w:spacing w:before="240" w:after="0"/>
              <w:jc w:val="left"/>
              <w:rPr>
                <w:rFonts w:ascii="Garamond" w:hAnsi="Garamond" w:eastAsia="Garamond" w:cs="Garamond"/>
              </w:rPr>
            </w:pPr>
            <w:r>
              <w:rPr>
                <w:rFonts w:eastAsia="Garamond" w:cs="Garamond" w:ascii="Garamond" w:hAnsi="Garamond"/>
              </w:rPr>
            </w:r>
          </w:p>
        </w:tc>
        <w:tc>
          <w:tcPr>
            <w:tcW w:w="2010"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r>
          </w:p>
        </w:tc>
      </w:tr>
      <w:tr>
        <w:trPr>
          <w:trHeight w:val="571" w:hRule="atLeast"/>
        </w:trPr>
        <w:tc>
          <w:tcPr>
            <w:tcW w:w="1139" w:type="dxa"/>
            <w:vMerge w:val="continue"/>
            <w:tcBorders>
              <w:left w:val="single" w:sz="4" w:space="0" w:color="000000"/>
              <w:bottom w:val="single" w:sz="4" w:space="0" w:color="000000"/>
              <w:right w:val="single" w:sz="4" w:space="0" w:color="000000"/>
            </w:tcBorders>
          </w:tcPr>
          <w:p>
            <w:pPr>
              <w:pStyle w:val="Normal"/>
              <w:widowControl w:val="false"/>
              <w:pBdr/>
              <w:jc w:val="left"/>
              <w:rPr>
                <w:rFonts w:ascii="Garamond" w:hAnsi="Garamond" w:eastAsia="Garamond" w:cs="Garamond"/>
              </w:rPr>
            </w:pPr>
            <w:r>
              <w:rPr>
                <w:rFonts w:eastAsia="Garamond" w:cs="Garamond" w:ascii="Garamond" w:hAnsi="Garamond"/>
              </w:rPr>
            </w:r>
          </w:p>
        </w:tc>
        <w:tc>
          <w:tcPr>
            <w:tcW w:w="4501" w:type="dxa"/>
            <w:tcBorders>
              <w:bottom w:val="single" w:sz="4" w:space="0" w:color="000000"/>
              <w:right w:val="single" w:sz="4" w:space="0" w:color="000000"/>
            </w:tcBorders>
          </w:tcPr>
          <w:p>
            <w:pPr>
              <w:pStyle w:val="Normal"/>
              <w:widowControl w:val="false"/>
              <w:numPr>
                <w:ilvl w:val="0"/>
                <w:numId w:val="4"/>
              </w:numPr>
              <w:spacing w:before="240" w:after="0"/>
              <w:jc w:val="left"/>
              <w:rPr>
                <w:rFonts w:ascii="Garamond" w:hAnsi="Garamond" w:eastAsia="Garamond" w:cs="Garamond"/>
              </w:rPr>
            </w:pPr>
            <w:r>
              <w:rPr>
                <w:rFonts w:eastAsia="Garamond" w:cs="Garamond" w:ascii="Garamond" w:hAnsi="Garamond"/>
              </w:rPr>
            </w:r>
          </w:p>
        </w:tc>
        <w:tc>
          <w:tcPr>
            <w:tcW w:w="2010"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r>
          </w:p>
        </w:tc>
      </w:tr>
      <w:tr>
        <w:trPr>
          <w:trHeight w:val="571" w:hRule="atLeast"/>
        </w:trPr>
        <w:tc>
          <w:tcPr>
            <w:tcW w:w="1139" w:type="dxa"/>
            <w:tcBorders>
              <w:left w:val="single" w:sz="4" w:space="0" w:color="000000"/>
              <w:bottom w:val="single" w:sz="4" w:space="0" w:color="000000"/>
              <w:right w:val="single" w:sz="4" w:space="0" w:color="000000"/>
            </w:tcBorders>
          </w:tcPr>
          <w:p>
            <w:pPr>
              <w:pStyle w:val="Normal"/>
              <w:widowControl w:val="false"/>
              <w:spacing w:before="240" w:after="0"/>
              <w:jc w:val="center"/>
              <w:rPr>
                <w:rFonts w:ascii="Garamond" w:hAnsi="Garamond" w:eastAsia="Garamond" w:cs="Garamond"/>
              </w:rPr>
            </w:pPr>
            <w:r>
              <w:rPr>
                <w:rFonts w:eastAsia="Garamond" w:cs="Garamond" w:ascii="Garamond" w:hAnsi="Garamond"/>
              </w:rPr>
              <w:t xml:space="preserve"> </w:t>
            </w:r>
            <w:r>
              <w:rPr>
                <w:rFonts w:eastAsia="Garamond" w:cs="Garamond" w:ascii="Garamond" w:hAnsi="Garamond"/>
              </w:rPr>
              <w:t>8</w:t>
            </w:r>
          </w:p>
        </w:tc>
        <w:tc>
          <w:tcPr>
            <w:tcW w:w="4501"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61.PADMINI</w:t>
            </w:r>
          </w:p>
          <w:p>
            <w:pPr>
              <w:pStyle w:val="Normal"/>
              <w:widowControl w:val="false"/>
              <w:spacing w:before="240" w:after="0"/>
              <w:jc w:val="left"/>
              <w:rPr>
                <w:rFonts w:ascii="Garamond" w:hAnsi="Garamond" w:eastAsia="Garamond" w:cs="Garamond"/>
              </w:rPr>
            </w:pPr>
            <w:r>
              <w:rPr>
                <w:rFonts w:eastAsia="Garamond" w:cs="Garamond" w:ascii="Garamond" w:hAnsi="Garamond"/>
              </w:rPr>
              <w:t>49.SHYLAJA</w:t>
            </w:r>
          </w:p>
        </w:tc>
        <w:tc>
          <w:tcPr>
            <w:tcW w:w="2010"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6238821110</w:t>
            </w:r>
          </w:p>
          <w:p>
            <w:pPr>
              <w:pStyle w:val="Normal"/>
              <w:widowControl w:val="false"/>
              <w:spacing w:before="240" w:after="0"/>
              <w:jc w:val="left"/>
              <w:rPr>
                <w:rFonts w:ascii="Garamond" w:hAnsi="Garamond" w:eastAsia="Garamond" w:cs="Garamond"/>
              </w:rPr>
            </w:pPr>
            <w:r>
              <w:rPr>
                <w:rFonts w:eastAsia="Garamond" w:cs="Garamond" w:ascii="Garamond" w:hAnsi="Garamond"/>
              </w:rPr>
              <w:t>8086807791</w:t>
            </w:r>
          </w:p>
        </w:tc>
      </w:tr>
      <w:tr>
        <w:trPr>
          <w:trHeight w:val="571" w:hRule="atLeast"/>
        </w:trPr>
        <w:tc>
          <w:tcPr>
            <w:tcW w:w="1139" w:type="dxa"/>
            <w:vMerge w:val="restart"/>
            <w:tcBorders>
              <w:left w:val="single" w:sz="4" w:space="0" w:color="000000"/>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
          </w:p>
          <w:p>
            <w:pPr>
              <w:pStyle w:val="Normal"/>
              <w:widowControl w:val="false"/>
              <w:spacing w:before="240" w:after="0"/>
              <w:jc w:val="center"/>
              <w:rPr>
                <w:rFonts w:ascii="Garamond" w:hAnsi="Garamond" w:eastAsia="Garamond" w:cs="Garamond"/>
              </w:rPr>
            </w:pPr>
            <w:r>
              <w:rPr>
                <w:rFonts w:eastAsia="Garamond" w:cs="Garamond" w:ascii="Garamond" w:hAnsi="Garamond"/>
              </w:rPr>
              <w:t xml:space="preserve"> </w:t>
            </w:r>
            <w:r>
              <w:rPr>
                <w:rFonts w:eastAsia="Garamond" w:cs="Garamond" w:ascii="Garamond" w:hAnsi="Garamond"/>
              </w:rPr>
              <w:t>9</w:t>
            </w:r>
          </w:p>
        </w:tc>
        <w:tc>
          <w:tcPr>
            <w:tcW w:w="4501" w:type="dxa"/>
            <w:tcBorders>
              <w:bottom w:val="single" w:sz="4" w:space="0" w:color="000000"/>
              <w:right w:val="single" w:sz="4" w:space="0" w:color="000000"/>
            </w:tcBorders>
          </w:tcPr>
          <w:p>
            <w:pPr>
              <w:pStyle w:val="Normal"/>
              <w:widowControl w:val="false"/>
              <w:numPr>
                <w:ilvl w:val="0"/>
                <w:numId w:val="7"/>
              </w:numPr>
              <w:spacing w:before="240" w:after="0"/>
              <w:jc w:val="left"/>
              <w:rPr>
                <w:rFonts w:ascii="Garamond" w:hAnsi="Garamond" w:eastAsia="Garamond" w:cs="Garamond"/>
              </w:rPr>
            </w:pPr>
            <w:r>
              <w:rPr>
                <w:rFonts w:eastAsia="Garamond" w:cs="Garamond" w:ascii="Garamond" w:hAnsi="Garamond"/>
              </w:rPr>
              <w:t>63. USHA KUMARI</w:t>
            </w:r>
          </w:p>
        </w:tc>
        <w:tc>
          <w:tcPr>
            <w:tcW w:w="2010"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9048235427</w:t>
            </w:r>
          </w:p>
        </w:tc>
      </w:tr>
      <w:tr>
        <w:trPr>
          <w:trHeight w:val="571" w:hRule="atLeast"/>
        </w:trPr>
        <w:tc>
          <w:tcPr>
            <w:tcW w:w="1139" w:type="dxa"/>
            <w:vMerge w:val="continue"/>
            <w:tcBorders>
              <w:left w:val="single" w:sz="4" w:space="0" w:color="000000"/>
              <w:bottom w:val="single" w:sz="4" w:space="0" w:color="000000"/>
              <w:right w:val="single" w:sz="4" w:space="0" w:color="000000"/>
            </w:tcBorders>
          </w:tcPr>
          <w:p>
            <w:pPr>
              <w:pStyle w:val="Normal"/>
              <w:widowControl w:val="false"/>
              <w:pBdr/>
              <w:jc w:val="left"/>
              <w:rPr>
                <w:rFonts w:ascii="Garamond" w:hAnsi="Garamond" w:eastAsia="Garamond" w:cs="Garamond"/>
              </w:rPr>
            </w:pPr>
            <w:r>
              <w:rPr>
                <w:rFonts w:eastAsia="Garamond" w:cs="Garamond" w:ascii="Garamond" w:hAnsi="Garamond"/>
              </w:rPr>
            </w:r>
          </w:p>
        </w:tc>
        <w:tc>
          <w:tcPr>
            <w:tcW w:w="4501"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r>
          </w:p>
        </w:tc>
        <w:tc>
          <w:tcPr>
            <w:tcW w:w="2010"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r>
          </w:p>
        </w:tc>
      </w:tr>
      <w:tr>
        <w:trPr>
          <w:trHeight w:val="571" w:hRule="atLeast"/>
        </w:trPr>
        <w:tc>
          <w:tcPr>
            <w:tcW w:w="1139" w:type="dxa"/>
            <w:vMerge w:val="continue"/>
            <w:tcBorders>
              <w:left w:val="single" w:sz="4" w:space="0" w:color="000000"/>
              <w:bottom w:val="single" w:sz="4" w:space="0" w:color="000000"/>
              <w:right w:val="single" w:sz="4" w:space="0" w:color="000000"/>
            </w:tcBorders>
          </w:tcPr>
          <w:p>
            <w:pPr>
              <w:pStyle w:val="Normal"/>
              <w:widowControl w:val="false"/>
              <w:pBdr/>
              <w:jc w:val="left"/>
              <w:rPr>
                <w:rFonts w:ascii="Garamond" w:hAnsi="Garamond" w:eastAsia="Garamond" w:cs="Garamond"/>
              </w:rPr>
            </w:pPr>
            <w:r>
              <w:rPr>
                <w:rFonts w:eastAsia="Garamond" w:cs="Garamond" w:ascii="Garamond" w:hAnsi="Garamond"/>
              </w:rPr>
            </w:r>
          </w:p>
        </w:tc>
        <w:tc>
          <w:tcPr>
            <w:tcW w:w="4501"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r>
          </w:p>
        </w:tc>
        <w:tc>
          <w:tcPr>
            <w:tcW w:w="2010"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r>
          </w:p>
        </w:tc>
      </w:tr>
      <w:tr>
        <w:trPr>
          <w:trHeight w:val="571" w:hRule="atLeast"/>
        </w:trPr>
        <w:tc>
          <w:tcPr>
            <w:tcW w:w="1139" w:type="dxa"/>
            <w:tcBorders>
              <w:left w:val="single" w:sz="4" w:space="0" w:color="000000"/>
              <w:bottom w:val="single" w:sz="4" w:space="0" w:color="000000"/>
              <w:right w:val="single" w:sz="4" w:space="0" w:color="000000"/>
            </w:tcBorders>
          </w:tcPr>
          <w:p>
            <w:pPr>
              <w:pStyle w:val="Normal"/>
              <w:widowControl w:val="false"/>
              <w:spacing w:lineRule="auto" w:line="240"/>
              <w:jc w:val="left"/>
              <w:rPr>
                <w:rFonts w:ascii="Garamond" w:hAnsi="Garamond" w:eastAsia="Garamond" w:cs="Garamond"/>
              </w:rPr>
            </w:pPr>
            <w:r>
              <w:rPr>
                <w:rFonts w:eastAsia="Garamond" w:cs="Garamond" w:ascii="Garamond" w:hAnsi="Garamond"/>
              </w:rPr>
              <w:t>10</w:t>
            </w:r>
          </w:p>
        </w:tc>
        <w:tc>
          <w:tcPr>
            <w:tcW w:w="4501"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50. PRAMEELA</w:t>
            </w:r>
          </w:p>
        </w:tc>
        <w:tc>
          <w:tcPr>
            <w:tcW w:w="2010"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8075233859</w:t>
            </w:r>
          </w:p>
        </w:tc>
      </w:tr>
      <w:tr>
        <w:trPr>
          <w:trHeight w:val="571" w:hRule="atLeast"/>
        </w:trPr>
        <w:tc>
          <w:tcPr>
            <w:tcW w:w="1139" w:type="dxa"/>
            <w:tcBorders>
              <w:left w:val="single" w:sz="4" w:space="0" w:color="000000"/>
              <w:bottom w:val="single" w:sz="4" w:space="0" w:color="000000"/>
              <w:right w:val="single" w:sz="4" w:space="0" w:color="000000"/>
            </w:tcBorders>
          </w:tcPr>
          <w:p>
            <w:pPr>
              <w:pStyle w:val="Normal"/>
              <w:widowControl w:val="false"/>
              <w:spacing w:lineRule="auto" w:line="240"/>
              <w:jc w:val="left"/>
              <w:rPr>
                <w:rFonts w:ascii="Garamond" w:hAnsi="Garamond" w:eastAsia="Garamond" w:cs="Garamond"/>
              </w:rPr>
            </w:pPr>
            <w:r>
              <w:rPr>
                <w:rFonts w:eastAsia="Garamond" w:cs="Garamond" w:ascii="Garamond" w:hAnsi="Garamond"/>
              </w:rPr>
              <w:t>11</w:t>
            </w:r>
          </w:p>
        </w:tc>
        <w:tc>
          <w:tcPr>
            <w:tcW w:w="4501"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43. SRUTHI</w:t>
            </w:r>
          </w:p>
        </w:tc>
        <w:tc>
          <w:tcPr>
            <w:tcW w:w="2010" w:type="dxa"/>
            <w:tcBorders>
              <w:bottom w:val="single" w:sz="4" w:space="0" w:color="000000"/>
              <w:right w:val="single" w:sz="4" w:space="0" w:color="000000"/>
            </w:tcBorders>
          </w:tcPr>
          <w:p>
            <w:pPr>
              <w:pStyle w:val="Normal"/>
              <w:widowControl w:val="false"/>
              <w:spacing w:before="240" w:after="0"/>
              <w:jc w:val="left"/>
              <w:rPr>
                <w:rFonts w:ascii="Garamond" w:hAnsi="Garamond" w:eastAsia="Garamond" w:cs="Garamond"/>
              </w:rPr>
            </w:pPr>
            <w:r>
              <w:rPr>
                <w:rFonts w:eastAsia="Garamond" w:cs="Garamond" w:ascii="Garamond" w:hAnsi="Garamond"/>
              </w:rPr>
              <w:t>9605490372</w:t>
            </w:r>
          </w:p>
        </w:tc>
      </w:tr>
    </w:tbl>
    <w:p>
      <w:pPr>
        <w:pStyle w:val="Normal"/>
        <w:jc w:val="left"/>
        <w:rPr>
          <w:rFonts w:ascii="Garamond" w:hAnsi="Garamond" w:eastAsia="Garamond" w:cs="Garamond"/>
        </w:rPr>
      </w:pPr>
      <w:r>
        <w:rPr>
          <w:rFonts w:eastAsia="Garamond" w:cs="Garamond" w:ascii="Garamond" w:hAnsi="Garamond"/>
        </w:rPr>
      </w:r>
    </w:p>
    <w:p>
      <w:pPr>
        <w:pStyle w:val="Normal"/>
        <w:jc w:val="left"/>
        <w:rPr>
          <w:rFonts w:ascii="Garamond" w:hAnsi="Garamond" w:eastAsia="Garamond" w:cs="Garamond"/>
        </w:rPr>
      </w:pPr>
      <w:r>
        <w:rPr>
          <w:rFonts w:eastAsia="Garamond" w:cs="Garamond" w:ascii="Garamond" w:hAnsi="Garamond"/>
        </w:rPr>
      </w:r>
    </w:p>
    <w:p>
      <w:pPr>
        <w:pStyle w:val="Normal"/>
        <w:jc w:val="left"/>
        <w:rPr>
          <w:rFonts w:ascii="Garamond" w:hAnsi="Garamond" w:eastAsia="Garamond" w:cs="Garamond"/>
        </w:rPr>
      </w:pPr>
      <w:r>
        <w:rPr>
          <w:rFonts w:eastAsia="Garamond" w:cs="Garamond" w:ascii="Garamond" w:hAnsi="Garamond"/>
        </w:rPr>
      </w:r>
    </w:p>
    <w:p>
      <w:pPr>
        <w:pStyle w:val="Heading3"/>
        <w:jc w:val="left"/>
        <w:rPr>
          <w:rFonts w:ascii="Garamond" w:hAnsi="Garamond" w:eastAsia="Garamond" w:cs="Garamond"/>
          <w:color w:val="000000"/>
        </w:rPr>
      </w:pPr>
      <w:bookmarkStart w:id="132" w:name="_heading=h.pi27wsnz5vhw"/>
      <w:bookmarkEnd w:id="132"/>
      <w:r>
        <w:rPr>
          <w:rFonts w:eastAsia="Garamond" w:cs="Garamond" w:ascii="Garamond" w:hAnsi="Garamond"/>
          <w:color w:val="000000"/>
        </w:rPr>
        <w:t>1.12. Information regarding resources</w:t>
      </w:r>
    </w:p>
    <w:p>
      <w:pPr>
        <w:pStyle w:val="Normal"/>
        <w:rPr>
          <w:rFonts w:ascii="Garamond" w:hAnsi="Garamond" w:eastAsia="Garamond" w:cs="Garamond"/>
        </w:rPr>
      </w:pPr>
      <w:r>
        <w:rPr>
          <w:rFonts w:eastAsia="Garamond" w:cs="Garamond" w:ascii="Garamond" w:hAnsi="Garamond"/>
        </w:rPr>
      </w:r>
    </w:p>
    <w:tbl>
      <w:tblPr>
        <w:tblStyle w:val="afffffffffffffffff8"/>
        <w:tblW w:w="9192" w:type="dxa"/>
        <w:jc w:val="left"/>
        <w:tblInd w:w="-8" w:type="dxa"/>
        <w:tblLayout w:type="fixed"/>
        <w:tblCellMar>
          <w:top w:w="100" w:type="dxa"/>
          <w:left w:w="100" w:type="dxa"/>
          <w:bottom w:w="100" w:type="dxa"/>
          <w:right w:w="100" w:type="dxa"/>
        </w:tblCellMar>
        <w:tblLook w:val="0600" w:noHBand="1" w:noVBand="1" w:firstColumn="0" w:lastRow="0" w:lastColumn="0" w:firstRow="0"/>
      </w:tblPr>
      <w:tblGrid>
        <w:gridCol w:w="3064"/>
        <w:gridCol w:w="3064"/>
        <w:gridCol w:w="3064"/>
      </w:tblGrid>
      <w:tr>
        <w:trPr/>
        <w:tc>
          <w:tcPr>
            <w:tcW w:w="3064"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jc w:val="left"/>
              <w:rPr>
                <w:rFonts w:ascii="Garamond" w:hAnsi="Garamond" w:eastAsia="Garamond" w:cs="Garamond"/>
              </w:rPr>
            </w:pPr>
            <w:r>
              <w:rPr>
                <w:rFonts w:eastAsia="Garamond" w:cs="Garamond" w:ascii="Garamond" w:hAnsi="Garamond"/>
              </w:rPr>
              <w:t>Means of transportation</w:t>
            </w:r>
          </w:p>
        </w:tc>
        <w:tc>
          <w:tcPr>
            <w:tcW w:w="3064"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jc w:val="left"/>
              <w:rPr>
                <w:rFonts w:ascii="Garamond" w:hAnsi="Garamond" w:eastAsia="Garamond" w:cs="Garamond"/>
              </w:rPr>
            </w:pPr>
            <w:r>
              <w:rPr>
                <w:rFonts w:eastAsia="Garamond" w:cs="Garamond" w:ascii="Garamond" w:hAnsi="Garamond"/>
              </w:rPr>
              <w:t>Name of Owner</w:t>
            </w:r>
          </w:p>
        </w:tc>
        <w:tc>
          <w:tcPr>
            <w:tcW w:w="3064"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pBdr/>
              <w:spacing w:lineRule="auto" w:line="240"/>
              <w:jc w:val="left"/>
              <w:rPr>
                <w:rFonts w:ascii="Garamond" w:hAnsi="Garamond" w:eastAsia="Garamond" w:cs="Garamond"/>
              </w:rPr>
            </w:pPr>
            <w:r>
              <w:rPr>
                <w:rFonts w:eastAsia="Garamond" w:cs="Garamond" w:ascii="Garamond" w:hAnsi="Garamond"/>
              </w:rPr>
              <w:t>Phone Number</w:t>
            </w:r>
          </w:p>
        </w:tc>
      </w:tr>
      <w:tr>
        <w:trPr/>
        <w:tc>
          <w:tcPr>
            <w:tcW w:w="3064"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left"/>
              <w:rPr>
                <w:rFonts w:ascii="Garamond" w:hAnsi="Garamond" w:eastAsia="Garamond" w:cs="Garamond"/>
              </w:rPr>
            </w:pPr>
            <w:r>
              <w:rPr>
                <w:rFonts w:eastAsia="Garamond" w:cs="Garamond" w:ascii="Garamond" w:hAnsi="Garamond"/>
              </w:rPr>
              <w:t>Heavy Trucks</w:t>
            </w:r>
          </w:p>
        </w:tc>
        <w:tc>
          <w:tcPr>
            <w:tcW w:w="3064"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left"/>
              <w:rPr>
                <w:rFonts w:ascii="Garamond" w:hAnsi="Garamond" w:eastAsia="Garamond" w:cs="Garamond"/>
              </w:rPr>
            </w:pPr>
            <w:r>
              <w:rPr>
                <w:rFonts w:eastAsia="Garamond" w:cs="Garamond" w:ascii="Garamond" w:hAnsi="Garamond"/>
              </w:rPr>
              <w:t>0</w:t>
            </w:r>
          </w:p>
        </w:tc>
        <w:tc>
          <w:tcPr>
            <w:tcW w:w="3064" w:type="dxa"/>
            <w:tcBorders>
              <w:top w:val="single" w:sz="8" w:space="0" w:color="000000"/>
              <w:left w:val="single" w:sz="8" w:space="0" w:color="000000"/>
              <w:bottom w:val="single" w:sz="8" w:space="0" w:color="000000"/>
              <w:right w:val="single" w:sz="8" w:space="0" w:color="000000"/>
            </w:tcBorders>
          </w:tcPr>
          <w:p>
            <w:pPr>
              <w:pStyle w:val="Normal"/>
              <w:widowControl w:val="false"/>
              <w:pBdr/>
              <w:spacing w:lineRule="auto" w:line="240"/>
              <w:jc w:val="left"/>
              <w:rPr>
                <w:rFonts w:ascii="Garamond" w:hAnsi="Garamond" w:eastAsia="Garamond" w:cs="Garamond"/>
              </w:rPr>
            </w:pPr>
            <w:r>
              <w:rPr>
                <w:rFonts w:eastAsia="Garamond" w:cs="Garamond" w:ascii="Garamond" w:hAnsi="Garamond"/>
              </w:rPr>
            </w:r>
          </w:p>
        </w:tc>
      </w:tr>
      <w:tr>
        <w:trPr/>
        <w:tc>
          <w:tcPr>
            <w:tcW w:w="3064"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left"/>
              <w:rPr>
                <w:rFonts w:ascii="Garamond" w:hAnsi="Garamond" w:eastAsia="Garamond" w:cs="Garamond"/>
              </w:rPr>
            </w:pPr>
            <w:r>
              <w:rPr>
                <w:rFonts w:eastAsia="Garamond" w:cs="Garamond" w:ascii="Garamond" w:hAnsi="Garamond"/>
              </w:rPr>
              <w:t>Tractor</w:t>
            </w:r>
          </w:p>
        </w:tc>
        <w:tc>
          <w:tcPr>
            <w:tcW w:w="3064"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left"/>
              <w:rPr>
                <w:rFonts w:ascii="Garamond" w:hAnsi="Garamond" w:eastAsia="Garamond" w:cs="Garamond"/>
              </w:rPr>
            </w:pPr>
            <w:r>
              <w:rPr>
                <w:rFonts w:eastAsia="Garamond" w:cs="Garamond" w:ascii="Garamond" w:hAnsi="Garamond"/>
              </w:rPr>
              <w:t>0</w:t>
            </w:r>
          </w:p>
        </w:tc>
        <w:tc>
          <w:tcPr>
            <w:tcW w:w="3064" w:type="dxa"/>
            <w:tcBorders>
              <w:top w:val="single" w:sz="8" w:space="0" w:color="000000"/>
              <w:left w:val="single" w:sz="8" w:space="0" w:color="000000"/>
              <w:bottom w:val="single" w:sz="8" w:space="0" w:color="000000"/>
              <w:right w:val="single" w:sz="8" w:space="0" w:color="000000"/>
            </w:tcBorders>
          </w:tcPr>
          <w:p>
            <w:pPr>
              <w:pStyle w:val="Normal"/>
              <w:widowControl w:val="false"/>
              <w:pBdr/>
              <w:spacing w:lineRule="auto" w:line="240"/>
              <w:jc w:val="left"/>
              <w:rPr>
                <w:rFonts w:ascii="Garamond" w:hAnsi="Garamond" w:eastAsia="Garamond" w:cs="Garamond"/>
              </w:rPr>
            </w:pPr>
            <w:r>
              <w:rPr>
                <w:rFonts w:eastAsia="Garamond" w:cs="Garamond" w:ascii="Garamond" w:hAnsi="Garamond"/>
              </w:rPr>
            </w:r>
          </w:p>
        </w:tc>
      </w:tr>
      <w:tr>
        <w:trPr/>
        <w:tc>
          <w:tcPr>
            <w:tcW w:w="3064"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left"/>
              <w:rPr>
                <w:rFonts w:ascii="Garamond" w:hAnsi="Garamond" w:eastAsia="Garamond" w:cs="Garamond"/>
              </w:rPr>
            </w:pPr>
            <w:r>
              <w:rPr>
                <w:rFonts w:eastAsia="Garamond" w:cs="Garamond" w:ascii="Garamond" w:hAnsi="Garamond"/>
              </w:rPr>
              <w:t>Ambulances</w:t>
            </w:r>
          </w:p>
        </w:tc>
        <w:tc>
          <w:tcPr>
            <w:tcW w:w="3064"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left"/>
              <w:rPr>
                <w:rFonts w:ascii="Garamond" w:hAnsi="Garamond" w:eastAsia="Garamond" w:cs="Garamond"/>
              </w:rPr>
            </w:pPr>
            <w:r>
              <w:rPr>
                <w:rFonts w:eastAsia="Garamond" w:cs="Garamond" w:ascii="Garamond" w:hAnsi="Garamond"/>
              </w:rPr>
              <w:t>1</w:t>
            </w:r>
          </w:p>
        </w:tc>
        <w:tc>
          <w:tcPr>
            <w:tcW w:w="3064" w:type="dxa"/>
            <w:tcBorders>
              <w:top w:val="single" w:sz="8" w:space="0" w:color="000000"/>
              <w:left w:val="single" w:sz="8" w:space="0" w:color="000000"/>
              <w:bottom w:val="single" w:sz="8" w:space="0" w:color="000000"/>
              <w:right w:val="single" w:sz="8" w:space="0" w:color="000000"/>
            </w:tcBorders>
          </w:tcPr>
          <w:p>
            <w:pPr>
              <w:pStyle w:val="Normal"/>
              <w:widowControl w:val="false"/>
              <w:pBdr/>
              <w:spacing w:lineRule="auto" w:line="240"/>
              <w:jc w:val="left"/>
              <w:rPr>
                <w:rFonts w:ascii="Garamond" w:hAnsi="Garamond" w:eastAsia="Garamond" w:cs="Garamond"/>
              </w:rPr>
            </w:pPr>
            <w:r>
              <w:rPr>
                <w:rFonts w:eastAsia="Garamond" w:cs="Garamond" w:ascii="Garamond" w:hAnsi="Garamond"/>
              </w:rPr>
              <w:t>9656902098</w:t>
            </w:r>
          </w:p>
        </w:tc>
      </w:tr>
      <w:tr>
        <w:trPr/>
        <w:tc>
          <w:tcPr>
            <w:tcW w:w="3064"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left"/>
              <w:rPr>
                <w:rFonts w:ascii="Garamond" w:hAnsi="Garamond" w:eastAsia="Garamond" w:cs="Garamond"/>
              </w:rPr>
            </w:pPr>
            <w:r>
              <w:rPr>
                <w:rFonts w:eastAsia="Garamond" w:cs="Garamond" w:ascii="Garamond" w:hAnsi="Garamond"/>
              </w:rPr>
              <w:t>Boats</w:t>
            </w:r>
          </w:p>
        </w:tc>
        <w:tc>
          <w:tcPr>
            <w:tcW w:w="3064"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left"/>
              <w:rPr>
                <w:rFonts w:ascii="Garamond" w:hAnsi="Garamond" w:eastAsia="Garamond" w:cs="Garamond"/>
              </w:rPr>
            </w:pPr>
            <w:r>
              <w:rPr>
                <w:rFonts w:eastAsia="Garamond" w:cs="Garamond" w:ascii="Garamond" w:hAnsi="Garamond"/>
              </w:rPr>
              <w:t>0</w:t>
            </w:r>
          </w:p>
        </w:tc>
        <w:tc>
          <w:tcPr>
            <w:tcW w:w="3064" w:type="dxa"/>
            <w:tcBorders>
              <w:top w:val="single" w:sz="8" w:space="0" w:color="000000"/>
              <w:left w:val="single" w:sz="8" w:space="0" w:color="000000"/>
              <w:bottom w:val="single" w:sz="8" w:space="0" w:color="000000"/>
              <w:right w:val="single" w:sz="8" w:space="0" w:color="000000"/>
            </w:tcBorders>
          </w:tcPr>
          <w:p>
            <w:pPr>
              <w:pStyle w:val="Normal"/>
              <w:widowControl w:val="false"/>
              <w:pBdr/>
              <w:spacing w:lineRule="auto" w:line="240"/>
              <w:jc w:val="left"/>
              <w:rPr>
                <w:rFonts w:ascii="Garamond" w:hAnsi="Garamond" w:eastAsia="Garamond" w:cs="Garamond"/>
              </w:rPr>
            </w:pPr>
            <w:r>
              <w:rPr>
                <w:rFonts w:eastAsia="Garamond" w:cs="Garamond" w:ascii="Garamond" w:hAnsi="Garamond"/>
              </w:rPr>
            </w:r>
          </w:p>
        </w:tc>
      </w:tr>
      <w:tr>
        <w:trPr/>
        <w:tc>
          <w:tcPr>
            <w:tcW w:w="3064"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left"/>
              <w:rPr>
                <w:rFonts w:ascii="Garamond" w:hAnsi="Garamond" w:eastAsia="Garamond" w:cs="Garamond"/>
              </w:rPr>
            </w:pPr>
            <w:r>
              <w:rPr>
                <w:rFonts w:eastAsia="Garamond" w:cs="Garamond" w:ascii="Garamond" w:hAnsi="Garamond"/>
              </w:rPr>
              <w:t>Taxi service</w:t>
            </w:r>
          </w:p>
        </w:tc>
        <w:tc>
          <w:tcPr>
            <w:tcW w:w="3064"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left"/>
              <w:rPr>
                <w:rFonts w:ascii="Garamond" w:hAnsi="Garamond" w:eastAsia="Garamond" w:cs="Garamond"/>
              </w:rPr>
            </w:pPr>
            <w:r>
              <w:rPr>
                <w:rFonts w:eastAsia="Garamond" w:cs="Garamond" w:ascii="Garamond" w:hAnsi="Garamond"/>
              </w:rPr>
              <w:t>0</w:t>
            </w:r>
          </w:p>
        </w:tc>
        <w:tc>
          <w:tcPr>
            <w:tcW w:w="3064" w:type="dxa"/>
            <w:tcBorders>
              <w:top w:val="single" w:sz="8" w:space="0" w:color="000000"/>
              <w:left w:val="single" w:sz="8" w:space="0" w:color="000000"/>
              <w:bottom w:val="single" w:sz="8" w:space="0" w:color="000000"/>
              <w:right w:val="single" w:sz="8" w:space="0" w:color="000000"/>
            </w:tcBorders>
          </w:tcPr>
          <w:p>
            <w:pPr>
              <w:pStyle w:val="Normal"/>
              <w:widowControl w:val="false"/>
              <w:pBdr/>
              <w:spacing w:lineRule="auto" w:line="240"/>
              <w:jc w:val="left"/>
              <w:rPr>
                <w:rFonts w:ascii="Garamond" w:hAnsi="Garamond" w:eastAsia="Garamond" w:cs="Garamond"/>
              </w:rPr>
            </w:pPr>
            <w:r>
              <w:rPr>
                <w:rFonts w:eastAsia="Garamond" w:cs="Garamond" w:ascii="Garamond" w:hAnsi="Garamond"/>
              </w:rPr>
            </w:r>
          </w:p>
        </w:tc>
      </w:tr>
    </w:tbl>
    <w:p>
      <w:pPr>
        <w:pStyle w:val="Normal"/>
        <w:rPr>
          <w:rFonts w:ascii="Garamond" w:hAnsi="Garamond" w:eastAsia="Garamond" w:cs="Garamond"/>
        </w:rPr>
      </w:pPr>
      <w:r>
        <w:rPr>
          <w:rFonts w:eastAsia="Garamond" w:cs="Garamond" w:ascii="Garamond" w:hAnsi="Garamond"/>
        </w:rPr>
        <w:t xml:space="preserve">  </w:t>
      </w:r>
    </w:p>
    <w:p>
      <w:pPr>
        <w:pStyle w:val="Normal"/>
        <w:rPr>
          <w:rFonts w:ascii="Garamond" w:hAnsi="Garamond" w:eastAsia="Garamond" w:cs="Garamond"/>
        </w:rPr>
      </w:pPr>
      <w:r>
        <w:rPr>
          <w:rFonts w:eastAsia="Garamond" w:cs="Garamond" w:ascii="Garamond" w:hAnsi="Garamond"/>
        </w:rPr>
      </w:r>
      <w:r>
        <w:br w:type="page"/>
      </w:r>
    </w:p>
    <w:p>
      <w:pPr>
        <w:pStyle w:val="Normal"/>
        <w:spacing w:before="240" w:after="240"/>
        <w:jc w:val="center"/>
        <w:rPr>
          <w:rFonts w:ascii="Garamond" w:hAnsi="Garamond" w:eastAsia="Garamond" w:cs="Garamond"/>
        </w:rPr>
      </w:pPr>
      <w:r>
        <w:rPr>
          <w:rFonts w:eastAsia="Garamond" w:cs="Garamond" w:ascii="Garamond" w:hAnsi="Garamond"/>
          <w:b/>
          <w:bCs/>
          <w:sz w:val="32"/>
          <w:szCs w:val="32"/>
        </w:rPr>
        <w:t xml:space="preserve">Annexure 1: LSG Baseline Data Collection Format </w:t>
      </w:r>
    </w:p>
    <w:p>
      <w:pPr>
        <w:pStyle w:val="Normal"/>
        <w:spacing w:before="240" w:after="240"/>
        <w:rPr>
          <w:rFonts w:ascii="Garamond" w:hAnsi="Garamond" w:eastAsia="Garamond" w:cs="Garamond"/>
          <w:b/>
          <w:b/>
          <w:bCs/>
        </w:rPr>
      </w:pPr>
      <w:r>
        <w:rPr>
          <w:rFonts w:eastAsia="Garamond" w:cs="Garamond" w:ascii="Garamond" w:hAnsi="Garamond"/>
          <w:b/>
          <w:bCs/>
        </w:rPr>
        <w:t>A. Baseline data</w:t>
      </w:r>
    </w:p>
    <w:tbl>
      <w:tblPr>
        <w:tblStyle w:val="afffffffffffffffff9"/>
        <w:tblW w:w="8910" w:type="dxa"/>
        <w:jc w:val="left"/>
        <w:tblInd w:w="-8" w:type="dxa"/>
        <w:tblLayout w:type="fixed"/>
        <w:tblCellMar>
          <w:top w:w="0" w:type="dxa"/>
          <w:left w:w="100" w:type="dxa"/>
          <w:bottom w:w="0" w:type="dxa"/>
          <w:right w:w="100" w:type="dxa"/>
        </w:tblCellMar>
        <w:tblLook w:val="0600" w:noHBand="1" w:noVBand="1" w:firstColumn="0" w:lastRow="0" w:lastColumn="0" w:firstRow="0"/>
      </w:tblPr>
      <w:tblGrid>
        <w:gridCol w:w="765"/>
        <w:gridCol w:w="3674"/>
        <w:gridCol w:w="2236"/>
        <w:gridCol w:w="2234"/>
      </w:tblGrid>
      <w:tr>
        <w:trPr>
          <w:trHeight w:val="20" w:hRule="atLeast"/>
        </w:trPr>
        <w:tc>
          <w:tcPr>
            <w:tcW w:w="76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Garamond" w:hAnsi="Garamond" w:eastAsia="Garamond" w:cs="Garamond"/>
                <w:b/>
                <w:b/>
                <w:bCs/>
              </w:rPr>
            </w:pPr>
            <w:r>
              <w:rPr>
                <w:rFonts w:eastAsia="Garamond" w:cs="Garamond" w:ascii="Garamond" w:hAnsi="Garamond"/>
                <w:b/>
                <w:bCs/>
              </w:rPr>
              <w:t>Sl. No.</w:t>
            </w:r>
          </w:p>
        </w:tc>
        <w:tc>
          <w:tcPr>
            <w:tcW w:w="3674" w:type="dxa"/>
            <w:tcBorders>
              <w:top w:val="single" w:sz="4" w:space="0" w:color="000000"/>
              <w:bottom w:val="single" w:sz="4" w:space="0" w:color="000000"/>
              <w:right w:val="single" w:sz="4" w:space="0" w:color="000000"/>
            </w:tcBorders>
          </w:tcPr>
          <w:p>
            <w:pPr>
              <w:pStyle w:val="Normal"/>
              <w:widowControl w:val="false"/>
              <w:jc w:val="center"/>
              <w:rPr>
                <w:rFonts w:ascii="Garamond" w:hAnsi="Garamond" w:eastAsia="Garamond" w:cs="Garamond"/>
                <w:b/>
                <w:b/>
                <w:bCs/>
              </w:rPr>
            </w:pPr>
            <w:r>
              <w:rPr>
                <w:rFonts w:eastAsia="Garamond" w:cs="Garamond" w:ascii="Garamond" w:hAnsi="Garamond"/>
                <w:b/>
                <w:bCs/>
              </w:rPr>
              <w:t>Indicator / Field</w:t>
            </w:r>
          </w:p>
        </w:tc>
        <w:tc>
          <w:tcPr>
            <w:tcW w:w="2236" w:type="dxa"/>
            <w:tcBorders>
              <w:top w:val="single" w:sz="4" w:space="0" w:color="000000"/>
              <w:bottom w:val="single" w:sz="4" w:space="0" w:color="000000"/>
              <w:right w:val="single" w:sz="4" w:space="0" w:color="000000"/>
            </w:tcBorders>
          </w:tcPr>
          <w:p>
            <w:pPr>
              <w:pStyle w:val="Normal"/>
              <w:widowControl w:val="false"/>
              <w:jc w:val="center"/>
              <w:rPr>
                <w:rFonts w:ascii="Garamond" w:hAnsi="Garamond" w:eastAsia="Garamond" w:cs="Garamond"/>
                <w:b/>
                <w:b/>
                <w:bCs/>
              </w:rPr>
            </w:pPr>
            <w:r>
              <w:rPr>
                <w:rFonts w:eastAsia="Garamond" w:cs="Garamond" w:ascii="Garamond" w:hAnsi="Garamond"/>
                <w:b/>
                <w:bCs/>
              </w:rPr>
              <w:t>Baseline Data</w:t>
            </w:r>
          </w:p>
        </w:tc>
        <w:tc>
          <w:tcPr>
            <w:tcW w:w="2234" w:type="dxa"/>
            <w:tcBorders>
              <w:top w:val="single" w:sz="4" w:space="0" w:color="000000"/>
              <w:bottom w:val="single" w:sz="4" w:space="0" w:color="000000"/>
              <w:right w:val="single" w:sz="4" w:space="0" w:color="000000"/>
            </w:tcBorders>
          </w:tcPr>
          <w:p>
            <w:pPr>
              <w:pStyle w:val="Normal"/>
              <w:widowControl w:val="false"/>
              <w:jc w:val="center"/>
              <w:rPr>
                <w:rFonts w:ascii="Garamond" w:hAnsi="Garamond" w:eastAsia="Garamond" w:cs="Garamond"/>
                <w:b/>
                <w:b/>
                <w:bCs/>
              </w:rPr>
            </w:pPr>
            <w:r>
              <w:rPr>
                <w:rFonts w:eastAsia="Garamond" w:cs="Garamond" w:ascii="Garamond" w:hAnsi="Garamond"/>
                <w:b/>
                <w:bCs/>
              </w:rPr>
              <w:t>Source / Remarks</w:t>
            </w:r>
          </w:p>
        </w:tc>
      </w:tr>
      <w:tr>
        <w:trPr>
          <w:trHeight w:val="20" w:hRule="atLeast"/>
        </w:trPr>
        <w:tc>
          <w:tcPr>
            <w:tcW w:w="765" w:type="dxa"/>
            <w:tcBorders>
              <w:left w:val="single" w:sz="4" w:space="0" w:color="000000"/>
              <w:bottom w:val="single" w:sz="4" w:space="0" w:color="000000"/>
              <w:right w:val="single" w:sz="4" w:space="0" w:color="000000"/>
            </w:tcBorders>
          </w:tcPr>
          <w:p>
            <w:pPr>
              <w:pStyle w:val="Normal"/>
              <w:widowControl w:val="false"/>
              <w:jc w:val="center"/>
              <w:rPr>
                <w:rFonts w:ascii="Garamond" w:hAnsi="Garamond" w:eastAsia="Garamond" w:cs="Garamond"/>
              </w:rPr>
            </w:pPr>
            <w:r>
              <w:rPr>
                <w:rFonts w:eastAsia="Garamond" w:cs="Garamond" w:ascii="Garamond" w:hAnsi="Garamond"/>
              </w:rPr>
              <w:t>1</w:t>
            </w:r>
          </w:p>
        </w:tc>
        <w:tc>
          <w:tcPr>
            <w:tcW w:w="3674" w:type="dxa"/>
            <w:tcBorders>
              <w:bottom w:val="single" w:sz="4" w:space="0" w:color="000000"/>
              <w:right w:val="single" w:sz="4" w:space="0" w:color="000000"/>
            </w:tcBorders>
          </w:tcPr>
          <w:p>
            <w:pPr>
              <w:pStyle w:val="Normal"/>
              <w:widowControl w:val="false"/>
              <w:rPr>
                <w:rFonts w:ascii="Garamond" w:hAnsi="Garamond" w:eastAsia="Garamond" w:cs="Garamond"/>
              </w:rPr>
            </w:pPr>
            <w:r>
              <w:rPr>
                <w:rFonts w:eastAsia="Garamond" w:cs="Garamond" w:ascii="Garamond" w:hAnsi="Garamond"/>
              </w:rPr>
              <w:t>Name of LSG</w:t>
            </w:r>
          </w:p>
        </w:tc>
        <w:tc>
          <w:tcPr>
            <w:tcW w:w="2236" w:type="dxa"/>
            <w:tcBorders>
              <w:bottom w:val="single" w:sz="4" w:space="0" w:color="000000"/>
              <w:right w:val="single" w:sz="4" w:space="0" w:color="000000"/>
            </w:tcBorders>
          </w:tcPr>
          <w:p>
            <w:pPr>
              <w:pStyle w:val="Normal"/>
              <w:widowControl w:val="false"/>
              <w:rPr>
                <w:rFonts w:ascii="Garamond" w:hAnsi="Garamond" w:eastAsia="Garamond" w:cs="Garamond"/>
              </w:rPr>
            </w:pPr>
            <w:r>
              <w:rPr>
                <w:rFonts w:eastAsia="Garamond" w:cs="Garamond" w:ascii="Garamond" w:hAnsi="Garamond"/>
              </w:rPr>
              <w:t xml:space="preserve"> </w:t>
            </w:r>
            <w:r>
              <w:rPr>
                <w:rFonts w:eastAsia="Garamond" w:cs="Garamond" w:ascii="Garamond" w:hAnsi="Garamond"/>
              </w:rPr>
              <w:t>kizhakoth</w:t>
            </w:r>
          </w:p>
        </w:tc>
        <w:tc>
          <w:tcPr>
            <w:tcW w:w="2234" w:type="dxa"/>
            <w:tcBorders>
              <w:bottom w:val="single" w:sz="4" w:space="0" w:color="000000"/>
              <w:right w:val="single" w:sz="4" w:space="0" w:color="000000"/>
            </w:tcBorders>
          </w:tcPr>
          <w:p>
            <w:pPr>
              <w:pStyle w:val="Normal"/>
              <w:widowControl w:val="false"/>
              <w:rPr>
                <w:rFonts w:ascii="Garamond" w:hAnsi="Garamond" w:eastAsia="Garamond" w:cs="Garamond"/>
              </w:rPr>
            </w:pPr>
            <w:r>
              <w:rPr/>
            </w:r>
          </w:p>
        </w:tc>
      </w:tr>
      <w:tr>
        <w:trPr>
          <w:trHeight w:val="20" w:hRule="atLeast"/>
        </w:trPr>
        <w:tc>
          <w:tcPr>
            <w:tcW w:w="765" w:type="dxa"/>
            <w:tcBorders>
              <w:left w:val="single" w:sz="4" w:space="0" w:color="000000"/>
              <w:bottom w:val="single" w:sz="4" w:space="0" w:color="000000"/>
              <w:right w:val="single" w:sz="4" w:space="0" w:color="000000"/>
            </w:tcBorders>
          </w:tcPr>
          <w:p>
            <w:pPr>
              <w:pStyle w:val="Normal"/>
              <w:widowControl w:val="false"/>
              <w:jc w:val="center"/>
              <w:rPr>
                <w:rFonts w:ascii="Garamond" w:hAnsi="Garamond" w:eastAsia="Garamond" w:cs="Garamond"/>
              </w:rPr>
            </w:pPr>
            <w:r>
              <w:rPr>
                <w:rFonts w:eastAsia="Garamond" w:cs="Garamond" w:ascii="Garamond" w:hAnsi="Garamond"/>
              </w:rPr>
              <w:t>2</w:t>
            </w:r>
          </w:p>
        </w:tc>
        <w:tc>
          <w:tcPr>
            <w:tcW w:w="3674" w:type="dxa"/>
            <w:tcBorders>
              <w:bottom w:val="single" w:sz="4" w:space="0" w:color="000000"/>
              <w:right w:val="single" w:sz="4" w:space="0" w:color="000000"/>
            </w:tcBorders>
          </w:tcPr>
          <w:p>
            <w:pPr>
              <w:pStyle w:val="Normal"/>
              <w:widowControl w:val="false"/>
              <w:rPr>
                <w:rFonts w:ascii="Garamond" w:hAnsi="Garamond" w:eastAsia="Garamond" w:cs="Garamond"/>
              </w:rPr>
            </w:pPr>
            <w:r>
              <w:rPr>
                <w:rFonts w:eastAsia="Garamond" w:cs="Garamond" w:ascii="Garamond" w:hAnsi="Garamond"/>
              </w:rPr>
              <w:t>District</w:t>
            </w:r>
          </w:p>
        </w:tc>
        <w:tc>
          <w:tcPr>
            <w:tcW w:w="2236" w:type="dxa"/>
            <w:tcBorders>
              <w:bottom w:val="single" w:sz="4" w:space="0" w:color="000000"/>
              <w:right w:val="single" w:sz="4" w:space="0" w:color="000000"/>
            </w:tcBorders>
          </w:tcPr>
          <w:p>
            <w:pPr>
              <w:pStyle w:val="Normal"/>
              <w:widowControl w:val="false"/>
              <w:rPr>
                <w:rFonts w:ascii="Garamond" w:hAnsi="Garamond" w:eastAsia="Garamond" w:cs="Garamond"/>
              </w:rPr>
            </w:pPr>
            <w:r>
              <w:rPr>
                <w:rFonts w:eastAsia="Garamond" w:cs="Garamond" w:ascii="Garamond" w:hAnsi="Garamond"/>
              </w:rPr>
              <w:t xml:space="preserve"> </w:t>
            </w:r>
            <w:r>
              <w:rPr>
                <w:rFonts w:eastAsia="Garamond" w:cs="Garamond" w:ascii="Garamond" w:hAnsi="Garamond"/>
              </w:rPr>
              <w:t>kozhikode</w:t>
            </w:r>
          </w:p>
        </w:tc>
        <w:tc>
          <w:tcPr>
            <w:tcW w:w="2234" w:type="dxa"/>
            <w:tcBorders>
              <w:bottom w:val="single" w:sz="4" w:space="0" w:color="000000"/>
              <w:right w:val="single" w:sz="4" w:space="0" w:color="000000"/>
            </w:tcBorders>
          </w:tcPr>
          <w:p>
            <w:pPr>
              <w:pStyle w:val="Normal"/>
              <w:widowControl w:val="false"/>
              <w:rPr>
                <w:rFonts w:ascii="Garamond" w:hAnsi="Garamond" w:eastAsia="Garamond" w:cs="Garamond"/>
              </w:rPr>
            </w:pPr>
            <w:r>
              <w:rPr/>
            </w:r>
          </w:p>
        </w:tc>
      </w:tr>
      <w:tr>
        <w:trPr>
          <w:trHeight w:val="20" w:hRule="atLeast"/>
        </w:trPr>
        <w:tc>
          <w:tcPr>
            <w:tcW w:w="765" w:type="dxa"/>
            <w:tcBorders>
              <w:left w:val="single" w:sz="4" w:space="0" w:color="000000"/>
              <w:bottom w:val="single" w:sz="4" w:space="0" w:color="000000"/>
              <w:right w:val="single" w:sz="4" w:space="0" w:color="000000"/>
            </w:tcBorders>
          </w:tcPr>
          <w:p>
            <w:pPr>
              <w:pStyle w:val="Normal"/>
              <w:widowControl w:val="false"/>
              <w:jc w:val="center"/>
              <w:rPr>
                <w:rFonts w:ascii="Garamond" w:hAnsi="Garamond" w:eastAsia="Garamond" w:cs="Garamond"/>
              </w:rPr>
            </w:pPr>
            <w:r>
              <w:rPr>
                <w:rFonts w:eastAsia="Garamond" w:cs="Garamond" w:ascii="Garamond" w:hAnsi="Garamond"/>
              </w:rPr>
              <w:t>3</w:t>
            </w:r>
          </w:p>
        </w:tc>
        <w:tc>
          <w:tcPr>
            <w:tcW w:w="3674" w:type="dxa"/>
            <w:tcBorders>
              <w:bottom w:val="single" w:sz="4" w:space="0" w:color="000000"/>
              <w:right w:val="single" w:sz="4" w:space="0" w:color="000000"/>
            </w:tcBorders>
          </w:tcPr>
          <w:p>
            <w:pPr>
              <w:pStyle w:val="Normal"/>
              <w:widowControl w:val="false"/>
              <w:rPr>
                <w:rFonts w:ascii="Garamond" w:hAnsi="Garamond" w:eastAsia="Garamond" w:cs="Garamond"/>
              </w:rPr>
            </w:pPr>
            <w:r>
              <w:rPr>
                <w:rFonts w:eastAsia="Garamond" w:cs="Garamond" w:ascii="Garamond" w:hAnsi="Garamond"/>
              </w:rPr>
              <w:t>Block / Taluk</w:t>
            </w:r>
          </w:p>
        </w:tc>
        <w:tc>
          <w:tcPr>
            <w:tcW w:w="2236" w:type="dxa"/>
            <w:tcBorders>
              <w:bottom w:val="single" w:sz="4" w:space="0" w:color="000000"/>
              <w:right w:val="single" w:sz="4" w:space="0" w:color="000000"/>
            </w:tcBorders>
          </w:tcPr>
          <w:p>
            <w:pPr>
              <w:pStyle w:val="Normal"/>
              <w:widowControl w:val="false"/>
              <w:rPr>
                <w:rFonts w:ascii="Garamond" w:hAnsi="Garamond" w:eastAsia="Garamond" w:cs="Garamond"/>
              </w:rPr>
            </w:pPr>
            <w:r>
              <w:rPr>
                <w:rFonts w:eastAsia="Garamond" w:cs="Garamond" w:ascii="Garamond" w:hAnsi="Garamond"/>
              </w:rPr>
              <w:t xml:space="preserve"> </w:t>
            </w:r>
            <w:r>
              <w:rPr>
                <w:rFonts w:eastAsia="Garamond" w:cs="Garamond" w:ascii="Garamond" w:hAnsi="Garamond"/>
              </w:rPr>
              <w:t>koduvalli</w:t>
            </w:r>
          </w:p>
        </w:tc>
        <w:tc>
          <w:tcPr>
            <w:tcW w:w="2234" w:type="dxa"/>
            <w:tcBorders>
              <w:bottom w:val="single" w:sz="4" w:space="0" w:color="000000"/>
              <w:right w:val="single" w:sz="4" w:space="0" w:color="000000"/>
            </w:tcBorders>
          </w:tcPr>
          <w:p>
            <w:pPr>
              <w:pStyle w:val="Normal"/>
              <w:widowControl w:val="false"/>
              <w:rPr>
                <w:rFonts w:ascii="Garamond" w:hAnsi="Garamond" w:eastAsia="Garamond" w:cs="Garamond"/>
              </w:rPr>
            </w:pPr>
            <w:r>
              <w:rPr/>
            </w:r>
          </w:p>
        </w:tc>
      </w:tr>
      <w:tr>
        <w:trPr>
          <w:trHeight w:val="20" w:hRule="atLeast"/>
        </w:trPr>
        <w:tc>
          <w:tcPr>
            <w:tcW w:w="765" w:type="dxa"/>
            <w:tcBorders>
              <w:left w:val="single" w:sz="4" w:space="0" w:color="000000"/>
              <w:bottom w:val="single" w:sz="4" w:space="0" w:color="000000"/>
              <w:right w:val="single" w:sz="4" w:space="0" w:color="000000"/>
            </w:tcBorders>
          </w:tcPr>
          <w:p>
            <w:pPr>
              <w:pStyle w:val="Normal"/>
              <w:widowControl w:val="false"/>
              <w:jc w:val="center"/>
              <w:rPr>
                <w:rFonts w:ascii="Garamond" w:hAnsi="Garamond" w:eastAsia="Garamond" w:cs="Garamond"/>
              </w:rPr>
            </w:pPr>
            <w:r>
              <w:rPr>
                <w:rFonts w:eastAsia="Garamond" w:cs="Garamond" w:ascii="Garamond" w:hAnsi="Garamond"/>
              </w:rPr>
              <w:t>4</w:t>
            </w:r>
          </w:p>
        </w:tc>
        <w:tc>
          <w:tcPr>
            <w:tcW w:w="3674" w:type="dxa"/>
            <w:tcBorders>
              <w:bottom w:val="single" w:sz="4" w:space="0" w:color="000000"/>
              <w:right w:val="single" w:sz="4" w:space="0" w:color="000000"/>
            </w:tcBorders>
          </w:tcPr>
          <w:p>
            <w:pPr>
              <w:pStyle w:val="Normal"/>
              <w:widowControl w:val="false"/>
              <w:rPr>
                <w:rFonts w:ascii="Garamond" w:hAnsi="Garamond" w:eastAsia="Garamond" w:cs="Garamond"/>
              </w:rPr>
            </w:pPr>
            <w:r>
              <w:rPr>
                <w:rFonts w:eastAsia="Garamond" w:cs="Garamond" w:ascii="Garamond" w:hAnsi="Garamond"/>
              </w:rPr>
              <w:t>Type of LSG (Gram Panchayat / Municipality / Corporation)</w:t>
            </w:r>
          </w:p>
        </w:tc>
        <w:tc>
          <w:tcPr>
            <w:tcW w:w="2236" w:type="dxa"/>
            <w:tcBorders>
              <w:bottom w:val="single" w:sz="4" w:space="0" w:color="000000"/>
              <w:right w:val="single" w:sz="4" w:space="0" w:color="000000"/>
            </w:tcBorders>
          </w:tcPr>
          <w:p>
            <w:pPr>
              <w:pStyle w:val="Normal"/>
              <w:widowControl w:val="false"/>
              <w:rPr>
                <w:rFonts w:ascii="Garamond" w:hAnsi="Garamond" w:eastAsia="Garamond" w:cs="Garamond"/>
              </w:rPr>
            </w:pPr>
            <w:r>
              <w:rPr>
                <w:rFonts w:eastAsia="Garamond" w:cs="Garamond" w:ascii="Garamond" w:hAnsi="Garamond"/>
              </w:rPr>
              <w:t xml:space="preserve"> </w:t>
            </w:r>
            <w:r>
              <w:rPr>
                <w:rFonts w:eastAsia="Garamond" w:cs="Garamond" w:ascii="Garamond" w:hAnsi="Garamond"/>
              </w:rPr>
              <w:t>grama punjayath</w:t>
            </w:r>
          </w:p>
        </w:tc>
        <w:tc>
          <w:tcPr>
            <w:tcW w:w="2234" w:type="dxa"/>
            <w:tcBorders>
              <w:bottom w:val="single" w:sz="4" w:space="0" w:color="000000"/>
              <w:right w:val="single" w:sz="4" w:space="0" w:color="000000"/>
            </w:tcBorders>
          </w:tcPr>
          <w:p>
            <w:pPr>
              <w:pStyle w:val="Normal"/>
              <w:widowControl w:val="false"/>
              <w:rPr>
                <w:rFonts w:ascii="Garamond" w:hAnsi="Garamond" w:eastAsia="Garamond" w:cs="Garamond"/>
              </w:rPr>
            </w:pPr>
            <w:r>
              <w:rPr/>
            </w:r>
          </w:p>
        </w:tc>
      </w:tr>
      <w:tr>
        <w:trPr>
          <w:trHeight w:val="20" w:hRule="atLeast"/>
        </w:trPr>
        <w:tc>
          <w:tcPr>
            <w:tcW w:w="765" w:type="dxa"/>
            <w:tcBorders>
              <w:left w:val="single" w:sz="4" w:space="0" w:color="000000"/>
              <w:bottom w:val="single" w:sz="4" w:space="0" w:color="000000"/>
              <w:right w:val="single" w:sz="4" w:space="0" w:color="000000"/>
            </w:tcBorders>
          </w:tcPr>
          <w:p>
            <w:pPr>
              <w:pStyle w:val="Normal"/>
              <w:widowControl w:val="false"/>
              <w:jc w:val="center"/>
              <w:rPr>
                <w:rFonts w:ascii="Garamond" w:hAnsi="Garamond" w:eastAsia="Garamond" w:cs="Garamond"/>
              </w:rPr>
            </w:pPr>
            <w:r>
              <w:rPr>
                <w:rFonts w:eastAsia="Garamond" w:cs="Garamond" w:ascii="Garamond" w:hAnsi="Garamond"/>
              </w:rPr>
              <w:t>5</w:t>
            </w:r>
          </w:p>
        </w:tc>
        <w:tc>
          <w:tcPr>
            <w:tcW w:w="3674" w:type="dxa"/>
            <w:tcBorders>
              <w:bottom w:val="single" w:sz="4" w:space="0" w:color="000000"/>
              <w:right w:val="single" w:sz="4" w:space="0" w:color="000000"/>
            </w:tcBorders>
          </w:tcPr>
          <w:p>
            <w:pPr>
              <w:pStyle w:val="Normal"/>
              <w:widowControl w:val="false"/>
              <w:rPr>
                <w:rFonts w:ascii="Garamond" w:hAnsi="Garamond" w:eastAsia="Garamond" w:cs="Garamond"/>
              </w:rPr>
            </w:pPr>
            <w:r>
              <w:rPr>
                <w:rFonts w:eastAsia="Garamond" w:cs="Garamond" w:ascii="Garamond" w:hAnsi="Garamond"/>
              </w:rPr>
              <w:t>Area (sq. km)</w:t>
            </w:r>
          </w:p>
        </w:tc>
        <w:tc>
          <w:tcPr>
            <w:tcW w:w="2236" w:type="dxa"/>
            <w:tcBorders>
              <w:bottom w:val="single" w:sz="4" w:space="0" w:color="000000"/>
              <w:right w:val="single" w:sz="4" w:space="0" w:color="000000"/>
            </w:tcBorders>
          </w:tcPr>
          <w:p>
            <w:pPr>
              <w:pStyle w:val="Normal"/>
              <w:widowControl w:val="false"/>
              <w:rPr>
                <w:rFonts w:ascii="Garamond" w:hAnsi="Garamond" w:eastAsia="Garamond" w:cs="Garamond"/>
              </w:rPr>
            </w:pPr>
            <w:r>
              <w:rPr/>
            </w:r>
          </w:p>
        </w:tc>
        <w:tc>
          <w:tcPr>
            <w:tcW w:w="2234" w:type="dxa"/>
            <w:tcBorders>
              <w:bottom w:val="single" w:sz="4" w:space="0" w:color="000000"/>
              <w:right w:val="single" w:sz="4" w:space="0" w:color="000000"/>
            </w:tcBorders>
          </w:tcPr>
          <w:p>
            <w:pPr>
              <w:pStyle w:val="Normal"/>
              <w:widowControl w:val="false"/>
              <w:rPr>
                <w:rFonts w:ascii="Garamond" w:hAnsi="Garamond" w:eastAsia="Garamond" w:cs="Garamond"/>
              </w:rPr>
            </w:pPr>
            <w:r>
              <w:rPr/>
            </w:r>
          </w:p>
        </w:tc>
      </w:tr>
      <w:tr>
        <w:trPr>
          <w:trHeight w:val="20" w:hRule="atLeast"/>
        </w:trPr>
        <w:tc>
          <w:tcPr>
            <w:tcW w:w="765" w:type="dxa"/>
            <w:tcBorders>
              <w:left w:val="single" w:sz="4" w:space="0" w:color="000000"/>
              <w:bottom w:val="single" w:sz="4" w:space="0" w:color="000000"/>
              <w:right w:val="single" w:sz="4" w:space="0" w:color="000000"/>
            </w:tcBorders>
          </w:tcPr>
          <w:p>
            <w:pPr>
              <w:pStyle w:val="Normal"/>
              <w:widowControl w:val="false"/>
              <w:jc w:val="center"/>
              <w:rPr>
                <w:rFonts w:ascii="Garamond" w:hAnsi="Garamond" w:eastAsia="Garamond" w:cs="Garamond"/>
              </w:rPr>
            </w:pPr>
            <w:r>
              <w:rPr>
                <w:rFonts w:eastAsia="Garamond" w:cs="Garamond" w:ascii="Garamond" w:hAnsi="Garamond"/>
              </w:rPr>
              <w:t>6</w:t>
            </w:r>
          </w:p>
        </w:tc>
        <w:tc>
          <w:tcPr>
            <w:tcW w:w="3674" w:type="dxa"/>
            <w:tcBorders>
              <w:bottom w:val="single" w:sz="4" w:space="0" w:color="000000"/>
              <w:right w:val="single" w:sz="4" w:space="0" w:color="000000"/>
            </w:tcBorders>
          </w:tcPr>
          <w:p>
            <w:pPr>
              <w:pStyle w:val="Normal"/>
              <w:widowControl w:val="false"/>
              <w:rPr>
                <w:rFonts w:ascii="Garamond" w:hAnsi="Garamond" w:eastAsia="Garamond" w:cs="Garamond"/>
              </w:rPr>
            </w:pPr>
            <w:r>
              <w:rPr>
                <w:rFonts w:eastAsia="Garamond" w:cs="Garamond" w:ascii="Garamond" w:hAnsi="Garamond"/>
              </w:rPr>
              <w:t>No. of wards</w:t>
            </w:r>
          </w:p>
        </w:tc>
        <w:tc>
          <w:tcPr>
            <w:tcW w:w="2236" w:type="dxa"/>
            <w:tcBorders>
              <w:bottom w:val="single" w:sz="4" w:space="0" w:color="000000"/>
              <w:right w:val="single" w:sz="4" w:space="0" w:color="000000"/>
            </w:tcBorders>
          </w:tcPr>
          <w:p>
            <w:pPr>
              <w:pStyle w:val="Normal"/>
              <w:widowControl w:val="false"/>
              <w:rPr>
                <w:rFonts w:ascii="Garamond" w:hAnsi="Garamond" w:eastAsia="Garamond" w:cs="Garamond"/>
              </w:rPr>
            </w:pPr>
            <w:r>
              <w:rPr>
                <w:rFonts w:eastAsia="Garamond" w:cs="Garamond" w:ascii="Garamond" w:hAnsi="Garamond"/>
              </w:rPr>
              <w:t xml:space="preserve"> </w:t>
            </w:r>
            <w:r>
              <w:rPr>
                <w:rFonts w:eastAsia="Garamond" w:cs="Garamond" w:ascii="Garamond" w:hAnsi="Garamond"/>
              </w:rPr>
              <w:t>18</w:t>
            </w:r>
          </w:p>
        </w:tc>
        <w:tc>
          <w:tcPr>
            <w:tcW w:w="2234" w:type="dxa"/>
            <w:tcBorders>
              <w:bottom w:val="single" w:sz="4" w:space="0" w:color="000000"/>
              <w:right w:val="single" w:sz="4" w:space="0" w:color="000000"/>
            </w:tcBorders>
          </w:tcPr>
          <w:p>
            <w:pPr>
              <w:pStyle w:val="Normal"/>
              <w:widowControl w:val="false"/>
              <w:rPr>
                <w:rFonts w:ascii="Garamond" w:hAnsi="Garamond" w:eastAsia="Garamond" w:cs="Garamond"/>
              </w:rPr>
            </w:pPr>
            <w:r>
              <w:rPr/>
            </w:r>
          </w:p>
        </w:tc>
      </w:tr>
      <w:tr>
        <w:trPr>
          <w:trHeight w:val="20" w:hRule="atLeast"/>
        </w:trPr>
        <w:tc>
          <w:tcPr>
            <w:tcW w:w="765" w:type="dxa"/>
            <w:tcBorders>
              <w:left w:val="single" w:sz="4" w:space="0" w:color="000000"/>
              <w:bottom w:val="single" w:sz="4" w:space="0" w:color="000000"/>
              <w:right w:val="single" w:sz="4" w:space="0" w:color="000000"/>
            </w:tcBorders>
          </w:tcPr>
          <w:p>
            <w:pPr>
              <w:pStyle w:val="Normal"/>
              <w:widowControl w:val="false"/>
              <w:jc w:val="center"/>
              <w:rPr>
                <w:rFonts w:ascii="Garamond" w:hAnsi="Garamond" w:eastAsia="Garamond" w:cs="Garamond"/>
              </w:rPr>
            </w:pPr>
            <w:r>
              <w:rPr>
                <w:rFonts w:eastAsia="Garamond" w:cs="Garamond" w:ascii="Garamond" w:hAnsi="Garamond"/>
              </w:rPr>
              <w:t>7</w:t>
            </w:r>
          </w:p>
        </w:tc>
        <w:tc>
          <w:tcPr>
            <w:tcW w:w="3674" w:type="dxa"/>
            <w:tcBorders>
              <w:bottom w:val="single" w:sz="4" w:space="0" w:color="000000"/>
              <w:right w:val="single" w:sz="4" w:space="0" w:color="000000"/>
            </w:tcBorders>
          </w:tcPr>
          <w:p>
            <w:pPr>
              <w:pStyle w:val="Normal"/>
              <w:widowControl w:val="false"/>
              <w:rPr>
                <w:rFonts w:ascii="Garamond" w:hAnsi="Garamond" w:eastAsia="Garamond" w:cs="Garamond"/>
              </w:rPr>
            </w:pPr>
            <w:r>
              <w:rPr>
                <w:rFonts w:eastAsia="Garamond" w:cs="Garamond" w:ascii="Garamond" w:hAnsi="Garamond"/>
              </w:rPr>
              <w:t>GIS boundary file available</w:t>
            </w:r>
          </w:p>
        </w:tc>
        <w:tc>
          <w:tcPr>
            <w:tcW w:w="2236" w:type="dxa"/>
            <w:tcBorders>
              <w:bottom w:val="single" w:sz="4" w:space="0" w:color="000000"/>
              <w:right w:val="single" w:sz="4" w:space="0" w:color="000000"/>
            </w:tcBorders>
          </w:tcPr>
          <w:p>
            <w:pPr>
              <w:pStyle w:val="Normal"/>
              <w:widowControl w:val="false"/>
              <w:rPr>
                <w:rFonts w:ascii="Garamond" w:hAnsi="Garamond" w:eastAsia="Garamond" w:cs="Garamond"/>
              </w:rPr>
            </w:pPr>
            <w:r>
              <w:rPr>
                <w:rFonts w:eastAsia="Garamond" w:cs="Garamond" w:ascii="Garamond" w:hAnsi="Garamond"/>
              </w:rPr>
              <w:t xml:space="preserve"> </w:t>
            </w:r>
            <w:r>
              <w:rPr>
                <w:rFonts w:eastAsia="Garamond" w:cs="Garamond" w:ascii="Garamond" w:hAnsi="Garamond"/>
              </w:rPr>
              <w:t>(Yes/No)</w:t>
            </w:r>
          </w:p>
        </w:tc>
        <w:tc>
          <w:tcPr>
            <w:tcW w:w="2234" w:type="dxa"/>
            <w:tcBorders>
              <w:bottom w:val="single" w:sz="4" w:space="0" w:color="000000"/>
              <w:right w:val="single" w:sz="4" w:space="0" w:color="000000"/>
            </w:tcBorders>
          </w:tcPr>
          <w:p>
            <w:pPr>
              <w:pStyle w:val="Normal"/>
              <w:widowControl w:val="false"/>
              <w:rPr>
                <w:rFonts w:ascii="Garamond" w:hAnsi="Garamond" w:eastAsia="Garamond" w:cs="Garamond"/>
              </w:rPr>
            </w:pPr>
            <w:r>
              <w:rPr/>
            </w:r>
          </w:p>
        </w:tc>
      </w:tr>
      <w:tr>
        <w:trPr>
          <w:trHeight w:val="20" w:hRule="atLeast"/>
        </w:trPr>
        <w:tc>
          <w:tcPr>
            <w:tcW w:w="765" w:type="dxa"/>
            <w:tcBorders>
              <w:left w:val="single" w:sz="4" w:space="0" w:color="000000"/>
              <w:bottom w:val="single" w:sz="4" w:space="0" w:color="000000"/>
              <w:right w:val="single" w:sz="4" w:space="0" w:color="000000"/>
            </w:tcBorders>
          </w:tcPr>
          <w:p>
            <w:pPr>
              <w:pStyle w:val="Normal"/>
              <w:widowControl w:val="false"/>
              <w:jc w:val="center"/>
              <w:rPr>
                <w:rFonts w:ascii="Garamond" w:hAnsi="Garamond" w:eastAsia="Garamond" w:cs="Garamond"/>
              </w:rPr>
            </w:pPr>
            <w:r>
              <w:rPr>
                <w:rFonts w:eastAsia="Garamond" w:cs="Garamond" w:ascii="Garamond" w:hAnsi="Garamond"/>
              </w:rPr>
              <w:t>8</w:t>
            </w:r>
          </w:p>
        </w:tc>
        <w:tc>
          <w:tcPr>
            <w:tcW w:w="3674" w:type="dxa"/>
            <w:tcBorders>
              <w:bottom w:val="single" w:sz="4" w:space="0" w:color="000000"/>
              <w:right w:val="single" w:sz="4" w:space="0" w:color="000000"/>
            </w:tcBorders>
          </w:tcPr>
          <w:p>
            <w:pPr>
              <w:pStyle w:val="Normal"/>
              <w:widowControl w:val="false"/>
              <w:rPr>
                <w:rFonts w:ascii="Garamond" w:hAnsi="Garamond" w:eastAsia="Garamond" w:cs="Garamond"/>
              </w:rPr>
            </w:pPr>
            <w:r>
              <w:rPr>
                <w:rFonts w:eastAsia="Garamond" w:cs="Garamond" w:ascii="Garamond" w:hAnsi="Garamond"/>
              </w:rPr>
              <w:t>Key contact person &amp; phone</w:t>
            </w:r>
          </w:p>
        </w:tc>
        <w:tc>
          <w:tcPr>
            <w:tcW w:w="2236" w:type="dxa"/>
            <w:tcBorders>
              <w:bottom w:val="single" w:sz="4" w:space="0" w:color="000000"/>
              <w:right w:val="single" w:sz="4" w:space="0" w:color="000000"/>
            </w:tcBorders>
          </w:tcPr>
          <w:p>
            <w:pPr>
              <w:pStyle w:val="Normal"/>
              <w:widowControl w:val="false"/>
              <w:rPr>
                <w:rFonts w:ascii="Garamond" w:hAnsi="Garamond" w:eastAsia="Garamond" w:cs="Garamond"/>
              </w:rPr>
            </w:pPr>
            <w:r>
              <w:rPr>
                <w:rFonts w:eastAsia="Garamond" w:cs="Garamond" w:ascii="Garamond" w:hAnsi="Garamond"/>
              </w:rPr>
              <w:t xml:space="preserve"> </w:t>
            </w:r>
            <w:r>
              <w:rPr>
                <w:rFonts w:eastAsia="Garamond" w:cs="Garamond" w:ascii="Garamond" w:hAnsi="Garamond"/>
              </w:rPr>
              <w:t>7736647254</w:t>
            </w:r>
          </w:p>
        </w:tc>
        <w:tc>
          <w:tcPr>
            <w:tcW w:w="2234" w:type="dxa"/>
            <w:tcBorders>
              <w:bottom w:val="single" w:sz="4" w:space="0" w:color="000000"/>
              <w:right w:val="single" w:sz="4" w:space="0" w:color="000000"/>
            </w:tcBorders>
          </w:tcPr>
          <w:p>
            <w:pPr>
              <w:pStyle w:val="Normal"/>
              <w:widowControl w:val="false"/>
              <w:rPr>
                <w:rFonts w:ascii="Garamond" w:hAnsi="Garamond" w:eastAsia="Garamond" w:cs="Garamond"/>
              </w:rPr>
            </w:pPr>
            <w:r>
              <w:rPr/>
            </w:r>
          </w:p>
        </w:tc>
      </w:tr>
    </w:tbl>
    <w:p>
      <w:pPr>
        <w:pStyle w:val="Normal"/>
        <w:spacing w:before="240" w:after="240"/>
        <w:rPr>
          <w:rFonts w:ascii="Garamond" w:hAnsi="Garamond" w:eastAsia="Garamond" w:cs="Garamond"/>
        </w:rPr>
      </w:pPr>
      <w:r>
        <w:rPr>
          <w:rFonts w:eastAsia="Garamond" w:cs="Garamond" w:ascii="Garamond" w:hAnsi="Garamond"/>
        </w:rPr>
        <w:t xml:space="preserve"> </w:t>
      </w:r>
    </w:p>
    <w:p>
      <w:pPr>
        <w:pStyle w:val="Normal"/>
        <w:spacing w:before="240" w:after="240"/>
        <w:rPr>
          <w:rFonts w:ascii="Garamond" w:hAnsi="Garamond" w:eastAsia="Garamond" w:cs="Garamond"/>
        </w:rPr>
      </w:pPr>
      <w:r>
        <w:rPr>
          <w:rFonts w:eastAsia="Garamond" w:cs="Garamond" w:ascii="Garamond" w:hAnsi="Garamond"/>
          <w:b/>
          <w:bCs/>
        </w:rPr>
        <w:t>B. Demography</w:t>
      </w:r>
    </w:p>
    <w:tbl>
      <w:tblPr>
        <w:tblStyle w:val="afffffffffffffffffa"/>
        <w:tblW w:w="8910" w:type="dxa"/>
        <w:jc w:val="left"/>
        <w:tblInd w:w="-8" w:type="dxa"/>
        <w:tblLayout w:type="fixed"/>
        <w:tblCellMar>
          <w:top w:w="0" w:type="dxa"/>
          <w:left w:w="100" w:type="dxa"/>
          <w:bottom w:w="0" w:type="dxa"/>
          <w:right w:w="100" w:type="dxa"/>
        </w:tblCellMar>
        <w:tblLook w:val="0600" w:noHBand="1" w:noVBand="1" w:firstColumn="0" w:lastRow="0" w:lastColumn="0" w:firstRow="0"/>
      </w:tblPr>
      <w:tblGrid>
        <w:gridCol w:w="2970"/>
        <w:gridCol w:w="2970"/>
        <w:gridCol w:w="2970"/>
      </w:tblGrid>
      <w:tr>
        <w:trPr>
          <w:trHeight w:val="20" w:hRule="atLeast"/>
        </w:trPr>
        <w:tc>
          <w:tcPr>
            <w:tcW w:w="297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0"/>
              <w:jc w:val="center"/>
              <w:rPr>
                <w:rFonts w:ascii="Garamond" w:hAnsi="Garamond" w:eastAsia="Garamond" w:cs="Garamond"/>
                <w:b/>
                <w:b/>
                <w:bCs/>
              </w:rPr>
            </w:pPr>
            <w:r>
              <w:rPr>
                <w:rFonts w:eastAsia="Garamond" w:cs="Garamond" w:ascii="Garamond" w:hAnsi="Garamond"/>
                <w:b/>
                <w:bCs/>
              </w:rPr>
              <w:t>Indicator / Field</w:t>
            </w:r>
          </w:p>
        </w:tc>
        <w:tc>
          <w:tcPr>
            <w:tcW w:w="2970" w:type="dxa"/>
            <w:tcBorders>
              <w:top w:val="single" w:sz="4" w:space="0" w:color="000000"/>
              <w:bottom w:val="single" w:sz="4" w:space="0" w:color="000000"/>
              <w:right w:val="single" w:sz="4" w:space="0" w:color="000000"/>
            </w:tcBorders>
          </w:tcPr>
          <w:p>
            <w:pPr>
              <w:pStyle w:val="Normal"/>
              <w:widowControl w:val="false"/>
              <w:spacing w:lineRule="auto" w:line="240" w:before="240" w:after="0"/>
              <w:jc w:val="center"/>
              <w:rPr>
                <w:rFonts w:ascii="Garamond" w:hAnsi="Garamond" w:eastAsia="Garamond" w:cs="Garamond"/>
                <w:b/>
                <w:b/>
                <w:bCs/>
              </w:rPr>
            </w:pPr>
            <w:r>
              <w:rPr>
                <w:rFonts w:eastAsia="Garamond" w:cs="Garamond" w:ascii="Garamond" w:hAnsi="Garamond"/>
                <w:b/>
                <w:bCs/>
              </w:rPr>
              <w:t>Baseline Data</w:t>
            </w:r>
          </w:p>
        </w:tc>
        <w:tc>
          <w:tcPr>
            <w:tcW w:w="2970" w:type="dxa"/>
            <w:tcBorders>
              <w:top w:val="single" w:sz="4" w:space="0" w:color="000000"/>
              <w:bottom w:val="single" w:sz="4" w:space="0" w:color="000000"/>
              <w:right w:val="single" w:sz="4" w:space="0" w:color="000000"/>
            </w:tcBorders>
          </w:tcPr>
          <w:p>
            <w:pPr>
              <w:pStyle w:val="Normal"/>
              <w:widowControl w:val="false"/>
              <w:spacing w:lineRule="auto" w:line="240" w:before="240" w:after="0"/>
              <w:jc w:val="center"/>
              <w:rPr>
                <w:rFonts w:ascii="Garamond" w:hAnsi="Garamond" w:eastAsia="Garamond" w:cs="Garamond"/>
                <w:b/>
                <w:b/>
                <w:bCs/>
              </w:rPr>
            </w:pPr>
            <w:r>
              <w:rPr>
                <w:rFonts w:eastAsia="Garamond" w:cs="Garamond" w:ascii="Garamond" w:hAnsi="Garamond"/>
                <w:b/>
                <w:bCs/>
              </w:rPr>
              <w:t>Source / Remarks</w:t>
            </w:r>
          </w:p>
        </w:tc>
      </w:tr>
      <w:tr>
        <w:trPr>
          <w:trHeight w:val="20" w:hRule="atLeast"/>
        </w:trPr>
        <w:tc>
          <w:tcPr>
            <w:tcW w:w="2970" w:type="dxa"/>
            <w:tcBorders>
              <w:left w:val="single" w:sz="4" w:space="0" w:color="000000"/>
              <w:bottom w:val="single" w:sz="4" w:space="0" w:color="000000"/>
              <w:right w:val="single" w:sz="4" w:space="0" w:color="000000"/>
            </w:tcBorders>
          </w:tcPr>
          <w:p>
            <w:pPr>
              <w:pStyle w:val="Normal"/>
              <w:widowControl w:val="false"/>
              <w:spacing w:lineRule="auto" w:line="240" w:before="240" w:after="0"/>
              <w:rPr>
                <w:rFonts w:ascii="Garamond" w:hAnsi="Garamond" w:eastAsia="Garamond" w:cs="Garamond"/>
              </w:rPr>
            </w:pPr>
            <w:r>
              <w:rPr>
                <w:rFonts w:eastAsia="Garamond" w:cs="Garamond" w:ascii="Garamond" w:hAnsi="Garamond"/>
              </w:rPr>
              <w:t>Total population</w:t>
            </w:r>
          </w:p>
        </w:tc>
        <w:tc>
          <w:tcPr>
            <w:tcW w:w="2970" w:type="dxa"/>
            <w:tcBorders>
              <w:bottom w:val="single" w:sz="4" w:space="0" w:color="000000"/>
              <w:right w:val="single" w:sz="4" w:space="0" w:color="000000"/>
            </w:tcBorders>
          </w:tcPr>
          <w:p>
            <w:pPr>
              <w:pStyle w:val="Normal"/>
              <w:widowControl w:val="false"/>
              <w:spacing w:lineRule="auto" w:line="240" w:before="240" w:after="0"/>
              <w:rPr>
                <w:rFonts w:ascii="Garamond" w:hAnsi="Garamond" w:eastAsia="Garamond" w:cs="Garamond"/>
              </w:rPr>
            </w:pPr>
            <w:r>
              <w:rPr>
                <w:rFonts w:eastAsia="Garamond" w:cs="Garamond" w:ascii="Garamond" w:hAnsi="Garamond"/>
              </w:rPr>
              <w:t xml:space="preserve"> </w:t>
            </w:r>
            <w:r>
              <w:rPr>
                <w:rFonts w:eastAsia="Garamond" w:cs="Garamond" w:ascii="Garamond" w:hAnsi="Garamond"/>
              </w:rPr>
              <w:t>41560</w:t>
            </w:r>
          </w:p>
        </w:tc>
        <w:tc>
          <w:tcPr>
            <w:tcW w:w="2970" w:type="dxa"/>
            <w:tcBorders>
              <w:bottom w:val="single" w:sz="4" w:space="0" w:color="000000"/>
              <w:right w:val="single" w:sz="4" w:space="0" w:color="000000"/>
            </w:tcBorders>
          </w:tcPr>
          <w:p>
            <w:pPr>
              <w:pStyle w:val="Normal"/>
              <w:widowControl w:val="false"/>
              <w:spacing w:lineRule="auto" w:line="240" w:before="240" w:after="0"/>
              <w:rPr>
                <w:rFonts w:ascii="Garamond" w:hAnsi="Garamond" w:eastAsia="Garamond" w:cs="Garamond"/>
              </w:rPr>
            </w:pPr>
            <w:r>
              <w:rPr/>
            </w:r>
          </w:p>
        </w:tc>
      </w:tr>
      <w:tr>
        <w:trPr>
          <w:trHeight w:val="20" w:hRule="atLeast"/>
        </w:trPr>
        <w:tc>
          <w:tcPr>
            <w:tcW w:w="2970" w:type="dxa"/>
            <w:tcBorders>
              <w:left w:val="single" w:sz="4" w:space="0" w:color="000000"/>
              <w:bottom w:val="single" w:sz="4" w:space="0" w:color="000000"/>
              <w:right w:val="single" w:sz="4" w:space="0" w:color="000000"/>
            </w:tcBorders>
          </w:tcPr>
          <w:p>
            <w:pPr>
              <w:pStyle w:val="Normal"/>
              <w:widowControl w:val="false"/>
              <w:spacing w:lineRule="auto" w:line="240" w:before="240" w:after="0"/>
              <w:rPr>
                <w:rFonts w:ascii="Garamond" w:hAnsi="Garamond" w:eastAsia="Garamond" w:cs="Garamond"/>
              </w:rPr>
            </w:pPr>
            <w:r>
              <w:rPr>
                <w:rFonts w:eastAsia="Garamond" w:cs="Garamond" w:ascii="Garamond" w:hAnsi="Garamond"/>
              </w:rPr>
              <w:t>Males</w:t>
            </w:r>
          </w:p>
        </w:tc>
        <w:tc>
          <w:tcPr>
            <w:tcW w:w="2970" w:type="dxa"/>
            <w:tcBorders>
              <w:bottom w:val="single" w:sz="4" w:space="0" w:color="000000"/>
              <w:right w:val="single" w:sz="4" w:space="0" w:color="000000"/>
            </w:tcBorders>
          </w:tcPr>
          <w:p>
            <w:pPr>
              <w:pStyle w:val="Normal"/>
              <w:widowControl w:val="false"/>
              <w:spacing w:lineRule="auto" w:line="240" w:before="240" w:after="0"/>
              <w:rPr>
                <w:rFonts w:ascii="Garamond" w:hAnsi="Garamond" w:eastAsia="Garamond" w:cs="Garamond"/>
              </w:rPr>
            </w:pPr>
            <w:r>
              <w:rPr>
                <w:rFonts w:eastAsia="Garamond" w:cs="Garamond" w:ascii="Garamond" w:hAnsi="Garamond"/>
              </w:rPr>
              <w:t xml:space="preserve"> </w:t>
            </w:r>
            <w:r>
              <w:rPr>
                <w:rFonts w:eastAsia="Garamond" w:cs="Garamond" w:ascii="Garamond" w:hAnsi="Garamond"/>
              </w:rPr>
              <w:t>20740</w:t>
            </w:r>
          </w:p>
        </w:tc>
        <w:tc>
          <w:tcPr>
            <w:tcW w:w="2970" w:type="dxa"/>
            <w:tcBorders>
              <w:bottom w:val="single" w:sz="4" w:space="0" w:color="000000"/>
              <w:right w:val="single" w:sz="4" w:space="0" w:color="000000"/>
            </w:tcBorders>
          </w:tcPr>
          <w:p>
            <w:pPr>
              <w:pStyle w:val="Normal"/>
              <w:widowControl w:val="false"/>
              <w:spacing w:lineRule="auto" w:line="240" w:before="240" w:after="0"/>
              <w:rPr>
                <w:rFonts w:ascii="Garamond" w:hAnsi="Garamond" w:eastAsia="Garamond" w:cs="Garamond"/>
              </w:rPr>
            </w:pPr>
            <w:r>
              <w:rPr/>
            </w:r>
          </w:p>
        </w:tc>
      </w:tr>
      <w:tr>
        <w:trPr>
          <w:trHeight w:val="20" w:hRule="atLeast"/>
        </w:trPr>
        <w:tc>
          <w:tcPr>
            <w:tcW w:w="2970" w:type="dxa"/>
            <w:tcBorders>
              <w:left w:val="single" w:sz="4" w:space="0" w:color="000000"/>
              <w:bottom w:val="single" w:sz="4" w:space="0" w:color="000000"/>
              <w:right w:val="single" w:sz="4" w:space="0" w:color="000000"/>
            </w:tcBorders>
          </w:tcPr>
          <w:p>
            <w:pPr>
              <w:pStyle w:val="Normal"/>
              <w:widowControl w:val="false"/>
              <w:spacing w:lineRule="auto" w:line="240" w:before="240" w:after="0"/>
              <w:rPr>
                <w:rFonts w:ascii="Garamond" w:hAnsi="Garamond" w:eastAsia="Garamond" w:cs="Garamond"/>
              </w:rPr>
            </w:pPr>
            <w:r>
              <w:rPr>
                <w:rFonts w:eastAsia="Garamond" w:cs="Garamond" w:ascii="Garamond" w:hAnsi="Garamond"/>
              </w:rPr>
              <w:t>Females</w:t>
            </w:r>
          </w:p>
        </w:tc>
        <w:tc>
          <w:tcPr>
            <w:tcW w:w="2970" w:type="dxa"/>
            <w:tcBorders>
              <w:bottom w:val="single" w:sz="4" w:space="0" w:color="000000"/>
              <w:right w:val="single" w:sz="4" w:space="0" w:color="000000"/>
            </w:tcBorders>
          </w:tcPr>
          <w:p>
            <w:pPr>
              <w:pStyle w:val="Normal"/>
              <w:widowControl w:val="false"/>
              <w:spacing w:lineRule="auto" w:line="240" w:before="240" w:after="0"/>
              <w:rPr>
                <w:rFonts w:ascii="Garamond" w:hAnsi="Garamond" w:eastAsia="Garamond" w:cs="Garamond"/>
              </w:rPr>
            </w:pPr>
            <w:r>
              <w:rPr>
                <w:rFonts w:eastAsia="Garamond" w:cs="Garamond" w:ascii="Garamond" w:hAnsi="Garamond"/>
              </w:rPr>
              <w:t xml:space="preserve"> </w:t>
            </w:r>
            <w:r>
              <w:rPr>
                <w:rFonts w:eastAsia="Garamond" w:cs="Garamond" w:ascii="Garamond" w:hAnsi="Garamond"/>
              </w:rPr>
              <w:t>20820</w:t>
            </w:r>
          </w:p>
        </w:tc>
        <w:tc>
          <w:tcPr>
            <w:tcW w:w="2970" w:type="dxa"/>
            <w:tcBorders>
              <w:bottom w:val="single" w:sz="4" w:space="0" w:color="000000"/>
              <w:right w:val="single" w:sz="4" w:space="0" w:color="000000"/>
            </w:tcBorders>
          </w:tcPr>
          <w:p>
            <w:pPr>
              <w:pStyle w:val="Normal"/>
              <w:widowControl w:val="false"/>
              <w:spacing w:lineRule="auto" w:line="240" w:before="240" w:after="0"/>
              <w:rPr>
                <w:rFonts w:ascii="Garamond" w:hAnsi="Garamond" w:eastAsia="Garamond" w:cs="Garamond"/>
              </w:rPr>
            </w:pPr>
            <w:r>
              <w:rPr/>
            </w:r>
          </w:p>
        </w:tc>
      </w:tr>
      <w:tr>
        <w:trPr>
          <w:trHeight w:val="20" w:hRule="atLeast"/>
        </w:trPr>
        <w:tc>
          <w:tcPr>
            <w:tcW w:w="2970" w:type="dxa"/>
            <w:tcBorders>
              <w:left w:val="single" w:sz="4" w:space="0" w:color="000000"/>
              <w:bottom w:val="single" w:sz="4" w:space="0" w:color="000000"/>
              <w:right w:val="single" w:sz="4" w:space="0" w:color="000000"/>
            </w:tcBorders>
          </w:tcPr>
          <w:p>
            <w:pPr>
              <w:pStyle w:val="Normal"/>
              <w:widowControl w:val="false"/>
              <w:spacing w:lineRule="auto" w:line="240" w:before="240" w:after="0"/>
              <w:rPr>
                <w:rFonts w:ascii="Garamond" w:hAnsi="Garamond" w:eastAsia="Garamond" w:cs="Garamond"/>
              </w:rPr>
            </w:pPr>
            <w:r>
              <w:rPr>
                <w:rFonts w:eastAsia="Garamond" w:cs="Garamond" w:ascii="Garamond" w:hAnsi="Garamond"/>
              </w:rPr>
              <w:t>Transgender population</w:t>
            </w:r>
          </w:p>
        </w:tc>
        <w:tc>
          <w:tcPr>
            <w:tcW w:w="2970" w:type="dxa"/>
            <w:tcBorders>
              <w:bottom w:val="single" w:sz="4" w:space="0" w:color="000000"/>
              <w:right w:val="single" w:sz="4" w:space="0" w:color="000000"/>
            </w:tcBorders>
          </w:tcPr>
          <w:p>
            <w:pPr>
              <w:pStyle w:val="Normal"/>
              <w:widowControl w:val="false"/>
              <w:spacing w:lineRule="auto" w:line="240" w:before="240" w:after="0"/>
              <w:rPr>
                <w:rFonts w:ascii="Garamond" w:hAnsi="Garamond" w:eastAsia="Garamond" w:cs="Garamond"/>
              </w:rPr>
            </w:pPr>
            <w:r>
              <w:rPr>
                <w:rFonts w:eastAsia="Garamond" w:cs="Garamond" w:ascii="Garamond" w:hAnsi="Garamond"/>
              </w:rPr>
              <w:t xml:space="preserve"> </w:t>
            </w:r>
            <w:r>
              <w:rPr>
                <w:rFonts w:eastAsia="Garamond" w:cs="Garamond" w:ascii="Garamond" w:hAnsi="Garamond"/>
              </w:rPr>
              <w:t>0</w:t>
            </w:r>
          </w:p>
        </w:tc>
        <w:tc>
          <w:tcPr>
            <w:tcW w:w="2970" w:type="dxa"/>
            <w:tcBorders>
              <w:bottom w:val="single" w:sz="4" w:space="0" w:color="000000"/>
              <w:right w:val="single" w:sz="4" w:space="0" w:color="000000"/>
            </w:tcBorders>
          </w:tcPr>
          <w:p>
            <w:pPr>
              <w:pStyle w:val="Normal"/>
              <w:widowControl w:val="false"/>
              <w:spacing w:lineRule="auto" w:line="240" w:before="240" w:after="0"/>
              <w:rPr>
                <w:rFonts w:ascii="Garamond" w:hAnsi="Garamond" w:eastAsia="Garamond" w:cs="Garamond"/>
              </w:rPr>
            </w:pPr>
            <w:r>
              <w:rPr/>
            </w:r>
          </w:p>
        </w:tc>
      </w:tr>
      <w:tr>
        <w:trPr>
          <w:trHeight w:val="20" w:hRule="atLeast"/>
        </w:trPr>
        <w:tc>
          <w:tcPr>
            <w:tcW w:w="2970" w:type="dxa"/>
            <w:tcBorders>
              <w:left w:val="single" w:sz="4" w:space="0" w:color="000000"/>
              <w:bottom w:val="single" w:sz="4" w:space="0" w:color="000000"/>
              <w:right w:val="single" w:sz="4" w:space="0" w:color="000000"/>
            </w:tcBorders>
          </w:tcPr>
          <w:p>
            <w:pPr>
              <w:pStyle w:val="Normal"/>
              <w:widowControl w:val="false"/>
              <w:spacing w:lineRule="auto" w:line="240" w:before="240" w:after="0"/>
              <w:rPr>
                <w:rFonts w:ascii="Garamond" w:hAnsi="Garamond" w:eastAsia="Garamond" w:cs="Garamond"/>
              </w:rPr>
            </w:pPr>
            <w:r>
              <w:rPr>
                <w:rFonts w:eastAsia="Garamond" w:cs="Garamond" w:ascii="Garamond" w:hAnsi="Garamond"/>
              </w:rPr>
              <w:t>Age distribution</w:t>
            </w:r>
          </w:p>
          <w:p>
            <w:pPr>
              <w:pStyle w:val="Normal"/>
              <w:widowControl w:val="false"/>
              <w:spacing w:lineRule="auto" w:line="240"/>
              <w:rPr>
                <w:rFonts w:ascii="Garamond" w:hAnsi="Garamond" w:eastAsia="Garamond" w:cs="Garamond"/>
              </w:rPr>
            </w:pPr>
            <w:sdt>
              <w:sdtPr>
                <w:id w:val="35931604"/>
              </w:sdtPr>
              <w:sdtContent>
                <w:r>
                  <w:rPr>
                    <w:rFonts w:eastAsia="Gungsuh" w:cs="Gungsuh" w:ascii="Gungsuh" w:hAnsi="Gungsuh"/>
                  </w:rPr>
                  <w:t>(&lt;5, 5–14, 15–59, ≥60)</w:t>
                </w:r>
              </w:sdtContent>
            </w:sdt>
          </w:p>
        </w:tc>
        <w:tc>
          <w:tcPr>
            <w:tcW w:w="2970" w:type="dxa"/>
            <w:tcBorders>
              <w:bottom w:val="single" w:sz="4" w:space="0" w:color="000000"/>
              <w:right w:val="single" w:sz="4" w:space="0" w:color="000000"/>
            </w:tcBorders>
          </w:tcPr>
          <w:p>
            <w:pPr>
              <w:pStyle w:val="Normal"/>
              <w:widowControl w:val="false"/>
              <w:spacing w:lineRule="auto" w:line="240" w:before="240" w:after="0"/>
              <w:rPr>
                <w:rFonts w:ascii="Garamond" w:hAnsi="Garamond" w:eastAsia="Garamond" w:cs="Garamond"/>
              </w:rPr>
            </w:pPr>
            <w:r>
              <w:rPr/>
            </w:r>
          </w:p>
        </w:tc>
        <w:tc>
          <w:tcPr>
            <w:tcW w:w="2970" w:type="dxa"/>
            <w:tcBorders>
              <w:bottom w:val="single" w:sz="4" w:space="0" w:color="000000"/>
              <w:right w:val="single" w:sz="4" w:space="0" w:color="000000"/>
            </w:tcBorders>
          </w:tcPr>
          <w:p>
            <w:pPr>
              <w:pStyle w:val="Normal"/>
              <w:widowControl w:val="false"/>
              <w:spacing w:lineRule="auto" w:line="240" w:before="240" w:after="0"/>
              <w:rPr>
                <w:rFonts w:ascii="Garamond" w:hAnsi="Garamond" w:eastAsia="Garamond" w:cs="Garamond"/>
              </w:rPr>
            </w:pPr>
            <w:r>
              <w:rPr/>
            </w:r>
          </w:p>
        </w:tc>
      </w:tr>
      <w:tr>
        <w:trPr>
          <w:trHeight w:val="20" w:hRule="atLeast"/>
        </w:trPr>
        <w:tc>
          <w:tcPr>
            <w:tcW w:w="2970" w:type="dxa"/>
            <w:tcBorders>
              <w:left w:val="single" w:sz="4" w:space="0" w:color="000000"/>
              <w:bottom w:val="single" w:sz="4" w:space="0" w:color="000000"/>
              <w:right w:val="single" w:sz="4" w:space="0" w:color="000000"/>
            </w:tcBorders>
          </w:tcPr>
          <w:p>
            <w:pPr>
              <w:pStyle w:val="Normal"/>
              <w:widowControl w:val="false"/>
              <w:spacing w:lineRule="auto" w:line="240" w:before="240" w:after="0"/>
              <w:rPr>
                <w:rFonts w:ascii="Garamond" w:hAnsi="Garamond" w:eastAsia="Garamond" w:cs="Garamond"/>
              </w:rPr>
            </w:pPr>
            <w:r>
              <w:rPr>
                <w:rFonts w:eastAsia="Garamond" w:cs="Garamond" w:ascii="Garamond" w:hAnsi="Garamond"/>
              </w:rPr>
              <w:t>No. of households</w:t>
            </w:r>
          </w:p>
        </w:tc>
        <w:tc>
          <w:tcPr>
            <w:tcW w:w="2970" w:type="dxa"/>
            <w:tcBorders>
              <w:bottom w:val="single" w:sz="4" w:space="0" w:color="000000"/>
              <w:right w:val="single" w:sz="4" w:space="0" w:color="000000"/>
            </w:tcBorders>
          </w:tcPr>
          <w:p>
            <w:pPr>
              <w:pStyle w:val="Normal"/>
              <w:widowControl w:val="false"/>
              <w:spacing w:lineRule="auto" w:line="240" w:before="240" w:after="0"/>
              <w:rPr>
                <w:rFonts w:ascii="Garamond" w:hAnsi="Garamond" w:eastAsia="Garamond" w:cs="Garamond"/>
              </w:rPr>
            </w:pPr>
            <w:r>
              <w:rPr/>
            </w:r>
          </w:p>
        </w:tc>
        <w:tc>
          <w:tcPr>
            <w:tcW w:w="2970" w:type="dxa"/>
            <w:tcBorders>
              <w:bottom w:val="single" w:sz="4" w:space="0" w:color="000000"/>
              <w:right w:val="single" w:sz="4" w:space="0" w:color="000000"/>
            </w:tcBorders>
          </w:tcPr>
          <w:p>
            <w:pPr>
              <w:pStyle w:val="Normal"/>
              <w:widowControl w:val="false"/>
              <w:spacing w:lineRule="auto" w:line="240" w:before="240" w:after="0"/>
              <w:rPr>
                <w:rFonts w:ascii="Garamond" w:hAnsi="Garamond" w:eastAsia="Garamond" w:cs="Garamond"/>
              </w:rPr>
            </w:pPr>
            <w:r>
              <w:rPr/>
            </w:r>
          </w:p>
        </w:tc>
      </w:tr>
      <w:tr>
        <w:trPr>
          <w:trHeight w:val="20" w:hRule="atLeast"/>
        </w:trPr>
        <w:tc>
          <w:tcPr>
            <w:tcW w:w="2970" w:type="dxa"/>
            <w:tcBorders>
              <w:left w:val="single" w:sz="4" w:space="0" w:color="000000"/>
              <w:bottom w:val="single" w:sz="4" w:space="0" w:color="000000"/>
              <w:right w:val="single" w:sz="4" w:space="0" w:color="000000"/>
            </w:tcBorders>
          </w:tcPr>
          <w:p>
            <w:pPr>
              <w:pStyle w:val="Normal"/>
              <w:widowControl w:val="false"/>
              <w:spacing w:lineRule="auto" w:line="240" w:before="240" w:after="0"/>
              <w:rPr>
                <w:rFonts w:ascii="Garamond" w:hAnsi="Garamond" w:eastAsia="Garamond" w:cs="Garamond"/>
              </w:rPr>
            </w:pPr>
            <w:r>
              <w:rPr>
                <w:rFonts w:eastAsia="Garamond" w:cs="Garamond" w:ascii="Garamond" w:hAnsi="Garamond"/>
              </w:rPr>
              <w:t>Population density (persons/sq.km)</w:t>
            </w:r>
          </w:p>
        </w:tc>
        <w:tc>
          <w:tcPr>
            <w:tcW w:w="2970" w:type="dxa"/>
            <w:tcBorders>
              <w:bottom w:val="single" w:sz="4" w:space="0" w:color="000000"/>
              <w:right w:val="single" w:sz="4" w:space="0" w:color="000000"/>
            </w:tcBorders>
          </w:tcPr>
          <w:p>
            <w:pPr>
              <w:pStyle w:val="Normal"/>
              <w:widowControl w:val="false"/>
              <w:spacing w:lineRule="auto" w:line="240" w:before="240" w:after="0"/>
              <w:rPr>
                <w:rFonts w:ascii="Garamond" w:hAnsi="Garamond" w:eastAsia="Garamond" w:cs="Garamond"/>
              </w:rPr>
            </w:pPr>
            <w:r>
              <w:rPr/>
            </w:r>
          </w:p>
        </w:tc>
        <w:tc>
          <w:tcPr>
            <w:tcW w:w="2970" w:type="dxa"/>
            <w:tcBorders>
              <w:bottom w:val="single" w:sz="4" w:space="0" w:color="000000"/>
              <w:right w:val="single" w:sz="4" w:space="0" w:color="000000"/>
            </w:tcBorders>
          </w:tcPr>
          <w:p>
            <w:pPr>
              <w:pStyle w:val="Normal"/>
              <w:widowControl w:val="false"/>
              <w:spacing w:lineRule="auto" w:line="240" w:before="240" w:after="0"/>
              <w:rPr>
                <w:rFonts w:ascii="Garamond" w:hAnsi="Garamond" w:eastAsia="Garamond" w:cs="Garamond"/>
              </w:rPr>
            </w:pPr>
            <w:r>
              <w:rPr/>
            </w:r>
          </w:p>
        </w:tc>
      </w:tr>
      <w:tr>
        <w:trPr>
          <w:trHeight w:val="20" w:hRule="atLeast"/>
        </w:trPr>
        <w:tc>
          <w:tcPr>
            <w:tcW w:w="2970" w:type="dxa"/>
            <w:tcBorders>
              <w:left w:val="single" w:sz="4" w:space="0" w:color="000000"/>
              <w:bottom w:val="single" w:sz="4" w:space="0" w:color="000000"/>
              <w:right w:val="single" w:sz="4" w:space="0" w:color="000000"/>
            </w:tcBorders>
          </w:tcPr>
          <w:p>
            <w:pPr>
              <w:pStyle w:val="Normal"/>
              <w:widowControl w:val="false"/>
              <w:spacing w:lineRule="auto" w:line="240" w:before="240" w:after="0"/>
              <w:rPr>
                <w:rFonts w:ascii="Garamond" w:hAnsi="Garamond" w:eastAsia="Garamond" w:cs="Garamond"/>
              </w:rPr>
            </w:pPr>
            <w:r>
              <w:rPr>
                <w:rFonts w:eastAsia="Garamond" w:cs="Garamond" w:ascii="Garamond" w:hAnsi="Garamond"/>
              </w:rPr>
              <w:t>No. of migrant workers</w:t>
            </w:r>
          </w:p>
        </w:tc>
        <w:tc>
          <w:tcPr>
            <w:tcW w:w="2970" w:type="dxa"/>
            <w:tcBorders>
              <w:bottom w:val="single" w:sz="4" w:space="0" w:color="000000"/>
              <w:right w:val="single" w:sz="4" w:space="0" w:color="000000"/>
            </w:tcBorders>
          </w:tcPr>
          <w:p>
            <w:pPr>
              <w:pStyle w:val="Normal"/>
              <w:widowControl w:val="false"/>
              <w:spacing w:lineRule="auto" w:line="240" w:before="240" w:after="0"/>
              <w:rPr>
                <w:rFonts w:ascii="Garamond" w:hAnsi="Garamond" w:eastAsia="Garamond" w:cs="Garamond"/>
              </w:rPr>
            </w:pPr>
            <w:r>
              <w:rPr>
                <w:rFonts w:eastAsia="Garamond" w:cs="Garamond" w:ascii="Garamond" w:hAnsi="Garamond"/>
              </w:rPr>
              <w:t xml:space="preserve"> </w:t>
            </w:r>
            <w:r>
              <w:rPr>
                <w:rFonts w:eastAsia="Garamond" w:cs="Garamond" w:ascii="Garamond" w:hAnsi="Garamond"/>
              </w:rPr>
              <w:t>658</w:t>
            </w:r>
          </w:p>
        </w:tc>
        <w:tc>
          <w:tcPr>
            <w:tcW w:w="2970" w:type="dxa"/>
            <w:tcBorders>
              <w:bottom w:val="single" w:sz="4" w:space="0" w:color="000000"/>
              <w:right w:val="single" w:sz="4" w:space="0" w:color="000000"/>
            </w:tcBorders>
          </w:tcPr>
          <w:p>
            <w:pPr>
              <w:pStyle w:val="Normal"/>
              <w:widowControl w:val="false"/>
              <w:spacing w:lineRule="auto" w:line="240" w:before="240" w:after="0"/>
              <w:rPr>
                <w:rFonts w:ascii="Garamond" w:hAnsi="Garamond" w:eastAsia="Garamond" w:cs="Garamond"/>
              </w:rPr>
            </w:pPr>
            <w:r>
              <w:rPr/>
            </w:r>
          </w:p>
        </w:tc>
      </w:tr>
      <w:tr>
        <w:trPr>
          <w:trHeight w:val="20" w:hRule="atLeast"/>
        </w:trPr>
        <w:tc>
          <w:tcPr>
            <w:tcW w:w="2970" w:type="dxa"/>
            <w:tcBorders>
              <w:left w:val="single" w:sz="4" w:space="0" w:color="000000"/>
              <w:bottom w:val="single" w:sz="4" w:space="0" w:color="000000"/>
              <w:right w:val="single" w:sz="4" w:space="0" w:color="000000"/>
            </w:tcBorders>
          </w:tcPr>
          <w:p>
            <w:pPr>
              <w:pStyle w:val="Normal"/>
              <w:widowControl w:val="false"/>
              <w:spacing w:lineRule="auto" w:line="240" w:before="240" w:after="0"/>
              <w:rPr>
                <w:rFonts w:ascii="Garamond" w:hAnsi="Garamond" w:eastAsia="Garamond" w:cs="Garamond"/>
              </w:rPr>
            </w:pPr>
            <w:r>
              <w:rPr>
                <w:rFonts w:eastAsia="Garamond" w:cs="Garamond" w:ascii="Garamond" w:hAnsi="Garamond"/>
              </w:rPr>
              <w:t>Major occupational groups</w:t>
            </w:r>
          </w:p>
        </w:tc>
        <w:tc>
          <w:tcPr>
            <w:tcW w:w="2970" w:type="dxa"/>
            <w:tcBorders>
              <w:bottom w:val="single" w:sz="4" w:space="0" w:color="000000"/>
              <w:right w:val="single" w:sz="4" w:space="0" w:color="000000"/>
            </w:tcBorders>
          </w:tcPr>
          <w:p>
            <w:pPr>
              <w:pStyle w:val="Normal"/>
              <w:widowControl w:val="false"/>
              <w:spacing w:lineRule="auto" w:line="240" w:before="240" w:after="0"/>
              <w:rPr>
                <w:rFonts w:ascii="Garamond" w:hAnsi="Garamond" w:eastAsia="Garamond" w:cs="Garamond"/>
              </w:rPr>
            </w:pPr>
            <w:r>
              <w:rPr>
                <w:rFonts w:eastAsia="Garamond" w:cs="Garamond" w:ascii="Garamond" w:hAnsi="Garamond"/>
              </w:rPr>
              <w:t xml:space="preserve"> </w:t>
            </w:r>
            <w:r>
              <w:rPr>
                <w:rFonts w:eastAsia="Garamond" w:cs="Garamond" w:ascii="Garamond" w:hAnsi="Garamond"/>
              </w:rPr>
              <w:t>construction</w:t>
            </w:r>
          </w:p>
        </w:tc>
        <w:tc>
          <w:tcPr>
            <w:tcW w:w="2970" w:type="dxa"/>
            <w:tcBorders>
              <w:bottom w:val="single" w:sz="4" w:space="0" w:color="000000"/>
              <w:right w:val="single" w:sz="4" w:space="0" w:color="000000"/>
            </w:tcBorders>
          </w:tcPr>
          <w:p>
            <w:pPr>
              <w:pStyle w:val="Normal"/>
              <w:widowControl w:val="false"/>
              <w:spacing w:lineRule="auto" w:line="240" w:before="240" w:after="0"/>
              <w:rPr>
                <w:rFonts w:ascii="Garamond" w:hAnsi="Garamond" w:eastAsia="Garamond" w:cs="Garamond"/>
              </w:rPr>
            </w:pPr>
            <w:r>
              <w:rPr/>
            </w:r>
          </w:p>
        </w:tc>
      </w:tr>
    </w:tbl>
    <w:p>
      <w:pPr>
        <w:pStyle w:val="Normal"/>
        <w:spacing w:before="240" w:after="240"/>
        <w:rPr>
          <w:rFonts w:ascii="Garamond" w:hAnsi="Garamond" w:eastAsia="Garamond" w:cs="Garamond"/>
        </w:rPr>
      </w:pPr>
      <w:r>
        <w:rPr>
          <w:rFonts w:eastAsia="Garamond" w:cs="Garamond" w:ascii="Garamond" w:hAnsi="Garamond"/>
        </w:rPr>
      </w:r>
    </w:p>
    <w:p>
      <w:pPr>
        <w:pStyle w:val="Normal"/>
        <w:spacing w:before="240" w:after="240"/>
        <w:rPr>
          <w:rFonts w:ascii="Garamond" w:hAnsi="Garamond" w:eastAsia="Garamond" w:cs="Garamond"/>
          <w:b/>
          <w:b/>
          <w:bCs/>
        </w:rPr>
      </w:pPr>
      <w:r>
        <w:rPr>
          <w:rFonts w:eastAsia="Garamond" w:cs="Garamond" w:ascii="Garamond" w:hAnsi="Garamond"/>
          <w:b/>
          <w:bCs/>
        </w:rPr>
        <w:t>C. Vulnerable Populations &amp; Social Risks</w:t>
      </w:r>
    </w:p>
    <w:tbl>
      <w:tblPr>
        <w:tblStyle w:val="afffffffffffffffffb"/>
        <w:tblW w:w="8910" w:type="dxa"/>
        <w:jc w:val="left"/>
        <w:tblInd w:w="-8" w:type="dxa"/>
        <w:tblLayout w:type="fixed"/>
        <w:tblCellMar>
          <w:top w:w="0" w:type="dxa"/>
          <w:left w:w="100" w:type="dxa"/>
          <w:bottom w:w="0" w:type="dxa"/>
          <w:right w:w="100" w:type="dxa"/>
        </w:tblCellMar>
        <w:tblLook w:val="0600" w:noHBand="1" w:noVBand="1" w:firstColumn="0" w:lastRow="0" w:lastColumn="0" w:firstRow="0"/>
      </w:tblPr>
      <w:tblGrid>
        <w:gridCol w:w="1005"/>
        <w:gridCol w:w="3570"/>
        <w:gridCol w:w="2204"/>
        <w:gridCol w:w="2130"/>
      </w:tblGrid>
      <w:tr>
        <w:trPr>
          <w:trHeight w:val="20" w:hRule="atLeast"/>
        </w:trPr>
        <w:tc>
          <w:tcPr>
            <w:tcW w:w="10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Sl. No.</w:t>
            </w:r>
          </w:p>
        </w:tc>
        <w:tc>
          <w:tcPr>
            <w:tcW w:w="3570" w:type="dxa"/>
            <w:tcBorders>
              <w:top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Indicator / Field</w:t>
            </w:r>
          </w:p>
        </w:tc>
        <w:tc>
          <w:tcPr>
            <w:tcW w:w="2204" w:type="dxa"/>
            <w:tcBorders>
              <w:top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Baseline Data (Value / Description)</w:t>
            </w:r>
          </w:p>
        </w:tc>
        <w:tc>
          <w:tcPr>
            <w:tcW w:w="2130" w:type="dxa"/>
            <w:tcBorders>
              <w:top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Source / Remarks</w:t>
            </w:r>
          </w:p>
        </w:tc>
      </w:tr>
      <w:tr>
        <w:trPr>
          <w:trHeight w:val="20" w:hRule="atLeast"/>
        </w:trPr>
        <w:tc>
          <w:tcPr>
            <w:tcW w:w="1005" w:type="dxa"/>
            <w:tcBorders>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1</w:t>
            </w:r>
          </w:p>
        </w:tc>
        <w:tc>
          <w:tcPr>
            <w:tcW w:w="357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sdt>
              <w:sdtPr>
                <w:id w:val="257112142"/>
              </w:sdtPr>
              <w:sdtContent>
                <w:r>
                  <w:rPr>
                    <w:rFonts w:eastAsia="Gungsuh" w:cs="Gungsuh" w:ascii="Gungsuh" w:hAnsi="Gungsuh"/>
                  </w:rPr>
                  <w:t>No. of elderly (≥60)</w:t>
                </w:r>
              </w:sdtContent>
            </w:sdt>
          </w:p>
        </w:tc>
        <w:tc>
          <w:tcPr>
            <w:tcW w:w="2204" w:type="dxa"/>
            <w:tcBorders>
              <w:bottom w:val="single" w:sz="4" w:space="0" w:color="000000"/>
              <w:right w:val="single" w:sz="4" w:space="0" w:color="000000"/>
            </w:tcBorders>
            <w:shd w:color="auto" w:fill="FFFFFF"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6784</w:t>
            </w:r>
          </w:p>
        </w:tc>
        <w:tc>
          <w:tcPr>
            <w:tcW w:w="213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1005" w:type="dxa"/>
            <w:tcBorders>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2</w:t>
            </w:r>
          </w:p>
        </w:tc>
        <w:tc>
          <w:tcPr>
            <w:tcW w:w="357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No. of persons with disability</w:t>
            </w:r>
          </w:p>
        </w:tc>
        <w:tc>
          <w:tcPr>
            <w:tcW w:w="2204" w:type="dxa"/>
            <w:tcBorders>
              <w:bottom w:val="single" w:sz="4" w:space="0" w:color="000000"/>
              <w:right w:val="single" w:sz="4" w:space="0" w:color="000000"/>
            </w:tcBorders>
            <w:shd w:color="auto" w:fill="FFFFFF"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241</w:t>
            </w:r>
          </w:p>
        </w:tc>
        <w:tc>
          <w:tcPr>
            <w:tcW w:w="213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1005" w:type="dxa"/>
            <w:tcBorders>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3</w:t>
            </w:r>
          </w:p>
        </w:tc>
        <w:tc>
          <w:tcPr>
            <w:tcW w:w="357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No. of bedridden persons</w:t>
            </w:r>
          </w:p>
        </w:tc>
        <w:tc>
          <w:tcPr>
            <w:tcW w:w="2204" w:type="dxa"/>
            <w:tcBorders>
              <w:bottom w:val="single" w:sz="4" w:space="0" w:color="000000"/>
              <w:right w:val="single" w:sz="4" w:space="0" w:color="000000"/>
            </w:tcBorders>
            <w:shd w:color="auto" w:fill="FFFFFF"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72</w:t>
            </w:r>
          </w:p>
        </w:tc>
        <w:tc>
          <w:tcPr>
            <w:tcW w:w="213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1005" w:type="dxa"/>
            <w:tcBorders>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4</w:t>
            </w:r>
          </w:p>
        </w:tc>
        <w:tc>
          <w:tcPr>
            <w:tcW w:w="357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No. of chronic disease cases (DM/HTN/COPD/CKD etc.)</w:t>
            </w:r>
          </w:p>
        </w:tc>
        <w:tc>
          <w:tcPr>
            <w:tcW w:w="2204" w:type="dxa"/>
            <w:tcBorders>
              <w:bottom w:val="single" w:sz="4" w:space="0" w:color="000000"/>
              <w:right w:val="single" w:sz="4" w:space="0" w:color="000000"/>
            </w:tcBorders>
            <w:shd w:color="auto" w:fill="FFFFFF"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6425</w:t>
            </w:r>
          </w:p>
        </w:tc>
        <w:tc>
          <w:tcPr>
            <w:tcW w:w="213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1005" w:type="dxa"/>
            <w:tcBorders>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5</w:t>
            </w:r>
          </w:p>
        </w:tc>
        <w:tc>
          <w:tcPr>
            <w:tcW w:w="357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Pregnant women (current estimate)</w:t>
            </w:r>
          </w:p>
        </w:tc>
        <w:tc>
          <w:tcPr>
            <w:tcW w:w="2204" w:type="dxa"/>
            <w:tcBorders>
              <w:bottom w:val="single" w:sz="4" w:space="0" w:color="000000"/>
              <w:right w:val="single" w:sz="4" w:space="0" w:color="000000"/>
            </w:tcBorders>
            <w:shd w:color="auto" w:fill="FFFFFF"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230</w:t>
            </w:r>
          </w:p>
        </w:tc>
        <w:tc>
          <w:tcPr>
            <w:tcW w:w="213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1005" w:type="dxa"/>
            <w:tcBorders>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6</w:t>
            </w:r>
          </w:p>
        </w:tc>
        <w:tc>
          <w:tcPr>
            <w:tcW w:w="357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Children &lt;5 years</w:t>
            </w:r>
          </w:p>
        </w:tc>
        <w:tc>
          <w:tcPr>
            <w:tcW w:w="2204" w:type="dxa"/>
            <w:tcBorders>
              <w:bottom w:val="single" w:sz="4" w:space="0" w:color="000000"/>
              <w:right w:val="single" w:sz="4" w:space="0" w:color="000000"/>
            </w:tcBorders>
            <w:shd w:color="auto" w:fill="FFFFFF" w:val="clear"/>
          </w:tcPr>
          <w:p>
            <w:pPr>
              <w:pStyle w:val="Normal"/>
              <w:widowControl w:val="false"/>
              <w:spacing w:before="240" w:after="240"/>
              <w:rPr>
                <w:rFonts w:ascii="Garamond" w:hAnsi="Garamond" w:eastAsia="Garamond" w:cs="Garamond"/>
              </w:rPr>
            </w:pPr>
            <w:r>
              <w:rPr/>
            </w:r>
          </w:p>
        </w:tc>
        <w:tc>
          <w:tcPr>
            <w:tcW w:w="213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1005" w:type="dxa"/>
            <w:tcBorders>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7</w:t>
            </w:r>
          </w:p>
        </w:tc>
        <w:tc>
          <w:tcPr>
            <w:tcW w:w="357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Tribal population (if any)</w:t>
            </w:r>
          </w:p>
        </w:tc>
        <w:tc>
          <w:tcPr>
            <w:tcW w:w="2204" w:type="dxa"/>
            <w:tcBorders>
              <w:bottom w:val="single" w:sz="4" w:space="0" w:color="000000"/>
              <w:right w:val="single" w:sz="4" w:space="0" w:color="000000"/>
            </w:tcBorders>
            <w:shd w:color="auto" w:fill="FFFFFF"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1</w:t>
            </w:r>
          </w:p>
        </w:tc>
        <w:tc>
          <w:tcPr>
            <w:tcW w:w="213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1005" w:type="dxa"/>
            <w:tcBorders>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8</w:t>
            </w:r>
          </w:p>
        </w:tc>
        <w:tc>
          <w:tcPr>
            <w:tcW w:w="357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Fisherfolk / coastal vulnerable groups (if any)</w:t>
            </w:r>
          </w:p>
        </w:tc>
        <w:tc>
          <w:tcPr>
            <w:tcW w:w="2204" w:type="dxa"/>
            <w:tcBorders>
              <w:bottom w:val="single" w:sz="4" w:space="0" w:color="000000"/>
              <w:right w:val="single" w:sz="4" w:space="0" w:color="000000"/>
            </w:tcBorders>
            <w:shd w:color="auto" w:fill="FFFFFF"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0</w:t>
            </w:r>
          </w:p>
        </w:tc>
        <w:tc>
          <w:tcPr>
            <w:tcW w:w="213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1005" w:type="dxa"/>
            <w:tcBorders>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9</w:t>
            </w:r>
          </w:p>
        </w:tc>
        <w:tc>
          <w:tcPr>
            <w:tcW w:w="357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Urban slums / unnotified settlements (if any)</w:t>
            </w:r>
          </w:p>
        </w:tc>
        <w:tc>
          <w:tcPr>
            <w:tcW w:w="2204" w:type="dxa"/>
            <w:tcBorders>
              <w:bottom w:val="single" w:sz="4" w:space="0" w:color="000000"/>
              <w:right w:val="single" w:sz="4" w:space="0" w:color="000000"/>
            </w:tcBorders>
            <w:shd w:color="auto" w:fill="FFFFFF"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0</w:t>
            </w:r>
          </w:p>
        </w:tc>
        <w:tc>
          <w:tcPr>
            <w:tcW w:w="213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1005" w:type="dxa"/>
            <w:tcBorders>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10</w:t>
            </w:r>
          </w:p>
        </w:tc>
        <w:tc>
          <w:tcPr>
            <w:tcW w:w="357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Homeless population</w:t>
            </w:r>
          </w:p>
        </w:tc>
        <w:tc>
          <w:tcPr>
            <w:tcW w:w="2204" w:type="dxa"/>
            <w:tcBorders>
              <w:bottom w:val="single" w:sz="4" w:space="0" w:color="000000"/>
              <w:right w:val="single" w:sz="4" w:space="0" w:color="000000"/>
            </w:tcBorders>
            <w:shd w:color="auto" w:fill="FFFFFF"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0</w:t>
            </w:r>
          </w:p>
        </w:tc>
        <w:tc>
          <w:tcPr>
            <w:tcW w:w="213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1005" w:type="dxa"/>
            <w:tcBorders>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11</w:t>
            </w:r>
          </w:p>
        </w:tc>
        <w:tc>
          <w:tcPr>
            <w:tcW w:w="357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Orphanages / old age homes (number &amp; capacity)</w:t>
            </w:r>
          </w:p>
        </w:tc>
        <w:tc>
          <w:tcPr>
            <w:tcW w:w="2204" w:type="dxa"/>
            <w:tcBorders>
              <w:bottom w:val="single" w:sz="4" w:space="0" w:color="000000"/>
              <w:right w:val="single" w:sz="4" w:space="0" w:color="000000"/>
            </w:tcBorders>
            <w:shd w:color="auto" w:fill="FFFFFF"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0</w:t>
            </w:r>
          </w:p>
        </w:tc>
        <w:tc>
          <w:tcPr>
            <w:tcW w:w="213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1005" w:type="dxa"/>
            <w:tcBorders>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12</w:t>
            </w:r>
          </w:p>
        </w:tc>
        <w:tc>
          <w:tcPr>
            <w:tcW w:w="357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Hostels / prisons / shelters (number &amp; capacity)</w:t>
            </w:r>
          </w:p>
        </w:tc>
        <w:tc>
          <w:tcPr>
            <w:tcW w:w="2204" w:type="dxa"/>
            <w:tcBorders>
              <w:bottom w:val="single" w:sz="4" w:space="0" w:color="000000"/>
              <w:right w:val="single" w:sz="4" w:space="0" w:color="000000"/>
            </w:tcBorders>
            <w:shd w:color="auto" w:fill="FFFFFF"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0</w:t>
            </w:r>
          </w:p>
        </w:tc>
        <w:tc>
          <w:tcPr>
            <w:tcW w:w="213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1005" w:type="dxa"/>
            <w:tcBorders>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13</w:t>
            </w:r>
          </w:p>
        </w:tc>
        <w:tc>
          <w:tcPr>
            <w:tcW w:w="357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Poverty / BPL estimate</w:t>
            </w:r>
          </w:p>
        </w:tc>
        <w:tc>
          <w:tcPr>
            <w:tcW w:w="2204" w:type="dxa"/>
            <w:tcBorders>
              <w:bottom w:val="single" w:sz="4" w:space="0" w:color="000000"/>
              <w:right w:val="single" w:sz="4" w:space="0" w:color="000000"/>
            </w:tcBorders>
            <w:shd w:color="auto" w:fill="FFFFFF"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3500</w:t>
            </w:r>
          </w:p>
        </w:tc>
        <w:tc>
          <w:tcPr>
            <w:tcW w:w="213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1005" w:type="dxa"/>
            <w:tcBorders>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14</w:t>
            </w:r>
          </w:p>
        </w:tc>
        <w:tc>
          <w:tcPr>
            <w:tcW w:w="357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Food insecurity hotspots</w:t>
            </w:r>
          </w:p>
        </w:tc>
        <w:tc>
          <w:tcPr>
            <w:tcW w:w="2204" w:type="dxa"/>
            <w:tcBorders>
              <w:bottom w:val="single" w:sz="4" w:space="0" w:color="000000"/>
              <w:right w:val="single" w:sz="4" w:space="0" w:color="000000"/>
            </w:tcBorders>
            <w:shd w:color="auto" w:fill="FFFFFF"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0</w:t>
            </w:r>
          </w:p>
        </w:tc>
        <w:tc>
          <w:tcPr>
            <w:tcW w:w="213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1005" w:type="dxa"/>
            <w:tcBorders>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15</w:t>
            </w:r>
          </w:p>
        </w:tc>
        <w:tc>
          <w:tcPr>
            <w:tcW w:w="357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Any history of stigma/discrimination issues (Yes/No)</w:t>
            </w:r>
          </w:p>
        </w:tc>
        <w:tc>
          <w:tcPr>
            <w:tcW w:w="2204" w:type="dxa"/>
            <w:tcBorders>
              <w:bottom w:val="single" w:sz="4" w:space="0" w:color="000000"/>
              <w:right w:val="single" w:sz="4" w:space="0" w:color="000000"/>
            </w:tcBorders>
            <w:shd w:color="auto" w:fill="FFFFFF" w:val="clear"/>
          </w:tcPr>
          <w:p>
            <w:pPr>
              <w:pStyle w:val="Normal"/>
              <w:widowControl w:val="false"/>
              <w:spacing w:before="240" w:after="240"/>
              <w:rPr>
                <w:rFonts w:ascii="Garamond" w:hAnsi="Garamond" w:eastAsia="Garamond" w:cs="Garamond"/>
              </w:rPr>
            </w:pPr>
            <w:r>
              <w:rPr>
                <w:rFonts w:eastAsia="Garamond" w:cs="Garamond" w:ascii="Garamond" w:hAnsi="Garamond"/>
              </w:rPr>
              <w:t>NO</w:t>
            </w:r>
          </w:p>
        </w:tc>
        <w:tc>
          <w:tcPr>
            <w:tcW w:w="213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bl>
    <w:p>
      <w:pPr>
        <w:pStyle w:val="Normal"/>
        <w:spacing w:before="240" w:after="240"/>
        <w:rPr>
          <w:rFonts w:ascii="Garamond" w:hAnsi="Garamond" w:eastAsia="Garamond" w:cs="Garamond"/>
        </w:rPr>
      </w:pPr>
      <w:r>
        <w:rPr>
          <w:rFonts w:eastAsia="Garamond" w:cs="Garamond" w:ascii="Garamond" w:hAnsi="Garamond"/>
        </w:rPr>
        <w:t xml:space="preserve"> </w:t>
      </w:r>
    </w:p>
    <w:p>
      <w:pPr>
        <w:pStyle w:val="Normal"/>
        <w:spacing w:before="240" w:after="240"/>
        <w:rPr>
          <w:rFonts w:ascii="Garamond" w:hAnsi="Garamond" w:eastAsia="Garamond" w:cs="Garamond"/>
          <w:b/>
          <w:b/>
          <w:bCs/>
        </w:rPr>
      </w:pPr>
      <w:r>
        <w:rPr>
          <w:rFonts w:eastAsia="Garamond" w:cs="Garamond" w:ascii="Garamond" w:hAnsi="Garamond"/>
          <w:b/>
          <w:bCs/>
        </w:rPr>
        <w:t>D. Health System &amp; Service Readiness</w:t>
      </w:r>
    </w:p>
    <w:tbl>
      <w:tblPr>
        <w:tblStyle w:val="afffffffffffffffffc"/>
        <w:tblW w:w="8895" w:type="dxa"/>
        <w:jc w:val="left"/>
        <w:tblInd w:w="-8" w:type="dxa"/>
        <w:tblLayout w:type="fixed"/>
        <w:tblCellMar>
          <w:top w:w="0" w:type="dxa"/>
          <w:left w:w="100" w:type="dxa"/>
          <w:bottom w:w="0" w:type="dxa"/>
          <w:right w:w="100" w:type="dxa"/>
        </w:tblCellMar>
        <w:tblLook w:val="0600" w:noHBand="1" w:noVBand="1" w:firstColumn="0" w:lastRow="0" w:lastColumn="0" w:firstRow="0"/>
      </w:tblPr>
      <w:tblGrid>
        <w:gridCol w:w="1844"/>
        <w:gridCol w:w="2955"/>
        <w:gridCol w:w="2100"/>
        <w:gridCol w:w="1995"/>
      </w:tblGrid>
      <w:tr>
        <w:trPr>
          <w:trHeight w:val="20" w:hRule="atLeast"/>
        </w:trPr>
        <w:tc>
          <w:tcPr>
            <w:tcW w:w="184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Sl. No.</w:t>
            </w:r>
          </w:p>
        </w:tc>
        <w:tc>
          <w:tcPr>
            <w:tcW w:w="2955" w:type="dxa"/>
            <w:tcBorders>
              <w:top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Indicator / Field</w:t>
            </w:r>
          </w:p>
        </w:tc>
        <w:tc>
          <w:tcPr>
            <w:tcW w:w="2100" w:type="dxa"/>
            <w:tcBorders>
              <w:top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Baseline Data (Value / Description)</w:t>
            </w:r>
          </w:p>
        </w:tc>
        <w:tc>
          <w:tcPr>
            <w:tcW w:w="1995" w:type="dxa"/>
            <w:tcBorders>
              <w:top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Source / Remarks</w:t>
            </w:r>
          </w:p>
        </w:tc>
      </w:tr>
      <w:tr>
        <w:trPr>
          <w:trHeight w:val="20" w:hRule="atLeast"/>
        </w:trPr>
        <w:tc>
          <w:tcPr>
            <w:tcW w:w="1844" w:type="dxa"/>
            <w:tcBorders>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1</w:t>
            </w:r>
          </w:p>
        </w:tc>
        <w:tc>
          <w:tcPr>
            <w:tcW w:w="2955"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No. of health facilities in LSG (PHC/CHC/TH/DH/Private)</w:t>
            </w:r>
          </w:p>
        </w:tc>
        <w:tc>
          <w:tcPr>
            <w:tcW w:w="2100" w:type="dxa"/>
            <w:tcBorders>
              <w:bottom w:val="single" w:sz="4" w:space="0" w:color="000000"/>
              <w:right w:val="single" w:sz="4" w:space="0" w:color="000000"/>
            </w:tcBorders>
            <w:shd w:color="auto" w:fill="FFFFFF"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2</w:t>
            </w:r>
          </w:p>
        </w:tc>
        <w:tc>
          <w:tcPr>
            <w:tcW w:w="1995"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1844" w:type="dxa"/>
            <w:tcBorders>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2</w:t>
            </w:r>
          </w:p>
        </w:tc>
        <w:tc>
          <w:tcPr>
            <w:tcW w:w="2955"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PHC/Family Health Centre details (name, location)</w:t>
            </w:r>
          </w:p>
        </w:tc>
        <w:tc>
          <w:tcPr>
            <w:tcW w:w="2100" w:type="dxa"/>
            <w:tcBorders>
              <w:bottom w:val="single" w:sz="4" w:space="0" w:color="000000"/>
              <w:right w:val="single" w:sz="4" w:space="0" w:color="000000"/>
            </w:tcBorders>
            <w:shd w:color="auto" w:fill="FFFFFF"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1</w:t>
            </w:r>
          </w:p>
        </w:tc>
        <w:tc>
          <w:tcPr>
            <w:tcW w:w="1995"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1844" w:type="dxa"/>
            <w:tcBorders>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3</w:t>
            </w:r>
          </w:p>
        </w:tc>
        <w:tc>
          <w:tcPr>
            <w:tcW w:w="2955"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Subcentres / Health &amp; Wellness Centres (number)</w:t>
            </w:r>
          </w:p>
        </w:tc>
        <w:tc>
          <w:tcPr>
            <w:tcW w:w="2100" w:type="dxa"/>
            <w:tcBorders>
              <w:bottom w:val="single" w:sz="4" w:space="0" w:color="000000"/>
              <w:right w:val="single" w:sz="4" w:space="0" w:color="000000"/>
            </w:tcBorders>
            <w:shd w:color="auto" w:fill="FFFFFF"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5</w:t>
            </w:r>
          </w:p>
        </w:tc>
        <w:tc>
          <w:tcPr>
            <w:tcW w:w="1995"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1844" w:type="dxa"/>
            <w:tcBorders>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4</w:t>
            </w:r>
          </w:p>
        </w:tc>
        <w:tc>
          <w:tcPr>
            <w:tcW w:w="2955"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Private clinics / hospitals (number)</w:t>
            </w:r>
          </w:p>
        </w:tc>
        <w:tc>
          <w:tcPr>
            <w:tcW w:w="2100" w:type="dxa"/>
            <w:tcBorders>
              <w:bottom w:val="single" w:sz="4" w:space="0" w:color="000000"/>
              <w:right w:val="single" w:sz="4" w:space="0" w:color="000000"/>
            </w:tcBorders>
            <w:shd w:color="auto" w:fill="FFFFFF"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2</w:t>
            </w:r>
          </w:p>
        </w:tc>
        <w:tc>
          <w:tcPr>
            <w:tcW w:w="1995"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1844" w:type="dxa"/>
            <w:tcBorders>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5</w:t>
            </w:r>
          </w:p>
        </w:tc>
        <w:tc>
          <w:tcPr>
            <w:tcW w:w="2955"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Labs available (public/private)</w:t>
            </w:r>
          </w:p>
        </w:tc>
        <w:tc>
          <w:tcPr>
            <w:tcW w:w="2100" w:type="dxa"/>
            <w:tcBorders>
              <w:bottom w:val="single" w:sz="4" w:space="0" w:color="000000"/>
              <w:right w:val="single" w:sz="4" w:space="0" w:color="000000"/>
            </w:tcBorders>
            <w:shd w:color="auto" w:fill="FFFFFF"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7</w:t>
            </w:r>
          </w:p>
        </w:tc>
        <w:tc>
          <w:tcPr>
            <w:tcW w:w="1995"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1844" w:type="dxa"/>
            <w:tcBorders>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6</w:t>
            </w:r>
          </w:p>
        </w:tc>
        <w:tc>
          <w:tcPr>
            <w:tcW w:w="2955"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Availability of ambulance services (Yes/No, number)</w:t>
            </w:r>
          </w:p>
        </w:tc>
        <w:tc>
          <w:tcPr>
            <w:tcW w:w="2100" w:type="dxa"/>
            <w:tcBorders>
              <w:bottom w:val="single" w:sz="4" w:space="0" w:color="000000"/>
              <w:right w:val="single" w:sz="4" w:space="0" w:color="000000"/>
            </w:tcBorders>
            <w:shd w:color="auto" w:fill="FFFFFF"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1</w:t>
            </w:r>
          </w:p>
        </w:tc>
        <w:tc>
          <w:tcPr>
            <w:tcW w:w="1995"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1844" w:type="dxa"/>
            <w:tcBorders>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7</w:t>
            </w:r>
          </w:p>
        </w:tc>
        <w:tc>
          <w:tcPr>
            <w:tcW w:w="2955"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Availability of isolation/quarantine facilities (Yes/No, details)</w:t>
            </w:r>
          </w:p>
        </w:tc>
        <w:tc>
          <w:tcPr>
            <w:tcW w:w="2100" w:type="dxa"/>
            <w:tcBorders>
              <w:bottom w:val="single" w:sz="4" w:space="0" w:color="000000"/>
              <w:right w:val="single" w:sz="4" w:space="0" w:color="000000"/>
            </w:tcBorders>
            <w:shd w:color="auto" w:fill="FFFFFF"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0</w:t>
            </w:r>
          </w:p>
        </w:tc>
        <w:tc>
          <w:tcPr>
            <w:tcW w:w="1995"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1844" w:type="dxa"/>
            <w:tcBorders>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8</w:t>
            </w:r>
          </w:p>
        </w:tc>
        <w:tc>
          <w:tcPr>
            <w:tcW w:w="2955"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Cold chain facilities (Yes/No, details)</w:t>
            </w:r>
          </w:p>
        </w:tc>
        <w:tc>
          <w:tcPr>
            <w:tcW w:w="2100" w:type="dxa"/>
            <w:tcBorders>
              <w:bottom w:val="single" w:sz="4" w:space="0" w:color="000000"/>
              <w:right w:val="single" w:sz="4" w:space="0" w:color="000000"/>
            </w:tcBorders>
            <w:shd w:color="auto" w:fill="FFFFFF"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yes</w:t>
            </w:r>
          </w:p>
        </w:tc>
        <w:tc>
          <w:tcPr>
            <w:tcW w:w="1995"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1844" w:type="dxa"/>
            <w:tcBorders>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9</w:t>
            </w:r>
          </w:p>
        </w:tc>
        <w:tc>
          <w:tcPr>
            <w:tcW w:w="2955"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Stockpile space available (Yes/No)</w:t>
            </w:r>
          </w:p>
        </w:tc>
        <w:tc>
          <w:tcPr>
            <w:tcW w:w="2100" w:type="dxa"/>
            <w:tcBorders>
              <w:bottom w:val="single" w:sz="4" w:space="0" w:color="000000"/>
              <w:right w:val="single" w:sz="4" w:space="0" w:color="000000"/>
            </w:tcBorders>
            <w:shd w:color="auto" w:fill="FFFFFF"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NO</w:t>
            </w:r>
          </w:p>
        </w:tc>
        <w:tc>
          <w:tcPr>
            <w:tcW w:w="1995"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1844" w:type="dxa"/>
            <w:tcBorders>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10</w:t>
            </w:r>
          </w:p>
        </w:tc>
        <w:tc>
          <w:tcPr>
            <w:tcW w:w="2955"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PPE / mask / sanitizer availability plan (Yes/No)</w:t>
            </w:r>
          </w:p>
        </w:tc>
        <w:tc>
          <w:tcPr>
            <w:tcW w:w="2100" w:type="dxa"/>
            <w:tcBorders>
              <w:bottom w:val="single" w:sz="4" w:space="0" w:color="000000"/>
              <w:right w:val="single" w:sz="4" w:space="0" w:color="000000"/>
            </w:tcBorders>
            <w:shd w:color="auto" w:fill="FFFFFF"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yes</w:t>
            </w:r>
          </w:p>
        </w:tc>
        <w:tc>
          <w:tcPr>
            <w:tcW w:w="1995"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1844" w:type="dxa"/>
            <w:tcBorders>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11</w:t>
            </w:r>
          </w:p>
        </w:tc>
        <w:tc>
          <w:tcPr>
            <w:tcW w:w="2955"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Surveillance staff available (JHI/JPHN/ASHA count)</w:t>
            </w:r>
          </w:p>
        </w:tc>
        <w:tc>
          <w:tcPr>
            <w:tcW w:w="2100" w:type="dxa"/>
            <w:tcBorders>
              <w:bottom w:val="single" w:sz="4" w:space="0" w:color="000000"/>
              <w:right w:val="single" w:sz="4" w:space="0" w:color="000000"/>
            </w:tcBorders>
            <w:shd w:color="auto" w:fill="FFFFFF"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2,5,20</w:t>
            </w:r>
          </w:p>
        </w:tc>
        <w:tc>
          <w:tcPr>
            <w:tcW w:w="1995"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1844" w:type="dxa"/>
            <w:tcBorders>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12</w:t>
            </w:r>
          </w:p>
        </w:tc>
        <w:tc>
          <w:tcPr>
            <w:tcW w:w="2955"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Existing emergency referral pathways (Yes/No)</w:t>
            </w:r>
          </w:p>
        </w:tc>
        <w:tc>
          <w:tcPr>
            <w:tcW w:w="2100" w:type="dxa"/>
            <w:tcBorders>
              <w:bottom w:val="single" w:sz="4" w:space="0" w:color="000000"/>
              <w:right w:val="single" w:sz="4" w:space="0" w:color="000000"/>
            </w:tcBorders>
            <w:shd w:color="auto" w:fill="FFFFFF" w:val="clear"/>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NO</w:t>
            </w:r>
          </w:p>
        </w:tc>
        <w:tc>
          <w:tcPr>
            <w:tcW w:w="1995"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bl>
    <w:p>
      <w:pPr>
        <w:pStyle w:val="Normal"/>
        <w:spacing w:before="240" w:after="240"/>
        <w:rPr>
          <w:rFonts w:ascii="Garamond" w:hAnsi="Garamond" w:eastAsia="Garamond" w:cs="Garamond"/>
        </w:rPr>
      </w:pPr>
      <w:r>
        <w:rPr>
          <w:rFonts w:eastAsia="Garamond" w:cs="Garamond" w:ascii="Garamond" w:hAnsi="Garamond"/>
        </w:rPr>
        <w:t xml:space="preserve"> </w:t>
      </w:r>
    </w:p>
    <w:p>
      <w:pPr>
        <w:pStyle w:val="Normal"/>
        <w:spacing w:before="240" w:after="240"/>
        <w:rPr>
          <w:rFonts w:ascii="Garamond" w:hAnsi="Garamond" w:eastAsia="Garamond" w:cs="Garamond"/>
          <w:b/>
          <w:b/>
          <w:bCs/>
        </w:rPr>
      </w:pPr>
      <w:r>
        <w:rPr>
          <w:rFonts w:eastAsia="Garamond" w:cs="Garamond" w:ascii="Garamond" w:hAnsi="Garamond"/>
          <w:b/>
          <w:bCs/>
        </w:rPr>
        <w:t>E. Points of Entry &amp; Mobility</w:t>
      </w:r>
    </w:p>
    <w:tbl>
      <w:tblPr>
        <w:tblStyle w:val="afffffffffffffffffd"/>
        <w:tblW w:w="8910" w:type="dxa"/>
        <w:jc w:val="left"/>
        <w:tblInd w:w="-8" w:type="dxa"/>
        <w:tblLayout w:type="fixed"/>
        <w:tblCellMar>
          <w:top w:w="0" w:type="dxa"/>
          <w:left w:w="100" w:type="dxa"/>
          <w:bottom w:w="0" w:type="dxa"/>
          <w:right w:w="100" w:type="dxa"/>
        </w:tblCellMar>
        <w:tblLook w:val="0600" w:noHBand="1" w:noVBand="1" w:firstColumn="0" w:lastRow="0" w:lastColumn="0" w:firstRow="0"/>
      </w:tblPr>
      <w:tblGrid>
        <w:gridCol w:w="2144"/>
        <w:gridCol w:w="2311"/>
        <w:gridCol w:w="2249"/>
        <w:gridCol w:w="2205"/>
      </w:tblGrid>
      <w:tr>
        <w:trPr>
          <w:trHeight w:val="20" w:hRule="atLeast"/>
        </w:trPr>
        <w:tc>
          <w:tcPr>
            <w:tcW w:w="214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Sl. No.</w:t>
            </w:r>
          </w:p>
        </w:tc>
        <w:tc>
          <w:tcPr>
            <w:tcW w:w="2311" w:type="dxa"/>
            <w:tcBorders>
              <w:top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Indicator / Field</w:t>
            </w:r>
          </w:p>
        </w:tc>
        <w:tc>
          <w:tcPr>
            <w:tcW w:w="2249" w:type="dxa"/>
            <w:tcBorders>
              <w:top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Baseline Data (Value / Description)</w:t>
            </w:r>
          </w:p>
        </w:tc>
        <w:tc>
          <w:tcPr>
            <w:tcW w:w="2205" w:type="dxa"/>
            <w:tcBorders>
              <w:top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Source / Remarks</w:t>
            </w:r>
          </w:p>
        </w:tc>
      </w:tr>
      <w:tr>
        <w:trPr>
          <w:trHeight w:val="20" w:hRule="atLeast"/>
        </w:trPr>
        <w:tc>
          <w:tcPr>
            <w:tcW w:w="2144" w:type="dxa"/>
            <w:tcBorders>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1</w:t>
            </w:r>
          </w:p>
        </w:tc>
        <w:tc>
          <w:tcPr>
            <w:tcW w:w="2311"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Bus stands / depots (number)</w:t>
            </w:r>
          </w:p>
        </w:tc>
        <w:tc>
          <w:tcPr>
            <w:tcW w:w="2249" w:type="dxa"/>
            <w:tcBorders>
              <w:bottom w:val="single" w:sz="4" w:space="0" w:color="000000"/>
              <w:right w:val="single" w:sz="4" w:space="0" w:color="000000"/>
            </w:tcBorders>
            <w:shd w:color="auto" w:fill="FFFFFF" w:val="clear"/>
          </w:tcPr>
          <w:p>
            <w:pPr>
              <w:pStyle w:val="Normal"/>
              <w:widowControl w:val="false"/>
              <w:spacing w:before="240" w:after="240"/>
              <w:rPr>
                <w:rFonts w:ascii="Garamond" w:hAnsi="Garamond" w:eastAsia="Garamond" w:cs="Garamond"/>
                <w:highlight w:val="white"/>
              </w:rPr>
            </w:pPr>
            <w:r>
              <w:rPr>
                <w:rFonts w:eastAsia="Garamond" w:cs="Garamond" w:ascii="Garamond" w:hAnsi="Garamond"/>
                <w:highlight w:val="white"/>
              </w:rPr>
              <w:t xml:space="preserve"> </w:t>
            </w:r>
            <w:r>
              <w:rPr>
                <w:rFonts w:eastAsia="Garamond" w:cs="Garamond" w:ascii="Garamond" w:hAnsi="Garamond"/>
                <w:highlight w:val="white"/>
              </w:rPr>
              <w:t>1</w:t>
            </w:r>
          </w:p>
        </w:tc>
        <w:tc>
          <w:tcPr>
            <w:tcW w:w="2205"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2144" w:type="dxa"/>
            <w:tcBorders>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2</w:t>
            </w:r>
          </w:p>
        </w:tc>
        <w:tc>
          <w:tcPr>
            <w:tcW w:w="2311"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Railway stations (number)</w:t>
            </w:r>
          </w:p>
        </w:tc>
        <w:tc>
          <w:tcPr>
            <w:tcW w:w="2249" w:type="dxa"/>
            <w:tcBorders>
              <w:bottom w:val="single" w:sz="4" w:space="0" w:color="000000"/>
              <w:right w:val="single" w:sz="4" w:space="0" w:color="000000"/>
            </w:tcBorders>
            <w:shd w:color="auto" w:fill="FFFFFF" w:val="clear"/>
          </w:tcPr>
          <w:p>
            <w:pPr>
              <w:pStyle w:val="Normal"/>
              <w:widowControl w:val="false"/>
              <w:spacing w:before="240" w:after="240"/>
              <w:rPr>
                <w:rFonts w:ascii="Garamond" w:hAnsi="Garamond" w:eastAsia="Garamond" w:cs="Garamond"/>
                <w:highlight w:val="white"/>
              </w:rPr>
            </w:pPr>
            <w:r>
              <w:rPr>
                <w:rFonts w:eastAsia="Garamond" w:cs="Garamond" w:ascii="Garamond" w:hAnsi="Garamond"/>
                <w:highlight w:val="white"/>
              </w:rPr>
              <w:t xml:space="preserve"> </w:t>
            </w:r>
            <w:r>
              <w:rPr>
                <w:rFonts w:eastAsia="Garamond" w:cs="Garamond" w:ascii="Garamond" w:hAnsi="Garamond"/>
                <w:highlight w:val="white"/>
              </w:rPr>
              <w:t>0</w:t>
            </w:r>
          </w:p>
        </w:tc>
        <w:tc>
          <w:tcPr>
            <w:tcW w:w="2205"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2144" w:type="dxa"/>
            <w:tcBorders>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3</w:t>
            </w:r>
          </w:p>
        </w:tc>
        <w:tc>
          <w:tcPr>
            <w:tcW w:w="2311"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Boat jetties / fishing harbours (number)</w:t>
            </w:r>
          </w:p>
        </w:tc>
        <w:tc>
          <w:tcPr>
            <w:tcW w:w="2249" w:type="dxa"/>
            <w:tcBorders>
              <w:bottom w:val="single" w:sz="4" w:space="0" w:color="000000"/>
              <w:right w:val="single" w:sz="4" w:space="0" w:color="000000"/>
            </w:tcBorders>
            <w:shd w:color="auto" w:fill="FFFFFF" w:val="clear"/>
          </w:tcPr>
          <w:p>
            <w:pPr>
              <w:pStyle w:val="Normal"/>
              <w:widowControl w:val="false"/>
              <w:spacing w:before="240" w:after="240"/>
              <w:rPr>
                <w:rFonts w:ascii="Garamond" w:hAnsi="Garamond" w:eastAsia="Garamond" w:cs="Garamond"/>
                <w:highlight w:val="white"/>
              </w:rPr>
            </w:pPr>
            <w:r>
              <w:rPr>
                <w:rFonts w:eastAsia="Garamond" w:cs="Garamond" w:ascii="Garamond" w:hAnsi="Garamond"/>
                <w:highlight w:val="white"/>
              </w:rPr>
              <w:t xml:space="preserve"> </w:t>
            </w:r>
            <w:r>
              <w:rPr>
                <w:rFonts w:eastAsia="Garamond" w:cs="Garamond" w:ascii="Garamond" w:hAnsi="Garamond"/>
                <w:highlight w:val="white"/>
              </w:rPr>
              <w:t>0</w:t>
            </w:r>
          </w:p>
        </w:tc>
        <w:tc>
          <w:tcPr>
            <w:tcW w:w="2205"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2144" w:type="dxa"/>
            <w:tcBorders>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4</w:t>
            </w:r>
          </w:p>
        </w:tc>
        <w:tc>
          <w:tcPr>
            <w:tcW w:w="2311"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Ports / airports nearby (specify distance)</w:t>
            </w:r>
          </w:p>
        </w:tc>
        <w:tc>
          <w:tcPr>
            <w:tcW w:w="2249" w:type="dxa"/>
            <w:tcBorders>
              <w:bottom w:val="single" w:sz="4" w:space="0" w:color="000000"/>
              <w:right w:val="single" w:sz="4" w:space="0" w:color="000000"/>
            </w:tcBorders>
            <w:shd w:color="auto" w:fill="FFFFFF" w:val="clear"/>
          </w:tcPr>
          <w:p>
            <w:pPr>
              <w:pStyle w:val="Normal"/>
              <w:widowControl w:val="false"/>
              <w:spacing w:before="240" w:after="240"/>
              <w:rPr>
                <w:rFonts w:ascii="Garamond" w:hAnsi="Garamond" w:eastAsia="Garamond" w:cs="Garamond"/>
                <w:highlight w:val="white"/>
              </w:rPr>
            </w:pPr>
            <w:r>
              <w:rPr>
                <w:rFonts w:eastAsia="Garamond" w:cs="Garamond" w:ascii="Garamond" w:hAnsi="Garamond"/>
                <w:highlight w:val="white"/>
              </w:rPr>
              <w:t xml:space="preserve"> </w:t>
            </w:r>
            <w:r>
              <w:rPr>
                <w:rFonts w:eastAsia="Garamond" w:cs="Garamond" w:ascii="Garamond" w:hAnsi="Garamond"/>
                <w:highlight w:val="white"/>
              </w:rPr>
              <w:t>0</w:t>
            </w:r>
          </w:p>
        </w:tc>
        <w:tc>
          <w:tcPr>
            <w:tcW w:w="2205"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2144" w:type="dxa"/>
            <w:tcBorders>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5</w:t>
            </w:r>
          </w:p>
        </w:tc>
        <w:tc>
          <w:tcPr>
            <w:tcW w:w="2311"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Major highways/roads passing through</w:t>
            </w:r>
          </w:p>
        </w:tc>
        <w:tc>
          <w:tcPr>
            <w:tcW w:w="2249" w:type="dxa"/>
            <w:tcBorders>
              <w:bottom w:val="single" w:sz="4" w:space="0" w:color="000000"/>
              <w:right w:val="single" w:sz="4" w:space="0" w:color="000000"/>
            </w:tcBorders>
            <w:shd w:color="auto" w:fill="FFFFFF" w:val="clear"/>
          </w:tcPr>
          <w:p>
            <w:pPr>
              <w:pStyle w:val="Normal"/>
              <w:widowControl w:val="false"/>
              <w:spacing w:before="240" w:after="240"/>
              <w:rPr>
                <w:rFonts w:ascii="Garamond" w:hAnsi="Garamond" w:eastAsia="Garamond" w:cs="Garamond"/>
                <w:highlight w:val="white"/>
              </w:rPr>
            </w:pPr>
            <w:r>
              <w:rPr>
                <w:rFonts w:eastAsia="Garamond" w:cs="Garamond" w:ascii="Garamond" w:hAnsi="Garamond"/>
                <w:highlight w:val="white"/>
              </w:rPr>
              <w:t xml:space="preserve"> </w:t>
            </w:r>
            <w:r>
              <w:rPr>
                <w:rFonts w:eastAsia="Garamond" w:cs="Garamond" w:ascii="Garamond" w:hAnsi="Garamond"/>
                <w:highlight w:val="white"/>
              </w:rPr>
              <w:t>0</w:t>
            </w:r>
          </w:p>
        </w:tc>
        <w:tc>
          <w:tcPr>
            <w:tcW w:w="2205"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2144" w:type="dxa"/>
            <w:tcBorders>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6</w:t>
            </w:r>
          </w:p>
        </w:tc>
        <w:tc>
          <w:tcPr>
            <w:tcW w:w="2311"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Border crossings (state/district)</w:t>
            </w:r>
          </w:p>
        </w:tc>
        <w:tc>
          <w:tcPr>
            <w:tcW w:w="2249" w:type="dxa"/>
            <w:tcBorders>
              <w:bottom w:val="single" w:sz="4" w:space="0" w:color="000000"/>
              <w:right w:val="single" w:sz="4" w:space="0" w:color="000000"/>
            </w:tcBorders>
            <w:shd w:color="auto" w:fill="FFFFFF" w:val="clear"/>
          </w:tcPr>
          <w:p>
            <w:pPr>
              <w:pStyle w:val="Normal"/>
              <w:widowControl w:val="false"/>
              <w:spacing w:before="240" w:after="240"/>
              <w:rPr>
                <w:rFonts w:ascii="Garamond" w:hAnsi="Garamond" w:eastAsia="Garamond" w:cs="Garamond"/>
                <w:highlight w:val="white"/>
              </w:rPr>
            </w:pPr>
            <w:r>
              <w:rPr>
                <w:rFonts w:eastAsia="Garamond" w:cs="Garamond" w:ascii="Garamond" w:hAnsi="Garamond"/>
                <w:highlight w:val="white"/>
              </w:rPr>
              <w:t xml:space="preserve"> </w:t>
            </w:r>
            <w:r>
              <w:rPr>
                <w:rFonts w:eastAsia="Garamond" w:cs="Garamond" w:ascii="Garamond" w:hAnsi="Garamond"/>
                <w:highlight w:val="white"/>
              </w:rPr>
              <w:t>0</w:t>
            </w:r>
          </w:p>
        </w:tc>
        <w:tc>
          <w:tcPr>
            <w:tcW w:w="2205"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2144" w:type="dxa"/>
            <w:tcBorders>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7</w:t>
            </w:r>
          </w:p>
        </w:tc>
        <w:tc>
          <w:tcPr>
            <w:tcW w:w="2311"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Major markets / weekly markets</w:t>
            </w:r>
          </w:p>
        </w:tc>
        <w:tc>
          <w:tcPr>
            <w:tcW w:w="2249" w:type="dxa"/>
            <w:tcBorders>
              <w:bottom w:val="single" w:sz="4" w:space="0" w:color="000000"/>
              <w:right w:val="single" w:sz="4" w:space="0" w:color="000000"/>
            </w:tcBorders>
            <w:shd w:color="auto" w:fill="FFFFFF" w:val="clear"/>
          </w:tcPr>
          <w:p>
            <w:pPr>
              <w:pStyle w:val="Normal"/>
              <w:widowControl w:val="false"/>
              <w:spacing w:before="240" w:after="240"/>
              <w:rPr>
                <w:rFonts w:ascii="Garamond" w:hAnsi="Garamond" w:eastAsia="Garamond" w:cs="Garamond"/>
                <w:highlight w:val="white"/>
              </w:rPr>
            </w:pPr>
            <w:r>
              <w:rPr>
                <w:rFonts w:eastAsia="Garamond" w:cs="Garamond" w:ascii="Garamond" w:hAnsi="Garamond"/>
                <w:highlight w:val="white"/>
              </w:rPr>
              <w:t xml:space="preserve"> </w:t>
            </w:r>
            <w:r>
              <w:rPr>
                <w:rFonts w:eastAsia="Garamond" w:cs="Garamond" w:ascii="Garamond" w:hAnsi="Garamond"/>
                <w:highlight w:val="white"/>
              </w:rPr>
              <w:t>0</w:t>
            </w:r>
          </w:p>
        </w:tc>
        <w:tc>
          <w:tcPr>
            <w:tcW w:w="2205"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2144" w:type="dxa"/>
            <w:tcBorders>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8</w:t>
            </w:r>
          </w:p>
        </w:tc>
        <w:tc>
          <w:tcPr>
            <w:tcW w:w="2311"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Tourism hubs / major event venues</w:t>
            </w:r>
          </w:p>
        </w:tc>
        <w:tc>
          <w:tcPr>
            <w:tcW w:w="2249" w:type="dxa"/>
            <w:tcBorders>
              <w:bottom w:val="single" w:sz="4" w:space="0" w:color="000000"/>
              <w:right w:val="single" w:sz="4" w:space="0" w:color="000000"/>
            </w:tcBorders>
            <w:shd w:color="auto" w:fill="FFFFFF" w:val="clear"/>
          </w:tcPr>
          <w:p>
            <w:pPr>
              <w:pStyle w:val="Normal"/>
              <w:widowControl w:val="false"/>
              <w:spacing w:before="240" w:after="240"/>
              <w:rPr>
                <w:rFonts w:ascii="Garamond" w:hAnsi="Garamond" w:eastAsia="Garamond" w:cs="Garamond"/>
                <w:highlight w:val="white"/>
              </w:rPr>
            </w:pPr>
            <w:r>
              <w:rPr>
                <w:rFonts w:eastAsia="Garamond" w:cs="Garamond" w:ascii="Garamond" w:hAnsi="Garamond"/>
                <w:highlight w:val="white"/>
              </w:rPr>
              <w:t xml:space="preserve"> </w:t>
            </w:r>
            <w:r>
              <w:rPr>
                <w:rFonts w:eastAsia="Garamond" w:cs="Garamond" w:ascii="Garamond" w:hAnsi="Garamond"/>
                <w:highlight w:val="white"/>
              </w:rPr>
              <w:t>0</w:t>
            </w:r>
          </w:p>
        </w:tc>
        <w:tc>
          <w:tcPr>
            <w:tcW w:w="2205"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2144" w:type="dxa"/>
            <w:tcBorders>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9</w:t>
            </w:r>
          </w:p>
        </w:tc>
        <w:tc>
          <w:tcPr>
            <w:tcW w:w="2311"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Schools/colleges with hostels (number)</w:t>
            </w:r>
          </w:p>
        </w:tc>
        <w:tc>
          <w:tcPr>
            <w:tcW w:w="2249" w:type="dxa"/>
            <w:tcBorders>
              <w:bottom w:val="single" w:sz="4" w:space="0" w:color="000000"/>
              <w:right w:val="single" w:sz="4" w:space="0" w:color="000000"/>
            </w:tcBorders>
            <w:shd w:color="auto" w:fill="FFFFFF" w:val="clear"/>
          </w:tcPr>
          <w:p>
            <w:pPr>
              <w:pStyle w:val="Normal"/>
              <w:widowControl w:val="false"/>
              <w:spacing w:before="240" w:after="240"/>
              <w:rPr>
                <w:rFonts w:ascii="Garamond" w:hAnsi="Garamond" w:eastAsia="Garamond" w:cs="Garamond"/>
                <w:highlight w:val="white"/>
              </w:rPr>
            </w:pPr>
            <w:r>
              <w:rPr>
                <w:rFonts w:eastAsia="Garamond" w:cs="Garamond" w:ascii="Garamond" w:hAnsi="Garamond"/>
                <w:highlight w:val="white"/>
              </w:rPr>
              <w:t xml:space="preserve"> </w:t>
            </w:r>
            <w:r>
              <w:rPr>
                <w:rFonts w:eastAsia="Garamond" w:cs="Garamond" w:ascii="Garamond" w:hAnsi="Garamond"/>
                <w:highlight w:val="white"/>
              </w:rPr>
              <w:t>0</w:t>
            </w:r>
          </w:p>
        </w:tc>
        <w:tc>
          <w:tcPr>
            <w:tcW w:w="2205"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2144" w:type="dxa"/>
            <w:tcBorders>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10</w:t>
            </w:r>
          </w:p>
        </w:tc>
        <w:tc>
          <w:tcPr>
            <w:tcW w:w="2311"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Factories / large workplaces (number)</w:t>
            </w:r>
          </w:p>
        </w:tc>
        <w:tc>
          <w:tcPr>
            <w:tcW w:w="2249" w:type="dxa"/>
            <w:tcBorders>
              <w:bottom w:val="single" w:sz="4" w:space="0" w:color="000000"/>
              <w:right w:val="single" w:sz="4" w:space="0" w:color="000000"/>
            </w:tcBorders>
            <w:shd w:color="auto" w:fill="FFFFFF" w:val="clear"/>
          </w:tcPr>
          <w:p>
            <w:pPr>
              <w:pStyle w:val="Normal"/>
              <w:widowControl w:val="false"/>
              <w:spacing w:before="240" w:after="240"/>
              <w:rPr>
                <w:rFonts w:ascii="Garamond" w:hAnsi="Garamond" w:eastAsia="Garamond" w:cs="Garamond"/>
                <w:highlight w:val="white"/>
              </w:rPr>
            </w:pPr>
            <w:r>
              <w:rPr>
                <w:rFonts w:eastAsia="Garamond" w:cs="Garamond" w:ascii="Garamond" w:hAnsi="Garamond"/>
                <w:highlight w:val="white"/>
              </w:rPr>
              <w:t xml:space="preserve"> </w:t>
            </w:r>
            <w:r>
              <w:rPr>
                <w:rFonts w:eastAsia="Garamond" w:cs="Garamond" w:ascii="Garamond" w:hAnsi="Garamond"/>
                <w:highlight w:val="white"/>
              </w:rPr>
              <w:t>0</w:t>
            </w:r>
          </w:p>
        </w:tc>
        <w:tc>
          <w:tcPr>
            <w:tcW w:w="2205"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bl>
    <w:p>
      <w:pPr>
        <w:pStyle w:val="Normal"/>
        <w:spacing w:before="240" w:after="240"/>
        <w:rPr>
          <w:rFonts w:ascii="Garamond" w:hAnsi="Garamond" w:eastAsia="Garamond" w:cs="Garamond"/>
          <w:b/>
          <w:b/>
          <w:bCs/>
        </w:rPr>
      </w:pPr>
      <w:r>
        <w:rPr>
          <w:rFonts w:eastAsia="Garamond" w:cs="Garamond" w:ascii="Garamond" w:hAnsi="Garamond"/>
        </w:rPr>
        <w:t xml:space="preserve"> </w:t>
      </w:r>
      <w:r>
        <w:rPr>
          <w:rFonts w:eastAsia="Garamond" w:cs="Garamond" w:ascii="Garamond" w:hAnsi="Garamond"/>
          <w:b/>
          <w:bCs/>
        </w:rPr>
        <w:t>F. Water, Sanitation &amp; Hygiene (WASH)</w:t>
      </w:r>
    </w:p>
    <w:tbl>
      <w:tblPr>
        <w:tblStyle w:val="afffffffffffffffffe"/>
        <w:tblW w:w="8910" w:type="dxa"/>
        <w:jc w:val="left"/>
        <w:tblInd w:w="-8" w:type="dxa"/>
        <w:tblLayout w:type="fixed"/>
        <w:tblCellMar>
          <w:top w:w="0" w:type="dxa"/>
          <w:left w:w="100" w:type="dxa"/>
          <w:bottom w:w="0" w:type="dxa"/>
          <w:right w:w="100" w:type="dxa"/>
        </w:tblCellMar>
        <w:tblLook w:val="0600" w:noHBand="1" w:noVBand="1" w:firstColumn="0" w:lastRow="0" w:lastColumn="0" w:firstRow="0"/>
      </w:tblPr>
      <w:tblGrid>
        <w:gridCol w:w="894"/>
        <w:gridCol w:w="3530"/>
        <w:gridCol w:w="2265"/>
        <w:gridCol w:w="2220"/>
      </w:tblGrid>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Sl. No.</w:t>
            </w:r>
          </w:p>
        </w:tc>
        <w:tc>
          <w:tcPr>
            <w:tcW w:w="3530" w:type="dxa"/>
            <w:tcBorders>
              <w:top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Indicator / Field</w:t>
            </w:r>
          </w:p>
        </w:tc>
        <w:tc>
          <w:tcPr>
            <w:tcW w:w="2265" w:type="dxa"/>
            <w:tcBorders>
              <w:top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Baseline Data (Value / Description)</w:t>
            </w:r>
          </w:p>
        </w:tc>
        <w:tc>
          <w:tcPr>
            <w:tcW w:w="2220" w:type="dxa"/>
            <w:tcBorders>
              <w:top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Source / Remarks</w:t>
            </w:r>
          </w:p>
        </w:tc>
      </w:tr>
      <w:tr>
        <w:trPr>
          <w:trHeight w:val="20" w:hRule="atLeast"/>
        </w:trPr>
        <w:tc>
          <w:tcPr>
            <w:tcW w:w="894" w:type="dxa"/>
            <w:tcBorders>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1</w:t>
            </w:r>
          </w:p>
        </w:tc>
        <w:tc>
          <w:tcPr>
            <w:tcW w:w="353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Major drinking water sources (piped / wells / borewells / springs)</w:t>
            </w:r>
          </w:p>
        </w:tc>
        <w:tc>
          <w:tcPr>
            <w:tcW w:w="2265"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6345</w:t>
            </w:r>
          </w:p>
        </w:tc>
        <w:tc>
          <w:tcPr>
            <w:tcW w:w="222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894" w:type="dxa"/>
            <w:tcBorders>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2</w:t>
            </w:r>
          </w:p>
        </w:tc>
        <w:tc>
          <w:tcPr>
            <w:tcW w:w="353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No. of public wells</w:t>
            </w:r>
          </w:p>
        </w:tc>
        <w:tc>
          <w:tcPr>
            <w:tcW w:w="2265"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235</w:t>
            </w:r>
          </w:p>
        </w:tc>
        <w:tc>
          <w:tcPr>
            <w:tcW w:w="222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894" w:type="dxa"/>
            <w:tcBorders>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3</w:t>
            </w:r>
          </w:p>
        </w:tc>
        <w:tc>
          <w:tcPr>
            <w:tcW w:w="353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No. of households with piped water connection</w:t>
            </w:r>
          </w:p>
        </w:tc>
        <w:tc>
          <w:tcPr>
            <w:tcW w:w="2265"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500</w:t>
            </w:r>
          </w:p>
        </w:tc>
        <w:tc>
          <w:tcPr>
            <w:tcW w:w="222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894" w:type="dxa"/>
            <w:tcBorders>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4</w:t>
            </w:r>
          </w:p>
        </w:tc>
        <w:tc>
          <w:tcPr>
            <w:tcW w:w="353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Water quality testing routine (Yes/No)</w:t>
            </w:r>
          </w:p>
        </w:tc>
        <w:tc>
          <w:tcPr>
            <w:tcW w:w="2265"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YES</w:t>
            </w:r>
          </w:p>
        </w:tc>
        <w:tc>
          <w:tcPr>
            <w:tcW w:w="222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894" w:type="dxa"/>
            <w:tcBorders>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5</w:t>
            </w:r>
          </w:p>
        </w:tc>
        <w:tc>
          <w:tcPr>
            <w:tcW w:w="353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Common contamination risks (flooding, salinity, industrial waste)</w:t>
            </w:r>
          </w:p>
        </w:tc>
        <w:tc>
          <w:tcPr>
            <w:tcW w:w="2265"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NO</w:t>
            </w:r>
          </w:p>
        </w:tc>
        <w:tc>
          <w:tcPr>
            <w:tcW w:w="222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894" w:type="dxa"/>
            <w:tcBorders>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6</w:t>
            </w:r>
          </w:p>
        </w:tc>
        <w:tc>
          <w:tcPr>
            <w:tcW w:w="353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Open defecation free status (Yes/No)</w:t>
            </w:r>
          </w:p>
        </w:tc>
        <w:tc>
          <w:tcPr>
            <w:tcW w:w="2265"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NO</w:t>
            </w:r>
          </w:p>
        </w:tc>
        <w:tc>
          <w:tcPr>
            <w:tcW w:w="222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894" w:type="dxa"/>
            <w:tcBorders>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7</w:t>
            </w:r>
          </w:p>
        </w:tc>
        <w:tc>
          <w:tcPr>
            <w:tcW w:w="353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Solid waste management system (Yes/No)</w:t>
            </w:r>
          </w:p>
        </w:tc>
        <w:tc>
          <w:tcPr>
            <w:tcW w:w="2265"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YES</w:t>
            </w:r>
          </w:p>
        </w:tc>
        <w:tc>
          <w:tcPr>
            <w:tcW w:w="222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894" w:type="dxa"/>
            <w:tcBorders>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8</w:t>
            </w:r>
          </w:p>
        </w:tc>
        <w:tc>
          <w:tcPr>
            <w:tcW w:w="353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Bio-medical waste disposal mechanism (Yes/No)</w:t>
            </w:r>
          </w:p>
        </w:tc>
        <w:tc>
          <w:tcPr>
            <w:tcW w:w="2265"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YES</w:t>
            </w:r>
          </w:p>
        </w:tc>
        <w:tc>
          <w:tcPr>
            <w:tcW w:w="222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894" w:type="dxa"/>
            <w:tcBorders>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9</w:t>
            </w:r>
          </w:p>
        </w:tc>
        <w:tc>
          <w:tcPr>
            <w:tcW w:w="353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No. of public toilets</w:t>
            </w:r>
          </w:p>
        </w:tc>
        <w:tc>
          <w:tcPr>
            <w:tcW w:w="2265"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2</w:t>
            </w:r>
          </w:p>
        </w:tc>
        <w:tc>
          <w:tcPr>
            <w:tcW w:w="222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894" w:type="dxa"/>
            <w:tcBorders>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10</w:t>
            </w:r>
          </w:p>
        </w:tc>
        <w:tc>
          <w:tcPr>
            <w:tcW w:w="353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Handwashing stations in public places (Yes/No)</w:t>
            </w:r>
          </w:p>
        </w:tc>
        <w:tc>
          <w:tcPr>
            <w:tcW w:w="2265"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1</w:t>
            </w:r>
          </w:p>
        </w:tc>
        <w:tc>
          <w:tcPr>
            <w:tcW w:w="2220" w:type="dxa"/>
            <w:tcBorders>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bl>
    <w:p>
      <w:pPr>
        <w:pStyle w:val="Normal"/>
        <w:spacing w:before="240" w:after="240"/>
        <w:rPr>
          <w:rFonts w:ascii="Garamond" w:hAnsi="Garamond" w:eastAsia="Garamond" w:cs="Garamond"/>
          <w:b/>
          <w:b/>
          <w:bCs/>
        </w:rPr>
      </w:pPr>
      <w:r>
        <w:rPr>
          <w:rFonts w:eastAsia="Garamond" w:cs="Garamond" w:ascii="Garamond" w:hAnsi="Garamond"/>
        </w:rPr>
        <w:t xml:space="preserve"> </w:t>
      </w:r>
      <w:r>
        <w:rPr>
          <w:rFonts w:eastAsia="Garamond" w:cs="Garamond" w:ascii="Garamond" w:hAnsi="Garamond"/>
          <w:b/>
          <w:bCs/>
        </w:rPr>
        <w:t>G. Zoonotic Risks &amp; One Health</w:t>
      </w:r>
    </w:p>
    <w:tbl>
      <w:tblPr>
        <w:tblStyle w:val="affffffffffffffffff"/>
        <w:tblW w:w="8925" w:type="dxa"/>
        <w:jc w:val="left"/>
        <w:tblInd w:w="-8" w:type="dxa"/>
        <w:tblLayout w:type="fixed"/>
        <w:tblCellMar>
          <w:top w:w="0" w:type="dxa"/>
          <w:left w:w="100" w:type="dxa"/>
          <w:bottom w:w="0" w:type="dxa"/>
          <w:right w:w="100" w:type="dxa"/>
        </w:tblCellMar>
        <w:tblLook w:val="0600" w:noHBand="1" w:noVBand="1" w:firstColumn="0" w:lastRow="0" w:lastColumn="0" w:firstRow="0"/>
      </w:tblPr>
      <w:tblGrid>
        <w:gridCol w:w="895"/>
        <w:gridCol w:w="3785"/>
        <w:gridCol w:w="2160"/>
        <w:gridCol w:w="2084"/>
      </w:tblGrid>
      <w:tr>
        <w:trPr>
          <w:trHeight w:val="20" w:hRule="atLeast"/>
        </w:trPr>
        <w:tc>
          <w:tcPr>
            <w:tcW w:w="89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Sl. No.</w:t>
            </w:r>
          </w:p>
        </w:tc>
        <w:tc>
          <w:tcPr>
            <w:tcW w:w="378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Indicator / Field</w:t>
            </w:r>
          </w:p>
        </w:tc>
        <w:tc>
          <w:tcPr>
            <w:tcW w:w="216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Baseline Data (Value / Description)</w:t>
            </w:r>
          </w:p>
        </w:tc>
        <w:tc>
          <w:tcPr>
            <w:tcW w:w="208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Source / Remarks</w:t>
            </w:r>
          </w:p>
        </w:tc>
      </w:tr>
      <w:tr>
        <w:trPr>
          <w:trHeight w:val="20" w:hRule="atLeast"/>
        </w:trPr>
        <w:tc>
          <w:tcPr>
            <w:tcW w:w="89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1</w:t>
            </w:r>
          </w:p>
        </w:tc>
        <w:tc>
          <w:tcPr>
            <w:tcW w:w="378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Livestock population (cattle/goats/pigs/poultry) – estimates</w:t>
            </w:r>
          </w:p>
        </w:tc>
        <w:tc>
          <w:tcPr>
            <w:tcW w:w="216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4250</w:t>
            </w:r>
          </w:p>
        </w:tc>
        <w:tc>
          <w:tcPr>
            <w:tcW w:w="208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89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2</w:t>
            </w:r>
          </w:p>
        </w:tc>
        <w:tc>
          <w:tcPr>
            <w:tcW w:w="378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No. of dairy farms / poultry farms / pig farms</w:t>
            </w:r>
          </w:p>
        </w:tc>
        <w:tc>
          <w:tcPr>
            <w:tcW w:w="216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0</w:t>
            </w:r>
          </w:p>
        </w:tc>
        <w:tc>
          <w:tcPr>
            <w:tcW w:w="208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89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3</w:t>
            </w:r>
          </w:p>
        </w:tc>
        <w:tc>
          <w:tcPr>
            <w:tcW w:w="378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Slaughterhouses / meat shops (number)</w:t>
            </w:r>
          </w:p>
        </w:tc>
        <w:tc>
          <w:tcPr>
            <w:tcW w:w="216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0</w:t>
            </w:r>
          </w:p>
        </w:tc>
        <w:tc>
          <w:tcPr>
            <w:tcW w:w="208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89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4</w:t>
            </w:r>
          </w:p>
        </w:tc>
        <w:tc>
          <w:tcPr>
            <w:tcW w:w="378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Animal markets (Yes/No, details)</w:t>
            </w:r>
          </w:p>
        </w:tc>
        <w:tc>
          <w:tcPr>
            <w:tcW w:w="216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0</w:t>
            </w:r>
          </w:p>
        </w:tc>
        <w:tc>
          <w:tcPr>
            <w:tcW w:w="208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89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5</w:t>
            </w:r>
          </w:p>
        </w:tc>
        <w:tc>
          <w:tcPr>
            <w:tcW w:w="378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Veterinary dispensaries (number)</w:t>
            </w:r>
          </w:p>
        </w:tc>
        <w:tc>
          <w:tcPr>
            <w:tcW w:w="216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1</w:t>
            </w:r>
          </w:p>
        </w:tc>
        <w:tc>
          <w:tcPr>
            <w:tcW w:w="208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89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6</w:t>
            </w:r>
          </w:p>
        </w:tc>
        <w:tc>
          <w:tcPr>
            <w:tcW w:w="378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History of zoonotic outbreaks (rabies, leptospirosis, avian flu etc.)</w:t>
            </w:r>
          </w:p>
        </w:tc>
        <w:tc>
          <w:tcPr>
            <w:tcW w:w="216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0</w:t>
            </w:r>
          </w:p>
        </w:tc>
        <w:tc>
          <w:tcPr>
            <w:tcW w:w="208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89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7</w:t>
            </w:r>
          </w:p>
        </w:tc>
        <w:tc>
          <w:tcPr>
            <w:tcW w:w="378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Stray dog population management measures (Yes/No)</w:t>
            </w:r>
          </w:p>
        </w:tc>
        <w:tc>
          <w:tcPr>
            <w:tcW w:w="216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50</w:t>
            </w:r>
          </w:p>
        </w:tc>
        <w:tc>
          <w:tcPr>
            <w:tcW w:w="208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89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8</w:t>
            </w:r>
          </w:p>
        </w:tc>
        <w:tc>
          <w:tcPr>
            <w:tcW w:w="378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Rodent infestation hotspots (Yes/No)</w:t>
            </w:r>
          </w:p>
        </w:tc>
        <w:tc>
          <w:tcPr>
            <w:tcW w:w="216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NO</w:t>
            </w:r>
          </w:p>
        </w:tc>
        <w:tc>
          <w:tcPr>
            <w:tcW w:w="208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89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9</w:t>
            </w:r>
          </w:p>
        </w:tc>
        <w:tc>
          <w:tcPr>
            <w:tcW w:w="378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Wetlands / waterlogged areas prone to leptospirosis</w:t>
            </w:r>
          </w:p>
        </w:tc>
        <w:tc>
          <w:tcPr>
            <w:tcW w:w="216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0</w:t>
            </w:r>
          </w:p>
        </w:tc>
        <w:tc>
          <w:tcPr>
            <w:tcW w:w="208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89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10</w:t>
            </w:r>
          </w:p>
        </w:tc>
        <w:tc>
          <w:tcPr>
            <w:tcW w:w="378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Bat roosting areas / caves / fruit orchards (if any)</w:t>
            </w:r>
          </w:p>
        </w:tc>
        <w:tc>
          <w:tcPr>
            <w:tcW w:w="216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1</w:t>
            </w:r>
          </w:p>
        </w:tc>
        <w:tc>
          <w:tcPr>
            <w:tcW w:w="208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89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11</w:t>
            </w:r>
          </w:p>
        </w:tc>
        <w:tc>
          <w:tcPr>
            <w:tcW w:w="378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Human-animal interface hotspots (farms near residences)</w:t>
            </w:r>
          </w:p>
        </w:tc>
        <w:tc>
          <w:tcPr>
            <w:tcW w:w="216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0</w:t>
            </w:r>
          </w:p>
        </w:tc>
        <w:tc>
          <w:tcPr>
            <w:tcW w:w="208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bl>
    <w:p>
      <w:pPr>
        <w:pStyle w:val="Normal"/>
        <w:spacing w:before="240" w:after="240"/>
        <w:rPr>
          <w:rFonts w:ascii="Garamond" w:hAnsi="Garamond" w:eastAsia="Garamond" w:cs="Garamond"/>
          <w:b/>
          <w:b/>
          <w:bCs/>
        </w:rPr>
      </w:pPr>
      <w:r>
        <w:rPr>
          <w:rFonts w:eastAsia="Garamond" w:cs="Garamond" w:ascii="Garamond" w:hAnsi="Garamond"/>
        </w:rPr>
        <w:t xml:space="preserve"> </w:t>
      </w:r>
      <w:r>
        <w:rPr>
          <w:rFonts w:eastAsia="Garamond" w:cs="Garamond" w:ascii="Garamond" w:hAnsi="Garamond"/>
          <w:b/>
          <w:bCs/>
        </w:rPr>
        <w:t>H. Climate &amp; Disaster Risks (Pandemic Amplifiers)</w:t>
      </w:r>
    </w:p>
    <w:tbl>
      <w:tblPr>
        <w:tblStyle w:val="affffffffffffffffff0"/>
        <w:tblW w:w="8910" w:type="dxa"/>
        <w:jc w:val="left"/>
        <w:tblInd w:w="-8" w:type="dxa"/>
        <w:tblLayout w:type="fixed"/>
        <w:tblCellMar>
          <w:top w:w="0" w:type="dxa"/>
          <w:left w:w="100" w:type="dxa"/>
          <w:bottom w:w="0" w:type="dxa"/>
          <w:right w:w="100" w:type="dxa"/>
        </w:tblCellMar>
        <w:tblLook w:val="0600" w:noHBand="1" w:noVBand="1" w:firstColumn="0" w:lastRow="0" w:lastColumn="0" w:firstRow="0"/>
      </w:tblPr>
      <w:tblGrid>
        <w:gridCol w:w="894"/>
        <w:gridCol w:w="3545"/>
        <w:gridCol w:w="2250"/>
        <w:gridCol w:w="2220"/>
      </w:tblGrid>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Sl. No.</w:t>
            </w:r>
          </w:p>
        </w:tc>
        <w:tc>
          <w:tcPr>
            <w:tcW w:w="35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Indicator / Field</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Baseline Data (Value / Description)</w:t>
            </w:r>
          </w:p>
        </w:tc>
        <w:tc>
          <w:tcPr>
            <w:tcW w:w="22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Source / Remarks</w:t>
            </w:r>
          </w:p>
        </w:tc>
      </w:tr>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1</w:t>
            </w:r>
          </w:p>
        </w:tc>
        <w:tc>
          <w:tcPr>
            <w:tcW w:w="35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Flood-prone wards (list)</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1</w:t>
            </w:r>
          </w:p>
        </w:tc>
        <w:tc>
          <w:tcPr>
            <w:tcW w:w="22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
          </w:p>
        </w:tc>
      </w:tr>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2</w:t>
            </w:r>
          </w:p>
        </w:tc>
        <w:tc>
          <w:tcPr>
            <w:tcW w:w="35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Landslide-prone wards (list)</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0</w:t>
            </w:r>
          </w:p>
        </w:tc>
        <w:tc>
          <w:tcPr>
            <w:tcW w:w="22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
          </w:p>
        </w:tc>
      </w:tr>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3</w:t>
            </w:r>
          </w:p>
        </w:tc>
        <w:tc>
          <w:tcPr>
            <w:tcW w:w="35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Cyclone/sea surge risk (Yes/No)</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0</w:t>
            </w:r>
          </w:p>
        </w:tc>
        <w:tc>
          <w:tcPr>
            <w:tcW w:w="22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
          </w:p>
        </w:tc>
      </w:tr>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4</w:t>
            </w:r>
          </w:p>
        </w:tc>
        <w:tc>
          <w:tcPr>
            <w:tcW w:w="35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Heatwave risk zones (Yes/No)</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0</w:t>
            </w:r>
          </w:p>
        </w:tc>
        <w:tc>
          <w:tcPr>
            <w:tcW w:w="22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
          </w:p>
        </w:tc>
      </w:tr>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5</w:t>
            </w:r>
          </w:p>
        </w:tc>
        <w:tc>
          <w:tcPr>
            <w:tcW w:w="35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Waterlogging areas (list)</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0</w:t>
            </w:r>
          </w:p>
        </w:tc>
        <w:tc>
          <w:tcPr>
            <w:tcW w:w="22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
          </w:p>
        </w:tc>
      </w:tr>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6</w:t>
            </w:r>
          </w:p>
        </w:tc>
        <w:tc>
          <w:tcPr>
            <w:tcW w:w="35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Shelter homes / relief camps (number, capacity)</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0</w:t>
            </w:r>
          </w:p>
        </w:tc>
        <w:tc>
          <w:tcPr>
            <w:tcW w:w="22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
          </w:p>
        </w:tc>
      </w:tr>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7</w:t>
            </w:r>
          </w:p>
        </w:tc>
        <w:tc>
          <w:tcPr>
            <w:tcW w:w="35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Past disaster displacement history</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0</w:t>
            </w:r>
          </w:p>
        </w:tc>
        <w:tc>
          <w:tcPr>
            <w:tcW w:w="22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
          </w:p>
        </w:tc>
      </w:tr>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8</w:t>
            </w:r>
          </w:p>
        </w:tc>
        <w:tc>
          <w:tcPr>
            <w:tcW w:w="35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Disruption to water supply/transport common (Yes/No)</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0</w:t>
            </w:r>
          </w:p>
        </w:tc>
        <w:tc>
          <w:tcPr>
            <w:tcW w:w="22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
          </w:p>
        </w:tc>
      </w:tr>
    </w:tbl>
    <w:p>
      <w:pPr>
        <w:pStyle w:val="Normal"/>
        <w:spacing w:before="240" w:after="240"/>
        <w:rPr>
          <w:rFonts w:ascii="Garamond" w:hAnsi="Garamond" w:eastAsia="Garamond" w:cs="Garamond"/>
          <w:b/>
          <w:b/>
          <w:bCs/>
        </w:rPr>
      </w:pPr>
      <w:r>
        <w:rPr>
          <w:rFonts w:eastAsia="Garamond" w:cs="Garamond" w:ascii="Garamond" w:hAnsi="Garamond"/>
        </w:rPr>
        <w:t xml:space="preserve"> </w:t>
      </w:r>
      <w:r>
        <w:rPr>
          <w:rFonts w:eastAsia="Garamond" w:cs="Garamond" w:ascii="Garamond" w:hAnsi="Garamond"/>
          <w:b/>
          <w:bCs/>
        </w:rPr>
        <w:t>I. Critical Infrastructure &amp; Logistics</w:t>
      </w:r>
    </w:p>
    <w:tbl>
      <w:tblPr>
        <w:tblStyle w:val="affffffffffffffffff1"/>
        <w:tblW w:w="8925" w:type="dxa"/>
        <w:jc w:val="left"/>
        <w:tblInd w:w="-8" w:type="dxa"/>
        <w:tblLayout w:type="fixed"/>
        <w:tblCellMar>
          <w:top w:w="0" w:type="dxa"/>
          <w:left w:w="100" w:type="dxa"/>
          <w:bottom w:w="0" w:type="dxa"/>
          <w:right w:w="100" w:type="dxa"/>
        </w:tblCellMar>
        <w:tblLook w:val="0600" w:noHBand="1" w:noVBand="1" w:firstColumn="0" w:lastRow="0" w:lastColumn="0" w:firstRow="0"/>
      </w:tblPr>
      <w:tblGrid>
        <w:gridCol w:w="805"/>
        <w:gridCol w:w="3664"/>
        <w:gridCol w:w="2250"/>
        <w:gridCol w:w="2205"/>
      </w:tblGrid>
      <w:tr>
        <w:trPr>
          <w:trHeight w:val="20" w:hRule="atLeast"/>
        </w:trPr>
        <w:tc>
          <w:tcPr>
            <w:tcW w:w="8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Sl. No.</w:t>
            </w:r>
          </w:p>
        </w:tc>
        <w:tc>
          <w:tcPr>
            <w:tcW w:w="366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Indicator / Field</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Baseline Data (Value / Description)</w:t>
            </w:r>
          </w:p>
        </w:tc>
        <w:tc>
          <w:tcPr>
            <w:tcW w:w="22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Source / Remarks</w:t>
            </w:r>
          </w:p>
        </w:tc>
      </w:tr>
      <w:tr>
        <w:trPr>
          <w:trHeight w:val="20" w:hRule="atLeast"/>
        </w:trPr>
        <w:tc>
          <w:tcPr>
            <w:tcW w:w="8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1</w:t>
            </w:r>
          </w:p>
        </w:tc>
        <w:tc>
          <w:tcPr>
            <w:tcW w:w="366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Schools (number)</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18</w:t>
            </w:r>
          </w:p>
        </w:tc>
        <w:tc>
          <w:tcPr>
            <w:tcW w:w="22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8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2</w:t>
            </w:r>
          </w:p>
        </w:tc>
        <w:tc>
          <w:tcPr>
            <w:tcW w:w="366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Anganwadis (number)</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29</w:t>
            </w:r>
          </w:p>
        </w:tc>
        <w:tc>
          <w:tcPr>
            <w:tcW w:w="22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8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3</w:t>
            </w:r>
          </w:p>
        </w:tc>
        <w:tc>
          <w:tcPr>
            <w:tcW w:w="366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Colleges (number)</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2</w:t>
            </w:r>
          </w:p>
        </w:tc>
        <w:tc>
          <w:tcPr>
            <w:tcW w:w="22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8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4</w:t>
            </w:r>
          </w:p>
        </w:tc>
        <w:tc>
          <w:tcPr>
            <w:tcW w:w="366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Community halls (number)</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2</w:t>
            </w:r>
          </w:p>
        </w:tc>
        <w:tc>
          <w:tcPr>
            <w:tcW w:w="22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8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5</w:t>
            </w:r>
          </w:p>
        </w:tc>
        <w:tc>
          <w:tcPr>
            <w:tcW w:w="366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Places of worship with large gatherings (number)</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0</w:t>
            </w:r>
          </w:p>
        </w:tc>
        <w:tc>
          <w:tcPr>
            <w:tcW w:w="22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8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6</w:t>
            </w:r>
          </w:p>
        </w:tc>
        <w:tc>
          <w:tcPr>
            <w:tcW w:w="366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Large markets / shopping areas (number)</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0</w:t>
            </w:r>
          </w:p>
        </w:tc>
        <w:tc>
          <w:tcPr>
            <w:tcW w:w="22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8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7</w:t>
            </w:r>
          </w:p>
        </w:tc>
        <w:tc>
          <w:tcPr>
            <w:tcW w:w="366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Warehouses / cold storages (number)</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0</w:t>
            </w:r>
          </w:p>
        </w:tc>
        <w:tc>
          <w:tcPr>
            <w:tcW w:w="22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8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8</w:t>
            </w:r>
          </w:p>
        </w:tc>
        <w:tc>
          <w:tcPr>
            <w:tcW w:w="366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Telecom/mobile network coverage gaps (Yes/No)</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YES</w:t>
            </w:r>
          </w:p>
        </w:tc>
        <w:tc>
          <w:tcPr>
            <w:tcW w:w="22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8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9</w:t>
            </w:r>
          </w:p>
        </w:tc>
        <w:tc>
          <w:tcPr>
            <w:tcW w:w="366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Power outage frequency (high/medium/low)</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LOW</w:t>
            </w:r>
          </w:p>
        </w:tc>
        <w:tc>
          <w:tcPr>
            <w:tcW w:w="22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8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10</w:t>
            </w:r>
          </w:p>
        </w:tc>
        <w:tc>
          <w:tcPr>
            <w:tcW w:w="366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Availability of generators in key facilities</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NO</w:t>
            </w:r>
          </w:p>
        </w:tc>
        <w:tc>
          <w:tcPr>
            <w:tcW w:w="22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bl>
    <w:p>
      <w:pPr>
        <w:pStyle w:val="Normal"/>
        <w:spacing w:before="240" w:after="240"/>
        <w:rPr>
          <w:rFonts w:ascii="Garamond" w:hAnsi="Garamond" w:eastAsia="Garamond" w:cs="Garamond"/>
        </w:rPr>
      </w:pPr>
      <w:r>
        <w:rPr>
          <w:rFonts w:eastAsia="Garamond" w:cs="Garamond" w:ascii="Garamond" w:hAnsi="Garamond"/>
        </w:rPr>
        <w:t xml:space="preserve"> </w:t>
      </w:r>
    </w:p>
    <w:p>
      <w:pPr>
        <w:pStyle w:val="Normal"/>
        <w:spacing w:before="240" w:after="240"/>
        <w:rPr>
          <w:rFonts w:ascii="Garamond" w:hAnsi="Garamond" w:eastAsia="Garamond" w:cs="Garamond"/>
          <w:b/>
          <w:b/>
          <w:bCs/>
        </w:rPr>
      </w:pPr>
      <w:r>
        <w:rPr>
          <w:rFonts w:eastAsia="Garamond" w:cs="Garamond" w:ascii="Garamond" w:hAnsi="Garamond"/>
          <w:b/>
          <w:bCs/>
        </w:rPr>
        <w:t>J. Risk Communication &amp; Community Networks</w:t>
      </w:r>
    </w:p>
    <w:tbl>
      <w:tblPr>
        <w:tblStyle w:val="affffffffffffffffff2"/>
        <w:tblW w:w="8940" w:type="dxa"/>
        <w:jc w:val="left"/>
        <w:tblInd w:w="-8" w:type="dxa"/>
        <w:tblLayout w:type="fixed"/>
        <w:tblCellMar>
          <w:top w:w="0" w:type="dxa"/>
          <w:left w:w="100" w:type="dxa"/>
          <w:bottom w:w="0" w:type="dxa"/>
          <w:right w:w="100" w:type="dxa"/>
        </w:tblCellMar>
        <w:tblLook w:val="0600" w:noHBand="1" w:noVBand="1" w:firstColumn="0" w:lastRow="0" w:lastColumn="0" w:firstRow="0"/>
      </w:tblPr>
      <w:tblGrid>
        <w:gridCol w:w="894"/>
        <w:gridCol w:w="3560"/>
        <w:gridCol w:w="2266"/>
        <w:gridCol w:w="2219"/>
      </w:tblGrid>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Sl. No.</w:t>
            </w:r>
          </w:p>
        </w:tc>
        <w:tc>
          <w:tcPr>
            <w:tcW w:w="356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Indicator / Field</w:t>
            </w:r>
          </w:p>
        </w:tc>
        <w:tc>
          <w:tcPr>
            <w:tcW w:w="226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Baseline Data (Value / Description)</w:t>
            </w:r>
          </w:p>
        </w:tc>
        <w:tc>
          <w:tcPr>
            <w:tcW w:w="221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Source / Remarks</w:t>
            </w:r>
          </w:p>
        </w:tc>
      </w:tr>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1</w:t>
            </w:r>
          </w:p>
        </w:tc>
        <w:tc>
          <w:tcPr>
            <w:tcW w:w="356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Ward-level rapid response teams (Yes/No)</w:t>
            </w:r>
          </w:p>
        </w:tc>
        <w:tc>
          <w:tcPr>
            <w:tcW w:w="226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YES</w:t>
            </w:r>
          </w:p>
        </w:tc>
        <w:tc>
          <w:tcPr>
            <w:tcW w:w="221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2</w:t>
            </w:r>
          </w:p>
        </w:tc>
        <w:tc>
          <w:tcPr>
            <w:tcW w:w="356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Jagratha samithis / committees active (Yes/No)</w:t>
            </w:r>
          </w:p>
        </w:tc>
        <w:tc>
          <w:tcPr>
            <w:tcW w:w="226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YES</w:t>
            </w:r>
          </w:p>
        </w:tc>
        <w:tc>
          <w:tcPr>
            <w:tcW w:w="221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3</w:t>
            </w:r>
          </w:p>
        </w:tc>
        <w:tc>
          <w:tcPr>
            <w:tcW w:w="356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Kudumbashree presence and strength (number of units)</w:t>
            </w:r>
          </w:p>
        </w:tc>
        <w:tc>
          <w:tcPr>
            <w:tcW w:w="226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135</w:t>
            </w:r>
          </w:p>
        </w:tc>
        <w:tc>
          <w:tcPr>
            <w:tcW w:w="221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4</w:t>
            </w:r>
          </w:p>
        </w:tc>
        <w:tc>
          <w:tcPr>
            <w:tcW w:w="356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Volunteer network (number, coverage)</w:t>
            </w:r>
          </w:p>
        </w:tc>
        <w:tc>
          <w:tcPr>
            <w:tcW w:w="226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350</w:t>
            </w:r>
          </w:p>
        </w:tc>
        <w:tc>
          <w:tcPr>
            <w:tcW w:w="221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5</w:t>
            </w:r>
          </w:p>
        </w:tc>
        <w:tc>
          <w:tcPr>
            <w:tcW w:w="356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Community-based surveillance mechanisms (Yes/No)</w:t>
            </w:r>
          </w:p>
        </w:tc>
        <w:tc>
          <w:tcPr>
            <w:tcW w:w="226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NO</w:t>
            </w:r>
          </w:p>
        </w:tc>
        <w:tc>
          <w:tcPr>
            <w:tcW w:w="221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6</w:t>
            </w:r>
          </w:p>
        </w:tc>
        <w:tc>
          <w:tcPr>
            <w:tcW w:w="356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IEC dissemination channels (WhatsApp groups, community radio, PA systems)</w:t>
            </w:r>
          </w:p>
        </w:tc>
        <w:tc>
          <w:tcPr>
            <w:tcW w:w="226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YES</w:t>
            </w:r>
          </w:p>
        </w:tc>
        <w:tc>
          <w:tcPr>
            <w:tcW w:w="221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7</w:t>
            </w:r>
          </w:p>
        </w:tc>
        <w:tc>
          <w:tcPr>
            <w:tcW w:w="356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Rumour tracking mechanisms (Yes/No)</w:t>
            </w:r>
          </w:p>
        </w:tc>
        <w:tc>
          <w:tcPr>
            <w:tcW w:w="226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YES</w:t>
            </w:r>
          </w:p>
        </w:tc>
        <w:tc>
          <w:tcPr>
            <w:tcW w:w="221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8</w:t>
            </w:r>
          </w:p>
        </w:tc>
        <w:tc>
          <w:tcPr>
            <w:tcW w:w="356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Languages spoken / literacy considerations</w:t>
            </w:r>
          </w:p>
        </w:tc>
        <w:tc>
          <w:tcPr>
            <w:tcW w:w="226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YES</w:t>
            </w:r>
          </w:p>
        </w:tc>
        <w:tc>
          <w:tcPr>
            <w:tcW w:w="221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9</w:t>
            </w:r>
          </w:p>
        </w:tc>
        <w:tc>
          <w:tcPr>
            <w:tcW w:w="356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Vulnerable groups communication strategy available (Yes/No)</w:t>
            </w:r>
          </w:p>
        </w:tc>
        <w:tc>
          <w:tcPr>
            <w:tcW w:w="226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YES</w:t>
            </w:r>
          </w:p>
        </w:tc>
        <w:tc>
          <w:tcPr>
            <w:tcW w:w="221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bl>
    <w:p>
      <w:pPr>
        <w:pStyle w:val="Normal"/>
        <w:spacing w:before="240" w:after="240"/>
        <w:rPr>
          <w:rFonts w:ascii="Garamond" w:hAnsi="Garamond" w:eastAsia="Garamond" w:cs="Garamond"/>
        </w:rPr>
      </w:pPr>
      <w:r>
        <w:rPr>
          <w:rFonts w:eastAsia="Garamond" w:cs="Garamond" w:ascii="Garamond" w:hAnsi="Garamond"/>
        </w:rPr>
        <w:t xml:space="preserve"> </w:t>
      </w:r>
    </w:p>
    <w:p>
      <w:pPr>
        <w:pStyle w:val="Normal"/>
        <w:spacing w:before="240" w:after="240"/>
        <w:rPr>
          <w:rFonts w:ascii="Garamond" w:hAnsi="Garamond" w:eastAsia="Garamond" w:cs="Garamond"/>
          <w:b/>
          <w:b/>
          <w:bCs/>
        </w:rPr>
      </w:pPr>
      <w:r>
        <w:rPr>
          <w:rFonts w:eastAsia="Garamond" w:cs="Garamond" w:ascii="Garamond" w:hAnsi="Garamond"/>
          <w:b/>
          <w:bCs/>
        </w:rPr>
        <w:t>K. Preparedness Planning &amp; Governance</w:t>
      </w:r>
    </w:p>
    <w:tbl>
      <w:tblPr>
        <w:tblStyle w:val="affffffffffffffffff3"/>
        <w:tblW w:w="8940" w:type="dxa"/>
        <w:jc w:val="left"/>
        <w:tblInd w:w="-8" w:type="dxa"/>
        <w:tblLayout w:type="fixed"/>
        <w:tblCellMar>
          <w:top w:w="0" w:type="dxa"/>
          <w:left w:w="100" w:type="dxa"/>
          <w:bottom w:w="0" w:type="dxa"/>
          <w:right w:w="100" w:type="dxa"/>
        </w:tblCellMar>
        <w:tblLook w:val="0600" w:noHBand="1" w:noVBand="1" w:firstColumn="0" w:lastRow="0" w:lastColumn="0" w:firstRow="0"/>
      </w:tblPr>
      <w:tblGrid>
        <w:gridCol w:w="715"/>
        <w:gridCol w:w="3739"/>
        <w:gridCol w:w="2266"/>
        <w:gridCol w:w="2219"/>
      </w:tblGrid>
      <w:tr>
        <w:trPr>
          <w:trHeight w:val="20" w:hRule="atLeast"/>
        </w:trPr>
        <w:tc>
          <w:tcPr>
            <w:tcW w:w="71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Sl. No.</w:t>
            </w:r>
          </w:p>
        </w:tc>
        <w:tc>
          <w:tcPr>
            <w:tcW w:w="373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Indicator / Field</w:t>
            </w:r>
          </w:p>
        </w:tc>
        <w:tc>
          <w:tcPr>
            <w:tcW w:w="226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Baseline Data (Value / Description)</w:t>
            </w:r>
          </w:p>
        </w:tc>
        <w:tc>
          <w:tcPr>
            <w:tcW w:w="221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Source / Remarks</w:t>
            </w:r>
          </w:p>
        </w:tc>
      </w:tr>
      <w:tr>
        <w:trPr>
          <w:trHeight w:val="20" w:hRule="atLeast"/>
        </w:trPr>
        <w:tc>
          <w:tcPr>
            <w:tcW w:w="71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1</w:t>
            </w:r>
          </w:p>
        </w:tc>
        <w:tc>
          <w:tcPr>
            <w:tcW w:w="373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LSG emergency plan available (Yes/No)</w:t>
            </w:r>
          </w:p>
        </w:tc>
        <w:tc>
          <w:tcPr>
            <w:tcW w:w="226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YES</w:t>
            </w:r>
          </w:p>
        </w:tc>
        <w:tc>
          <w:tcPr>
            <w:tcW w:w="221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71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2</w:t>
            </w:r>
          </w:p>
        </w:tc>
        <w:tc>
          <w:tcPr>
            <w:tcW w:w="373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Pandemic preparedness plan available (Yes/No)</w:t>
            </w:r>
          </w:p>
        </w:tc>
        <w:tc>
          <w:tcPr>
            <w:tcW w:w="226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YES</w:t>
            </w:r>
          </w:p>
        </w:tc>
        <w:tc>
          <w:tcPr>
            <w:tcW w:w="221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71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3</w:t>
            </w:r>
          </w:p>
        </w:tc>
        <w:tc>
          <w:tcPr>
            <w:tcW w:w="373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Incident Command System identified (Yes/No)</w:t>
            </w:r>
          </w:p>
        </w:tc>
        <w:tc>
          <w:tcPr>
            <w:tcW w:w="226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YES</w:t>
            </w:r>
          </w:p>
        </w:tc>
        <w:tc>
          <w:tcPr>
            <w:tcW w:w="221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71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4</w:t>
            </w:r>
          </w:p>
        </w:tc>
        <w:tc>
          <w:tcPr>
            <w:tcW w:w="373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Rapid procurement mechanism available (Yes/No)</w:t>
            </w:r>
          </w:p>
        </w:tc>
        <w:tc>
          <w:tcPr>
            <w:tcW w:w="226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YES</w:t>
            </w:r>
          </w:p>
        </w:tc>
        <w:tc>
          <w:tcPr>
            <w:tcW w:w="221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71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5</w:t>
            </w:r>
          </w:p>
        </w:tc>
        <w:tc>
          <w:tcPr>
            <w:tcW w:w="373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Emergency fund available (Yes/No, amount)</w:t>
            </w:r>
          </w:p>
        </w:tc>
        <w:tc>
          <w:tcPr>
            <w:tcW w:w="226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NO</w:t>
            </w:r>
          </w:p>
        </w:tc>
        <w:tc>
          <w:tcPr>
            <w:tcW w:w="221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71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6</w:t>
            </w:r>
          </w:p>
        </w:tc>
        <w:tc>
          <w:tcPr>
            <w:tcW w:w="373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Past outbreak response experience (Yes/No, details)</w:t>
            </w:r>
          </w:p>
        </w:tc>
        <w:tc>
          <w:tcPr>
            <w:tcW w:w="226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NO</w:t>
            </w:r>
          </w:p>
        </w:tc>
        <w:tc>
          <w:tcPr>
            <w:tcW w:w="221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71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7</w:t>
            </w:r>
          </w:p>
        </w:tc>
        <w:tc>
          <w:tcPr>
            <w:tcW w:w="373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Intersectoral coordination mechanism (Health, Police, LSG, Veterinary, Education)</w:t>
            </w:r>
          </w:p>
        </w:tc>
        <w:tc>
          <w:tcPr>
            <w:tcW w:w="226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YES</w:t>
            </w:r>
          </w:p>
        </w:tc>
        <w:tc>
          <w:tcPr>
            <w:tcW w:w="221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71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8</w:t>
            </w:r>
          </w:p>
        </w:tc>
        <w:tc>
          <w:tcPr>
            <w:tcW w:w="373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Mock drills conducted in last 12 months (Yes/No)</w:t>
            </w:r>
          </w:p>
        </w:tc>
        <w:tc>
          <w:tcPr>
            <w:tcW w:w="226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NO</w:t>
            </w:r>
          </w:p>
        </w:tc>
        <w:tc>
          <w:tcPr>
            <w:tcW w:w="221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r>
        <w:trPr>
          <w:trHeight w:val="20" w:hRule="atLeast"/>
        </w:trPr>
        <w:tc>
          <w:tcPr>
            <w:tcW w:w="71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9</w:t>
            </w:r>
          </w:p>
        </w:tc>
        <w:tc>
          <w:tcPr>
            <w:tcW w:w="373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Training coverage for staff/volunteers (Yes/No)</w:t>
            </w:r>
          </w:p>
        </w:tc>
        <w:tc>
          <w:tcPr>
            <w:tcW w:w="226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YES</w:t>
            </w:r>
          </w:p>
        </w:tc>
        <w:tc>
          <w:tcPr>
            <w:tcW w:w="221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240"/>
              <w:rPr>
                <w:rFonts w:ascii="Garamond" w:hAnsi="Garamond" w:eastAsia="Garamond" w:cs="Garamond"/>
              </w:rPr>
            </w:pPr>
            <w:r>
              <w:rPr/>
            </w:r>
          </w:p>
        </w:tc>
      </w:tr>
    </w:tbl>
    <w:p>
      <w:pPr>
        <w:pStyle w:val="Normal"/>
        <w:spacing w:before="240" w:after="240"/>
        <w:rPr>
          <w:rFonts w:ascii="Garamond" w:hAnsi="Garamond" w:eastAsia="Garamond" w:cs="Garamond"/>
        </w:rPr>
      </w:pPr>
      <w:r>
        <w:rPr>
          <w:rFonts w:eastAsia="Garamond" w:cs="Garamond" w:ascii="Garamond" w:hAnsi="Garamond"/>
        </w:rPr>
        <w:t xml:space="preserve"> </w:t>
      </w:r>
    </w:p>
    <w:p>
      <w:pPr>
        <w:pStyle w:val="Normal"/>
        <w:spacing w:before="240" w:after="240"/>
        <w:rPr>
          <w:rFonts w:ascii="Garamond" w:hAnsi="Garamond" w:eastAsia="Garamond" w:cs="Garamond"/>
          <w:b/>
          <w:b/>
          <w:bCs/>
        </w:rPr>
      </w:pPr>
      <w:r>
        <w:rPr>
          <w:rFonts w:eastAsia="Garamond" w:cs="Garamond" w:ascii="Garamond" w:hAnsi="Garamond"/>
          <w:b/>
          <w:bCs/>
        </w:rPr>
        <w:t>L. Surveillance &amp; Data Systems</w:t>
      </w:r>
    </w:p>
    <w:tbl>
      <w:tblPr>
        <w:tblStyle w:val="affffffffffffffffff4"/>
        <w:tblW w:w="8940" w:type="dxa"/>
        <w:jc w:val="left"/>
        <w:tblInd w:w="-8" w:type="dxa"/>
        <w:tblLayout w:type="fixed"/>
        <w:tblCellMar>
          <w:top w:w="0" w:type="dxa"/>
          <w:left w:w="100" w:type="dxa"/>
          <w:bottom w:w="0" w:type="dxa"/>
          <w:right w:w="100" w:type="dxa"/>
        </w:tblCellMar>
        <w:tblLook w:val="0600" w:noHBand="1" w:noVBand="1" w:firstColumn="0" w:lastRow="0" w:lastColumn="0" w:firstRow="0"/>
      </w:tblPr>
      <w:tblGrid>
        <w:gridCol w:w="894"/>
        <w:gridCol w:w="3591"/>
        <w:gridCol w:w="2250"/>
        <w:gridCol w:w="2204"/>
      </w:tblGrid>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Sl. No.</w:t>
            </w:r>
          </w:p>
        </w:tc>
        <w:tc>
          <w:tcPr>
            <w:tcW w:w="35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Indicator / Field</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Baseline Data (Value / Description)</w:t>
            </w:r>
          </w:p>
        </w:tc>
        <w:tc>
          <w:tcPr>
            <w:tcW w:w="220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Source / Remarks</w:t>
            </w:r>
          </w:p>
        </w:tc>
      </w:tr>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1</w:t>
            </w:r>
          </w:p>
        </w:tc>
        <w:tc>
          <w:tcPr>
            <w:tcW w:w="35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Digital reporting tools used (e.g., DHIS2, portals)</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YES</w:t>
            </w:r>
          </w:p>
        </w:tc>
        <w:tc>
          <w:tcPr>
            <w:tcW w:w="220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
          </w:p>
        </w:tc>
      </w:tr>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2</w:t>
            </w:r>
          </w:p>
        </w:tc>
        <w:tc>
          <w:tcPr>
            <w:tcW w:w="35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Availability of line-listing format (Yes/No)</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YES</w:t>
            </w:r>
          </w:p>
        </w:tc>
        <w:tc>
          <w:tcPr>
            <w:tcW w:w="220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
          </w:p>
        </w:tc>
      </w:tr>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3</w:t>
            </w:r>
          </w:p>
        </w:tc>
        <w:tc>
          <w:tcPr>
            <w:tcW w:w="35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Contact tracing team identified (Yes/No)</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YES</w:t>
            </w:r>
          </w:p>
        </w:tc>
        <w:tc>
          <w:tcPr>
            <w:tcW w:w="220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
          </w:p>
        </w:tc>
      </w:tr>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4</w:t>
            </w:r>
          </w:p>
        </w:tc>
        <w:tc>
          <w:tcPr>
            <w:tcW w:w="35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Mapping of high-risk households available (Yes/No)</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YES</w:t>
            </w:r>
          </w:p>
        </w:tc>
        <w:tc>
          <w:tcPr>
            <w:tcW w:w="220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
          </w:p>
        </w:tc>
      </w:tr>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5</w:t>
            </w:r>
          </w:p>
        </w:tc>
        <w:tc>
          <w:tcPr>
            <w:tcW w:w="35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Testing sample transport mechanism (Yes/No)</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YES</w:t>
            </w:r>
          </w:p>
        </w:tc>
        <w:tc>
          <w:tcPr>
            <w:tcW w:w="220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
          </w:p>
        </w:tc>
      </w:tr>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6</w:t>
            </w:r>
          </w:p>
        </w:tc>
        <w:tc>
          <w:tcPr>
            <w:tcW w:w="35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Reporting timeline adherence (good/average/poor)</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GOOD</w:t>
            </w:r>
          </w:p>
        </w:tc>
        <w:tc>
          <w:tcPr>
            <w:tcW w:w="220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
          </w:p>
        </w:tc>
      </w:tr>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7</w:t>
            </w:r>
          </w:p>
        </w:tc>
        <w:tc>
          <w:tcPr>
            <w:tcW w:w="35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Data sharing between departments (Yes/No)</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YES</w:t>
            </w:r>
          </w:p>
        </w:tc>
        <w:tc>
          <w:tcPr>
            <w:tcW w:w="220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
          </w:p>
        </w:tc>
      </w:tr>
      <w:tr>
        <w:trPr>
          <w:trHeight w:val="20" w:hRule="atLeast"/>
        </w:trPr>
        <w:tc>
          <w:tcPr>
            <w:tcW w:w="8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8</w:t>
            </w:r>
          </w:p>
        </w:tc>
        <w:tc>
          <w:tcPr>
            <w:tcW w:w="35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Availability of dashboard for monitoring (Yes/No)</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YES</w:t>
            </w:r>
          </w:p>
        </w:tc>
        <w:tc>
          <w:tcPr>
            <w:tcW w:w="220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
          </w:p>
        </w:tc>
      </w:tr>
    </w:tbl>
    <w:p>
      <w:pPr>
        <w:pStyle w:val="Normal"/>
        <w:spacing w:before="240" w:after="240"/>
        <w:rPr>
          <w:rFonts w:ascii="Garamond" w:hAnsi="Garamond" w:eastAsia="Garamond" w:cs="Garamond"/>
        </w:rPr>
      </w:pPr>
      <w:r>
        <w:rPr>
          <w:rFonts w:eastAsia="Garamond" w:cs="Garamond" w:ascii="Garamond" w:hAnsi="Garamond"/>
        </w:rPr>
        <w:t xml:space="preserve"> </w:t>
      </w:r>
    </w:p>
    <w:p>
      <w:pPr>
        <w:pStyle w:val="Normal"/>
        <w:spacing w:before="240" w:after="240"/>
        <w:rPr>
          <w:rFonts w:ascii="Garamond" w:hAnsi="Garamond" w:eastAsia="Garamond" w:cs="Garamond"/>
          <w:b/>
          <w:b/>
          <w:bCs/>
        </w:rPr>
      </w:pPr>
      <w:r>
        <w:rPr>
          <w:rFonts w:eastAsia="Garamond" w:cs="Garamond" w:ascii="Garamond" w:hAnsi="Garamond"/>
          <w:b/>
          <w:bCs/>
        </w:rPr>
        <w:t>M. Additional Notes &amp; Observations</w:t>
      </w:r>
    </w:p>
    <w:tbl>
      <w:tblPr>
        <w:tblStyle w:val="affffffffffffffffff5"/>
        <w:tblW w:w="8925" w:type="dxa"/>
        <w:jc w:val="left"/>
        <w:tblInd w:w="-8" w:type="dxa"/>
        <w:tblLayout w:type="fixed"/>
        <w:tblCellMar>
          <w:top w:w="0" w:type="dxa"/>
          <w:left w:w="100" w:type="dxa"/>
          <w:bottom w:w="0" w:type="dxa"/>
          <w:right w:w="100" w:type="dxa"/>
        </w:tblCellMar>
        <w:tblLook w:val="0600" w:noHBand="1" w:noVBand="1" w:firstColumn="0" w:lastRow="0" w:lastColumn="0" w:firstRow="0"/>
      </w:tblPr>
      <w:tblGrid>
        <w:gridCol w:w="805"/>
        <w:gridCol w:w="3664"/>
        <w:gridCol w:w="2250"/>
        <w:gridCol w:w="2205"/>
      </w:tblGrid>
      <w:tr>
        <w:trPr>
          <w:trHeight w:val="20" w:hRule="atLeast"/>
        </w:trPr>
        <w:tc>
          <w:tcPr>
            <w:tcW w:w="80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Sl. No.</w:t>
            </w:r>
          </w:p>
        </w:tc>
        <w:tc>
          <w:tcPr>
            <w:tcW w:w="36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Indicator / Field</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Baseline Data (Value / Description)</w:t>
            </w:r>
          </w:p>
        </w:tc>
        <w:tc>
          <w:tcPr>
            <w:tcW w:w="220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Source / Remarks</w:t>
            </w:r>
          </w:p>
        </w:tc>
      </w:tr>
      <w:tr>
        <w:trPr>
          <w:trHeight w:val="20" w:hRule="atLeast"/>
        </w:trPr>
        <w:tc>
          <w:tcPr>
            <w:tcW w:w="80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1</w:t>
            </w:r>
          </w:p>
        </w:tc>
        <w:tc>
          <w:tcPr>
            <w:tcW w:w="36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Key challenges perceived by LSG</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NIL</w:t>
            </w:r>
          </w:p>
        </w:tc>
        <w:tc>
          <w:tcPr>
            <w:tcW w:w="220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
          </w:p>
        </w:tc>
      </w:tr>
      <w:tr>
        <w:trPr>
          <w:trHeight w:val="20" w:hRule="atLeast"/>
        </w:trPr>
        <w:tc>
          <w:tcPr>
            <w:tcW w:w="80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2</w:t>
            </w:r>
          </w:p>
        </w:tc>
        <w:tc>
          <w:tcPr>
            <w:tcW w:w="36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Top 5 high-risk wards (reason)</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8,9,10</w:t>
            </w:r>
          </w:p>
        </w:tc>
        <w:tc>
          <w:tcPr>
            <w:tcW w:w="220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
          </w:p>
        </w:tc>
      </w:tr>
      <w:tr>
        <w:trPr>
          <w:trHeight w:val="20" w:hRule="atLeast"/>
        </w:trPr>
        <w:tc>
          <w:tcPr>
            <w:tcW w:w="80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3</w:t>
            </w:r>
          </w:p>
        </w:tc>
        <w:tc>
          <w:tcPr>
            <w:tcW w:w="36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Any unique local risks (industrial pollution, refugee camps, etc.)</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NO</w:t>
            </w:r>
          </w:p>
        </w:tc>
        <w:tc>
          <w:tcPr>
            <w:tcW w:w="220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
          </w:p>
        </w:tc>
      </w:tr>
      <w:tr>
        <w:trPr>
          <w:trHeight w:val="20" w:hRule="atLeast"/>
        </w:trPr>
        <w:tc>
          <w:tcPr>
            <w:tcW w:w="80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4</w:t>
            </w:r>
          </w:p>
        </w:tc>
        <w:tc>
          <w:tcPr>
            <w:tcW w:w="36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Recommendations for preparedness strengthening</w:t>
            </w:r>
          </w:p>
        </w:tc>
        <w:tc>
          <w:tcPr>
            <w:tcW w:w="22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Fonts w:eastAsia="Garamond" w:cs="Garamond" w:ascii="Garamond" w:hAnsi="Garamond"/>
              </w:rPr>
              <w:t xml:space="preserve"> </w:t>
            </w:r>
            <w:r>
              <w:rPr>
                <w:rFonts w:eastAsia="Garamond" w:cs="Garamond" w:ascii="Garamond" w:hAnsi="Garamond"/>
              </w:rPr>
              <w:t>NIL</w:t>
            </w:r>
          </w:p>
        </w:tc>
        <w:tc>
          <w:tcPr>
            <w:tcW w:w="220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240" w:after="240"/>
              <w:rPr>
                <w:rFonts w:ascii="Garamond" w:hAnsi="Garamond" w:eastAsia="Garamond" w:cs="Garamond"/>
              </w:rPr>
            </w:pPr>
            <w:r>
              <w:rPr/>
            </w:r>
          </w:p>
        </w:tc>
      </w:tr>
    </w:tbl>
    <w:p>
      <w:pPr>
        <w:pStyle w:val="Normal"/>
        <w:spacing w:before="240" w:after="240"/>
        <w:rPr>
          <w:rFonts w:ascii="Garamond" w:hAnsi="Garamond" w:eastAsia="Garamond" w:cs="Garamond"/>
        </w:rPr>
      </w:pPr>
      <w:r>
        <w:rPr>
          <w:rFonts w:eastAsia="Garamond" w:cs="Garamond" w:ascii="Garamond" w:hAnsi="Garamond"/>
        </w:rPr>
        <w:t xml:space="preserve"> </w:t>
      </w:r>
    </w:p>
    <w:p>
      <w:pPr>
        <w:pStyle w:val="Normal"/>
        <w:rPr>
          <w:rFonts w:ascii="Garamond" w:hAnsi="Garamond" w:eastAsia="Garamond" w:cs="Garamond"/>
        </w:rPr>
      </w:pPr>
      <w:r>
        <w:rPr>
          <w:rFonts w:eastAsia="Garamond" w:cs="Garamond" w:ascii="Garamond" w:hAnsi="Garamond"/>
        </w:rPr>
        <w:t>L</w:t>
      </w:r>
    </w:p>
    <w:sectPr>
      <w:headerReference w:type="default" r:id="rId18"/>
      <w:footerReference w:type="default" r:id="rId19"/>
      <w:type w:val="nextPage"/>
      <w:pgSz w:w="11906" w:h="16838"/>
      <w:pgMar w:left="1440" w:right="1274" w:gutter="0" w:header="708" w:top="1440" w:footer="708"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embedRegular r:id="rId1" w:fontKey="{01014A78-CABC-4EF0-12AC-5CD89AEFDE01}"/>
    <w:embedBold r:id="rId2" w:fontKey="{02014A78-CABC-4EF0-12AC-5CD89AEFDE02}"/>
    <w:embedItalic r:id="rId3" w:fontKey="{03014A78-CABC-4EF0-12AC-5CD89AEFDE03}"/>
    <w:embedBoldItalic r:id="rId4" w:fontKey="{04014A78-CABC-4EF0-12AC-5CD89AEFDE04}"/>
  </w:font>
  <w:font w:name="Roboto">
    <w:charset w:val="01"/>
    <w:family w:val="roman"/>
    <w:pitch w:val="variable"/>
    <w:embedRegular r:id="rId5" w:fontKey="{05014A78-CABC-4EF0-12AC-5CD89AEFDE05}"/>
    <w:embedBold r:id="rId6" w:fontKey="{06014A78-CABC-4EF0-12AC-5CD89AEFDE06}"/>
    <w:embedItalic r:id="rId7" w:fontKey="{07014A78-CABC-4EF0-12AC-5CD89AEFDE07}"/>
    <w:embedBoldItalic r:id="rId8" w:fontKey="{08014A78-CABC-4EF0-12AC-5CD89AEFDE08}"/>
  </w:font>
  <w:font w:name="Aptos">
    <w:charset w:val="01"/>
    <w:family w:val="roman"/>
    <w:pitch w:val="variable"/>
    <w:embedRegular r:id="rId9" w:fontKey="{09014A78-CABC-4EF0-12AC-5CD89AEFDE09}"/>
    <w:embedBold r:id="rId10" w:fontKey="{0A014A78-CABC-4EF0-12AC-5CD89AEFDE0A}"/>
  </w:font>
  <w:font w:name="Tw Cen MT">
    <w:charset w:val="01"/>
    <w:family w:val="roman"/>
    <w:pitch w:val="variable"/>
    <w:embedRegular r:id="rId11" w:fontKey="{0B014A78-CABC-4EF0-12AC-5CD89AEFDE0B}"/>
  </w:font>
  <w:font w:name="Tahoma">
    <w:charset w:val="01"/>
    <w:family w:val="roman"/>
    <w:pitch w:val="variable"/>
    <w:embedRegular r:id="rId12" w:fontKey="{0C014A78-CABC-4EF0-12AC-5CD89AEFDE0C}"/>
  </w:font>
  <w:font w:name="Liberation Sans">
    <w:altName w:val="Arial"/>
    <w:charset w:val="01"/>
    <w:family w:val="swiss"/>
    <w:pitch w:val="variable"/>
    <w:embedRegular r:id="rId13" w:fontKey="{0D014A78-CABC-4EF0-12AC-5CD89AEFDE0D}"/>
    <w:embedBold r:id="rId14" w:fontKey="{0E014A78-CABC-4EF0-12AC-5CD89AEFDE0E}"/>
    <w:embedItalic r:id="rId15" w:fontKey="{0F014A78-CABC-4EF0-12AC-5CD89AEFDE0F}"/>
    <w:embedBoldItalic r:id="rId16" w:fontKey="{10014A78-CABC-4EF0-12AC-5CD89AEFDE10}"/>
  </w:font>
  <w:font w:name="Calibri">
    <w:charset w:val="01"/>
    <w:family w:val="roman"/>
    <w:pitch w:val="variable"/>
    <w:embedRegular r:id="rId17" w:fontKey="{11014A78-CABC-4EF0-12AC-5CD89AEFDE11}"/>
  </w:font>
  <w:font w:name="Twentieth Century">
    <w:charset w:val="01"/>
    <w:family w:val="roman"/>
    <w:pitch w:val="variable"/>
  </w:font>
  <w:font w:name="Garamond">
    <w:charset w:val="01"/>
    <w:family w:val="roman"/>
    <w:pitch w:val="variable"/>
    <w:embedRegular r:id="rId18" w:fontKey="{12014A78-CABC-4EF0-12AC-5CD89AEFDE12}"/>
    <w:embedBold r:id="rId19" w:fontKey="{13014A78-CABC-4EF0-12AC-5CD89AEFDE13}"/>
    <w:embedItalic r:id="rId20" w:fontKey="{14014A78-CABC-4EF0-12AC-5CD89AEFDE14}"/>
  </w:font>
  <w:font w:name="Aptos Serif">
    <w:charset w:val="01"/>
    <w:family w:val="roman"/>
    <w:pitch w:val="variable"/>
  </w:font>
  <w:font w:name="Cardo">
    <w:charset w:val="01"/>
    <w:family w:val="roman"/>
    <w:pitch w:val="variable"/>
    <w:embedRegular r:id="rId21" w:fontKey="{15014A78-CABC-4EF0-12AC-5CD89AEFDE15}"/>
    <w:embedItalic r:id="rId22" w:fontKey="{16014A78-CABC-4EF0-12AC-5CD89AEFDE16}"/>
  </w:font>
  <w:font w:name="Cambria Math">
    <w:charset w:val="01"/>
    <w:family w:val="roman"/>
    <w:pitch w:val="variable"/>
    <w:embedRegular r:id="rId23" w:fontKey="{17014A78-CABC-4EF0-12AC-5CD89AEFDE17}"/>
  </w:font>
  <w:font w:name="Times New Roman">
    <w:charset w:val="01"/>
    <w:family w:val="roman"/>
    <w:pitch w:val="variable"/>
  </w:font>
  <w:font w:name="Gungsuh">
    <w:charset w:val="01"/>
    <w:family w:val="roman"/>
    <w:pitch w:val="variable"/>
    <w:embedRegular r:id="rId24" w:fontKey="{18014A78-CABC-4EF0-12AC-5CD89AEFDE18}"/>
  </w:font>
  <w:font w:name="Wingdings">
    <w:charset w:val="02"/>
    <w:family w:val="auto"/>
    <w:pitch w:val="default"/>
  </w:font>
  <w:font w:name="Wingdings 2">
    <w:charset w:val="02"/>
    <w:family w:val="auto"/>
    <w:pitch w:val="default"/>
  </w:font>
  <w:font w:name="OpenSymbol">
    <w:altName w:val="Arial Unicode MS"/>
    <w:charset w:val="01"/>
    <w:family w:val="auto"/>
    <w:pitch w:val="default"/>
    <w:embedRegular r:id="rId25" w:fontKey="{19014A78-CABC-4EF0-12AC-5CD89AEFDE19}"/>
  </w:font>
  <w:font w:name="Noto Sans Symbols">
    <w:charset w:val="01"/>
    <w:family w:val="swiss"/>
    <w:pitch w:val="variable"/>
    <w:embedBold r:id="rId26" w:fontKey="{1A014A78-CABC-4EF0-12AC-5CD89AEFDE1A}"/>
  </w:font>
  <w:font w:name="Courier New">
    <w:charset w:val="01"/>
    <w:family w:val="modern"/>
    <w:pitch w:val="fixed"/>
  </w:font>
  <w:font w:name="Roboto">
    <w:charset w:val="01"/>
    <w:family w:val="auto"/>
    <w:pitch w:val="variable"/>
    <w:embedRegular r:id="rId27" w:fontKey="{1B014A78-CABC-4EF0-12AC-5CD89AEFDE1B}"/>
    <w:embedBold r:id="rId28" w:fontKey="{1C014A78-CABC-4EF0-12AC-5CD89AEFDE1C}"/>
    <w:embedItalic r:id="rId29" w:fontKey="{1D014A78-CABC-4EF0-12AC-5CD89AEFDE1D}"/>
    <w:embedBoldItalic r:id="rId30" w:fontKey="{1E014A78-CABC-4EF0-12AC-5CD89AEFDE1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abs>
        <w:tab w:val="clear" w:pos="720"/>
        <w:tab w:val="center" w:pos="4513" w:leader="none"/>
        <w:tab w:val="right" w:pos="9026" w:leader="none"/>
      </w:tabs>
      <w:spacing w:lineRule="auto" w:line="240"/>
      <w:jc w:val="left"/>
      <w:rPr>
        <w:rFonts w:ascii="Calibri" w:hAnsi="Calibri" w:eastAsia="Calibri" w:cs="Calibri"/>
        <w:color w:val="000000"/>
      </w:rPr>
    </w:pPr>
    <w:r>
      <w:rPr>
        <w:rFonts w:eastAsia="Calibri" w:cs="Calibri" w:ascii="Calibri" w:hAnsi="Calibri"/>
        <w:color w:val="000000"/>
      </w:rPr>
      <mc:AlternateContent>
        <mc:Choice Requires="wps">
          <w:drawing>
            <wp:anchor behindDoc="1" distT="0" distB="0" distL="0" distR="0" simplePos="0" locked="0" layoutInCell="0" allowOverlap="1" relativeHeight="25">
              <wp:simplePos x="0" y="0"/>
              <wp:positionH relativeFrom="column">
                <wp:posOffset>-985520</wp:posOffset>
              </wp:positionH>
              <wp:positionV relativeFrom="paragraph">
                <wp:posOffset>-313690</wp:posOffset>
              </wp:positionV>
              <wp:extent cx="7691120" cy="939800"/>
              <wp:effectExtent l="0" t="0" r="0" b="0"/>
              <wp:wrapNone/>
              <wp:docPr id="11" name="Rectangle 177"/>
              <a:graphic xmlns:a="http://schemas.openxmlformats.org/drawingml/2006/main">
                <a:graphicData uri="http://schemas.microsoft.com/office/word/2010/wordprocessingShape">
                  <wps:wsp>
                    <wps:cNvSpPr/>
                    <wps:spPr>
                      <a:xfrm>
                        <a:off x="0" y="0"/>
                        <a:ext cx="7691040" cy="939960"/>
                      </a:xfrm>
                      <a:prstGeom prst="rect">
                        <a:avLst/>
                      </a:prstGeom>
                      <a:solidFill>
                        <a:srgbClr val="e1efd8"/>
                      </a:solidFill>
                      <a:ln w="0">
                        <a:noFill/>
                      </a:ln>
                    </wps:spPr>
                    <wps:style>
                      <a:lnRef idx="0"/>
                      <a:fillRef idx="0"/>
                      <a:effectRef idx="0"/>
                      <a:fontRef idx="minor"/>
                    </wps:style>
                    <wps:txbx>
                      <w:txbxContent>
                        <w:p>
                          <w:pPr>
                            <w:pStyle w:val="FrameContents"/>
                            <w:spacing w:lineRule="auto" w:line="273"/>
                            <w:jc w:val="center"/>
                            <w:rPr/>
                          </w:pPr>
                          <w:r>
                            <w:rPr/>
                          </w:r>
                        </w:p>
                      </w:txbxContent>
                    </wps:txbx>
                    <wps:bodyPr anchor="ctr">
                      <a:noAutofit/>
                    </wps:bodyPr>
                  </wps:wsp>
                </a:graphicData>
              </a:graphic>
            </wp:anchor>
          </w:drawing>
        </mc:Choice>
        <mc:Fallback>
          <w:pict>
            <v:rect id="shape_0" ID="Rectangle 177" path="m0,0l-2147483645,0l-2147483645,-2147483646l0,-2147483646xe" fillcolor="#e1efd8" stroked="f" o:allowincell="f" style="position:absolute;margin-left:-77.6pt;margin-top:-24.7pt;width:605.55pt;height:73.95pt;mso-wrap-style:none;v-text-anchor:middle">
              <v:fill o:detectmouseclick="t" type="solid" color2="#1e1027"/>
              <v:stroke color="#3465a4" joinstyle="round" endcap="flat"/>
              <v:textbox>
                <w:txbxContent>
                  <w:p>
                    <w:pPr>
                      <w:pStyle w:val="FrameContents"/>
                      <w:spacing w:lineRule="auto" w:line="273"/>
                      <w:jc w:val="center"/>
                      <w:rPr/>
                    </w:pPr>
                    <w:r>
                      <w:rPr/>
                    </w:r>
                  </w:p>
                </w:txbxContent>
              </v:textbox>
              <w10:wrap type="non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abs>
        <w:tab w:val="clear" w:pos="720"/>
        <w:tab w:val="center" w:pos="4513" w:leader="none"/>
        <w:tab w:val="right" w:pos="9026" w:leader="none"/>
      </w:tabs>
      <w:spacing w:lineRule="auto" w:line="240"/>
      <w:jc w:val="left"/>
      <w:rPr>
        <w:rFonts w:ascii="Calibri" w:hAnsi="Calibri" w:eastAsia="Calibri" w:cs="Calibri"/>
        <w:color w:val="000000"/>
      </w:rPr>
    </w:pPr>
    <w:r>
      <w:rPr>
        <w:rFonts w:eastAsia="Calibri" w:cs="Calibri" w:ascii="Calibri" w:hAnsi="Calibri"/>
        <w:color w:val="000000"/>
      </w:rPr>
      <mc:AlternateContent>
        <mc:Choice Requires="wps">
          <w:drawing>
            <wp:anchor behindDoc="1" distT="0" distB="0" distL="0" distR="0" simplePos="0" locked="0" layoutInCell="0" allowOverlap="1" relativeHeight="35">
              <wp:simplePos x="0" y="0"/>
              <wp:positionH relativeFrom="column">
                <wp:posOffset>-985520</wp:posOffset>
              </wp:positionH>
              <wp:positionV relativeFrom="paragraph">
                <wp:posOffset>-313690</wp:posOffset>
              </wp:positionV>
              <wp:extent cx="7691120" cy="939800"/>
              <wp:effectExtent l="0" t="0" r="0" b="0"/>
              <wp:wrapNone/>
              <wp:docPr id="15" name="Rectangle 3"/>
              <a:graphic xmlns:a="http://schemas.openxmlformats.org/drawingml/2006/main">
                <a:graphicData uri="http://schemas.microsoft.com/office/word/2010/wordprocessingShape">
                  <wps:wsp>
                    <wps:cNvSpPr/>
                    <wps:spPr>
                      <a:xfrm>
                        <a:off x="0" y="0"/>
                        <a:ext cx="7691040" cy="939960"/>
                      </a:xfrm>
                      <a:prstGeom prst="rect">
                        <a:avLst/>
                      </a:prstGeom>
                      <a:solidFill>
                        <a:srgbClr val="e1efd8"/>
                      </a:solidFill>
                      <a:ln w="0">
                        <a:noFill/>
                      </a:ln>
                    </wps:spPr>
                    <wps:style>
                      <a:lnRef idx="0"/>
                      <a:fillRef idx="0"/>
                      <a:effectRef idx="0"/>
                      <a:fontRef idx="minor"/>
                    </wps:style>
                    <wps:txbx>
                      <w:txbxContent>
                        <w:p>
                          <w:pPr>
                            <w:pStyle w:val="FrameContents"/>
                            <w:spacing w:lineRule="auto" w:line="273"/>
                            <w:jc w:val="center"/>
                            <w:rPr/>
                          </w:pPr>
                          <w:r>
                            <w:rPr/>
                          </w:r>
                        </w:p>
                      </w:txbxContent>
                    </wps:txbx>
                    <wps:bodyPr anchor="ctr">
                      <a:noAutofit/>
                    </wps:bodyPr>
                  </wps:wsp>
                </a:graphicData>
              </a:graphic>
            </wp:anchor>
          </w:drawing>
        </mc:Choice>
        <mc:Fallback>
          <w:pict>
            <v:rect id="shape_0" ID="Rectangle 3" path="m0,0l-2147483645,0l-2147483645,-2147483646l0,-2147483646xe" fillcolor="#e1efd8" stroked="f" o:allowincell="f" style="position:absolute;margin-left:-77.6pt;margin-top:-24.7pt;width:605.55pt;height:73.95pt;mso-wrap-style:none;v-text-anchor:middle">
              <v:fill o:detectmouseclick="t" type="solid" color2="#1e1027"/>
              <v:stroke color="#3465a4" joinstyle="round" endcap="flat"/>
              <v:textbox>
                <w:txbxContent>
                  <w:p>
                    <w:pPr>
                      <w:pStyle w:val="FrameContents"/>
                      <w:spacing w:lineRule="auto" w:line="273"/>
                      <w:jc w:val="center"/>
                      <w:rPr/>
                    </w:pPr>
                    <w:r>
                      <w:rPr/>
                    </w:r>
                  </w:p>
                </w:txbxContent>
              </v:textbox>
              <w10:wrap type="non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val="false"/>
      <w:pBdr/>
      <w:jc w:val="left"/>
      <w:rPr>
        <w:rFonts w:ascii="Calibri" w:hAnsi="Calibri" w:eastAsia="Calibri" w:cs="Calibri"/>
        <w:color w:val="000000"/>
      </w:rPr>
    </w:pPr>
    <w:r>
      <w:rPr>
        <w:rFonts w:eastAsia="Calibri" w:cs="Calibri" w:ascii="Calibri" w:hAnsi="Calibri"/>
        <w:color w:val="000000"/>
      </w:rPr>
    </w:r>
  </w:p>
  <w:tbl>
    <w:tblPr>
      <w:tblStyle w:val="affffffffffffffffff6"/>
      <w:tblW w:w="11347" w:type="dxa"/>
      <w:jc w:val="left"/>
      <w:tblInd w:w="-1283" w:type="dxa"/>
      <w:tblLayout w:type="fixed"/>
      <w:tblCellMar>
        <w:top w:w="0" w:type="dxa"/>
        <w:left w:w="108" w:type="dxa"/>
        <w:bottom w:w="0" w:type="dxa"/>
        <w:right w:w="108" w:type="dxa"/>
      </w:tblCellMar>
      <w:tblLook w:val="0400" w:noHBand="0" w:noVBand="1" w:firstColumn="0" w:lastRow="0" w:lastColumn="0" w:firstRow="0"/>
    </w:tblPr>
    <w:tblGrid>
      <w:gridCol w:w="4525"/>
      <w:gridCol w:w="6821"/>
    </w:tblGrid>
    <w:tr>
      <w:trPr>
        <w:trHeight w:val="285" w:hRule="atLeast"/>
      </w:trPr>
      <w:tc>
        <w:tcPr>
          <w:tcW w:w="4525" w:type="dxa"/>
          <w:tcBorders/>
          <w:shd w:color="auto" w:fill="4472C4" w:val="clear"/>
        </w:tcPr>
        <w:p>
          <w:pPr>
            <w:pStyle w:val="Normal"/>
            <w:widowControl w:val="false"/>
            <w:pBdr/>
            <w:tabs>
              <w:tab w:val="clear" w:pos="720"/>
              <w:tab w:val="center" w:pos="4513" w:leader="none"/>
              <w:tab w:val="right" w:pos="9026" w:leader="none"/>
            </w:tabs>
            <w:spacing w:lineRule="auto" w:line="240"/>
            <w:jc w:val="left"/>
            <w:rPr>
              <w:rFonts w:ascii="Calibri" w:hAnsi="Calibri" w:eastAsia="Calibri" w:cs="Calibri"/>
              <w:smallCaps/>
              <w:color w:val="000000"/>
              <w:sz w:val="18"/>
              <w:szCs w:val="18"/>
            </w:rPr>
          </w:pPr>
          <w:r>
            <w:rPr>
              <w:rFonts w:eastAsia="Calibri" w:cs="Calibri" w:ascii="Calibri" w:hAnsi="Calibri"/>
              <w:smallCaps/>
              <w:color w:val="000000"/>
              <w:sz w:val="18"/>
              <w:szCs w:val="18"/>
            </w:rPr>
          </w:r>
        </w:p>
      </w:tc>
      <w:tc>
        <w:tcPr>
          <w:tcW w:w="6821" w:type="dxa"/>
          <w:tcBorders/>
          <w:shd w:color="auto" w:fill="4472C4" w:val="clear"/>
        </w:tcPr>
        <w:p>
          <w:pPr>
            <w:pStyle w:val="Normal"/>
            <w:widowControl w:val="false"/>
            <w:pBdr/>
            <w:tabs>
              <w:tab w:val="clear" w:pos="720"/>
              <w:tab w:val="center" w:pos="4513" w:leader="none"/>
              <w:tab w:val="right" w:pos="9026" w:leader="none"/>
            </w:tabs>
            <w:spacing w:lineRule="auto" w:line="240"/>
            <w:jc w:val="right"/>
            <w:rPr>
              <w:rFonts w:ascii="Calibri" w:hAnsi="Calibri" w:eastAsia="Calibri" w:cs="Calibri"/>
              <w:smallCaps/>
              <w:color w:val="000000"/>
              <w:sz w:val="18"/>
              <w:szCs w:val="18"/>
            </w:rPr>
          </w:pPr>
          <w:r>
            <w:rPr>
              <w:rFonts w:eastAsia="Calibri" w:cs="Calibri" w:ascii="Calibri" w:hAnsi="Calibri"/>
              <w:smallCaps/>
              <w:color w:val="000000"/>
              <w:sz w:val="18"/>
              <w:szCs w:val="18"/>
            </w:rPr>
          </w:r>
        </w:p>
      </w:tc>
    </w:tr>
    <w:tr>
      <w:trPr/>
      <w:tc>
        <w:tcPr>
          <w:tcW w:w="4525" w:type="dxa"/>
          <w:tcBorders/>
          <w:vAlign w:val="center"/>
        </w:tcPr>
        <w:p>
          <w:pPr>
            <w:pStyle w:val="Normal"/>
            <w:widowControl w:val="false"/>
            <w:pBdr/>
            <w:tabs>
              <w:tab w:val="clear" w:pos="720"/>
              <w:tab w:val="center" w:pos="4513" w:leader="none"/>
              <w:tab w:val="right" w:pos="9026" w:leader="none"/>
            </w:tabs>
            <w:spacing w:lineRule="auto" w:line="240"/>
            <w:jc w:val="left"/>
            <w:rPr>
              <w:rFonts w:ascii="Calibri" w:hAnsi="Calibri" w:eastAsia="Calibri" w:cs="Calibri"/>
              <w:smallCaps/>
              <w:color w:val="808080"/>
              <w:sz w:val="18"/>
              <w:szCs w:val="18"/>
            </w:rPr>
          </w:pPr>
          <w:r>
            <w:rPr>
              <w:rFonts w:eastAsia="Calibri" w:cs="Calibri" w:ascii="Calibri" w:hAnsi="Calibri"/>
              <w:smallCaps/>
              <w:color w:val="808080"/>
              <w:sz w:val="18"/>
              <w:szCs w:val="18"/>
            </w:rPr>
          </w:r>
        </w:p>
      </w:tc>
      <w:tc>
        <w:tcPr>
          <w:tcW w:w="6821" w:type="dxa"/>
          <w:tcBorders/>
          <w:vAlign w:val="center"/>
        </w:tcPr>
        <w:p>
          <w:pPr>
            <w:pStyle w:val="Normal"/>
            <w:widowControl w:val="false"/>
            <w:pBdr/>
            <w:tabs>
              <w:tab w:val="clear" w:pos="720"/>
              <w:tab w:val="center" w:pos="4513" w:leader="none"/>
              <w:tab w:val="right" w:pos="9026" w:leader="none"/>
            </w:tabs>
            <w:spacing w:lineRule="auto" w:line="240"/>
            <w:jc w:val="right"/>
            <w:rPr>
              <w:rFonts w:ascii="Calibri" w:hAnsi="Calibri" w:eastAsia="Calibri" w:cs="Calibri"/>
              <w:smallCaps/>
              <w:color w:val="808080"/>
              <w:sz w:val="28"/>
              <w:szCs w:val="28"/>
            </w:rPr>
          </w:pPr>
          <w:r>
            <w:rPr/>
            <w:fldChar w:fldCharType="begin"/>
          </w:r>
          <w:r>
            <w:rPr/>
            <w:instrText xml:space="preserve"> PAGE </w:instrText>
          </w:r>
          <w:r>
            <w:rPr/>
            <w:fldChar w:fldCharType="separate"/>
          </w:r>
          <w:r>
            <w:rPr/>
            <w:t>15</w:t>
          </w:r>
          <w:r>
            <w:rPr/>
            <w:fldChar w:fldCharType="end"/>
          </w:r>
        </w:p>
      </w:tc>
    </w:tr>
  </w:tbl>
  <w:p>
    <w:pPr>
      <w:pStyle w:val="Normal"/>
      <w:pBdr/>
      <w:tabs>
        <w:tab w:val="clear" w:pos="720"/>
        <w:tab w:val="center" w:pos="4513" w:leader="none"/>
        <w:tab w:val="right" w:pos="9026" w:leader="none"/>
      </w:tabs>
      <w:spacing w:lineRule="auto" w:line="240"/>
      <w:jc w:val="left"/>
      <w:rPr>
        <w:rFonts w:ascii="Calibri" w:hAnsi="Calibri" w:eastAsia="Calibri" w:cs="Calibri"/>
        <w:color w:val="000000"/>
      </w:rPr>
    </w:pPr>
    <w:r>
      <w:rPr>
        <w:rFonts w:eastAsia="Calibri" w:cs="Calibri" w:ascii="Calibri" w:hAnsi="Calibri"/>
        <w:color w:val="000000"/>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val="false"/>
      <w:pBdr/>
      <w:jc w:val="left"/>
      <w:rPr>
        <w:rFonts w:ascii="Calibri" w:hAnsi="Calibri" w:eastAsia="Calibri" w:cs="Calibri"/>
        <w:color w:val="000000"/>
      </w:rPr>
    </w:pPr>
    <w:r>
      <w:rPr>
        <w:rFonts w:eastAsia="Calibri" w:cs="Calibri" w:ascii="Calibri" w:hAnsi="Calibri"/>
        <w:color w:val="000000"/>
      </w:rPr>
    </w:r>
  </w:p>
  <w:tbl>
    <w:tblPr>
      <w:tblStyle w:val="affffffffffffffffff6"/>
      <w:tblW w:w="11347" w:type="dxa"/>
      <w:jc w:val="left"/>
      <w:tblInd w:w="-1283" w:type="dxa"/>
      <w:tblLayout w:type="fixed"/>
      <w:tblCellMar>
        <w:top w:w="0" w:type="dxa"/>
        <w:left w:w="108" w:type="dxa"/>
        <w:bottom w:w="0" w:type="dxa"/>
        <w:right w:w="108" w:type="dxa"/>
      </w:tblCellMar>
      <w:tblLook w:val="0400" w:noHBand="0" w:noVBand="1" w:firstColumn="0" w:lastRow="0" w:lastColumn="0" w:firstRow="0"/>
    </w:tblPr>
    <w:tblGrid>
      <w:gridCol w:w="4525"/>
      <w:gridCol w:w="6821"/>
    </w:tblGrid>
    <w:tr>
      <w:trPr>
        <w:trHeight w:val="285" w:hRule="atLeast"/>
      </w:trPr>
      <w:tc>
        <w:tcPr>
          <w:tcW w:w="4525" w:type="dxa"/>
          <w:tcBorders/>
          <w:shd w:color="auto" w:fill="4472C4" w:val="clear"/>
        </w:tcPr>
        <w:p>
          <w:pPr>
            <w:pStyle w:val="Normal"/>
            <w:widowControl w:val="false"/>
            <w:pBdr/>
            <w:tabs>
              <w:tab w:val="clear" w:pos="720"/>
              <w:tab w:val="center" w:pos="4513" w:leader="none"/>
              <w:tab w:val="right" w:pos="9026" w:leader="none"/>
            </w:tabs>
            <w:spacing w:lineRule="auto" w:line="240"/>
            <w:jc w:val="left"/>
            <w:rPr>
              <w:rFonts w:ascii="Calibri" w:hAnsi="Calibri" w:eastAsia="Calibri" w:cs="Calibri"/>
              <w:smallCaps/>
              <w:color w:val="000000"/>
              <w:sz w:val="18"/>
              <w:szCs w:val="18"/>
            </w:rPr>
          </w:pPr>
          <w:r>
            <w:rPr>
              <w:rFonts w:eastAsia="Calibri" w:cs="Calibri" w:ascii="Calibri" w:hAnsi="Calibri"/>
              <w:smallCaps/>
              <w:color w:val="000000"/>
              <w:sz w:val="18"/>
              <w:szCs w:val="18"/>
            </w:rPr>
          </w:r>
        </w:p>
      </w:tc>
      <w:tc>
        <w:tcPr>
          <w:tcW w:w="6821" w:type="dxa"/>
          <w:tcBorders/>
          <w:shd w:color="auto" w:fill="4472C4" w:val="clear"/>
        </w:tcPr>
        <w:p>
          <w:pPr>
            <w:pStyle w:val="Normal"/>
            <w:widowControl w:val="false"/>
            <w:pBdr/>
            <w:tabs>
              <w:tab w:val="clear" w:pos="720"/>
              <w:tab w:val="center" w:pos="4513" w:leader="none"/>
              <w:tab w:val="right" w:pos="9026" w:leader="none"/>
            </w:tabs>
            <w:spacing w:lineRule="auto" w:line="240"/>
            <w:jc w:val="right"/>
            <w:rPr>
              <w:rFonts w:ascii="Calibri" w:hAnsi="Calibri" w:eastAsia="Calibri" w:cs="Calibri"/>
              <w:smallCaps/>
              <w:color w:val="000000"/>
              <w:sz w:val="18"/>
              <w:szCs w:val="18"/>
            </w:rPr>
          </w:pPr>
          <w:r>
            <w:rPr>
              <w:rFonts w:eastAsia="Calibri" w:cs="Calibri" w:ascii="Calibri" w:hAnsi="Calibri"/>
              <w:smallCaps/>
              <w:color w:val="000000"/>
              <w:sz w:val="18"/>
              <w:szCs w:val="18"/>
            </w:rPr>
          </w:r>
        </w:p>
      </w:tc>
    </w:tr>
    <w:tr>
      <w:trPr/>
      <w:tc>
        <w:tcPr>
          <w:tcW w:w="4525" w:type="dxa"/>
          <w:tcBorders/>
          <w:vAlign w:val="center"/>
        </w:tcPr>
        <w:p>
          <w:pPr>
            <w:pStyle w:val="Normal"/>
            <w:widowControl w:val="false"/>
            <w:pBdr/>
            <w:tabs>
              <w:tab w:val="clear" w:pos="720"/>
              <w:tab w:val="center" w:pos="4513" w:leader="none"/>
              <w:tab w:val="right" w:pos="9026" w:leader="none"/>
            </w:tabs>
            <w:spacing w:lineRule="auto" w:line="240"/>
            <w:jc w:val="left"/>
            <w:rPr>
              <w:rFonts w:ascii="Calibri" w:hAnsi="Calibri" w:eastAsia="Calibri" w:cs="Calibri"/>
              <w:smallCaps/>
              <w:color w:val="808080"/>
              <w:sz w:val="18"/>
              <w:szCs w:val="18"/>
            </w:rPr>
          </w:pPr>
          <w:r>
            <w:rPr>
              <w:rFonts w:eastAsia="Calibri" w:cs="Calibri" w:ascii="Calibri" w:hAnsi="Calibri"/>
              <w:smallCaps/>
              <w:color w:val="808080"/>
              <w:sz w:val="18"/>
              <w:szCs w:val="18"/>
            </w:rPr>
          </w:r>
        </w:p>
      </w:tc>
      <w:tc>
        <w:tcPr>
          <w:tcW w:w="6821" w:type="dxa"/>
          <w:tcBorders/>
          <w:vAlign w:val="center"/>
        </w:tcPr>
        <w:p>
          <w:pPr>
            <w:pStyle w:val="Normal"/>
            <w:widowControl w:val="false"/>
            <w:pBdr/>
            <w:tabs>
              <w:tab w:val="clear" w:pos="720"/>
              <w:tab w:val="center" w:pos="4513" w:leader="none"/>
              <w:tab w:val="right" w:pos="9026" w:leader="none"/>
            </w:tabs>
            <w:spacing w:lineRule="auto" w:line="240"/>
            <w:jc w:val="right"/>
            <w:rPr>
              <w:rFonts w:ascii="Calibri" w:hAnsi="Calibri" w:eastAsia="Calibri" w:cs="Calibri"/>
              <w:smallCaps/>
              <w:color w:val="808080"/>
              <w:sz w:val="28"/>
              <w:szCs w:val="28"/>
            </w:rPr>
          </w:pPr>
          <w:r>
            <w:rPr/>
            <w:fldChar w:fldCharType="begin"/>
          </w:r>
          <w:r>
            <w:rPr/>
            <w:instrText xml:space="preserve"> PAGE </w:instrText>
          </w:r>
          <w:r>
            <w:rPr/>
            <w:fldChar w:fldCharType="separate"/>
          </w:r>
          <w:r>
            <w:rPr/>
            <w:t>44</w:t>
          </w:r>
          <w:r>
            <w:rPr/>
            <w:fldChar w:fldCharType="end"/>
          </w:r>
        </w:p>
      </w:tc>
    </w:tr>
  </w:tbl>
  <w:p>
    <w:pPr>
      <w:pStyle w:val="Normal"/>
      <w:pBdr/>
      <w:tabs>
        <w:tab w:val="clear" w:pos="720"/>
        <w:tab w:val="center" w:pos="4513" w:leader="none"/>
        <w:tab w:val="right" w:pos="9026" w:leader="none"/>
      </w:tabs>
      <w:spacing w:lineRule="auto" w:line="240"/>
      <w:jc w:val="left"/>
      <w:rPr>
        <w:rFonts w:ascii="Calibri" w:hAnsi="Calibri" w:eastAsia="Calibri" w:cs="Calibri"/>
        <w:color w:val="000000"/>
      </w:rPr>
    </w:pPr>
    <w:r>
      <w:rPr>
        <w:rFonts w:eastAsia="Calibri" w:cs="Calibri" w:ascii="Calibri" w:hAnsi="Calibri"/>
        <w:color w:val="000000"/>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val="false"/>
      <w:pBdr/>
      <w:jc w:val="left"/>
      <w:rPr>
        <w:rFonts w:ascii="Calibri" w:hAnsi="Calibri" w:eastAsia="Calibri" w:cs="Calibri"/>
        <w:color w:val="000000"/>
      </w:rPr>
    </w:pPr>
    <w:r>
      <w:rPr>
        <w:rFonts w:eastAsia="Calibri" w:cs="Calibri" w:ascii="Calibri" w:hAnsi="Calibri"/>
        <w:color w:val="000000"/>
      </w:rPr>
    </w:r>
  </w:p>
  <w:tbl>
    <w:tblPr>
      <w:tblStyle w:val="affffffffffffffffff6"/>
      <w:tblW w:w="11347" w:type="dxa"/>
      <w:jc w:val="left"/>
      <w:tblInd w:w="-1283" w:type="dxa"/>
      <w:tblLayout w:type="fixed"/>
      <w:tblCellMar>
        <w:top w:w="0" w:type="dxa"/>
        <w:left w:w="108" w:type="dxa"/>
        <w:bottom w:w="0" w:type="dxa"/>
        <w:right w:w="108" w:type="dxa"/>
      </w:tblCellMar>
      <w:tblLook w:val="0400" w:noHBand="0" w:noVBand="1" w:firstColumn="0" w:lastRow="0" w:lastColumn="0" w:firstRow="0"/>
    </w:tblPr>
    <w:tblGrid>
      <w:gridCol w:w="4525"/>
      <w:gridCol w:w="6821"/>
    </w:tblGrid>
    <w:tr>
      <w:trPr>
        <w:trHeight w:val="285" w:hRule="atLeast"/>
      </w:trPr>
      <w:tc>
        <w:tcPr>
          <w:tcW w:w="4525" w:type="dxa"/>
          <w:tcBorders/>
          <w:shd w:color="auto" w:fill="4472C4" w:val="clear"/>
        </w:tcPr>
        <w:p>
          <w:pPr>
            <w:pStyle w:val="Normal"/>
            <w:widowControl w:val="false"/>
            <w:pBdr/>
            <w:tabs>
              <w:tab w:val="clear" w:pos="720"/>
              <w:tab w:val="center" w:pos="4513" w:leader="none"/>
              <w:tab w:val="right" w:pos="9026" w:leader="none"/>
            </w:tabs>
            <w:spacing w:lineRule="auto" w:line="240"/>
            <w:jc w:val="left"/>
            <w:rPr>
              <w:rFonts w:ascii="Calibri" w:hAnsi="Calibri" w:eastAsia="Calibri" w:cs="Calibri"/>
              <w:smallCaps/>
              <w:color w:val="000000"/>
              <w:sz w:val="18"/>
              <w:szCs w:val="18"/>
            </w:rPr>
          </w:pPr>
          <w:r>
            <w:rPr>
              <w:rFonts w:eastAsia="Calibri" w:cs="Calibri" w:ascii="Calibri" w:hAnsi="Calibri"/>
              <w:smallCaps/>
              <w:color w:val="000000"/>
              <w:sz w:val="18"/>
              <w:szCs w:val="18"/>
            </w:rPr>
          </w:r>
        </w:p>
      </w:tc>
      <w:tc>
        <w:tcPr>
          <w:tcW w:w="6821" w:type="dxa"/>
          <w:tcBorders/>
          <w:shd w:color="auto" w:fill="4472C4" w:val="clear"/>
        </w:tcPr>
        <w:p>
          <w:pPr>
            <w:pStyle w:val="Normal"/>
            <w:widowControl w:val="false"/>
            <w:pBdr/>
            <w:tabs>
              <w:tab w:val="clear" w:pos="720"/>
              <w:tab w:val="center" w:pos="4513" w:leader="none"/>
              <w:tab w:val="right" w:pos="9026" w:leader="none"/>
            </w:tabs>
            <w:spacing w:lineRule="auto" w:line="240"/>
            <w:jc w:val="right"/>
            <w:rPr>
              <w:rFonts w:ascii="Calibri" w:hAnsi="Calibri" w:eastAsia="Calibri" w:cs="Calibri"/>
              <w:smallCaps/>
              <w:color w:val="000000"/>
              <w:sz w:val="18"/>
              <w:szCs w:val="18"/>
            </w:rPr>
          </w:pPr>
          <w:r>
            <w:rPr>
              <w:rFonts w:eastAsia="Calibri" w:cs="Calibri" w:ascii="Calibri" w:hAnsi="Calibri"/>
              <w:smallCaps/>
              <w:color w:val="000000"/>
              <w:sz w:val="18"/>
              <w:szCs w:val="18"/>
            </w:rPr>
          </w:r>
        </w:p>
      </w:tc>
    </w:tr>
    <w:tr>
      <w:trPr/>
      <w:tc>
        <w:tcPr>
          <w:tcW w:w="4525" w:type="dxa"/>
          <w:tcBorders/>
          <w:vAlign w:val="center"/>
        </w:tcPr>
        <w:p>
          <w:pPr>
            <w:pStyle w:val="Normal"/>
            <w:widowControl w:val="false"/>
            <w:pBdr/>
            <w:tabs>
              <w:tab w:val="clear" w:pos="720"/>
              <w:tab w:val="center" w:pos="4513" w:leader="none"/>
              <w:tab w:val="right" w:pos="9026" w:leader="none"/>
            </w:tabs>
            <w:spacing w:lineRule="auto" w:line="240"/>
            <w:jc w:val="left"/>
            <w:rPr>
              <w:rFonts w:ascii="Calibri" w:hAnsi="Calibri" w:eastAsia="Calibri" w:cs="Calibri"/>
              <w:smallCaps/>
              <w:color w:val="808080"/>
              <w:sz w:val="18"/>
              <w:szCs w:val="18"/>
            </w:rPr>
          </w:pPr>
          <w:r>
            <w:rPr>
              <w:rFonts w:eastAsia="Calibri" w:cs="Calibri" w:ascii="Calibri" w:hAnsi="Calibri"/>
              <w:smallCaps/>
              <w:color w:val="808080"/>
              <w:sz w:val="18"/>
              <w:szCs w:val="18"/>
            </w:rPr>
          </w:r>
        </w:p>
      </w:tc>
      <w:tc>
        <w:tcPr>
          <w:tcW w:w="6821" w:type="dxa"/>
          <w:tcBorders/>
          <w:vAlign w:val="center"/>
        </w:tcPr>
        <w:p>
          <w:pPr>
            <w:pStyle w:val="Normal"/>
            <w:widowControl w:val="false"/>
            <w:pBdr/>
            <w:tabs>
              <w:tab w:val="clear" w:pos="720"/>
              <w:tab w:val="center" w:pos="4513" w:leader="none"/>
              <w:tab w:val="right" w:pos="9026" w:leader="none"/>
            </w:tabs>
            <w:spacing w:lineRule="auto" w:line="240"/>
            <w:jc w:val="right"/>
            <w:rPr>
              <w:rFonts w:ascii="Calibri" w:hAnsi="Calibri" w:eastAsia="Calibri" w:cs="Calibri"/>
              <w:smallCaps/>
              <w:color w:val="808080"/>
              <w:sz w:val="28"/>
              <w:szCs w:val="28"/>
            </w:rPr>
          </w:pPr>
          <w:r>
            <w:rPr/>
            <w:fldChar w:fldCharType="begin"/>
          </w:r>
          <w:r>
            <w:rPr/>
            <w:instrText xml:space="preserve"> PAGE </w:instrText>
          </w:r>
          <w:r>
            <w:rPr/>
            <w:fldChar w:fldCharType="separate"/>
          </w:r>
          <w:r>
            <w:rPr/>
            <w:t>93</w:t>
          </w:r>
          <w:r>
            <w:rPr/>
            <w:fldChar w:fldCharType="end"/>
          </w:r>
        </w:p>
      </w:tc>
    </w:tr>
  </w:tbl>
  <w:p>
    <w:pPr>
      <w:pStyle w:val="Normal"/>
      <w:pBdr/>
      <w:tabs>
        <w:tab w:val="clear" w:pos="720"/>
        <w:tab w:val="center" w:pos="4513" w:leader="none"/>
        <w:tab w:val="right" w:pos="9026" w:leader="none"/>
      </w:tabs>
      <w:spacing w:lineRule="auto" w:line="240"/>
      <w:jc w:val="left"/>
      <w:rPr>
        <w:rFonts w:ascii="Calibri" w:hAnsi="Calibri" w:eastAsia="Calibri" w:cs="Calibri"/>
        <w:color w:val="000000"/>
      </w:rPr>
    </w:pPr>
    <w:r>
      <w:rPr>
        <w:rFonts w:eastAsia="Calibri" w:cs="Calibri" w:ascii="Calibri" w:hAnsi="Calibri"/>
        <w:color w:val="000000"/>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abs>
        <w:tab w:val="clear" w:pos="720"/>
        <w:tab w:val="center" w:pos="4513" w:leader="none"/>
        <w:tab w:val="right" w:pos="9026" w:leader="none"/>
      </w:tabs>
      <w:spacing w:lineRule="auto" w:line="240"/>
      <w:jc w:val="left"/>
      <w:rPr>
        <w:rFonts w:ascii="Calibri" w:hAnsi="Calibri" w:eastAsia="Calibri" w:cs="Calibri"/>
        <w:color w:val="000000"/>
      </w:rPr>
    </w:pPr>
    <w:r>
      <w:rPr>
        <w:rFonts w:eastAsia="Calibri" w:cs="Calibri" w:ascii="Calibri" w:hAnsi="Calibri"/>
        <w:color w:val="000000"/>
      </w:rPr>
      <mc:AlternateContent>
        <mc:Choice Requires="wps">
          <w:drawing>
            <wp:anchor behindDoc="1" distT="0" distB="0" distL="0" distR="0" simplePos="0" locked="0" layoutInCell="0" allowOverlap="1" relativeHeight="14">
              <wp:simplePos x="0" y="0"/>
              <wp:positionH relativeFrom="column">
                <wp:posOffset>-900430</wp:posOffset>
              </wp:positionH>
              <wp:positionV relativeFrom="paragraph">
                <wp:posOffset>-563245</wp:posOffset>
              </wp:positionV>
              <wp:extent cx="7542530" cy="864870"/>
              <wp:effectExtent l="0" t="0" r="0" b="0"/>
              <wp:wrapNone/>
              <wp:docPr id="9" name="Rectangle 180"/>
              <a:graphic xmlns:a="http://schemas.openxmlformats.org/drawingml/2006/main">
                <a:graphicData uri="http://schemas.microsoft.com/office/word/2010/wordprocessingShape">
                  <wps:wsp>
                    <wps:cNvSpPr/>
                    <wps:spPr>
                      <a:xfrm>
                        <a:off x="0" y="0"/>
                        <a:ext cx="7542360" cy="864720"/>
                      </a:xfrm>
                      <a:prstGeom prst="rect">
                        <a:avLst/>
                      </a:prstGeom>
                      <a:solidFill>
                        <a:srgbClr val="e1efd8"/>
                      </a:solidFill>
                      <a:ln w="0">
                        <a:noFill/>
                      </a:ln>
                    </wps:spPr>
                    <wps:style>
                      <a:lnRef idx="0"/>
                      <a:fillRef idx="0"/>
                      <a:effectRef idx="0"/>
                      <a:fontRef idx="minor"/>
                    </wps:style>
                    <wps:txbx>
                      <w:txbxContent>
                        <w:p>
                          <w:pPr>
                            <w:pStyle w:val="FrameContents"/>
                            <w:spacing w:lineRule="auto" w:line="240"/>
                            <w:jc w:val="left"/>
                            <w:rPr/>
                          </w:pPr>
                          <w:r>
                            <w:rPr/>
                          </w:r>
                        </w:p>
                      </w:txbxContent>
                    </wps:txbx>
                    <wps:bodyPr tIns="91440" bIns="91440" anchor="ctr">
                      <a:noAutofit/>
                    </wps:bodyPr>
                  </wps:wsp>
                </a:graphicData>
              </a:graphic>
            </wp:anchor>
          </w:drawing>
        </mc:Choice>
        <mc:Fallback>
          <w:pict>
            <v:rect id="shape_0" ID="Rectangle 180" path="m0,0l-2147483645,0l-2147483645,-2147483646l0,-2147483646xe" fillcolor="#e1efd8" stroked="f" o:allowincell="f" style="position:absolute;margin-left:-70.9pt;margin-top:-44.35pt;width:593.85pt;height:68.05pt;mso-wrap-style:none;v-text-anchor:middle">
              <v:fill o:detectmouseclick="t" type="solid" color2="#1e1027"/>
              <v:stroke color="#3465a4" joinstyle="round" endcap="flat"/>
              <v:textbox>
                <w:txbxContent>
                  <w:p>
                    <w:pPr>
                      <w:pStyle w:val="FrameContents"/>
                      <w:spacing w:lineRule="auto" w:line="240"/>
                      <w:jc w:val="left"/>
                      <w:rPr/>
                    </w:pPr>
                    <w:r>
                      <w:rPr/>
                    </w:r>
                  </w:p>
                </w:txbxContent>
              </v:textbox>
              <w10:wrap type="non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abs>
        <w:tab w:val="clear" w:pos="720"/>
        <w:tab w:val="center" w:pos="4513" w:leader="none"/>
        <w:tab w:val="right" w:pos="9026" w:leader="none"/>
      </w:tabs>
      <w:spacing w:lineRule="auto" w:line="240"/>
      <w:jc w:val="left"/>
      <w:rPr>
        <w:rFonts w:ascii="Calibri" w:hAnsi="Calibri" w:eastAsia="Calibri" w:cs="Calibri"/>
        <w:color w:val="000000"/>
      </w:rPr>
    </w:pPr>
    <w:r>
      <w:rPr>
        <w:rFonts w:eastAsia="Calibri" w:cs="Calibri" w:ascii="Calibri" w:hAnsi="Calibri"/>
        <w:color w:val="000000"/>
      </w:rPr>
      <mc:AlternateContent>
        <mc:Choice Requires="wps">
          <w:drawing>
            <wp:anchor behindDoc="1" distT="0" distB="0" distL="0" distR="0" simplePos="0" locked="0" layoutInCell="0" allowOverlap="1" relativeHeight="33">
              <wp:simplePos x="0" y="0"/>
              <wp:positionH relativeFrom="column">
                <wp:posOffset>-900430</wp:posOffset>
              </wp:positionH>
              <wp:positionV relativeFrom="paragraph">
                <wp:posOffset>-563245</wp:posOffset>
              </wp:positionV>
              <wp:extent cx="7542530" cy="864870"/>
              <wp:effectExtent l="0" t="0" r="0" b="0"/>
              <wp:wrapNone/>
              <wp:docPr id="13" name="Rectangle 1"/>
              <a:graphic xmlns:a="http://schemas.openxmlformats.org/drawingml/2006/main">
                <a:graphicData uri="http://schemas.microsoft.com/office/word/2010/wordprocessingShape">
                  <wps:wsp>
                    <wps:cNvSpPr/>
                    <wps:spPr>
                      <a:xfrm>
                        <a:off x="0" y="0"/>
                        <a:ext cx="7542360" cy="864720"/>
                      </a:xfrm>
                      <a:prstGeom prst="rect">
                        <a:avLst/>
                      </a:prstGeom>
                      <a:solidFill>
                        <a:srgbClr val="e1efd8"/>
                      </a:solidFill>
                      <a:ln w="0">
                        <a:noFill/>
                      </a:ln>
                    </wps:spPr>
                    <wps:style>
                      <a:lnRef idx="0"/>
                      <a:fillRef idx="0"/>
                      <a:effectRef idx="0"/>
                      <a:fontRef idx="minor"/>
                    </wps:style>
                    <wps:txbx>
                      <w:txbxContent>
                        <w:p>
                          <w:pPr>
                            <w:pStyle w:val="FrameContents"/>
                            <w:spacing w:lineRule="auto" w:line="240"/>
                            <w:jc w:val="left"/>
                            <w:rPr/>
                          </w:pPr>
                          <w:r>
                            <w:rPr/>
                          </w:r>
                        </w:p>
                      </w:txbxContent>
                    </wps:txbx>
                    <wps:bodyPr tIns="91440" bIns="91440" anchor="ctr">
                      <a:noAutofit/>
                    </wps:bodyPr>
                  </wps:wsp>
                </a:graphicData>
              </a:graphic>
            </wp:anchor>
          </w:drawing>
        </mc:Choice>
        <mc:Fallback>
          <w:pict>
            <v:rect id="shape_0" ID="Rectangle 1" path="m0,0l-2147483645,0l-2147483645,-2147483646l0,-2147483646xe" fillcolor="#e1efd8" stroked="f" o:allowincell="f" style="position:absolute;margin-left:-70.9pt;margin-top:-44.35pt;width:593.85pt;height:68.05pt;mso-wrap-style:none;v-text-anchor:middle">
              <v:fill o:detectmouseclick="t" type="solid" color2="#1e1027"/>
              <v:stroke color="#3465a4" joinstyle="round" endcap="flat"/>
              <v:textbox>
                <w:txbxContent>
                  <w:p>
                    <w:pPr>
                      <w:pStyle w:val="FrameContents"/>
                      <w:spacing w:lineRule="auto" w:line="240"/>
                      <w:jc w:val="left"/>
                      <w:rPr/>
                    </w:pPr>
                    <w:r>
                      <w:rPr/>
                    </w:r>
                  </w:p>
                </w:txbxContent>
              </v:textbox>
              <w10:wrap type="none"/>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abs>
        <w:tab w:val="clear" w:pos="720"/>
        <w:tab w:val="center" w:pos="4513" w:leader="none"/>
        <w:tab w:val="right" w:pos="9026" w:leader="none"/>
      </w:tabs>
      <w:spacing w:lineRule="auto" w:line="240"/>
      <w:jc w:val="right"/>
      <w:rPr>
        <w:rFonts w:ascii="Aptos" w:hAnsi="Aptos" w:eastAsia="Aptos" w:cs="Aptos"/>
        <w:color w:val="000000"/>
      </w:rPr>
    </w:pPr>
    <w:r>
      <w:rPr>
        <w:rFonts w:eastAsia="Aptos" w:cs="Aptos" w:ascii="Aptos" w:hAnsi="Aptos"/>
        <w:color w:val="000000"/>
      </w:rPr>
      <w:t>Pandemic Preparedness Plan</w:t>
    </w:r>
  </w:p>
  <w:p>
    <w:pPr>
      <w:pStyle w:val="Normal"/>
      <w:pBdr/>
      <w:tabs>
        <w:tab w:val="clear" w:pos="720"/>
        <w:tab w:val="center" w:pos="4513" w:leader="none"/>
        <w:tab w:val="right" w:pos="9026" w:leader="none"/>
      </w:tabs>
      <w:spacing w:lineRule="auto" w:line="240"/>
      <w:jc w:val="left"/>
      <w:rPr>
        <w:rFonts w:ascii="Calibri" w:hAnsi="Calibri" w:eastAsia="Calibri" w:cs="Calibri"/>
        <w:color w:val="000000"/>
      </w:rPr>
    </w:pPr>
    <w:r>
      <w:rPr>
        <w:rFonts w:eastAsia="Calibri" w:cs="Calibri" w:ascii="Calibri" w:hAnsi="Calibri"/>
        <w:color w:val="000000"/>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abs>
        <w:tab w:val="clear" w:pos="720"/>
        <w:tab w:val="center" w:pos="4513" w:leader="none"/>
        <w:tab w:val="right" w:pos="9026" w:leader="none"/>
      </w:tabs>
      <w:spacing w:lineRule="auto" w:line="240"/>
      <w:jc w:val="right"/>
      <w:rPr>
        <w:rFonts w:ascii="Aptos" w:hAnsi="Aptos" w:eastAsia="Aptos" w:cs="Aptos"/>
        <w:color w:val="000000"/>
      </w:rPr>
    </w:pPr>
    <w:r>
      <w:rPr>
        <w:rFonts w:eastAsia="Aptos" w:cs="Aptos" w:ascii="Aptos" w:hAnsi="Aptos"/>
        <w:color w:val="000000"/>
      </w:rPr>
      <w:t>Pandemic Preparedness Plan</w:t>
    </w:r>
  </w:p>
  <w:p>
    <w:pPr>
      <w:pStyle w:val="Normal"/>
      <w:pBdr/>
      <w:tabs>
        <w:tab w:val="clear" w:pos="720"/>
        <w:tab w:val="center" w:pos="4513" w:leader="none"/>
        <w:tab w:val="right" w:pos="9026" w:leader="none"/>
      </w:tabs>
      <w:spacing w:lineRule="auto" w:line="240"/>
      <w:jc w:val="left"/>
      <w:rPr>
        <w:rFonts w:ascii="Calibri" w:hAnsi="Calibri" w:eastAsia="Calibri" w:cs="Calibri"/>
        <w:color w:val="000000"/>
      </w:rPr>
    </w:pPr>
    <w:r>
      <w:rPr>
        <w:rFonts w:eastAsia="Calibri" w:cs="Calibri" w:ascii="Calibri" w:hAnsi="Calibri"/>
        <w:color w:val="000000"/>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abs>
        <w:tab w:val="clear" w:pos="720"/>
        <w:tab w:val="center" w:pos="4513" w:leader="none"/>
        <w:tab w:val="right" w:pos="9026" w:leader="none"/>
      </w:tabs>
      <w:spacing w:lineRule="auto" w:line="240"/>
      <w:jc w:val="right"/>
      <w:rPr>
        <w:rFonts w:ascii="Aptos" w:hAnsi="Aptos" w:eastAsia="Aptos" w:cs="Aptos"/>
        <w:color w:val="000000"/>
      </w:rPr>
    </w:pPr>
    <w:r>
      <w:rPr>
        <w:rFonts w:eastAsia="Aptos" w:cs="Aptos" w:ascii="Aptos" w:hAnsi="Aptos"/>
        <w:color w:val="000000"/>
      </w:rPr>
      <w:t>Pandemic Preparedness Plan</w:t>
    </w:r>
  </w:p>
  <w:p>
    <w:pPr>
      <w:pStyle w:val="Normal"/>
      <w:pBdr/>
      <w:tabs>
        <w:tab w:val="clear" w:pos="720"/>
        <w:tab w:val="center" w:pos="4513" w:leader="none"/>
        <w:tab w:val="right" w:pos="9026" w:leader="none"/>
      </w:tabs>
      <w:spacing w:lineRule="auto" w:line="240"/>
      <w:jc w:val="left"/>
      <w:rPr>
        <w:rFonts w:ascii="Calibri" w:hAnsi="Calibri" w:eastAsia="Calibri" w:cs="Calibri"/>
        <w:color w:val="000000"/>
      </w:rPr>
    </w:pPr>
    <w:r>
      <w:rPr>
        <w:rFonts w:eastAsia="Calibri" w:cs="Calibri" w:ascii="Calibri" w:hAnsi="Calibri"/>
        <w:color w:val="000000"/>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4320" w:hanging="360"/>
      </w:pPr>
      <w:rPr>
        <w:rFonts w:ascii="Wingdings" w:hAnsi="Wingdings" w:cs="Wingdings" w:hint="default"/>
        <w:u w:val="none"/>
      </w:rPr>
    </w:lvl>
    <w:lvl w:ilvl="1">
      <w:start w:val="1"/>
      <w:numFmt w:val="bullet"/>
      <w:lvlText w:val=""/>
      <w:lvlJc w:val="left"/>
      <w:pPr>
        <w:tabs>
          <w:tab w:val="num" w:pos="0"/>
        </w:tabs>
        <w:ind w:left="5040" w:hanging="360"/>
      </w:pPr>
      <w:rPr>
        <w:rFonts w:ascii="Wingdings" w:hAnsi="Wingdings" w:cs="Wingdings" w:hint="default"/>
        <w:u w:val="none"/>
      </w:rPr>
    </w:lvl>
    <w:lvl w:ilvl="2">
      <w:start w:val="1"/>
      <w:numFmt w:val="bullet"/>
      <w:lvlText w:val=""/>
      <w:lvlJc w:val="left"/>
      <w:pPr>
        <w:tabs>
          <w:tab w:val="num" w:pos="0"/>
        </w:tabs>
        <w:ind w:left="5760" w:hanging="360"/>
      </w:pPr>
      <w:rPr>
        <w:rFonts w:ascii="Wingdings" w:hAnsi="Wingdings" w:cs="Wingdings" w:hint="default"/>
        <w:u w:val="none"/>
      </w:rPr>
    </w:lvl>
    <w:lvl w:ilvl="3">
      <w:start w:val="1"/>
      <w:numFmt w:val="bullet"/>
      <w:lvlText w:val=""/>
      <w:lvlJc w:val="left"/>
      <w:pPr>
        <w:tabs>
          <w:tab w:val="num" w:pos="0"/>
        </w:tabs>
        <w:ind w:left="6480" w:hanging="360"/>
      </w:pPr>
      <w:rPr>
        <w:rFonts w:ascii="Wingdings" w:hAnsi="Wingdings" w:cs="Wingdings" w:hint="default"/>
        <w:u w:val="none"/>
      </w:rPr>
    </w:lvl>
    <w:lvl w:ilvl="4">
      <w:start w:val="1"/>
      <w:numFmt w:val="bullet"/>
      <w:lvlText w:val=""/>
      <w:lvlJc w:val="left"/>
      <w:pPr>
        <w:tabs>
          <w:tab w:val="num" w:pos="0"/>
        </w:tabs>
        <w:ind w:left="7200" w:hanging="360"/>
      </w:pPr>
      <w:rPr>
        <w:rFonts w:ascii="Wingdings" w:hAnsi="Wingdings" w:cs="Wingdings" w:hint="default"/>
        <w:u w:val="none"/>
      </w:rPr>
    </w:lvl>
    <w:lvl w:ilvl="5">
      <w:start w:val="1"/>
      <w:numFmt w:val="bullet"/>
      <w:lvlText w:val=""/>
      <w:lvlJc w:val="left"/>
      <w:pPr>
        <w:tabs>
          <w:tab w:val="num" w:pos="0"/>
        </w:tabs>
        <w:ind w:left="7920" w:hanging="360"/>
      </w:pPr>
      <w:rPr>
        <w:rFonts w:ascii="Wingdings" w:hAnsi="Wingdings" w:cs="Wingdings" w:hint="default"/>
        <w:u w:val="none"/>
      </w:rPr>
    </w:lvl>
    <w:lvl w:ilvl="6">
      <w:start w:val="1"/>
      <w:numFmt w:val="bullet"/>
      <w:lvlText w:val=""/>
      <w:lvlJc w:val="left"/>
      <w:pPr>
        <w:tabs>
          <w:tab w:val="num" w:pos="0"/>
        </w:tabs>
        <w:ind w:left="8640" w:hanging="360"/>
      </w:pPr>
      <w:rPr>
        <w:rFonts w:ascii="Wingdings" w:hAnsi="Wingdings" w:cs="Wingdings" w:hint="default"/>
        <w:u w:val="none"/>
      </w:rPr>
    </w:lvl>
    <w:lvl w:ilvl="7">
      <w:start w:val="1"/>
      <w:numFmt w:val="bullet"/>
      <w:lvlText w:val=""/>
      <w:lvlJc w:val="left"/>
      <w:pPr>
        <w:tabs>
          <w:tab w:val="num" w:pos="0"/>
        </w:tabs>
        <w:ind w:left="9360" w:hanging="360"/>
      </w:pPr>
      <w:rPr>
        <w:rFonts w:ascii="Wingdings" w:hAnsi="Wingdings" w:cs="Wingdings" w:hint="default"/>
        <w:u w:val="none"/>
      </w:rPr>
    </w:lvl>
    <w:lvl w:ilvl="8">
      <w:start w:val="1"/>
      <w:numFmt w:val="bullet"/>
      <w:lvlText w:val=""/>
      <w:lvlJc w:val="left"/>
      <w:pPr>
        <w:tabs>
          <w:tab w:val="num" w:pos="0"/>
        </w:tabs>
        <w:ind w:left="10080" w:hanging="360"/>
      </w:pPr>
      <w:rPr>
        <w:rFonts w:ascii="Wingdings" w:hAnsi="Wingdings" w:cs="Wingdings" w:hint="default"/>
        <w:u w:val="none"/>
      </w:rPr>
    </w:lvl>
  </w:abstractNum>
  <w:abstractNum w:abstractNumId="2">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3">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4">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5">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6">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7">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8">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9">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10">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11">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12">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13">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14">
    <w:lvl w:ilvl="0">
      <w:start w:val="1"/>
      <w:numFmt w:val="decimal"/>
      <w:lvlText w:val="%1."/>
      <w:lvlJc w:val="left"/>
      <w:pPr>
        <w:tabs>
          <w:tab w:val="num" w:pos="0"/>
        </w:tabs>
        <w:ind w:left="1440" w:hanging="360"/>
      </w:pPr>
      <w:rPr>
        <w:u w:val="none"/>
      </w:rPr>
    </w:lvl>
    <w:lvl w:ilvl="1">
      <w:start w:val="1"/>
      <w:numFmt w:val="lowerLetter"/>
      <w:lvlText w:val="%2."/>
      <w:lvlJc w:val="left"/>
      <w:pPr>
        <w:tabs>
          <w:tab w:val="num" w:pos="0"/>
        </w:tabs>
        <w:ind w:left="2160" w:hanging="360"/>
      </w:pPr>
      <w:rPr>
        <w:u w:val="none"/>
      </w:rPr>
    </w:lvl>
    <w:lvl w:ilvl="2">
      <w:start w:val="1"/>
      <w:numFmt w:val="lowerRoman"/>
      <w:lvlText w:val="%3."/>
      <w:lvlJc w:val="right"/>
      <w:pPr>
        <w:tabs>
          <w:tab w:val="num" w:pos="0"/>
        </w:tabs>
        <w:ind w:left="2880" w:hanging="360"/>
      </w:pPr>
      <w:rPr>
        <w:u w:val="none"/>
      </w:rPr>
    </w:lvl>
    <w:lvl w:ilvl="3">
      <w:start w:val="1"/>
      <w:numFmt w:val="decimal"/>
      <w:lvlText w:val="%4."/>
      <w:lvlJc w:val="left"/>
      <w:pPr>
        <w:tabs>
          <w:tab w:val="num" w:pos="0"/>
        </w:tabs>
        <w:ind w:left="3600" w:hanging="360"/>
      </w:pPr>
      <w:rPr>
        <w:u w:val="none"/>
      </w:rPr>
    </w:lvl>
    <w:lvl w:ilvl="4">
      <w:start w:val="1"/>
      <w:numFmt w:val="lowerLetter"/>
      <w:lvlText w:val="%5."/>
      <w:lvlJc w:val="left"/>
      <w:pPr>
        <w:tabs>
          <w:tab w:val="num" w:pos="0"/>
        </w:tabs>
        <w:ind w:left="4320" w:hanging="360"/>
      </w:pPr>
      <w:rPr>
        <w:u w:val="none"/>
      </w:rPr>
    </w:lvl>
    <w:lvl w:ilvl="5">
      <w:start w:val="1"/>
      <w:numFmt w:val="lowerRoman"/>
      <w:lvlText w:val="%6."/>
      <w:lvlJc w:val="right"/>
      <w:pPr>
        <w:tabs>
          <w:tab w:val="num" w:pos="0"/>
        </w:tabs>
        <w:ind w:left="5040" w:hanging="360"/>
      </w:pPr>
      <w:rPr>
        <w:u w:val="none"/>
      </w:rPr>
    </w:lvl>
    <w:lvl w:ilvl="6">
      <w:start w:val="1"/>
      <w:numFmt w:val="decimal"/>
      <w:lvlText w:val="%7."/>
      <w:lvlJc w:val="left"/>
      <w:pPr>
        <w:tabs>
          <w:tab w:val="num" w:pos="0"/>
        </w:tabs>
        <w:ind w:left="5760" w:hanging="360"/>
      </w:pPr>
      <w:rPr>
        <w:u w:val="none"/>
      </w:rPr>
    </w:lvl>
    <w:lvl w:ilvl="7">
      <w:start w:val="1"/>
      <w:numFmt w:val="lowerLetter"/>
      <w:lvlText w:val="%8."/>
      <w:lvlJc w:val="left"/>
      <w:pPr>
        <w:tabs>
          <w:tab w:val="num" w:pos="0"/>
        </w:tabs>
        <w:ind w:left="6480" w:hanging="360"/>
      </w:pPr>
      <w:rPr>
        <w:u w:val="none"/>
      </w:rPr>
    </w:lvl>
    <w:lvl w:ilvl="8">
      <w:start w:val="1"/>
      <w:numFmt w:val="lowerRoman"/>
      <w:lvlText w:val="%9."/>
      <w:lvlJc w:val="right"/>
      <w:pPr>
        <w:tabs>
          <w:tab w:val="num" w:pos="0"/>
        </w:tabs>
        <w:ind w:left="7200" w:hanging="360"/>
      </w:pPr>
      <w:rPr>
        <w:u w:val="none"/>
      </w:rPr>
    </w:lvl>
  </w:abstractNum>
  <w:abstractNum w:abstractNumId="15">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16">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17">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18">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19">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20">
    <w:lvl w:ilvl="0">
      <w:start w:val="1"/>
      <w:numFmt w:val="bullet"/>
      <w:lvlText w:val="●"/>
      <w:lvlJc w:val="left"/>
      <w:pPr>
        <w:tabs>
          <w:tab w:val="num" w:pos="0"/>
        </w:tabs>
        <w:ind w:left="720" w:hanging="360"/>
      </w:pPr>
      <w:rPr>
        <w:rFonts w:ascii="Roboto" w:hAnsi="Roboto" w:cs="Roboto" w:hint="default"/>
        <w:sz w:val="24"/>
        <w:u w:val="none"/>
        <w:szCs w:val="24"/>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21">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22">
    <w:lvl w:ilvl="0">
      <w:start w:val="1"/>
      <w:numFmt w:val="bullet"/>
      <w:lvlText w:val=""/>
      <w:lvlJc w:val="left"/>
      <w:pPr>
        <w:tabs>
          <w:tab w:val="num" w:pos="0"/>
        </w:tabs>
        <w:ind w:left="1440" w:hanging="360"/>
      </w:pPr>
      <w:rPr>
        <w:rFonts w:ascii="Wingdings" w:hAnsi="Wingdings" w:cs="Wingdings" w:hint="default"/>
        <w:u w:val="none"/>
      </w:rPr>
    </w:lvl>
    <w:lvl w:ilvl="1">
      <w:start w:val="1"/>
      <w:numFmt w:val="bullet"/>
      <w:lvlText w:val=""/>
      <w:lvlJc w:val="left"/>
      <w:pPr>
        <w:tabs>
          <w:tab w:val="num" w:pos="0"/>
        </w:tabs>
        <w:ind w:left="2160" w:hanging="360"/>
      </w:pPr>
      <w:rPr>
        <w:rFonts w:ascii="Wingdings 2" w:hAnsi="Wingdings 2" w:cs="Wingdings 2" w:hint="default"/>
        <w:u w:val="none"/>
      </w:rPr>
    </w:lvl>
    <w:lvl w:ilvl="2">
      <w:start w:val="1"/>
      <w:numFmt w:val="bullet"/>
      <w:lvlText w:val="■"/>
      <w:lvlJc w:val="left"/>
      <w:pPr>
        <w:tabs>
          <w:tab w:val="num" w:pos="0"/>
        </w:tabs>
        <w:ind w:left="2880" w:hanging="360"/>
      </w:pPr>
      <w:rPr>
        <w:rFonts w:ascii="OpenSymbol" w:hAnsi="OpenSymbol" w:cs="OpenSymbol" w:hint="default"/>
        <w:u w:val="none"/>
      </w:rPr>
    </w:lvl>
    <w:lvl w:ilvl="3">
      <w:start w:val="1"/>
      <w:numFmt w:val="bullet"/>
      <w:lvlText w:val=""/>
      <w:lvlJc w:val="left"/>
      <w:pPr>
        <w:tabs>
          <w:tab w:val="num" w:pos="0"/>
        </w:tabs>
        <w:ind w:left="3600" w:hanging="360"/>
      </w:pPr>
      <w:rPr>
        <w:rFonts w:ascii="Wingdings" w:hAnsi="Wingdings" w:cs="Wingdings" w:hint="default"/>
        <w:u w:val="none"/>
      </w:rPr>
    </w:lvl>
    <w:lvl w:ilvl="4">
      <w:start w:val="1"/>
      <w:numFmt w:val="bullet"/>
      <w:lvlText w:val=""/>
      <w:lvlJc w:val="left"/>
      <w:pPr>
        <w:tabs>
          <w:tab w:val="num" w:pos="0"/>
        </w:tabs>
        <w:ind w:left="4320" w:hanging="360"/>
      </w:pPr>
      <w:rPr>
        <w:rFonts w:ascii="Wingdings 2" w:hAnsi="Wingdings 2" w:cs="Wingdings 2" w:hint="default"/>
        <w:u w:val="none"/>
      </w:rPr>
    </w:lvl>
    <w:lvl w:ilvl="5">
      <w:start w:val="1"/>
      <w:numFmt w:val="bullet"/>
      <w:lvlText w:val="■"/>
      <w:lvlJc w:val="left"/>
      <w:pPr>
        <w:tabs>
          <w:tab w:val="num" w:pos="0"/>
        </w:tabs>
        <w:ind w:left="5040" w:hanging="360"/>
      </w:pPr>
      <w:rPr>
        <w:rFonts w:ascii="OpenSymbol" w:hAnsi="OpenSymbol" w:cs="OpenSymbol" w:hint="default"/>
        <w:u w:val="none"/>
      </w:rPr>
    </w:lvl>
    <w:lvl w:ilvl="6">
      <w:start w:val="1"/>
      <w:numFmt w:val="bullet"/>
      <w:lvlText w:val=""/>
      <w:lvlJc w:val="left"/>
      <w:pPr>
        <w:tabs>
          <w:tab w:val="num" w:pos="0"/>
        </w:tabs>
        <w:ind w:left="5760" w:hanging="360"/>
      </w:pPr>
      <w:rPr>
        <w:rFonts w:ascii="Wingdings" w:hAnsi="Wingdings" w:cs="Wingdings" w:hint="default"/>
        <w:u w:val="none"/>
      </w:rPr>
    </w:lvl>
    <w:lvl w:ilvl="7">
      <w:start w:val="1"/>
      <w:numFmt w:val="bullet"/>
      <w:lvlText w:val=""/>
      <w:lvlJc w:val="left"/>
      <w:pPr>
        <w:tabs>
          <w:tab w:val="num" w:pos="0"/>
        </w:tabs>
        <w:ind w:left="6480" w:hanging="360"/>
      </w:pPr>
      <w:rPr>
        <w:rFonts w:ascii="Wingdings 2" w:hAnsi="Wingdings 2" w:cs="Wingdings 2" w:hint="default"/>
        <w:u w:val="none"/>
      </w:rPr>
    </w:lvl>
    <w:lvl w:ilvl="8">
      <w:start w:val="1"/>
      <w:numFmt w:val="bullet"/>
      <w:lvlText w:val="■"/>
      <w:lvlJc w:val="left"/>
      <w:pPr>
        <w:tabs>
          <w:tab w:val="num" w:pos="0"/>
        </w:tabs>
        <w:ind w:left="7200" w:hanging="360"/>
      </w:pPr>
      <w:rPr>
        <w:rFonts w:ascii="OpenSymbol" w:hAnsi="OpenSymbol" w:cs="OpenSymbol" w:hint="default"/>
        <w:u w:val="none"/>
      </w:rPr>
    </w:lvl>
  </w:abstractNum>
  <w:abstractNum w:abstractNumId="23">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24">
    <w:lvl w:ilvl="0">
      <w:start w:val="1"/>
      <w:numFmt w:val="bullet"/>
      <w:lvlText w:val=""/>
      <w:lvlJc w:val="left"/>
      <w:pPr>
        <w:tabs>
          <w:tab w:val="num" w:pos="0"/>
        </w:tabs>
        <w:ind w:left="1440" w:hanging="360"/>
      </w:pPr>
      <w:rPr>
        <w:rFonts w:ascii="Wingdings" w:hAnsi="Wingdings" w:cs="Wingdings" w:hint="default"/>
        <w:u w:val="none"/>
      </w:rPr>
    </w:lvl>
    <w:lvl w:ilvl="1">
      <w:start w:val="1"/>
      <w:numFmt w:val="bullet"/>
      <w:lvlText w:val=""/>
      <w:lvlJc w:val="left"/>
      <w:pPr>
        <w:tabs>
          <w:tab w:val="num" w:pos="0"/>
        </w:tabs>
        <w:ind w:left="2160" w:hanging="360"/>
      </w:pPr>
      <w:rPr>
        <w:rFonts w:ascii="Wingdings 2" w:hAnsi="Wingdings 2" w:cs="Wingdings 2" w:hint="default"/>
        <w:u w:val="none"/>
      </w:rPr>
    </w:lvl>
    <w:lvl w:ilvl="2">
      <w:start w:val="1"/>
      <w:numFmt w:val="bullet"/>
      <w:lvlText w:val="■"/>
      <w:lvlJc w:val="left"/>
      <w:pPr>
        <w:tabs>
          <w:tab w:val="num" w:pos="0"/>
        </w:tabs>
        <w:ind w:left="2880" w:hanging="360"/>
      </w:pPr>
      <w:rPr>
        <w:rFonts w:ascii="OpenSymbol" w:hAnsi="OpenSymbol" w:cs="OpenSymbol" w:hint="default"/>
        <w:u w:val="none"/>
      </w:rPr>
    </w:lvl>
    <w:lvl w:ilvl="3">
      <w:start w:val="1"/>
      <w:numFmt w:val="bullet"/>
      <w:lvlText w:val=""/>
      <w:lvlJc w:val="left"/>
      <w:pPr>
        <w:tabs>
          <w:tab w:val="num" w:pos="0"/>
        </w:tabs>
        <w:ind w:left="3600" w:hanging="360"/>
      </w:pPr>
      <w:rPr>
        <w:rFonts w:ascii="Wingdings" w:hAnsi="Wingdings" w:cs="Wingdings" w:hint="default"/>
        <w:u w:val="none"/>
      </w:rPr>
    </w:lvl>
    <w:lvl w:ilvl="4">
      <w:start w:val="1"/>
      <w:numFmt w:val="bullet"/>
      <w:lvlText w:val=""/>
      <w:lvlJc w:val="left"/>
      <w:pPr>
        <w:tabs>
          <w:tab w:val="num" w:pos="0"/>
        </w:tabs>
        <w:ind w:left="4320" w:hanging="360"/>
      </w:pPr>
      <w:rPr>
        <w:rFonts w:ascii="Wingdings 2" w:hAnsi="Wingdings 2" w:cs="Wingdings 2" w:hint="default"/>
        <w:u w:val="none"/>
      </w:rPr>
    </w:lvl>
    <w:lvl w:ilvl="5">
      <w:start w:val="1"/>
      <w:numFmt w:val="bullet"/>
      <w:lvlText w:val="■"/>
      <w:lvlJc w:val="left"/>
      <w:pPr>
        <w:tabs>
          <w:tab w:val="num" w:pos="0"/>
        </w:tabs>
        <w:ind w:left="5040" w:hanging="360"/>
      </w:pPr>
      <w:rPr>
        <w:rFonts w:ascii="OpenSymbol" w:hAnsi="OpenSymbol" w:cs="OpenSymbol" w:hint="default"/>
        <w:u w:val="none"/>
      </w:rPr>
    </w:lvl>
    <w:lvl w:ilvl="6">
      <w:start w:val="1"/>
      <w:numFmt w:val="bullet"/>
      <w:lvlText w:val=""/>
      <w:lvlJc w:val="left"/>
      <w:pPr>
        <w:tabs>
          <w:tab w:val="num" w:pos="0"/>
        </w:tabs>
        <w:ind w:left="5760" w:hanging="360"/>
      </w:pPr>
      <w:rPr>
        <w:rFonts w:ascii="Wingdings" w:hAnsi="Wingdings" w:cs="Wingdings" w:hint="default"/>
        <w:u w:val="none"/>
      </w:rPr>
    </w:lvl>
    <w:lvl w:ilvl="7">
      <w:start w:val="1"/>
      <w:numFmt w:val="bullet"/>
      <w:lvlText w:val=""/>
      <w:lvlJc w:val="left"/>
      <w:pPr>
        <w:tabs>
          <w:tab w:val="num" w:pos="0"/>
        </w:tabs>
        <w:ind w:left="6480" w:hanging="360"/>
      </w:pPr>
      <w:rPr>
        <w:rFonts w:ascii="Wingdings 2" w:hAnsi="Wingdings 2" w:cs="Wingdings 2" w:hint="default"/>
        <w:u w:val="none"/>
      </w:rPr>
    </w:lvl>
    <w:lvl w:ilvl="8">
      <w:start w:val="1"/>
      <w:numFmt w:val="bullet"/>
      <w:lvlText w:val="■"/>
      <w:lvlJc w:val="left"/>
      <w:pPr>
        <w:tabs>
          <w:tab w:val="num" w:pos="0"/>
        </w:tabs>
        <w:ind w:left="7200" w:hanging="360"/>
      </w:pPr>
      <w:rPr>
        <w:rFonts w:ascii="OpenSymbol" w:hAnsi="OpenSymbol" w:cs="OpenSymbol" w:hint="default"/>
        <w:u w:val="none"/>
      </w:rPr>
    </w:lvl>
  </w:abstractNum>
  <w:abstractNum w:abstractNumId="25">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26">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27">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28">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29">
    <w:lvl w:ilvl="0">
      <w:start w:val="1"/>
      <w:numFmt w:val="bullet"/>
      <w:lvlText w:val=""/>
      <w:lvlJc w:val="left"/>
      <w:pPr>
        <w:tabs>
          <w:tab w:val="num" w:pos="0"/>
        </w:tabs>
        <w:ind w:left="2160" w:hanging="360"/>
      </w:pPr>
      <w:rPr>
        <w:rFonts w:ascii="Wingdings" w:hAnsi="Wingdings" w:cs="Wingdings" w:hint="default"/>
        <w:u w:val="none"/>
      </w:rPr>
    </w:lvl>
    <w:lvl w:ilvl="1">
      <w:start w:val="1"/>
      <w:numFmt w:val="bullet"/>
      <w:lvlText w:val=""/>
      <w:lvlJc w:val="left"/>
      <w:pPr>
        <w:tabs>
          <w:tab w:val="num" w:pos="0"/>
        </w:tabs>
        <w:ind w:left="2880" w:hanging="360"/>
      </w:pPr>
      <w:rPr>
        <w:rFonts w:ascii="Wingdings 2" w:hAnsi="Wingdings 2" w:cs="Wingdings 2" w:hint="default"/>
        <w:u w:val="none"/>
      </w:rPr>
    </w:lvl>
    <w:lvl w:ilvl="2">
      <w:start w:val="1"/>
      <w:numFmt w:val="bullet"/>
      <w:lvlText w:val="■"/>
      <w:lvlJc w:val="left"/>
      <w:pPr>
        <w:tabs>
          <w:tab w:val="num" w:pos="0"/>
        </w:tabs>
        <w:ind w:left="3600" w:hanging="360"/>
      </w:pPr>
      <w:rPr>
        <w:rFonts w:ascii="OpenSymbol" w:hAnsi="OpenSymbol" w:cs="OpenSymbol" w:hint="default"/>
        <w:u w:val="none"/>
      </w:rPr>
    </w:lvl>
    <w:lvl w:ilvl="3">
      <w:start w:val="1"/>
      <w:numFmt w:val="bullet"/>
      <w:lvlText w:val=""/>
      <w:lvlJc w:val="left"/>
      <w:pPr>
        <w:tabs>
          <w:tab w:val="num" w:pos="0"/>
        </w:tabs>
        <w:ind w:left="4320" w:hanging="360"/>
      </w:pPr>
      <w:rPr>
        <w:rFonts w:ascii="Wingdings" w:hAnsi="Wingdings" w:cs="Wingdings" w:hint="default"/>
        <w:u w:val="none"/>
      </w:rPr>
    </w:lvl>
    <w:lvl w:ilvl="4">
      <w:start w:val="1"/>
      <w:numFmt w:val="bullet"/>
      <w:lvlText w:val=""/>
      <w:lvlJc w:val="left"/>
      <w:pPr>
        <w:tabs>
          <w:tab w:val="num" w:pos="0"/>
        </w:tabs>
        <w:ind w:left="5040" w:hanging="360"/>
      </w:pPr>
      <w:rPr>
        <w:rFonts w:ascii="Wingdings 2" w:hAnsi="Wingdings 2" w:cs="Wingdings 2" w:hint="default"/>
        <w:u w:val="none"/>
      </w:rPr>
    </w:lvl>
    <w:lvl w:ilvl="5">
      <w:start w:val="1"/>
      <w:numFmt w:val="bullet"/>
      <w:lvlText w:val="■"/>
      <w:lvlJc w:val="left"/>
      <w:pPr>
        <w:tabs>
          <w:tab w:val="num" w:pos="0"/>
        </w:tabs>
        <w:ind w:left="5760" w:hanging="360"/>
      </w:pPr>
      <w:rPr>
        <w:rFonts w:ascii="OpenSymbol" w:hAnsi="OpenSymbol" w:cs="OpenSymbol" w:hint="default"/>
        <w:u w:val="none"/>
      </w:rPr>
    </w:lvl>
    <w:lvl w:ilvl="6">
      <w:start w:val="1"/>
      <w:numFmt w:val="bullet"/>
      <w:lvlText w:val=""/>
      <w:lvlJc w:val="left"/>
      <w:pPr>
        <w:tabs>
          <w:tab w:val="num" w:pos="0"/>
        </w:tabs>
        <w:ind w:left="6480" w:hanging="360"/>
      </w:pPr>
      <w:rPr>
        <w:rFonts w:ascii="Wingdings" w:hAnsi="Wingdings" w:cs="Wingdings" w:hint="default"/>
        <w:u w:val="none"/>
      </w:rPr>
    </w:lvl>
    <w:lvl w:ilvl="7">
      <w:start w:val="1"/>
      <w:numFmt w:val="bullet"/>
      <w:lvlText w:val=""/>
      <w:lvlJc w:val="left"/>
      <w:pPr>
        <w:tabs>
          <w:tab w:val="num" w:pos="0"/>
        </w:tabs>
        <w:ind w:left="7200" w:hanging="360"/>
      </w:pPr>
      <w:rPr>
        <w:rFonts w:ascii="Wingdings 2" w:hAnsi="Wingdings 2" w:cs="Wingdings 2" w:hint="default"/>
        <w:u w:val="none"/>
      </w:rPr>
    </w:lvl>
    <w:lvl w:ilvl="8">
      <w:start w:val="1"/>
      <w:numFmt w:val="bullet"/>
      <w:lvlText w:val="■"/>
      <w:lvlJc w:val="left"/>
      <w:pPr>
        <w:tabs>
          <w:tab w:val="num" w:pos="0"/>
        </w:tabs>
        <w:ind w:left="7920" w:hanging="360"/>
      </w:pPr>
      <w:rPr>
        <w:rFonts w:ascii="OpenSymbol" w:hAnsi="OpenSymbol" w:cs="OpenSymbol" w:hint="default"/>
        <w:u w:val="none"/>
      </w:rPr>
    </w:lvl>
  </w:abstractNum>
  <w:abstractNum w:abstractNumId="30">
    <w:lvl w:ilvl="0">
      <w:start w:val="1"/>
      <w:numFmt w:val="decimal"/>
      <w:lvlText w:val="%1."/>
      <w:lvlJc w:val="left"/>
      <w:pPr>
        <w:tabs>
          <w:tab w:val="num" w:pos="0"/>
        </w:tabs>
        <w:ind w:left="1440" w:hanging="360"/>
      </w:pPr>
      <w:rPr>
        <w:u w:val="none"/>
      </w:rPr>
    </w:lvl>
    <w:lvl w:ilvl="1">
      <w:start w:val="1"/>
      <w:numFmt w:val="lowerLetter"/>
      <w:lvlText w:val="%2."/>
      <w:lvlJc w:val="left"/>
      <w:pPr>
        <w:tabs>
          <w:tab w:val="num" w:pos="0"/>
        </w:tabs>
        <w:ind w:left="2160" w:hanging="360"/>
      </w:pPr>
      <w:rPr>
        <w:u w:val="none"/>
      </w:rPr>
    </w:lvl>
    <w:lvl w:ilvl="2">
      <w:start w:val="1"/>
      <w:numFmt w:val="lowerRoman"/>
      <w:lvlText w:val="%3."/>
      <w:lvlJc w:val="right"/>
      <w:pPr>
        <w:tabs>
          <w:tab w:val="num" w:pos="0"/>
        </w:tabs>
        <w:ind w:left="2880" w:hanging="360"/>
      </w:pPr>
      <w:rPr>
        <w:u w:val="none"/>
      </w:rPr>
    </w:lvl>
    <w:lvl w:ilvl="3">
      <w:start w:val="1"/>
      <w:numFmt w:val="decimal"/>
      <w:lvlText w:val="%4."/>
      <w:lvlJc w:val="left"/>
      <w:pPr>
        <w:tabs>
          <w:tab w:val="num" w:pos="0"/>
        </w:tabs>
        <w:ind w:left="3600" w:hanging="360"/>
      </w:pPr>
      <w:rPr>
        <w:u w:val="none"/>
      </w:rPr>
    </w:lvl>
    <w:lvl w:ilvl="4">
      <w:start w:val="1"/>
      <w:numFmt w:val="lowerLetter"/>
      <w:lvlText w:val="%5."/>
      <w:lvlJc w:val="left"/>
      <w:pPr>
        <w:tabs>
          <w:tab w:val="num" w:pos="0"/>
        </w:tabs>
        <w:ind w:left="4320" w:hanging="360"/>
      </w:pPr>
      <w:rPr>
        <w:u w:val="none"/>
      </w:rPr>
    </w:lvl>
    <w:lvl w:ilvl="5">
      <w:start w:val="1"/>
      <w:numFmt w:val="lowerRoman"/>
      <w:lvlText w:val="%6."/>
      <w:lvlJc w:val="right"/>
      <w:pPr>
        <w:tabs>
          <w:tab w:val="num" w:pos="0"/>
        </w:tabs>
        <w:ind w:left="5040" w:hanging="360"/>
      </w:pPr>
      <w:rPr>
        <w:u w:val="none"/>
      </w:rPr>
    </w:lvl>
    <w:lvl w:ilvl="6">
      <w:start w:val="1"/>
      <w:numFmt w:val="decimal"/>
      <w:lvlText w:val="%7."/>
      <w:lvlJc w:val="left"/>
      <w:pPr>
        <w:tabs>
          <w:tab w:val="num" w:pos="0"/>
        </w:tabs>
        <w:ind w:left="5760" w:hanging="360"/>
      </w:pPr>
      <w:rPr>
        <w:u w:val="none"/>
      </w:rPr>
    </w:lvl>
    <w:lvl w:ilvl="7">
      <w:start w:val="1"/>
      <w:numFmt w:val="lowerLetter"/>
      <w:lvlText w:val="%8."/>
      <w:lvlJc w:val="left"/>
      <w:pPr>
        <w:tabs>
          <w:tab w:val="num" w:pos="0"/>
        </w:tabs>
        <w:ind w:left="6480" w:hanging="360"/>
      </w:pPr>
      <w:rPr>
        <w:u w:val="none"/>
      </w:rPr>
    </w:lvl>
    <w:lvl w:ilvl="8">
      <w:start w:val="1"/>
      <w:numFmt w:val="lowerRoman"/>
      <w:lvlText w:val="%9."/>
      <w:lvlJc w:val="right"/>
      <w:pPr>
        <w:tabs>
          <w:tab w:val="num" w:pos="0"/>
        </w:tabs>
        <w:ind w:left="7200" w:hanging="360"/>
      </w:pPr>
      <w:rPr>
        <w:u w:val="none"/>
      </w:rPr>
    </w:lvl>
  </w:abstractNum>
  <w:abstractNum w:abstractNumId="31">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32">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33">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34">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w:hAnsi="Wingdings" w:cs="Wingdings" w:hint="default"/>
        <w:u w:val="none"/>
      </w:rPr>
    </w:lvl>
    <w:lvl w:ilvl="2">
      <w:start w:val="1"/>
      <w:numFmt w:val="bullet"/>
      <w:lvlText w:val=""/>
      <w:lvlJc w:val="left"/>
      <w:pPr>
        <w:tabs>
          <w:tab w:val="num" w:pos="0"/>
        </w:tabs>
        <w:ind w:left="2160" w:hanging="360"/>
      </w:pPr>
      <w:rPr>
        <w:rFonts w:ascii="Wingdings" w:hAnsi="Wingdings" w:cs="Wingdings"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w:hAnsi="Wingdings" w:cs="Wingdings" w:hint="default"/>
        <w:u w:val="none"/>
      </w:rPr>
    </w:lvl>
    <w:lvl w:ilvl="5">
      <w:start w:val="1"/>
      <w:numFmt w:val="bullet"/>
      <w:lvlText w:val=""/>
      <w:lvlJc w:val="left"/>
      <w:pPr>
        <w:tabs>
          <w:tab w:val="num" w:pos="0"/>
        </w:tabs>
        <w:ind w:left="4320" w:hanging="360"/>
      </w:pPr>
      <w:rPr>
        <w:rFonts w:ascii="Wingdings" w:hAnsi="Wingdings" w:cs="Wingdings"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w:hAnsi="Wingdings" w:cs="Wingdings" w:hint="default"/>
        <w:u w:val="none"/>
      </w:rPr>
    </w:lvl>
    <w:lvl w:ilvl="8">
      <w:start w:val="1"/>
      <w:numFmt w:val="bullet"/>
      <w:lvlText w:val=""/>
      <w:lvlJc w:val="left"/>
      <w:pPr>
        <w:tabs>
          <w:tab w:val="num" w:pos="0"/>
        </w:tabs>
        <w:ind w:left="6480" w:hanging="360"/>
      </w:pPr>
      <w:rPr>
        <w:rFonts w:ascii="Wingdings" w:hAnsi="Wingdings" w:cs="Wingdings" w:hint="default"/>
        <w:u w:val="none"/>
      </w:rPr>
    </w:lvl>
  </w:abstractNum>
  <w:abstractNum w:abstractNumId="35">
    <w:lvl w:ilvl="0">
      <w:start w:val="1"/>
      <w:numFmt w:val="bullet"/>
      <w:lvlText w:val="-"/>
      <w:lvlJc w:val="left"/>
      <w:pPr>
        <w:tabs>
          <w:tab w:val="num" w:pos="0"/>
        </w:tabs>
        <w:ind w:left="720" w:hanging="360"/>
      </w:pPr>
      <w:rPr>
        <w:rFonts w:ascii="OpenSymbol" w:hAnsi="OpenSymbol" w:cs="OpenSymbol" w:hint="default"/>
        <w:u w:val="none"/>
      </w:rPr>
    </w:lvl>
    <w:lvl w:ilvl="1">
      <w:start w:val="1"/>
      <w:numFmt w:val="bullet"/>
      <w:lvlText w:val="-"/>
      <w:lvlJc w:val="left"/>
      <w:pPr>
        <w:tabs>
          <w:tab w:val="num" w:pos="0"/>
        </w:tabs>
        <w:ind w:left="1440" w:hanging="360"/>
      </w:pPr>
      <w:rPr>
        <w:rFonts w:ascii="OpenSymbol" w:hAnsi="OpenSymbol" w:cs="OpenSymbol"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OpenSymbol" w:hAnsi="OpenSymbol" w:cs="OpenSymbol" w:hint="default"/>
        <w:u w:val="none"/>
      </w:rPr>
    </w:lvl>
    <w:lvl w:ilvl="4">
      <w:start w:val="1"/>
      <w:numFmt w:val="bullet"/>
      <w:lvlText w:val="-"/>
      <w:lvlJc w:val="left"/>
      <w:pPr>
        <w:tabs>
          <w:tab w:val="num" w:pos="0"/>
        </w:tabs>
        <w:ind w:left="3600" w:hanging="360"/>
      </w:pPr>
      <w:rPr>
        <w:rFonts w:ascii="OpenSymbol" w:hAnsi="OpenSymbol" w:cs="OpenSymbol"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OpenSymbol" w:hAnsi="OpenSymbol" w:cs="OpenSymbol" w:hint="default"/>
        <w:u w:val="none"/>
      </w:rPr>
    </w:lvl>
    <w:lvl w:ilvl="7">
      <w:start w:val="1"/>
      <w:numFmt w:val="bullet"/>
      <w:lvlText w:val="-"/>
      <w:lvlJc w:val="left"/>
      <w:pPr>
        <w:tabs>
          <w:tab w:val="num" w:pos="0"/>
        </w:tabs>
        <w:ind w:left="5760" w:hanging="360"/>
      </w:pPr>
      <w:rPr>
        <w:rFonts w:ascii="OpenSymbol" w:hAnsi="OpenSymbol" w:cs="OpenSymbol"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36">
    <w:lvl w:ilvl="0">
      <w:start w:val="1"/>
      <w:numFmt w:val="decimal"/>
      <w:lvlText w:val="%1."/>
      <w:lvlJc w:val="left"/>
      <w:pPr>
        <w:tabs>
          <w:tab w:val="num" w:pos="0"/>
        </w:tabs>
        <w:ind w:left="1440" w:hanging="360"/>
      </w:pPr>
      <w:rPr>
        <w:u w:val="none"/>
      </w:rPr>
    </w:lvl>
    <w:lvl w:ilvl="1">
      <w:start w:val="1"/>
      <w:numFmt w:val="bullet"/>
      <w:lvlText w:val=""/>
      <w:lvlJc w:val="left"/>
      <w:pPr>
        <w:tabs>
          <w:tab w:val="num" w:pos="0"/>
        </w:tabs>
        <w:ind w:left="2160" w:hanging="360"/>
      </w:pPr>
      <w:rPr>
        <w:rFonts w:ascii="Wingdings 2" w:hAnsi="Wingdings 2" w:cs="Wingdings 2" w:hint="default"/>
        <w:u w:val="none"/>
      </w:rPr>
    </w:lvl>
    <w:lvl w:ilvl="2">
      <w:start w:val="1"/>
      <w:numFmt w:val="lowerRoman"/>
      <w:lvlText w:val="%3."/>
      <w:lvlJc w:val="right"/>
      <w:pPr>
        <w:tabs>
          <w:tab w:val="num" w:pos="0"/>
        </w:tabs>
        <w:ind w:left="2880" w:hanging="360"/>
      </w:pPr>
      <w:rPr>
        <w:u w:val="none"/>
      </w:rPr>
    </w:lvl>
    <w:lvl w:ilvl="3">
      <w:start w:val="1"/>
      <w:numFmt w:val="decimal"/>
      <w:lvlText w:val="%4."/>
      <w:lvlJc w:val="left"/>
      <w:pPr>
        <w:tabs>
          <w:tab w:val="num" w:pos="0"/>
        </w:tabs>
        <w:ind w:left="3600" w:hanging="360"/>
      </w:pPr>
      <w:rPr>
        <w:u w:val="none"/>
      </w:rPr>
    </w:lvl>
    <w:lvl w:ilvl="4">
      <w:start w:val="1"/>
      <w:numFmt w:val="lowerLetter"/>
      <w:lvlText w:val="%5."/>
      <w:lvlJc w:val="left"/>
      <w:pPr>
        <w:tabs>
          <w:tab w:val="num" w:pos="0"/>
        </w:tabs>
        <w:ind w:left="4320" w:hanging="360"/>
      </w:pPr>
      <w:rPr>
        <w:u w:val="none"/>
      </w:rPr>
    </w:lvl>
    <w:lvl w:ilvl="5">
      <w:start w:val="1"/>
      <w:numFmt w:val="lowerRoman"/>
      <w:lvlText w:val="%6."/>
      <w:lvlJc w:val="right"/>
      <w:pPr>
        <w:tabs>
          <w:tab w:val="num" w:pos="0"/>
        </w:tabs>
        <w:ind w:left="5040" w:hanging="360"/>
      </w:pPr>
      <w:rPr>
        <w:u w:val="none"/>
      </w:rPr>
    </w:lvl>
    <w:lvl w:ilvl="6">
      <w:start w:val="1"/>
      <w:numFmt w:val="decimal"/>
      <w:lvlText w:val="%7."/>
      <w:lvlJc w:val="left"/>
      <w:pPr>
        <w:tabs>
          <w:tab w:val="num" w:pos="0"/>
        </w:tabs>
        <w:ind w:left="5760" w:hanging="360"/>
      </w:pPr>
      <w:rPr>
        <w:u w:val="none"/>
      </w:rPr>
    </w:lvl>
    <w:lvl w:ilvl="7">
      <w:start w:val="1"/>
      <w:numFmt w:val="lowerLetter"/>
      <w:lvlText w:val="%8."/>
      <w:lvlJc w:val="left"/>
      <w:pPr>
        <w:tabs>
          <w:tab w:val="num" w:pos="0"/>
        </w:tabs>
        <w:ind w:left="6480" w:hanging="360"/>
      </w:pPr>
      <w:rPr>
        <w:u w:val="none"/>
      </w:rPr>
    </w:lvl>
    <w:lvl w:ilvl="8">
      <w:start w:val="1"/>
      <w:numFmt w:val="lowerRoman"/>
      <w:lvlText w:val="%9."/>
      <w:lvlJc w:val="right"/>
      <w:pPr>
        <w:tabs>
          <w:tab w:val="num" w:pos="0"/>
        </w:tabs>
        <w:ind w:left="7200" w:hanging="360"/>
      </w:pPr>
      <w:rPr>
        <w:u w:val="none"/>
      </w:rPr>
    </w:lvl>
  </w:abstractNum>
  <w:abstractNum w:abstractNumId="37">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38">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3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bering>
</file>

<file path=word/settings.xml><?xml version="1.0" encoding="utf-8"?>
<w:settings xmlns:w="http://schemas.openxmlformats.org/wordprocessingml/2006/main">
  <w:zoom w:percent="100"/>
  <w:embedTrueTypeFonts/>
  <w:defaultTabStop w:val="720"/>
  <w:autoHyphenation w:val="true"/>
  <w:compat>
    <w:compatSetting w:name="compatibilityMode" w:uri="http://schemas.microsoft.com/office/word" w:val="14"/>
  </w:compat>
  <w:themeFontLang w:val="en-IN"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Roboto" w:hAnsi="Roboto" w:eastAsia="Roboto" w:cs="Roboto"/>
        <w:sz w:val="24"/>
        <w:szCs w:val="24"/>
        <w:lang w:val="en-IN" w:eastAsia="en-IN"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76" w:before="0" w:after="0"/>
      <w:jc w:val="both"/>
    </w:pPr>
    <w:rPr>
      <w:rFonts w:ascii="Roboto" w:hAnsi="Roboto" w:eastAsia="Roboto" w:cs="Roboto"/>
      <w:color w:val="auto"/>
      <w:kern w:val="0"/>
      <w:sz w:val="24"/>
      <w:szCs w:val="24"/>
      <w:lang w:val="en-IN" w:eastAsia="en-IN" w:bidi="ar-SA"/>
    </w:rPr>
  </w:style>
  <w:style w:type="paragraph" w:styleId="Heading1">
    <w:name w:val="Heading 1"/>
    <w:basedOn w:val="Normal"/>
    <w:next w:val="Normal"/>
    <w:qFormat/>
    <w:pPr>
      <w:keepNext w:val="true"/>
      <w:keepLines/>
      <w:spacing w:before="360" w:after="80"/>
      <w:outlineLvl w:val="0"/>
    </w:pPr>
    <w:rPr>
      <w:rFonts w:ascii="Aptos" w:hAnsi="Aptos" w:eastAsia="Aptos" w:cs="Aptos"/>
      <w:b/>
      <w:bCs/>
      <w:color w:val="2F5496"/>
      <w:sz w:val="32"/>
      <w:szCs w:val="32"/>
    </w:rPr>
  </w:style>
  <w:style w:type="paragraph" w:styleId="Heading2">
    <w:name w:val="Heading 2"/>
    <w:basedOn w:val="Normal"/>
    <w:next w:val="Normal"/>
    <w:qFormat/>
    <w:pPr>
      <w:keepNext w:val="true"/>
      <w:keepLines/>
      <w:spacing w:before="160" w:after="80"/>
      <w:outlineLvl w:val="1"/>
    </w:pPr>
    <w:rPr>
      <w:rFonts w:ascii="Aptos" w:hAnsi="Aptos" w:eastAsia="Aptos" w:cs="Aptos"/>
      <w:b/>
      <w:bCs/>
      <w:color w:val="2F5496"/>
      <w:sz w:val="32"/>
      <w:szCs w:val="32"/>
    </w:rPr>
  </w:style>
  <w:style w:type="paragraph" w:styleId="Heading3">
    <w:name w:val="Heading 3"/>
    <w:basedOn w:val="Normal"/>
    <w:next w:val="Normal"/>
    <w:qFormat/>
    <w:pPr>
      <w:keepNext w:val="true"/>
      <w:keepLines/>
      <w:spacing w:before="160" w:after="80"/>
      <w:outlineLvl w:val="2"/>
    </w:pPr>
    <w:rPr>
      <w:color w:val="2F5496"/>
      <w:sz w:val="28"/>
      <w:szCs w:val="28"/>
    </w:rPr>
  </w:style>
  <w:style w:type="paragraph" w:styleId="Heading4">
    <w:name w:val="Heading 4"/>
    <w:basedOn w:val="Normal"/>
    <w:next w:val="Normal"/>
    <w:qFormat/>
    <w:pPr>
      <w:keepNext w:val="true"/>
      <w:keepLines/>
      <w:spacing w:before="80" w:after="40"/>
      <w:outlineLvl w:val="3"/>
    </w:pPr>
    <w:rPr>
      <w:i/>
      <w:iCs/>
      <w:color w:val="2F5496"/>
    </w:rPr>
  </w:style>
  <w:style w:type="paragraph" w:styleId="Heading5">
    <w:name w:val="Heading 5"/>
    <w:basedOn w:val="Normal"/>
    <w:next w:val="Normal"/>
    <w:qFormat/>
    <w:pPr>
      <w:keepNext w:val="true"/>
      <w:keepLines/>
      <w:spacing w:before="80" w:after="40"/>
      <w:outlineLvl w:val="4"/>
    </w:pPr>
    <w:rPr>
      <w:color w:val="2F5496"/>
    </w:rPr>
  </w:style>
  <w:style w:type="paragraph" w:styleId="Heading6">
    <w:name w:val="Heading 6"/>
    <w:basedOn w:val="Normal"/>
    <w:next w:val="Normal"/>
    <w:qFormat/>
    <w:pPr>
      <w:keepNext w:val="true"/>
      <w:keepLines/>
      <w:spacing w:before="40" w:after="0"/>
      <w:outlineLvl w:val="5"/>
    </w:pPr>
    <w:rPr>
      <w:i/>
      <w:iCs/>
      <w:color w:val="595959"/>
    </w:rPr>
  </w:style>
  <w:style w:type="character" w:styleId="DefaultParagraphFont" w:default="1">
    <w:name w:val="Default Paragraph Font"/>
    <w:uiPriority w:val="1"/>
    <w:semiHidden/>
    <w:unhideWhenUsed/>
    <w:qFormat/>
    <w:rPr/>
  </w:style>
  <w:style w:type="character" w:styleId="NoSpacingChar" w:customStyle="1">
    <w:name w:val="No Spacing Char"/>
    <w:basedOn w:val="DefaultParagraphFont"/>
    <w:link w:val="NoSpacing"/>
    <w:uiPriority w:val="1"/>
    <w:qFormat/>
    <w:rsid w:val="00b773d9"/>
    <w:rPr>
      <w:rFonts w:ascii="Tw Cen MT" w:hAnsi="Tw Cen MT" w:eastAsia="" w:cs="" w:asciiTheme="minorHAnsi" w:cstheme="minorBidi" w:eastAsiaTheme="minorEastAsia" w:hAnsiTheme="minorHAnsi"/>
      <w:sz w:val="22"/>
      <w:szCs w:val="22"/>
      <w:lang w:val="en-US" w:eastAsia="en-US"/>
    </w:rPr>
  </w:style>
  <w:style w:type="character" w:styleId="InternetLink">
    <w:name w:val="Hyperlink"/>
    <w:basedOn w:val="DefaultParagraphFont"/>
    <w:uiPriority w:val="99"/>
    <w:unhideWhenUsed/>
    <w:rsid w:val="001d5897"/>
    <w:rPr>
      <w:color w:val="6B9F25" w:themeColor="hyperlink"/>
      <w:u w:val="single"/>
    </w:rPr>
  </w:style>
  <w:style w:type="character" w:styleId="BalloonTextChar" w:customStyle="1">
    <w:name w:val="Balloon Text Char"/>
    <w:basedOn w:val="DefaultParagraphFont"/>
    <w:link w:val="BalloonText"/>
    <w:uiPriority w:val="99"/>
    <w:semiHidden/>
    <w:qFormat/>
    <w:rsid w:val="00625118"/>
    <w:rPr>
      <w:rFonts w:ascii="Tahoma" w:hAnsi="Tahoma" w:cs="Tahoma"/>
      <w:sz w:val="16"/>
      <w:szCs w:val="16"/>
    </w:rPr>
  </w:style>
  <w:style w:type="character" w:styleId="IndexLink">
    <w:name w:val="Index Link"/>
    <w:qFormat/>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Title">
    <w:name w:val="Title"/>
    <w:basedOn w:val="Normal"/>
    <w:next w:val="Normal"/>
    <w:qFormat/>
    <w:pPr>
      <w:spacing w:lineRule="auto" w:line="240" w:before="0" w:after="80"/>
    </w:pPr>
    <w:rPr>
      <w:rFonts w:ascii="Calibri" w:hAnsi="Calibri" w:eastAsia="Calibri" w:cs="Calibri"/>
      <w:sz w:val="56"/>
      <w:szCs w:val="56"/>
    </w:rPr>
  </w:style>
  <w:style w:type="paragraph" w:styleId="NoSpacing">
    <w:name w:val="No Spacing"/>
    <w:link w:val="NoSpacingChar"/>
    <w:uiPriority w:val="1"/>
    <w:qFormat/>
    <w:rsid w:val="00b773d9"/>
    <w:pPr>
      <w:widowControl/>
      <w:bidi w:val="0"/>
      <w:spacing w:lineRule="auto" w:line="240" w:before="0" w:after="0"/>
      <w:jc w:val="left"/>
    </w:pPr>
    <w:rPr>
      <w:rFonts w:ascii="Tw Cen MT" w:hAnsi="Tw Cen MT" w:eastAsia="" w:cs="" w:asciiTheme="minorHAnsi" w:cstheme="minorBidi" w:eastAsiaTheme="minorEastAsia" w:hAnsiTheme="minorHAnsi"/>
      <w:color w:val="auto"/>
      <w:kern w:val="0"/>
      <w:sz w:val="22"/>
      <w:szCs w:val="22"/>
      <w:lang w:val="en-US" w:eastAsia="en-US" w:bidi="ar-SA"/>
    </w:rPr>
  </w:style>
  <w:style w:type="paragraph" w:styleId="ListParagraph">
    <w:name w:val="List Paragraph"/>
    <w:basedOn w:val="Normal"/>
    <w:uiPriority w:val="34"/>
    <w:qFormat/>
    <w:rsid w:val="00173f86"/>
    <w:pPr>
      <w:spacing w:before="0" w:after="0"/>
      <w:ind w:left="720" w:hanging="0"/>
      <w:contextualSpacing/>
    </w:pPr>
    <w:rPr/>
  </w:style>
  <w:style w:type="paragraph" w:styleId="Contents1">
    <w:name w:val="TOC 1"/>
    <w:basedOn w:val="Normal"/>
    <w:next w:val="Normal"/>
    <w:autoRedefine/>
    <w:uiPriority w:val="39"/>
    <w:unhideWhenUsed/>
    <w:rsid w:val="001d5897"/>
    <w:pPr>
      <w:spacing w:before="0" w:after="100"/>
    </w:pPr>
    <w:rPr/>
  </w:style>
  <w:style w:type="paragraph" w:styleId="Contents2">
    <w:name w:val="TOC 2"/>
    <w:basedOn w:val="Normal"/>
    <w:next w:val="Normal"/>
    <w:autoRedefine/>
    <w:uiPriority w:val="39"/>
    <w:unhideWhenUsed/>
    <w:rsid w:val="001d5897"/>
    <w:pPr>
      <w:spacing w:before="0" w:after="100"/>
      <w:ind w:left="240" w:hanging="0"/>
    </w:pPr>
    <w:rPr/>
  </w:style>
  <w:style w:type="paragraph" w:styleId="Subtitle">
    <w:name w:val="Subtitle"/>
    <w:basedOn w:val="Normal"/>
    <w:next w:val="Normal"/>
    <w:qFormat/>
    <w:pPr/>
    <w:rPr>
      <w:color w:val="595959"/>
      <w:sz w:val="28"/>
      <w:szCs w:val="28"/>
    </w:rPr>
  </w:style>
  <w:style w:type="paragraph" w:styleId="BalloonText">
    <w:name w:val="Balloon Text"/>
    <w:basedOn w:val="Normal"/>
    <w:link w:val="BalloonTextChar"/>
    <w:uiPriority w:val="99"/>
    <w:semiHidden/>
    <w:unhideWhenUsed/>
    <w:qFormat/>
    <w:rsid w:val="00625118"/>
    <w:pPr>
      <w:spacing w:lineRule="auto" w:line="240"/>
    </w:pPr>
    <w:rPr>
      <w:rFonts w:ascii="Tahoma" w:hAnsi="Tahoma" w:cs="Tahoma"/>
      <w:sz w:val="16"/>
      <w:szCs w:val="16"/>
    </w:rPr>
  </w:style>
  <w:style w:type="paragraph" w:styleId="FrameContents">
    <w:name w:val="Frame Contents"/>
    <w:basedOn w:val="Normal"/>
    <w:qFormat/>
    <w:pPr/>
    <w:rPr/>
  </w:style>
  <w:style w:type="paragraph" w:styleId="HeaderandFooter">
    <w:name w:val="Header and Footer"/>
    <w:basedOn w:val="Normal"/>
    <w:qFormat/>
    <w:pPr/>
    <w:rPr/>
  </w:style>
  <w:style w:type="paragraph" w:styleId="Header">
    <w:name w:val="Header"/>
    <w:basedOn w:val="HeaderandFooter"/>
    <w:pPr/>
    <w:rPr/>
  </w:style>
  <w:style w:type="paragraph" w:styleId="Footer">
    <w:name w:val="Footer"/>
    <w:basedOn w:val="HeaderandFooter"/>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table" w:customStyle="1" w:styleId="TableNormal3">
    <w:name w:val="TableNormal"/>
    <w:tblPr>
      <w:tblCellMar>
        <w:top w:w="100" w:type="dxa"/>
        <w:left w:w="100" w:type="dxa"/>
        <w:bottom w:w="100" w:type="dxa"/>
        <w:right w:w="10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phckizhakkoth2gmail.com/" TargetMode="External"/><Relationship Id="rId4" Type="http://schemas.openxmlformats.org/officeDocument/2006/relationships/image" Target="media/image2.png"/><Relationship Id="rId5" Type="http://schemas.openxmlformats.org/officeDocument/2006/relationships/image" Target="media/image2.png"/><Relationship Id="rId6" Type="http://schemas.openxmlformats.org/officeDocument/2006/relationships/image" Target="media/image3.jpeg"/><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eader" Target="header2.xml"/><Relationship Id="rId10" Type="http://schemas.openxmlformats.org/officeDocument/2006/relationships/footer" Target="footer2.xml"/><Relationship Id="rId11" Type="http://schemas.openxmlformats.org/officeDocument/2006/relationships/image" Target="media/image4.png"/><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header" Target="header4.xml"/><Relationship Id="rId15" Type="http://schemas.openxmlformats.org/officeDocument/2006/relationships/footer" Target="footer4.xml"/><Relationship Id="rId16" Type="http://schemas.openxmlformats.org/officeDocument/2006/relationships/image" Target="media/image5.jpeg"/><Relationship Id="rId17" Type="http://schemas.openxmlformats.org/officeDocument/2006/relationships/image" Target="media/image6.png"/><Relationship Id="rId18" Type="http://schemas.openxmlformats.org/officeDocument/2006/relationships/header" Target="header5.xml"/><Relationship Id="rId19" Type="http://schemas.openxmlformats.org/officeDocument/2006/relationships/footer" Target="footer5.xml"/><Relationship Id="rId20" Type="http://schemas.openxmlformats.org/officeDocument/2006/relationships/numbering" Target="numbering.xml"/><Relationship Id="rId21" Type="http://schemas.openxmlformats.org/officeDocument/2006/relationships/fontTable" Target="fontTable.xml"/><Relationship Id="rId22" Type="http://schemas.openxmlformats.org/officeDocument/2006/relationships/settings" Target="settings.xml"/><Relationship Id="rId23" Type="http://schemas.openxmlformats.org/officeDocument/2006/relationships/theme" Target="theme/theme1.xml"/><Relationship Id="rId24" Type="http://schemas.openxmlformats.org/officeDocument/2006/relationships/customXml" Target="../customXml/item1.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Relationship Id="rId5" Type="http://schemas.openxmlformats.org/officeDocument/2006/relationships/font" Target="fonts/font5.odttf"/><Relationship Id="rId6" Type="http://schemas.openxmlformats.org/officeDocument/2006/relationships/font" Target="fonts/font6.odttf"/><Relationship Id="rId7" Type="http://schemas.openxmlformats.org/officeDocument/2006/relationships/font" Target="fonts/font7.odttf"/><Relationship Id="rId8" Type="http://schemas.openxmlformats.org/officeDocument/2006/relationships/font" Target="fonts/font8.odttf"/><Relationship Id="rId9" Type="http://schemas.openxmlformats.org/officeDocument/2006/relationships/font" Target="fonts/font9.odttf"/><Relationship Id="rId10" Type="http://schemas.openxmlformats.org/officeDocument/2006/relationships/font" Target="fonts/font10.odttf"/><Relationship Id="rId11" Type="http://schemas.openxmlformats.org/officeDocument/2006/relationships/font" Target="fonts/font11.odttf"/><Relationship Id="rId12" Type="http://schemas.openxmlformats.org/officeDocument/2006/relationships/font" Target="fonts/font12.odttf"/><Relationship Id="rId13" Type="http://schemas.openxmlformats.org/officeDocument/2006/relationships/font" Target="fonts/font13.odttf"/><Relationship Id="rId14" Type="http://schemas.openxmlformats.org/officeDocument/2006/relationships/font" Target="fonts/font14.odttf"/><Relationship Id="rId15" Type="http://schemas.openxmlformats.org/officeDocument/2006/relationships/font" Target="fonts/font15.odttf"/><Relationship Id="rId16" Type="http://schemas.openxmlformats.org/officeDocument/2006/relationships/font" Target="fonts/font16.odttf"/><Relationship Id="rId17" Type="http://schemas.openxmlformats.org/officeDocument/2006/relationships/font" Target="fonts/font17.odttf"/><Relationship Id="rId18" Type="http://schemas.openxmlformats.org/officeDocument/2006/relationships/font" Target="fonts/font18.odttf"/><Relationship Id="rId19" Type="http://schemas.openxmlformats.org/officeDocument/2006/relationships/font" Target="fonts/font19.odttf"/><Relationship Id="rId20" Type="http://schemas.openxmlformats.org/officeDocument/2006/relationships/font" Target="fonts/font20.odttf"/><Relationship Id="rId21" Type="http://schemas.openxmlformats.org/officeDocument/2006/relationships/font" Target="fonts/font21.odttf"/><Relationship Id="rId22" Type="http://schemas.openxmlformats.org/officeDocument/2006/relationships/font" Target="fonts/font22.odttf"/><Relationship Id="rId23" Type="http://schemas.openxmlformats.org/officeDocument/2006/relationships/font" Target="fonts/font23.odttf"/><Relationship Id="rId24" Type="http://schemas.openxmlformats.org/officeDocument/2006/relationships/font" Target="fonts/font24.odttf"/><Relationship Id="rId25" Type="http://schemas.openxmlformats.org/officeDocument/2006/relationships/font" Target="fonts/font25.odttf"/><Relationship Id="rId26" Type="http://schemas.openxmlformats.org/officeDocument/2006/relationships/font" Target="fonts/font26.odttf"/><Relationship Id="rId27" Type="http://schemas.openxmlformats.org/officeDocument/2006/relationships/font" Target="fonts/font27.odttf"/><Relationship Id="rId28" Type="http://schemas.openxmlformats.org/officeDocument/2006/relationships/font" Target="fonts/font28.odttf"/><Relationship Id="rId29" Type="http://schemas.openxmlformats.org/officeDocument/2006/relationships/font" Target="fonts/font29.odttf"/><Relationship Id="rId30" Type="http://schemas.openxmlformats.org/officeDocument/2006/relationships/font" Target="fonts/font30.odttf"/>
</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xmlns="" name="Integral" id="{3577F8C9-A904-41D8-97D2-FD898F53F20E}" vid="{682D6EBE-8D36-4FF2-9DB3-F3D8D7B6715D}"/>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jq+DzowKhxmmIpnSDxGiw8OaONow==">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Application>LibreOffice/7.3.7.2$Linux_X86_64 LibreOffice_project/30$Build-2</Application>
  <AppVersion>15.0000</AppVersion>
  <Pages>93</Pages>
  <Words>10316</Words>
  <Characters>60890</Characters>
  <CharactersWithSpaces>68360</CharactersWithSpaces>
  <Paragraphs>2952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2026-01-19T12:27:00Z</dcterms:created>
  <dc:creator/>
  <dc:description/>
  <dc:language>en-GB</dc:language>
  <cp:lastModifiedBy/>
  <dcterms:modified xsi:type="dcterms:W3CDTF">2026-05-22T22:06:24Z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