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jc w:val="left"/>
        <w:rPr/>
      </w:pPr>
      <w:r w:rsidDel="00000000" w:rsidR="00000000" w:rsidRPr="00000000">
        <w:rPr>
          <w:rtl w:val="0"/>
        </w:rPr>
      </w:r>
    </w:p>
    <w:p w:rsidR="00000000" w:rsidDel="00000000" w:rsidP="00000000" w:rsidRDefault="00000000" w:rsidRPr="00000000" w14:paraId="00000002">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71" name=""/>
                <a:graphic>
                  <a:graphicData uri="http://schemas.microsoft.com/office/word/2010/wordprocessingGroup">
                    <wpg:wgp>
                      <wpg:cNvGrpSpPr/>
                      <wpg:grpSpPr>
                        <a:xfrm>
                          <a:off x="1688400" y="3172300"/>
                          <a:ext cx="7315200" cy="1215390"/>
                          <a:chOff x="1688400" y="3172300"/>
                          <a:chExt cx="7315200" cy="1215400"/>
                        </a:xfrm>
                      </wpg:grpSpPr>
                      <wpg:grpSp>
                        <wpg:cNvGrpSpPr/>
                        <wpg:grpSpPr>
                          <a:xfrm>
                            <a:off x="1688400" y="3172305"/>
                            <a:ext cx="7315200" cy="1215390"/>
                            <a:chOff x="1688400" y="3172300"/>
                            <a:chExt cx="7315200" cy="1215400"/>
                          </a:xfrm>
                        </wpg:grpSpPr>
                        <wps:wsp>
                          <wps:cNvSpPr/>
                          <wps:cNvPr id="6" name="Shape 6"/>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75"/>
                              <a:chOff x="0" y="0"/>
                              <a:chExt cx="7315200" cy="1215375"/>
                            </a:xfrm>
                          </wpg:grpSpPr>
                          <wps:wsp>
                            <wps:cNvSpPr/>
                            <wps:cNvPr id="8" name="Shape 8"/>
                            <wps:spPr>
                              <a:xfrm>
                                <a:off x="0" y="0"/>
                                <a:ext cx="7315200" cy="12153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0" y="0"/>
                                <a:ext cx="7315200" cy="1215290"/>
                                <a:chOff x="0" y="0"/>
                                <a:chExt cx="7315200" cy="1215290"/>
                              </a:xfrm>
                            </wpg:grpSpPr>
                            <wps:wsp>
                              <wps:cNvSpPr/>
                              <wps:cNvPr id="10" name="Shape 10"/>
                              <wps:spPr>
                                <a:xfrm>
                                  <a:off x="0" y="0"/>
                                  <a:ext cx="7315200" cy="121529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wps:wsp>
                              <wps:cNvSpPr/>
                              <wps:cNvPr id="11" name="Shape 11"/>
                              <wps:spPr>
                                <a:xfrm>
                                  <a:off x="0" y="0"/>
                                  <a:ext cx="7315200" cy="1129590"/>
                                </a:xfrm>
                                <a:custGeom>
                                  <a:rect b="b" l="l" r="r" t="t"/>
                                  <a:pathLst>
                                    <a:path extrusionOk="0" h="1129590" w="7315200">
                                      <a:moveTo>
                                        <a:pt x="0" y="0"/>
                                      </a:moveTo>
                                      <a:lnTo>
                                        <a:pt x="7315200" y="0"/>
                                      </a:lnTo>
                                      <a:lnTo>
                                        <a:pt x="7315200" y="1129590"/>
                                      </a:lnTo>
                                      <a:lnTo>
                                        <a:pt x="3620757" y="733375"/>
                                      </a:lnTo>
                                      <a:lnTo>
                                        <a:pt x="0" y="1091491"/>
                                      </a:lnTo>
                                      <a:lnTo>
                                        <a:pt x="0" y="0"/>
                                      </a:lnTo>
                                      <a:close/>
                                    </a:path>
                                  </a:pathLst>
                                </a:custGeom>
                                <a:solidFill>
                                  <a:srgbClr val="1CADE4"/>
                                </a:solidFill>
                                <a:ln>
                                  <a:noFill/>
                                </a:ln>
                              </wps:spPr>
                              <wps:bodyPr anchorCtr="0" anchor="ctr" bIns="91425" lIns="91425" spcFirstLastPara="1" rIns="91425" wrap="square" tIns="91425">
                                <a:noAutofit/>
                              </wps:bodyPr>
                            </wps:wsp>
                            <wps:wsp>
                              <wps:cNvSpPr/>
                              <wps:cNvPr id="12" name="Shape 12"/>
                              <wps:spPr>
                                <a:xfrm>
                                  <a:off x="0" y="0"/>
                                  <a:ext cx="7315200" cy="121529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0</wp:posOffset>
                </wp:positionV>
                <wp:extent cx="7315200" cy="1215390"/>
                <wp:effectExtent b="0" l="0" r="0" t="0"/>
                <wp:wrapNone/>
                <wp:docPr id="71"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7315200" cy="1215390"/>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-13967</wp:posOffset>
                </wp:positionV>
                <wp:extent cx="7343775" cy="942975"/>
                <wp:effectExtent b="0" l="0" r="0" t="0"/>
                <wp:wrapSquare wrapText="bothSides" distB="0" distT="0" distL="114300" distR="114300"/>
                <wp:docPr id="68" name=""/>
                <a:graphic>
                  <a:graphicData uri="http://schemas.microsoft.com/office/word/2010/wordprocessingShape">
                    <wps:wsp>
                      <wps:cNvSpPr/>
                      <wps:cNvPr id="2" name="Shape 2"/>
                      <wps:spPr>
                        <a:xfrm>
                          <a:off x="1683638" y="3318038"/>
                          <a:ext cx="7324725" cy="923925"/>
                        </a:xfrm>
                        <a:custGeom>
                          <a:rect b="b" l="l" r="r" t="t"/>
                          <a:pathLst>
                            <a:path extrusionOk="0" h="923925" w="7324725">
                              <a:moveTo>
                                <a:pt x="0" y="0"/>
                              </a:moveTo>
                              <a:lnTo>
                                <a:pt x="0" y="923925"/>
                              </a:lnTo>
                              <a:lnTo>
                                <a:pt x="7324725" y="923925"/>
                              </a:lnTo>
                              <a:lnTo>
                                <a:pt x="7324725" y="0"/>
                              </a:lnTo>
                              <a:lnTo>
                                <a:pt x="0" y="0"/>
                              </a:lnTo>
                              <a:close/>
                            </a:path>
                          </a:pathLst>
                        </a:cu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t xml:space="preserve">DELL</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Twentieth Century" w:cs="Twentieth Century" w:eastAsia="Twentieth Century" w:hAnsi="Twentieth Century"/>
                                <w:b w:val="0"/>
                                <w:i w:val="0"/>
                                <w:smallCaps w:val="0"/>
                                <w:strike w:val="0"/>
                                <w:color w:val="595959"/>
                                <w:sz w:val="28"/>
                                <w:vertAlign w:val="baseline"/>
                              </w:rPr>
                            </w: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[Email address]</w:t>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-13967</wp:posOffset>
                </wp:positionV>
                <wp:extent cx="7343775" cy="942975"/>
                <wp:effectExtent b="0" l="0" r="0" t="0"/>
                <wp:wrapSquare wrapText="bothSides" distB="0" distT="0" distL="114300" distR="114300"/>
                <wp:docPr id="68"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7343775" cy="942975"/>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-13967</wp:posOffset>
                </wp:positionV>
                <wp:extent cx="7343775" cy="3667125"/>
                <wp:effectExtent b="0" l="0" r="0" t="0"/>
                <wp:wrapSquare wrapText="bothSides" distB="0" distT="0" distL="114300" distR="114300"/>
                <wp:docPr id="72" name=""/>
                <a:graphic>
                  <a:graphicData uri="http://schemas.microsoft.com/office/word/2010/wordprocessingShape">
                    <wps:wsp>
                      <wps:cNvSpPr/>
                      <wps:cNvPr id="13" name="Shape 13"/>
                      <wps:spPr>
                        <a:xfrm>
                          <a:off x="1683638" y="1955963"/>
                          <a:ext cx="7324725" cy="3648075"/>
                        </a:xfrm>
                        <a:custGeom>
                          <a:rect b="b" l="l" r="r" t="t"/>
                          <a:pathLst>
                            <a:path extrusionOk="0" h="3648075" w="7324725">
                              <a:moveTo>
                                <a:pt x="0" y="0"/>
                              </a:moveTo>
                              <a:lnTo>
                                <a:pt x="0" y="3648075"/>
                              </a:lnTo>
                              <a:lnTo>
                                <a:pt x="7324725" y="3648075"/>
                              </a:lnTo>
                              <a:lnTo>
                                <a:pt x="7324725" y="0"/>
                              </a:lnTo>
                              <a:lnTo>
                                <a:pt x="0" y="0"/>
                              </a:lnTo>
                              <a:close/>
                            </a:path>
                          </a:pathLst>
                        </a:custGeom>
                        <a:noFill/>
                        <a:ln>
                          <a:noFill/>
                        </a:ln>
                      </wps:spPr>
                      <wps:txbx>
                        <w:txbxContent>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r w:rsidDel="00000000" w:rsidR="00000000" w:rsidRPr="00000000">
                              <w:rPr>
                                <w:rFonts w:ascii="Roboto" w:cs="Roboto" w:eastAsia="Roboto" w:hAnsi="Roboto"/>
                                <w:b w:val="0"/>
                                <w:i w:val="0"/>
                                <w:smallCaps w:val="1"/>
                                <w:strike w:val="0"/>
                                <w:color w:val="1cade4"/>
                                <w:sz w:val="64"/>
                                <w:vertAlign w:val="baseline"/>
                              </w:rPr>
                              <w:t xml:space="preserve">MODEL OF LSG</w:t>
                            </w:r>
                          </w:p>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 </w:t>
                            </w:r>
                            <w:r w:rsidDel="00000000" w:rsidR="00000000" w:rsidRPr="00000000">
                              <w:rPr>
                                <w:rFonts w:ascii="Roboto" w:cs="Roboto" w:eastAsia="Roboto" w:hAnsi="Roboto"/>
                                <w:b w:val="0"/>
                                <w:i w:val="0"/>
                                <w:smallCaps w:val="0"/>
                                <w:strike w:val="0"/>
                                <w:color w:val="404040"/>
                                <w:sz w:val="36"/>
                                <w:vertAlign w:val="baseline"/>
                              </w:rPr>
                              <w:t xml:space="preserve">Pulikkal </w:t>
                            </w:r>
                            <w:r w:rsidDel="00000000" w:rsidR="00000000" w:rsidRPr="00000000">
                              <w:rPr>
                                <w:rFonts w:ascii="Roboto" w:cs="Roboto" w:eastAsia="Roboto" w:hAnsi="Roboto"/>
                                <w:b w:val="0"/>
                                <w:i w:val="0"/>
                                <w:smallCaps w:val="0"/>
                                <w:strike w:val="0"/>
                                <w:color w:val="404040"/>
                                <w:sz w:val="36"/>
                                <w:vertAlign w:val="baseline"/>
                              </w:rPr>
                              <w:t xml:space="preserve">]</w:t>
                            </w:r>
                          </w:p>
                        </w:txbxContent>
                      </wps:txbx>
                      <wps:bodyPr anchorCtr="0" anchor="b"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-13967</wp:posOffset>
                </wp:positionV>
                <wp:extent cx="7343775" cy="3667125"/>
                <wp:effectExtent b="0" l="0" r="0" t="0"/>
                <wp:wrapSquare wrapText="bothSides" distB="0" distT="0" distL="114300" distR="114300"/>
                <wp:docPr id="72"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7343775" cy="36671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6">
      <w:pPr>
        <w:rPr>
          <w:rFonts w:ascii="Garamond" w:cs="Garamond" w:eastAsia="Garamond" w:hAnsi="Garamond"/>
          <w:b w:val="1"/>
          <w:bCs w:val="1"/>
          <w:sz w:val="72"/>
          <w:szCs w:val="72"/>
        </w:rPr>
      </w:pPr>
      <w:bookmarkStart w:colFirst="0" w:colLast="0" w:name="_heading=h.594uwediw380" w:id="0"/>
      <w:bookmarkEnd w:id="0"/>
      <w:r w:rsidDel="00000000" w:rsidR="00000000" w:rsidRPr="00000000">
        <w:rPr>
          <w:rtl w:val="0"/>
        </w:rPr>
      </w:r>
    </w:p>
    <w:p w:rsidR="00000000" w:rsidDel="00000000" w:rsidP="00000000" w:rsidRDefault="00000000" w:rsidRPr="00000000" w14:paraId="00000007">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8">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rFonts w:ascii="Garamond" w:cs="Garamond" w:eastAsia="Garamond" w:hAnsi="Garamond"/>
        </w:rPr>
      </w:pPr>
      <w:r w:rsidDel="00000000" w:rsidR="00000000" w:rsidRPr="00000000">
        <w:rPr>
          <w:rtl w:val="0"/>
        </w:rPr>
      </w:r>
    </w:p>
    <w:p w:rsidR="00000000" w:rsidDel="00000000" w:rsidP="00000000" w:rsidRDefault="00000000" w:rsidRPr="00000000" w14:paraId="00000014">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17">
      <w:pPr>
        <w:spacing w:after="160" w:line="360" w:lineRule="auto"/>
        <w:rPr>
          <w:rFonts w:ascii="Times New Roman" w:cs="Times New Roman" w:eastAsia="Times New Roman" w:hAnsi="Times New Roman"/>
          <w:b w:val="1"/>
          <w:bCs w:val="1"/>
          <w:smallCaps w:val="1"/>
        </w:rPr>
      </w:pPr>
      <w:sdt>
        <w:sdtPr>
          <w:id w:val="1147608463"/>
          <w:tag w:val="goog_rdk_0"/>
        </w:sdtPr>
        <w:sdtContent>
          <w:r w:rsidDel="00000000" w:rsidR="00000000" w:rsidRPr="00000000">
            <w:rPr>
              <w:rFonts w:ascii="Baloo Chettan" w:cs="Baloo Chettan" w:eastAsia="Baloo Chettan" w:hAnsi="Baloo Chettan"/>
              <w:b w:val="1"/>
              <w:bCs w:val="1"/>
              <w:smallCaps w:val="1"/>
              <w:rtl w:val="0"/>
            </w:rPr>
            <w:t xml:space="preserve">പ്രിയപ്പെട്ടവരേ,</w:t>
          </w:r>
        </w:sdtContent>
      </w:sdt>
    </w:p>
    <w:p w:rsidR="00000000" w:rsidDel="00000000" w:rsidP="00000000" w:rsidRDefault="00000000" w:rsidRPr="00000000" w14:paraId="00000018">
      <w:pPr>
        <w:spacing w:after="160" w:line="360" w:lineRule="auto"/>
        <w:rPr>
          <w:rFonts w:ascii="Times New Roman" w:cs="Times New Roman" w:eastAsia="Times New Roman" w:hAnsi="Times New Roman"/>
          <w:b w:val="1"/>
          <w:bCs w:val="1"/>
          <w:smallCaps w:val="1"/>
        </w:rPr>
      </w:pPr>
      <w:sdt>
        <w:sdtPr>
          <w:id w:val="-1767129876"/>
          <w:tag w:val="goog_rdk_1"/>
        </w:sdtPr>
        <w:sdtContent>
          <w:r w:rsidDel="00000000" w:rsidR="00000000" w:rsidRPr="00000000">
            <w:rPr>
              <w:rFonts w:ascii="Baloo Chettan" w:cs="Baloo Chettan" w:eastAsia="Baloo Chettan" w:hAnsi="Baloo Chettan"/>
              <w:b w:val="1"/>
              <w:bCs w:val="1"/>
              <w:smallCaps w:val="1"/>
              <w:rtl w:val="0"/>
            </w:rPr>
            <w:t xml:space="preserve">        COVID മഹാമാരി നമ്മെ അകെ വിഷമത്തിലാക്കി.അതിനു മുന്നേ വെള്ള പൊക്കം ,ചുഴലി കാറ്റ് എന്നിവയും നമുക്ക് നേരിടേണ്ടി വന്നു.ഏത് തരത്തിലും ഉള്ള തടസ്സങ്ങളും നേരിടുന്നതിന് നമ്മള്‍ തയ്യാറായിരിക്കണം.പഞ്ചായത്തിലെ നന വിഭാഗത്തിലും പെട്ട എല്ലാ ജനങ്ങളും ഒത്തൊരുമിച്ച് ഇത്തരം സന്ദര്‍ഭങ്ങള്‍ നേരിടുന്നതിന് വേണ്ട തയ്യാറെടുപ്പുകള്‍ നടത്തണം.പ്രകൃതി ദുരന്തങ്ങള്‍,PANDEMIC രോഗങ്ങള്‍ എന്നിവയെ ഫല പ്രദമായി നേരിടുന്നതിന് വേണ്ട പ്രവര്‍ത്തനങ്ങള്‍ നടത്താന്‍ നമുക്കെല്ലാവര്‍ക്കും സാധിക്കട്ടെ എന്ന് ആഗ്രഹിക്കുന്നു .</w:t>
          </w:r>
        </w:sdtContent>
      </w:sdt>
    </w:p>
    <w:p w:rsidR="00000000" w:rsidDel="00000000" w:rsidP="00000000" w:rsidRDefault="00000000" w:rsidRPr="00000000" w14:paraId="0000001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A">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F">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5">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26">
      <w:pPr>
        <w:pStyle w:val="Heading1"/>
        <w:rPr>
          <w:rFonts w:ascii="Garamond" w:cs="Garamond" w:eastAsia="Garamond" w:hAnsi="Garamond"/>
          <w:color w:val="000000"/>
        </w:rPr>
      </w:pPr>
      <w:bookmarkStart w:colFirst="0" w:colLast="0" w:name="_heading=h.94qear463goh" w:id="1"/>
      <w:bookmarkEnd w:id="1"/>
      <w:r w:rsidDel="00000000" w:rsidR="00000000" w:rsidRPr="00000000">
        <w:rPr>
          <w:rtl w:val="0"/>
        </w:rPr>
      </w:r>
    </w:p>
    <w:p w:rsidR="00000000" w:rsidDel="00000000" w:rsidP="00000000" w:rsidRDefault="00000000" w:rsidRPr="00000000" w14:paraId="00000027">
      <w:pPr>
        <w:pStyle w:val="Heading1"/>
        <w:spacing w:line="360" w:lineRule="auto"/>
        <w:rPr>
          <w:rFonts w:ascii="Times New Roman" w:cs="Times New Roman" w:eastAsia="Times New Roman" w:hAnsi="Times New Roman"/>
          <w:sz w:val="24"/>
          <w:szCs w:val="24"/>
        </w:rPr>
      </w:pPr>
      <w:bookmarkStart w:colFirst="0" w:colLast="0" w:name="_heading=h.xtidtrli6you" w:id="2"/>
      <w:bookmarkEnd w:id="2"/>
      <w:sdt>
        <w:sdtPr>
          <w:id w:val="-280750136"/>
          <w:tag w:val="goog_rdk_2"/>
        </w:sdtPr>
        <w:sdtContent>
          <w:r w:rsidDel="00000000" w:rsidR="00000000" w:rsidRPr="00000000">
            <w:rPr>
              <w:rFonts w:ascii="Baloo Chettan" w:cs="Baloo Chettan" w:eastAsia="Baloo Chettan" w:hAnsi="Baloo Chettan"/>
              <w:color w:val="000000"/>
              <w:sz w:val="24"/>
              <w:szCs w:val="24"/>
              <w:rtl w:val="0"/>
            </w:rPr>
            <w:t xml:space="preserve">പ്രകൃതി ദുരന്തങ്ങള്‍, PANDEMIC രോഗങ്ങള്‍ എന്നിവക്കെതിരെ പ്രവര്‍ത്തനങ്ങള്‍ നടത്തുന്നതിന്‌ പഞ്ചായത്തിലെ എല്ലാ വകുപ്പുകളും നാട്ടുകാരും ഒന്നിച്ച് നല്ല രീതിയില്‍ പ്രവര്‍ത്തിക്കുന്നതിന് സാധിക്കട്ടെ.</w:t>
          </w:r>
        </w:sdtContent>
      </w:sdt>
      <w:r w:rsidDel="00000000" w:rsidR="00000000" w:rsidRPr="00000000">
        <w:rPr>
          <w:rtl w:val="0"/>
        </w:rPr>
      </w:r>
    </w:p>
    <w:p w:rsidR="00000000" w:rsidDel="00000000" w:rsidP="00000000" w:rsidRDefault="00000000" w:rsidRPr="00000000" w14:paraId="00000028">
      <w:pPr>
        <w:rPr>
          <w:rFonts w:ascii="Garamond" w:cs="Garamond" w:eastAsia="Garamond" w:hAnsi="Garamond"/>
        </w:rPr>
      </w:pPr>
      <w:r w:rsidDel="00000000" w:rsidR="00000000" w:rsidRPr="00000000">
        <w:rPr>
          <w:rtl w:val="0"/>
        </w:rPr>
      </w:r>
    </w:p>
    <w:p w:rsidR="00000000" w:rsidDel="00000000" w:rsidP="00000000" w:rsidRDefault="00000000" w:rsidRPr="00000000" w14:paraId="00000029">
      <w:pPr>
        <w:rPr>
          <w:rFonts w:ascii="Garamond" w:cs="Garamond" w:eastAsia="Garamond" w:hAnsi="Garamond"/>
        </w:rPr>
      </w:pPr>
      <w:r w:rsidDel="00000000" w:rsidR="00000000" w:rsidRPr="00000000">
        <w:rPr>
          <w:rtl w:val="0"/>
        </w:rPr>
      </w:r>
    </w:p>
    <w:p w:rsidR="00000000" w:rsidDel="00000000" w:rsidP="00000000" w:rsidRDefault="00000000" w:rsidRPr="00000000" w14:paraId="0000002A">
      <w:pPr>
        <w:rPr>
          <w:rFonts w:ascii="Garamond" w:cs="Garamond" w:eastAsia="Garamond" w:hAnsi="Garamond"/>
        </w:rPr>
      </w:pPr>
      <w:r w:rsidDel="00000000" w:rsidR="00000000" w:rsidRPr="00000000">
        <w:rPr>
          <w:rtl w:val="0"/>
        </w:rPr>
      </w:r>
    </w:p>
    <w:p w:rsidR="00000000" w:rsidDel="00000000" w:rsidP="00000000" w:rsidRDefault="00000000" w:rsidRPr="00000000" w14:paraId="0000002B">
      <w:pPr>
        <w:rPr>
          <w:rFonts w:ascii="Garamond" w:cs="Garamond" w:eastAsia="Garamond" w:hAnsi="Garamond"/>
        </w:rPr>
      </w:pPr>
      <w:r w:rsidDel="00000000" w:rsidR="00000000" w:rsidRPr="00000000">
        <w:rPr>
          <w:rtl w:val="0"/>
        </w:rPr>
      </w:r>
    </w:p>
    <w:p w:rsidR="00000000" w:rsidDel="00000000" w:rsidP="00000000" w:rsidRDefault="00000000" w:rsidRPr="00000000" w14:paraId="0000002C">
      <w:pPr>
        <w:rPr>
          <w:rFonts w:ascii="Garamond" w:cs="Garamond" w:eastAsia="Garamond" w:hAnsi="Garamond"/>
        </w:rPr>
      </w:pPr>
      <w:r w:rsidDel="00000000" w:rsidR="00000000" w:rsidRPr="00000000">
        <w:rPr>
          <w:rtl w:val="0"/>
        </w:rPr>
      </w:r>
    </w:p>
    <w:p w:rsidR="00000000" w:rsidDel="00000000" w:rsidP="00000000" w:rsidRDefault="00000000" w:rsidRPr="00000000" w14:paraId="0000002D">
      <w:pPr>
        <w:rPr>
          <w:rFonts w:ascii="Garamond" w:cs="Garamond" w:eastAsia="Garamond" w:hAnsi="Garamond"/>
        </w:rPr>
      </w:pPr>
      <w:r w:rsidDel="00000000" w:rsidR="00000000" w:rsidRPr="00000000">
        <w:rPr>
          <w:rtl w:val="0"/>
        </w:rPr>
      </w:r>
    </w:p>
    <w:p w:rsidR="00000000" w:rsidDel="00000000" w:rsidP="00000000" w:rsidRDefault="00000000" w:rsidRPr="00000000" w14:paraId="0000002E">
      <w:pPr>
        <w:rPr>
          <w:rFonts w:ascii="Garamond" w:cs="Garamond" w:eastAsia="Garamond" w:hAnsi="Garamond"/>
        </w:rPr>
      </w:pPr>
      <w:r w:rsidDel="00000000" w:rsidR="00000000" w:rsidRPr="00000000">
        <w:rPr>
          <w:rtl w:val="0"/>
        </w:rPr>
      </w:r>
    </w:p>
    <w:p w:rsidR="00000000" w:rsidDel="00000000" w:rsidP="00000000" w:rsidRDefault="00000000" w:rsidRPr="00000000" w14:paraId="0000002F">
      <w:pPr>
        <w:rPr>
          <w:rFonts w:ascii="Garamond" w:cs="Garamond" w:eastAsia="Garamond" w:hAnsi="Garamond"/>
        </w:rPr>
      </w:pPr>
      <w:r w:rsidDel="00000000" w:rsidR="00000000" w:rsidRPr="00000000">
        <w:rPr>
          <w:rtl w:val="0"/>
        </w:rPr>
      </w:r>
    </w:p>
    <w:p w:rsidR="00000000" w:rsidDel="00000000" w:rsidP="00000000" w:rsidRDefault="00000000" w:rsidRPr="00000000" w14:paraId="00000030">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1">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2">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3">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4">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5">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6">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7">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8">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9">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A">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D">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E">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F">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40">
      <w:pPr>
        <w:spacing w:after="240" w:before="240" w:line="360" w:lineRule="auto"/>
        <w:rPr>
          <w:rFonts w:ascii="Times New Roman" w:cs="Times New Roman" w:eastAsia="Times New Roman" w:hAnsi="Times New Roman"/>
          <w:b w:val="1"/>
          <w:bCs w:val="1"/>
          <w:smallCaps w:val="1"/>
        </w:rPr>
      </w:pPr>
      <w:sdt>
        <w:sdtPr>
          <w:id w:val="1836057119"/>
          <w:tag w:val="goog_rdk_3"/>
        </w:sdtPr>
        <w:sdtContent>
          <w:r w:rsidDel="00000000" w:rsidR="00000000" w:rsidRPr="00000000">
            <w:rPr>
              <w:rFonts w:ascii="Baloo Chettan" w:cs="Baloo Chettan" w:eastAsia="Baloo Chettan" w:hAnsi="Baloo Chettan"/>
              <w:b w:val="1"/>
              <w:bCs w:val="1"/>
              <w:smallCaps w:val="1"/>
              <w:rtl w:val="0"/>
            </w:rPr>
            <w:t xml:space="preserve">പ്രിയമുള്ളവരേ,</w:t>
          </w:r>
        </w:sdtContent>
      </w:sdt>
    </w:p>
    <w:p w:rsidR="00000000" w:rsidDel="00000000" w:rsidP="00000000" w:rsidRDefault="00000000" w:rsidRPr="00000000" w14:paraId="00000041">
      <w:pPr>
        <w:spacing w:after="240" w:before="240" w:line="360" w:lineRule="auto"/>
        <w:rPr>
          <w:rFonts w:ascii="Times New Roman" w:cs="Times New Roman" w:eastAsia="Times New Roman" w:hAnsi="Times New Roman"/>
          <w:b w:val="1"/>
          <w:bCs w:val="1"/>
          <w:smallCaps w:val="1"/>
        </w:rPr>
      </w:pPr>
      <w:sdt>
        <w:sdtPr>
          <w:id w:val="-619134117"/>
          <w:tag w:val="goog_rdk_4"/>
        </w:sdtPr>
        <w:sdtContent>
          <w:r w:rsidDel="00000000" w:rsidR="00000000" w:rsidRPr="00000000">
            <w:rPr>
              <w:rFonts w:ascii="Baloo Chettan" w:cs="Baloo Chettan" w:eastAsia="Baloo Chettan" w:hAnsi="Baloo Chettan"/>
              <w:b w:val="1"/>
              <w:bCs w:val="1"/>
              <w:smallCaps w:val="1"/>
              <w:rtl w:val="0"/>
            </w:rPr>
            <w:t xml:space="preserve">          നമ്മുടെ പുളിക്കല്‍ പഞ്ചായത്തില്‍ നിലവിലെ സാഹചര്യങ്ങള്‍ പരിശോധിക്കുമ്പോള്‍ ജലജന്യ രോഗമായ മഞ്ഞപ്പിത്തവും കൊതുക് ജന്യ രോഗമായ ഡെങ്കിപ്പനി എന്നിവയാണ് കൂടുതലായി</w:t>
          </w:r>
        </w:sdtContent>
      </w:sdt>
      <w:r w:rsidDel="00000000" w:rsidR="00000000" w:rsidRPr="00000000">
        <w:rPr>
          <w:rFonts w:ascii="Times New Roman" w:cs="Times New Roman" w:eastAsia="Times New Roman" w:hAnsi="Times New Roman"/>
          <w:b w:val="1"/>
          <w:bCs w:val="1"/>
          <w:smallCaps w:val="1"/>
          <w:rtl w:val="0"/>
        </w:rPr>
        <w:t xml:space="preserve"> </w:t>
      </w:r>
      <w:sdt>
        <w:sdtPr>
          <w:id w:val="-32480459"/>
          <w:tag w:val="goog_rdk_5"/>
        </w:sdtPr>
        <w:sdtContent>
          <w:r w:rsidDel="00000000" w:rsidR="00000000" w:rsidRPr="00000000">
            <w:rPr>
              <w:rFonts w:ascii="Baloo Chettan" w:cs="Baloo Chettan" w:eastAsia="Baloo Chettan" w:hAnsi="Baloo Chettan"/>
              <w:b w:val="1"/>
              <w:bCs w:val="1"/>
              <w:smallCaps w:val="1"/>
              <w:rtl w:val="0"/>
            </w:rPr>
            <w:t xml:space="preserve">റിപ്പോര്‍ട്ട്‌ ചെയ്യപ്പെടുന്നത്.ശുദ്ധമായ കുടിവെള്ളം ഉറപ്പാക്കുന്നതിലൂടെയും കൊതുക് നശീകരണ പ്രവര്‍ത്തനങ്ങള്‍ </w:t>
          </w:r>
        </w:sdtContent>
      </w:sdt>
      <w:sdt>
        <w:sdtPr>
          <w:id w:val="1802775900"/>
          <w:tag w:val="goog_rdk_6"/>
        </w:sdtPr>
        <w:sdtContent>
          <w:r w:rsidDel="00000000" w:rsidR="00000000" w:rsidRPr="00000000">
            <w:rPr>
              <w:rFonts w:ascii="Baloo Chettan" w:cs="Baloo Chettan" w:eastAsia="Baloo Chettan" w:hAnsi="Baloo Chettan"/>
              <w:b w:val="1"/>
              <w:bCs w:val="1"/>
              <w:smallCaps w:val="1"/>
              <w:rtl w:val="0"/>
            </w:rPr>
            <w:t xml:space="preserve">ഊര്‍ജ്ജിതപ്പെടുത്തുന്നതിലൂടെയും നമുക്ക് ഒരു പരിധിവരെ ഇവ നിയന്ത്രിക്കാവുന്നതാണ്.PANDEMIC രോഗങ്ങളെയും പ്രകൃതി ദുരന്തങ്ങളെയും നേരിടുന്നതിന്‌ നമ്മള്‍ എപ്പൊഴും തയ്യാറായിരിക്കണം .പകര്‍ച്ച വ്യാധികള്‍ യഥാസമയം റിപ്പോര്‍ട്ട്‌ ചെയ്യുന്നതിലൂടെ നമുക്ക് അവ നിയന്ത്രിക്കുന്നതിന് സാധിക്കും.പകര്‍ച്ച വ്യാധികളോ പകര്‍ചേതര വ്യാധികളോ </w:t>
          </w:r>
        </w:sdtContent>
      </w:sdt>
      <w:sdt>
        <w:sdtPr>
          <w:id w:val="1468164624"/>
          <w:tag w:val="goog_rdk_7"/>
        </w:sdtPr>
        <w:sdtContent>
          <w:r w:rsidDel="00000000" w:rsidR="00000000" w:rsidRPr="00000000">
            <w:rPr>
              <w:rFonts w:ascii="Baloo Chettan" w:cs="Baloo Chettan" w:eastAsia="Baloo Chettan" w:hAnsi="Baloo Chettan"/>
              <w:b w:val="1"/>
              <w:bCs w:val="1"/>
              <w:smallCaps w:val="1"/>
              <w:rtl w:val="0"/>
            </w:rPr>
            <w:t xml:space="preserve">പ്രകൃതി ദുരന്തങ്ങളോ നമ്മെ</w:t>
          </w:r>
        </w:sdtContent>
      </w:sdt>
      <w:r w:rsidDel="00000000" w:rsidR="00000000" w:rsidRPr="00000000">
        <w:rPr>
          <w:rFonts w:ascii="Times New Roman" w:cs="Times New Roman" w:eastAsia="Times New Roman" w:hAnsi="Times New Roman"/>
          <w:b w:val="1"/>
          <w:bCs w:val="1"/>
          <w:smallCaps w:val="1"/>
          <w:rtl w:val="0"/>
        </w:rPr>
        <w:t xml:space="preserve"> </w:t>
      </w:r>
      <w:sdt>
        <w:sdtPr>
          <w:id w:val="-1079770813"/>
          <w:tag w:val="goog_rdk_8"/>
        </w:sdtPr>
        <w:sdtContent>
          <w:r w:rsidDel="00000000" w:rsidR="00000000" w:rsidRPr="00000000">
            <w:rPr>
              <w:rFonts w:ascii="Baloo Chettan" w:cs="Baloo Chettan" w:eastAsia="Baloo Chettan" w:hAnsi="Baloo Chettan"/>
              <w:b w:val="1"/>
              <w:bCs w:val="1"/>
              <w:smallCaps w:val="1"/>
              <w:rtl w:val="0"/>
            </w:rPr>
            <w:t xml:space="preserve">ബാധിക്കാതിരിക്കട്ടെ എന്ന് ആശംസിക്കുന്നു</w:t>
          </w:r>
        </w:sdtContent>
      </w:sdt>
    </w:p>
    <w:p w:rsidR="00000000" w:rsidDel="00000000" w:rsidP="00000000" w:rsidRDefault="00000000" w:rsidRPr="00000000" w14:paraId="00000042">
      <w:pPr>
        <w:spacing w:after="160" w:line="278.00000000000006" w:lineRule="auto"/>
        <w:rPr>
          <w:rFonts w:ascii="Garamond" w:cs="Garamond" w:eastAsia="Garamond" w:hAnsi="Garamond"/>
          <w:b w:val="1"/>
          <w:bCs w:val="1"/>
          <w:smallCaps w:val="1"/>
          <w:sz w:val="32"/>
          <w:szCs w:val="32"/>
        </w:rPr>
      </w:pPr>
      <w:r w:rsidDel="00000000" w:rsidR="00000000" w:rsidRPr="00000000">
        <w:rPr>
          <w:rtl w:val="0"/>
        </w:rPr>
      </w:r>
    </w:p>
    <w:p w:rsidR="00000000" w:rsidDel="00000000" w:rsidP="00000000" w:rsidRDefault="00000000" w:rsidRPr="00000000" w14:paraId="0000004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4">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5">
      <w:pPr>
        <w:rPr>
          <w:rFonts w:ascii="Garamond" w:cs="Garamond" w:eastAsia="Garamond" w:hAnsi="Garamond"/>
        </w:rPr>
      </w:pPr>
      <w:r w:rsidDel="00000000" w:rsidR="00000000" w:rsidRPr="00000000">
        <w:rPr>
          <w:rtl w:val="0"/>
        </w:rPr>
      </w:r>
    </w:p>
    <w:p w:rsidR="00000000" w:rsidDel="00000000" w:rsidP="00000000" w:rsidRDefault="00000000" w:rsidRPr="00000000" w14:paraId="00000046">
      <w:pPr>
        <w:rPr>
          <w:rFonts w:ascii="Garamond" w:cs="Garamond" w:eastAsia="Garamond" w:hAnsi="Garamond"/>
        </w:rPr>
      </w:pPr>
      <w:r w:rsidDel="00000000" w:rsidR="00000000" w:rsidRPr="00000000">
        <w:rPr>
          <w:rtl w:val="0"/>
        </w:rPr>
      </w:r>
    </w:p>
    <w:p w:rsidR="00000000" w:rsidDel="00000000" w:rsidP="00000000" w:rsidRDefault="00000000" w:rsidRPr="00000000" w14:paraId="00000047">
      <w:pPr>
        <w:rPr>
          <w:rFonts w:ascii="Garamond" w:cs="Garamond" w:eastAsia="Garamond" w:hAnsi="Garamond"/>
        </w:rPr>
      </w:pPr>
      <w:r w:rsidDel="00000000" w:rsidR="00000000" w:rsidRPr="00000000">
        <w:rPr>
          <w:rtl w:val="0"/>
        </w:rPr>
      </w:r>
    </w:p>
    <w:p w:rsidR="00000000" w:rsidDel="00000000" w:rsidP="00000000" w:rsidRDefault="00000000" w:rsidRPr="00000000" w14:paraId="00000048">
      <w:pPr>
        <w:rPr>
          <w:rFonts w:ascii="Garamond" w:cs="Garamond" w:eastAsia="Garamond" w:hAnsi="Garamond"/>
        </w:rPr>
        <w:sectPr>
          <w:headerReference r:id="rId10" w:type="default"/>
          <w:footerReference r:id="rId11"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49">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A">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Primary Health Centre (PHC) functions as the primary public healthcare institution serving the population of   PULIKKAL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PULIKKAL FHC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PULIKKAL Family Health Centre stands as a vital institution in safeguarding public health and improving the quality of life of the residents of _ PULIKKAL Grama Panchayath</w:t>
      </w:r>
    </w:p>
    <w:p w:rsidR="00000000" w:rsidDel="00000000" w:rsidP="00000000" w:rsidRDefault="00000000" w:rsidRPr="00000000" w14:paraId="00000050">
      <w:pPr>
        <w:ind w:left="1440" w:firstLine="0"/>
        <w:rPr>
          <w:rFonts w:ascii="Times New Roman" w:cs="Times New Roman" w:eastAsia="Times New Roman" w:hAnsi="Times New Roman"/>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51">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LIST OF ABBREVIATIONS</w:t>
      </w:r>
    </w:p>
    <w:p w:rsidR="00000000" w:rsidDel="00000000" w:rsidP="00000000" w:rsidRDefault="00000000" w:rsidRPr="00000000" w14:paraId="00000053">
      <w:pPr>
        <w:spacing w:after="160" w:line="278.00000000000006" w:lineRule="auto"/>
        <w:rPr>
          <w:rFonts w:ascii="Times New Roman" w:cs="Times New Roman" w:eastAsia="Times New Roman" w:hAnsi="Times New Roman"/>
          <w:b w:val="1"/>
          <w:bCs w:val="1"/>
          <w:smallCaps w:val="1"/>
        </w:rPr>
      </w:pPr>
      <w:r w:rsidDel="00000000" w:rsidR="00000000" w:rsidRPr="00000000">
        <w:rPr>
          <w:rtl w:val="0"/>
        </w:rPr>
      </w:r>
    </w:p>
    <w:tbl>
      <w:tblPr>
        <w:tblStyle w:val="Table1"/>
        <w:tblW w:w="9351.0" w:type="dxa"/>
        <w:jc w:val="left"/>
        <w:tblInd w:w="-2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4">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LSGD/LSGI</w:t>
            </w:r>
          </w:p>
        </w:tc>
        <w:tc>
          <w:tcPr/>
          <w:p w:rsidR="00000000" w:rsidDel="00000000" w:rsidP="00000000" w:rsidRDefault="00000000" w:rsidRPr="00000000" w14:paraId="00000055">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6">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BMO</w:t>
            </w:r>
          </w:p>
        </w:tc>
        <w:tc>
          <w:tcPr/>
          <w:p w:rsidR="00000000" w:rsidDel="00000000" w:rsidP="00000000" w:rsidRDefault="00000000" w:rsidRPr="00000000" w14:paraId="00000057">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8">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IDSP</w:t>
            </w:r>
          </w:p>
        </w:tc>
        <w:tc>
          <w:tcPr/>
          <w:p w:rsidR="00000000" w:rsidDel="00000000" w:rsidP="00000000" w:rsidRDefault="00000000" w:rsidRPr="00000000" w14:paraId="00000059">
            <w:pPr>
              <w:spacing w:after="160" w:line="278.00000000000006" w:lineRule="auto"/>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A">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B">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C">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0">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1">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2">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3">
            <w:pPr>
              <w:spacing w:after="160" w:before="240" w:line="276" w:lineRule="auto"/>
              <w:ind w:left="-100" w:firstLine="0"/>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NON-COMMUNICABLE DISEASES</w:t>
            </w:r>
          </w:p>
        </w:tc>
      </w:tr>
    </w:tbl>
    <w:p w:rsidR="00000000" w:rsidDel="00000000" w:rsidP="00000000" w:rsidRDefault="00000000" w:rsidRPr="00000000" w14:paraId="0000006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A">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D">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E">
      <w:pPr>
        <w:jc w:val="center"/>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TABLE OF CONTENTS</w:t>
      </w:r>
    </w:p>
    <w:p w:rsidR="00000000" w:rsidDel="00000000" w:rsidP="00000000" w:rsidRDefault="00000000" w:rsidRPr="00000000" w14:paraId="0000006F">
      <w:pPr>
        <w:jc w:val="center"/>
        <w:rPr>
          <w:rFonts w:ascii="Times New Roman" w:cs="Times New Roman" w:eastAsia="Times New Roman" w:hAnsi="Times New Roman"/>
          <w:b w:val="1"/>
          <w:bCs w:val="1"/>
          <w:smallCaps w:val="1"/>
        </w:rPr>
      </w:pPr>
      <w:r w:rsidDel="00000000" w:rsidR="00000000" w:rsidRPr="00000000">
        <w:rPr>
          <w:rtl w:val="0"/>
        </w:rPr>
      </w:r>
    </w:p>
    <w:sdt>
      <w:sdtPr>
        <w:id w:val="-1261541325"/>
        <w:docPartObj>
          <w:docPartGallery w:val="Table of Contents"/>
          <w:docPartUnique w:val="1"/>
        </w:docPartObj>
      </w:sdtPr>
      <w:sdtContent>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r w:rsidDel="00000000" w:rsidR="00000000" w:rsidRPr="00000000">
            <w:fldChar w:fldCharType="begin"/>
            <w:instrText xml:space="preserve"> TOC \h \u \z \t "Heading 1,1,Heading 2,2,Heading 5,5,Heading 6,6,"</w:instrText>
            <w:fldChar w:fldCharType="separate"/>
          </w:r>
          <w:hyperlink w:anchor="_heading=h.94qear463goh">
            <w:r w:rsidDel="00000000" w:rsidR="00000000" w:rsidRPr="00000000">
              <w:rPr>
                <w:rFonts w:ascii="Times New Roman" w:cs="Times New Roman" w:eastAsia="Times New Roman" w:hAnsi="Times New Roman"/>
                <w:color w:val="000000"/>
                <w:rtl w:val="0"/>
              </w:rPr>
              <w:tab/>
              <w:t xml:space="preserve">3</w:t>
            </w:r>
          </w:hyperlink>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oa7244ey2o5t">
            <w:r w:rsidDel="00000000" w:rsidR="00000000" w:rsidRPr="00000000">
              <w:rPr>
                <w:rFonts w:ascii="Times New Roman" w:cs="Times New Roman" w:eastAsia="Times New Roman" w:hAnsi="Times New Roman"/>
                <w:color w:val="000000"/>
                <w:rtl w:val="0"/>
              </w:rPr>
              <w:t xml:space="preserve">INTRODUCTION</w:t>
              <w:tab/>
              <w:t xml:space="preserve">9</w:t>
            </w:r>
          </w:hyperlink>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480"/>
              <w:tab w:val="right" w:leader="none" w:pos="9016"/>
            </w:tabs>
            <w:spacing w:after="100" w:lineRule="auto"/>
            <w:rPr>
              <w:rFonts w:ascii="Times New Roman" w:cs="Times New Roman" w:eastAsia="Times New Roman" w:hAnsi="Times New Roman"/>
              <w:color w:val="000000"/>
            </w:rPr>
          </w:pPr>
          <w:r w:rsidDel="00000000" w:rsidR="00000000" w:rsidRPr="00000000">
            <w:fldChar w:fldCharType="begin"/>
            <w:instrText xml:space="preserve"> HYPERLINK \l "_heading=h.apvogedamep4" </w:instrText>
            <w:fldChar w:fldCharType="separate"/>
          </w:r>
          <w:r w:rsidDel="00000000" w:rsidR="00000000" w:rsidRPr="00000000">
            <w:rPr>
              <w:rFonts w:ascii="Times New Roman" w:cs="Times New Roman" w:eastAsia="Times New Roman" w:hAnsi="Times New Roman"/>
              <w:color w:val="000000"/>
              <w:rtl w:val="0"/>
            </w:rPr>
            <w:t xml:space="preserve">●</w:t>
            <w:tab/>
            <w:t xml:space="preserve">Background of the PPP</w:t>
            <w:tab/>
            <w:t xml:space="preserve">9</w: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r w:rsidDel="00000000" w:rsidR="00000000" w:rsidRPr="00000000">
            <w:fldChar w:fldCharType="end"/>
          </w:r>
          <w:hyperlink w:anchor="_heading=h.a3vz7xhdl51q">
            <w:r w:rsidDel="00000000" w:rsidR="00000000" w:rsidRPr="00000000">
              <w:rPr>
                <w:rFonts w:ascii="Times New Roman" w:cs="Times New Roman" w:eastAsia="Times New Roman" w:hAnsi="Times New Roman"/>
                <w:color w:val="000000"/>
                <w:rtl w:val="0"/>
              </w:rPr>
              <w:t xml:space="preserve">LSGD AT A GLANCE</w:t>
              <w:tab/>
              <w:t xml:space="preserve">9</w:t>
            </w:r>
          </w:hyperlink>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4aukf17inoct">
            <w:r w:rsidDel="00000000" w:rsidR="00000000" w:rsidRPr="00000000">
              <w:rPr>
                <w:rFonts w:ascii="Times New Roman" w:cs="Times New Roman" w:eastAsia="Times New Roman" w:hAnsi="Times New Roman"/>
                <w:color w:val="000000"/>
                <w:rtl w:val="0"/>
              </w:rPr>
              <w:t xml:space="preserve">INTEGRATED HEALTH INFRASTRUCTURE MAP OF</w:t>
            </w:r>
          </w:hyperlink>
          <w:hyperlink w:anchor="_heading=h.4aukf17inoct">
            <w:r w:rsidDel="00000000" w:rsidR="00000000" w:rsidRPr="00000000">
              <w:rPr>
                <w:rFonts w:ascii="Times New Roman" w:cs="Times New Roman" w:eastAsia="Times New Roman" w:hAnsi="Times New Roman"/>
                <w:rtl w:val="0"/>
              </w:rPr>
              <w:t xml:space="preserve"> PULIKKAL </w:t>
            </w:r>
          </w:hyperlink>
          <w:hyperlink w:anchor="_heading=h.4aukf17inoct">
            <w:r w:rsidDel="00000000" w:rsidR="00000000" w:rsidRPr="00000000">
              <w:rPr>
                <w:rFonts w:ascii="Times New Roman" w:cs="Times New Roman" w:eastAsia="Times New Roman" w:hAnsi="Times New Roman"/>
                <w:color w:val="000000"/>
                <w:rtl w:val="0"/>
              </w:rPr>
              <w:t xml:space="preserve"> PANCHAYAT</w:t>
              <w:tab/>
              <w:t xml:space="preserve">10</w:t>
            </w:r>
          </w:hyperlink>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b1nx5rlsf4h4">
            <w:r w:rsidDel="00000000" w:rsidR="00000000" w:rsidRPr="00000000">
              <w:rPr>
                <w:rFonts w:ascii="Times New Roman" w:cs="Times New Roman" w:eastAsia="Times New Roman" w:hAnsi="Times New Roman"/>
                <w:color w:val="000000"/>
                <w:rtl w:val="0"/>
              </w:rPr>
              <w:t xml:space="preserve">GENERAL PROFILE OF THE LSGI’S</w:t>
              <w:tab/>
              <w:t xml:space="preserve">13</w:t>
            </w:r>
          </w:hyperlink>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fxfcibrmtymd">
            <w:r w:rsidDel="00000000" w:rsidR="00000000" w:rsidRPr="00000000">
              <w:rPr>
                <w:rFonts w:ascii="Times New Roman" w:cs="Times New Roman" w:eastAsia="Times New Roman" w:hAnsi="Times New Roman"/>
                <w:color w:val="000000"/>
                <w:rtl w:val="0"/>
              </w:rPr>
              <w:t xml:space="preserve">Background of the LSGI</w:t>
              <w:tab/>
              <w:t xml:space="preserve">13</w:t>
            </w:r>
          </w:hyperlink>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to2rdkfyfn4w">
            <w:r w:rsidDel="00000000" w:rsidR="00000000" w:rsidRPr="00000000">
              <w:rPr>
                <w:rFonts w:ascii="Times New Roman" w:cs="Times New Roman" w:eastAsia="Times New Roman" w:hAnsi="Times New Roman"/>
                <w:color w:val="000000"/>
                <w:rtl w:val="0"/>
              </w:rPr>
              <w:t xml:space="preserve">Demographic and Vulnerable Population</w:t>
              <w:tab/>
              <w:t xml:space="preserve">14</w:t>
            </w:r>
          </w:hyperlink>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aj8rp1my4lf8">
            <w:r w:rsidDel="00000000" w:rsidR="00000000" w:rsidRPr="00000000">
              <w:rPr>
                <w:rFonts w:ascii="Times New Roman" w:cs="Times New Roman" w:eastAsia="Times New Roman" w:hAnsi="Times New Roman"/>
                <w:color w:val="000000"/>
                <w:rtl w:val="0"/>
              </w:rPr>
              <w:t xml:space="preserve">Clinical Vulnerability</w:t>
              <w:tab/>
              <w:t xml:space="preserve">16</w:t>
            </w:r>
          </w:hyperlink>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e51723c74lk">
            <w:r w:rsidDel="00000000" w:rsidR="00000000" w:rsidRPr="00000000">
              <w:rPr>
                <w:rFonts w:ascii="Times New Roman" w:cs="Times New Roman" w:eastAsia="Times New Roman" w:hAnsi="Times New Roman"/>
                <w:color w:val="000000"/>
                <w:rtl w:val="0"/>
              </w:rPr>
              <w:t xml:space="preserve">INFRASTRUCTURE &amp; RESOURCE INVENTORY</w:t>
              <w:tab/>
              <w:t xml:space="preserve">18</w:t>
            </w:r>
          </w:hyperlink>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pnsa7gyce2ys">
            <w:r w:rsidDel="00000000" w:rsidR="00000000" w:rsidRPr="00000000">
              <w:rPr>
                <w:rFonts w:ascii="Times New Roman" w:cs="Times New Roman" w:eastAsia="Times New Roman" w:hAnsi="Times New Roman"/>
                <w:color w:val="000000"/>
                <w:rtl w:val="0"/>
              </w:rPr>
              <w:t xml:space="preserve">Health Facility Directory &amp; Basic Capacity in the LSGD</w:t>
              <w:tab/>
              <w:t xml:space="preserve">18</w:t>
            </w:r>
          </w:hyperlink>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af0zu3dk1ubm">
            <w:r w:rsidDel="00000000" w:rsidR="00000000" w:rsidRPr="00000000">
              <w:rPr>
                <w:rFonts w:ascii="Times New Roman" w:cs="Times New Roman" w:eastAsia="Times New Roman" w:hAnsi="Times New Roman"/>
                <w:color w:val="000000"/>
                <w:rtl w:val="0"/>
              </w:rPr>
              <w:t xml:space="preserve">Private Clinics</w:t>
              <w:tab/>
              <w:t xml:space="preserve">19</w:t>
            </w:r>
          </w:hyperlink>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ynaux988onnc">
            <w:r w:rsidDel="00000000" w:rsidR="00000000" w:rsidRPr="00000000">
              <w:rPr>
                <w:rFonts w:ascii="Times New Roman" w:cs="Times New Roman" w:eastAsia="Times New Roman" w:hAnsi="Times New Roman"/>
                <w:color w:val="000000"/>
                <w:rtl w:val="0"/>
              </w:rPr>
              <w:t xml:space="preserve">Healthcare Education &amp; Training Institutions</w:t>
              <w:tab/>
              <w:t xml:space="preserve">20</w:t>
            </w:r>
          </w:hyperlink>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gbhnitm01l6f">
            <w:r w:rsidDel="00000000" w:rsidR="00000000" w:rsidRPr="00000000">
              <w:rPr>
                <w:rFonts w:ascii="Times New Roman" w:cs="Times New Roman" w:eastAsia="Times New Roman" w:hAnsi="Times New Roman"/>
                <w:color w:val="000000"/>
                <w:rtl w:val="0"/>
              </w:rPr>
              <w:t xml:space="preserve">Specialized Services &amp; Emergency Inventory</w:t>
              <w:tab/>
              <w:t xml:space="preserve">20</w:t>
            </w:r>
          </w:hyperlink>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nszie75ssm11">
            <w:r w:rsidDel="00000000" w:rsidR="00000000" w:rsidRPr="00000000">
              <w:rPr>
                <w:rFonts w:ascii="Times New Roman" w:cs="Times New Roman" w:eastAsia="Times New Roman" w:hAnsi="Times New Roman"/>
                <w:color w:val="000000"/>
                <w:rtl w:val="0"/>
              </w:rPr>
              <w:t xml:space="preserve">Oxygen &amp; Diagnostic Capacity</w:t>
              <w:tab/>
              <w:t xml:space="preserve">21</w:t>
            </w:r>
          </w:hyperlink>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1d9pfma69v26">
            <w:r w:rsidDel="00000000" w:rsidR="00000000" w:rsidRPr="00000000">
              <w:rPr>
                <w:rFonts w:ascii="Times New Roman" w:cs="Times New Roman" w:eastAsia="Times New Roman" w:hAnsi="Times New Roman"/>
                <w:color w:val="000000"/>
                <w:rtl w:val="0"/>
              </w:rPr>
              <w:t xml:space="preserve">Diagnostics facility mapping at the LSGI level</w:t>
              <w:tab/>
              <w:t xml:space="preserve">22</w:t>
            </w:r>
          </w:hyperlink>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fjnwqqijcd7i">
            <w:r w:rsidDel="00000000" w:rsidR="00000000" w:rsidRPr="00000000">
              <w:rPr>
                <w:rFonts w:ascii="Times New Roman" w:cs="Times New Roman" w:eastAsia="Times New Roman" w:hAnsi="Times New Roman"/>
                <w:color w:val="000000"/>
                <w:rtl w:val="0"/>
              </w:rPr>
              <w:t xml:space="preserve">Laboratory Identification &amp; Basic Details</w:t>
              <w:tab/>
              <w:t xml:space="preserve">22</w:t>
            </w:r>
          </w:hyperlink>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o29ivxfn1c3">
            <w:r w:rsidDel="00000000" w:rsidR="00000000" w:rsidRPr="00000000">
              <w:rPr>
                <w:rFonts w:ascii="Times New Roman" w:cs="Times New Roman" w:eastAsia="Times New Roman" w:hAnsi="Times New Roman"/>
                <w:color w:val="000000"/>
                <w:rtl w:val="0"/>
              </w:rPr>
              <w:t xml:space="preserve">Social and Community Infrastructure for surge plan</w:t>
              <w:tab/>
              <w:t xml:space="preserve">22</w:t>
            </w:r>
          </w:hyperlink>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7wqft12zfev6">
            <w:r w:rsidDel="00000000" w:rsidR="00000000" w:rsidRPr="00000000">
              <w:rPr>
                <w:rFonts w:ascii="Times New Roman" w:cs="Times New Roman" w:eastAsia="Times New Roman" w:hAnsi="Times New Roman"/>
                <w:color w:val="000000"/>
                <w:rtl w:val="0"/>
              </w:rPr>
              <w:t xml:space="preserve">Human resources</w:t>
              <w:tab/>
              <w:t xml:space="preserve">24</w:t>
            </w:r>
          </w:hyperlink>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b35e1navocqs">
            <w:r w:rsidDel="00000000" w:rsidR="00000000" w:rsidRPr="00000000">
              <w:rPr>
                <w:rFonts w:ascii="Times New Roman" w:cs="Times New Roman" w:eastAsia="Times New Roman" w:hAnsi="Times New Roman"/>
                <w:color w:val="000000"/>
                <w:rtl w:val="0"/>
              </w:rPr>
              <w:t xml:space="preserve">Community &amp; Support Cadre</w:t>
              <w:tab/>
              <w:t xml:space="preserve">25</w:t>
            </w:r>
          </w:hyperlink>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sgx7of8524ai">
            <w:r w:rsidDel="00000000" w:rsidR="00000000" w:rsidRPr="00000000">
              <w:rPr>
                <w:rFonts w:ascii="Times New Roman" w:cs="Times New Roman" w:eastAsia="Times New Roman" w:hAnsi="Times New Roman"/>
                <w:color w:val="000000"/>
                <w:rtl w:val="0"/>
              </w:rPr>
              <w:t xml:space="preserve">Community Organizations</w:t>
              <w:tab/>
              <w:t xml:space="preserve">26</w:t>
            </w:r>
          </w:hyperlink>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tvyoukgrh2mb">
            <w:r w:rsidDel="00000000" w:rsidR="00000000" w:rsidRPr="00000000">
              <w:rPr>
                <w:rFonts w:ascii="Times New Roman" w:cs="Times New Roman" w:eastAsia="Times New Roman" w:hAnsi="Times New Roman"/>
                <w:color w:val="000000"/>
                <w:rtl w:val="0"/>
              </w:rPr>
              <w:t xml:space="preserve">Administrative &amp; Emergency Services</w:t>
              <w:tab/>
              <w:t xml:space="preserve">27</w:t>
            </w:r>
          </w:hyperlink>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bu457mq435dj">
            <w:r w:rsidDel="00000000" w:rsidR="00000000" w:rsidRPr="00000000">
              <w:rPr>
                <w:rFonts w:ascii="Times New Roman" w:cs="Times New Roman" w:eastAsia="Times New Roman" w:hAnsi="Times New Roman"/>
                <w:color w:val="000000"/>
                <w:rtl w:val="0"/>
              </w:rPr>
              <w:t xml:space="preserve">Information regarding resources</w:t>
              <w:tab/>
              <w:t xml:space="preserve">27</w:t>
            </w:r>
          </w:hyperlink>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2o5i3124po3c">
            <w:r w:rsidDel="00000000" w:rsidR="00000000" w:rsidRPr="00000000">
              <w:rPr>
                <w:rFonts w:ascii="Times New Roman" w:cs="Times New Roman" w:eastAsia="Times New Roman" w:hAnsi="Times New Roman"/>
                <w:color w:val="000000"/>
                <w:rtl w:val="0"/>
              </w:rPr>
              <w:t xml:space="preserve">ONE HEALTH &amp; ENVIRONMENTAL SURVEILLANCE</w:t>
              <w:tab/>
              <w:t xml:space="preserve">28</w:t>
            </w:r>
          </w:hyperlink>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hyrr02fp8le9">
            <w:r w:rsidDel="00000000" w:rsidR="00000000" w:rsidRPr="00000000">
              <w:rPr>
                <w:rFonts w:ascii="Times New Roman" w:cs="Times New Roman" w:eastAsia="Times New Roman" w:hAnsi="Times New Roman"/>
                <w:color w:val="000000"/>
                <w:rtl w:val="0"/>
              </w:rPr>
              <w:t xml:space="preserve">Animal &amp; Bird Population</w:t>
              <w:tab/>
              <w:t xml:space="preserve">28</w:t>
            </w:r>
          </w:hyperlink>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azrlvdis7xov">
            <w:r w:rsidDel="00000000" w:rsidR="00000000" w:rsidRPr="00000000">
              <w:rPr>
                <w:rFonts w:ascii="Times New Roman" w:cs="Times New Roman" w:eastAsia="Times New Roman" w:hAnsi="Times New Roman"/>
                <w:color w:val="000000"/>
                <w:rtl w:val="0"/>
              </w:rPr>
              <w:t xml:space="preserve">Veterinary Infrastructure</w:t>
              <w:tab/>
              <w:t xml:space="preserve">29</w:t>
            </w:r>
          </w:hyperlink>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inysiwudfajy">
            <w:r w:rsidDel="00000000" w:rsidR="00000000" w:rsidRPr="00000000">
              <w:rPr>
                <w:rFonts w:ascii="Times New Roman" w:cs="Times New Roman" w:eastAsia="Times New Roman" w:hAnsi="Times New Roman"/>
                <w:color w:val="000000"/>
                <w:rtl w:val="0"/>
              </w:rPr>
              <w:t xml:space="preserve">Veterinary Doctors &amp; Workforce</w:t>
              <w:tab/>
              <w:t xml:space="preserve">30</w:t>
            </w:r>
          </w:hyperlink>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3h0n6hit1y4m">
            <w:r w:rsidDel="00000000" w:rsidR="00000000" w:rsidRPr="00000000">
              <w:rPr>
                <w:rFonts w:ascii="Times New Roman" w:cs="Times New Roman" w:eastAsia="Times New Roman" w:hAnsi="Times New Roman"/>
                <w:color w:val="000000"/>
                <w:rtl w:val="0"/>
              </w:rPr>
              <w:t xml:space="preserve">High-Risk Interface Points (Surveillance Sites)</w:t>
              <w:tab/>
              <w:t xml:space="preserve">30</w:t>
            </w:r>
          </w:hyperlink>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lfjzfhwzp24m">
            <w:r w:rsidDel="00000000" w:rsidR="00000000" w:rsidRPr="00000000">
              <w:rPr>
                <w:rFonts w:ascii="Times New Roman" w:cs="Times New Roman" w:eastAsia="Times New Roman" w:hAnsi="Times New Roman"/>
                <w:color w:val="000000"/>
                <w:rtl w:val="0"/>
              </w:rPr>
              <w:t xml:space="preserve">Environmental Risk Mapping</w:t>
              <w:tab/>
              <w:t xml:space="preserve">31</w:t>
            </w:r>
          </w:hyperlink>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69jwdbyaf1tb">
            <w:r w:rsidDel="00000000" w:rsidR="00000000" w:rsidRPr="00000000">
              <w:rPr>
                <w:rFonts w:ascii="Times New Roman" w:cs="Times New Roman" w:eastAsia="Times New Roman" w:hAnsi="Times New Roman"/>
                <w:color w:val="000000"/>
                <w:rtl w:val="0"/>
              </w:rPr>
              <w:t xml:space="preserve">Disease Seasonality Mapping</w:t>
              <w:tab/>
              <w:t xml:space="preserve">32</w:t>
            </w:r>
          </w:hyperlink>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cc7b3lx5gfv1">
            <w:r w:rsidDel="00000000" w:rsidR="00000000" w:rsidRPr="00000000">
              <w:rPr>
                <w:rFonts w:ascii="Times New Roman" w:cs="Times New Roman" w:eastAsia="Times New Roman" w:hAnsi="Times New Roman"/>
                <w:color w:val="000000"/>
                <w:rtl w:val="0"/>
              </w:rPr>
              <w:t xml:space="preserve">Vulnerability Mapping</w:t>
              <w:tab/>
              <w:t xml:space="preserve">33</w:t>
            </w:r>
          </w:hyperlink>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lf9bjzy9w8e2">
            <w:r w:rsidDel="00000000" w:rsidR="00000000" w:rsidRPr="00000000">
              <w:rPr>
                <w:rFonts w:ascii="Times New Roman" w:cs="Times New Roman" w:eastAsia="Times New Roman" w:hAnsi="Times New Roman"/>
                <w:color w:val="000000"/>
                <w:rtl w:val="0"/>
              </w:rPr>
              <w:t xml:space="preserve">EPIDEMIOLOGICAL TRENDS (2021–2025)</w:t>
              <w:tab/>
              <w:t xml:space="preserve">34</w:t>
            </w:r>
          </w:hyperlink>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c3jo5juv2c7l">
            <w:r w:rsidDel="00000000" w:rsidR="00000000" w:rsidRPr="00000000">
              <w:rPr>
                <w:rFonts w:ascii="Times New Roman" w:cs="Times New Roman" w:eastAsia="Times New Roman" w:hAnsi="Times New Roman"/>
                <w:color w:val="000000"/>
                <w:rtl w:val="0"/>
              </w:rPr>
              <w:t xml:space="preserve">Disease Burden among human beings(Last 5 Years)</w:t>
              <w:tab/>
              <w:t xml:space="preserve">34</w:t>
            </w:r>
          </w:hyperlink>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tbnay2kg8dtm">
            <w:r w:rsidDel="00000000" w:rsidR="00000000" w:rsidRPr="00000000">
              <w:rPr>
                <w:rFonts w:ascii="Times New Roman" w:cs="Times New Roman" w:eastAsia="Times New Roman" w:hAnsi="Times New Roman"/>
                <w:color w:val="000000"/>
                <w:rtl w:val="0"/>
              </w:rPr>
              <w:t xml:space="preserve">*(use the above table data to create the graph/diagram)</w:t>
              <w:tab/>
              <w:t xml:space="preserve">36</w:t>
            </w:r>
          </w:hyperlink>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25zq8mk8rdto">
            <w:r w:rsidDel="00000000" w:rsidR="00000000" w:rsidRPr="00000000">
              <w:rPr>
                <w:rFonts w:ascii="Times New Roman" w:cs="Times New Roman" w:eastAsia="Times New Roman" w:hAnsi="Times New Roman"/>
                <w:color w:val="000000"/>
                <w:rtl w:val="0"/>
              </w:rPr>
              <w:t xml:space="preserve">Seasonal Trend Analysis</w:t>
              <w:tab/>
              <w:t xml:space="preserve">37</w:t>
            </w:r>
          </w:hyperlink>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ggkptaptkvjl">
            <w:r w:rsidDel="00000000" w:rsidR="00000000" w:rsidRPr="00000000">
              <w:rPr>
                <w:rFonts w:ascii="Times New Roman" w:cs="Times New Roman" w:eastAsia="Times New Roman" w:hAnsi="Times New Roman"/>
                <w:color w:val="000000"/>
                <w:rtl w:val="0"/>
              </w:rPr>
              <w:t xml:space="preserve">Outcome-Based Trend Analysis- 2025</w:t>
              <w:tab/>
              <w:t xml:space="preserve">39</w:t>
            </w:r>
          </w:hyperlink>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yoc8rnrym9wn">
            <w:r w:rsidDel="00000000" w:rsidR="00000000" w:rsidRPr="00000000">
              <w:rPr>
                <w:rFonts w:ascii="Times New Roman" w:cs="Times New Roman" w:eastAsia="Times New Roman" w:hAnsi="Times New Roman"/>
                <w:color w:val="000000"/>
                <w:rtl w:val="0"/>
              </w:rPr>
              <w:t xml:space="preserve">Transmission Trend- 2025</w:t>
              <w:tab/>
              <w:t xml:space="preserve">40</w:t>
            </w:r>
          </w:hyperlink>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7nsz3o9a4ui0">
            <w:r w:rsidDel="00000000" w:rsidR="00000000" w:rsidRPr="00000000">
              <w:rPr>
                <w:rFonts w:ascii="Times New Roman" w:cs="Times New Roman" w:eastAsia="Times New Roman" w:hAnsi="Times New Roman"/>
                <w:color w:val="000000"/>
                <w:rtl w:val="0"/>
              </w:rPr>
              <w:t xml:space="preserve">Integrated Disease Hotspot Map (2021–2025)</w:t>
              <w:tab/>
              <w:t xml:space="preserve">42</w:t>
            </w:r>
          </w:hyperlink>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1ghs7pukj38d">
            <w:r w:rsidDel="00000000" w:rsidR="00000000" w:rsidRPr="00000000">
              <w:rPr>
                <w:rFonts w:ascii="Times New Roman" w:cs="Times New Roman" w:eastAsia="Times New Roman" w:hAnsi="Times New Roman"/>
                <w:color w:val="000000"/>
                <w:rtl w:val="0"/>
              </w:rPr>
              <w:t xml:space="preserve">Preparedness and Response Protocol at LSG Level</w:t>
              <w:tab/>
              <w:t xml:space="preserve">44</w:t>
            </w:r>
          </w:hyperlink>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uvh0rp9lbieo">
            <w:r w:rsidDel="00000000" w:rsidR="00000000" w:rsidRPr="00000000">
              <w:rPr>
                <w:rFonts w:ascii="Times New Roman" w:cs="Times New Roman" w:eastAsia="Times New Roman" w:hAnsi="Times New Roman"/>
                <w:color w:val="000000"/>
                <w:rtl w:val="0"/>
              </w:rPr>
              <w:t xml:space="preserve">Constitution of One Health Committee</w:t>
              <w:tab/>
              <w:t xml:space="preserve">44</w:t>
            </w:r>
          </w:hyperlink>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fbmke28dkrde">
            <w:r w:rsidDel="00000000" w:rsidR="00000000" w:rsidRPr="00000000">
              <w:rPr>
                <w:rFonts w:ascii="Times New Roman" w:cs="Times New Roman" w:eastAsia="Times New Roman" w:hAnsi="Times New Roman"/>
                <w:color w:val="000000"/>
                <w:rtl w:val="0"/>
              </w:rPr>
              <w:t xml:space="preserve">Pandemic Response Workforce</w:t>
              <w:tab/>
              <w:t xml:space="preserve">45</w:t>
            </w:r>
          </w:hyperlink>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gd7pchyhlvgd">
            <w:r w:rsidDel="00000000" w:rsidR="00000000" w:rsidRPr="00000000">
              <w:rPr>
                <w:rFonts w:ascii="Times New Roman" w:cs="Times New Roman" w:eastAsia="Times New Roman" w:hAnsi="Times New Roman"/>
                <w:color w:val="000000"/>
                <w:rtl w:val="0"/>
              </w:rPr>
              <w:t xml:space="preserve">Activities and Measures before and during Pandemic</w:t>
              <w:tab/>
              <w:t xml:space="preserve">47</w:t>
            </w:r>
          </w:hyperlink>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to92r3bokyb">
            <w:r w:rsidDel="00000000" w:rsidR="00000000" w:rsidRPr="00000000">
              <w:rPr>
                <w:rFonts w:ascii="Times New Roman" w:cs="Times New Roman" w:eastAsia="Times New Roman" w:hAnsi="Times New Roman"/>
                <w:color w:val="000000"/>
                <w:rtl w:val="0"/>
              </w:rPr>
              <w:t xml:space="preserve">PHASE 1 - Alert / Preparation</w:t>
              <w:tab/>
              <w:t xml:space="preserve">47</w:t>
            </w:r>
          </w:hyperlink>
          <w:r w:rsidDel="00000000" w:rsidR="00000000" w:rsidRPr="00000000">
            <w:rPr>
              <w:rtl w:val="0"/>
            </w:rPr>
          </w:r>
        </w:p>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ceuhecvovm67">
            <w:r w:rsidDel="00000000" w:rsidR="00000000" w:rsidRPr="00000000">
              <w:rPr>
                <w:rFonts w:ascii="Times New Roman" w:cs="Times New Roman" w:eastAsia="Times New Roman" w:hAnsi="Times New Roman"/>
                <w:color w:val="000000"/>
                <w:rtl w:val="0"/>
              </w:rPr>
              <w:t xml:space="preserve">PHASE 2 - Active Response</w:t>
              <w:tab/>
              <w:t xml:space="preserve">50</w:t>
            </w:r>
          </w:hyperlink>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yykdkj592h3z">
            <w:r w:rsidDel="00000000" w:rsidR="00000000" w:rsidRPr="00000000">
              <w:rPr>
                <w:rFonts w:ascii="Times New Roman" w:cs="Times New Roman" w:eastAsia="Times New Roman" w:hAnsi="Times New Roman"/>
                <w:color w:val="000000"/>
                <w:rtl w:val="0"/>
              </w:rPr>
              <w:t xml:space="preserve">Standard Screening Protocol</w:t>
              <w:tab/>
              <w:t xml:space="preserve">51</w:t>
            </w:r>
          </w:hyperlink>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tz0agu38d5le">
            <w:r w:rsidDel="00000000" w:rsidR="00000000" w:rsidRPr="00000000">
              <w:rPr>
                <w:rFonts w:ascii="Times New Roman" w:cs="Times New Roman" w:eastAsia="Times New Roman" w:hAnsi="Times New Roman"/>
                <w:color w:val="000000"/>
                <w:rtl w:val="0"/>
              </w:rPr>
              <w:t xml:space="preserve">PHASE 3 - Surge Capacity</w:t>
              <w:tab/>
              <w:t xml:space="preserve">60</w:t>
            </w:r>
          </w:hyperlink>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right" w:leader="none" w:pos="9016"/>
            </w:tabs>
            <w:spacing w:after="100" w:lineRule="auto"/>
            <w:ind w:left="240" w:firstLine="0"/>
            <w:rPr>
              <w:rFonts w:ascii="Times New Roman" w:cs="Times New Roman" w:eastAsia="Times New Roman" w:hAnsi="Times New Roman"/>
              <w:color w:val="000000"/>
            </w:rPr>
          </w:pPr>
          <w:hyperlink w:anchor="_heading=h.h2gj0bqolj8x">
            <w:r w:rsidDel="00000000" w:rsidR="00000000" w:rsidRPr="00000000">
              <w:rPr>
                <w:rFonts w:ascii="Times New Roman" w:cs="Times New Roman" w:eastAsia="Times New Roman" w:hAnsi="Times New Roman"/>
                <w:color w:val="000000"/>
                <w:rtl w:val="0"/>
              </w:rPr>
              <w:t xml:space="preserve">Conversion of Community Facilities</w:t>
              <w:tab/>
              <w:t xml:space="preserve">60</w:t>
            </w:r>
          </w:hyperlink>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y26m9etpu2vd">
            <w:r w:rsidDel="00000000" w:rsidR="00000000" w:rsidRPr="00000000">
              <w:rPr>
                <w:rFonts w:ascii="Times New Roman" w:cs="Times New Roman" w:eastAsia="Times New Roman" w:hAnsi="Times New Roman"/>
                <w:color w:val="000000"/>
                <w:rtl w:val="0"/>
              </w:rPr>
              <w:t xml:space="preserve">CONCLUSION</w:t>
              <w:tab/>
              <w:t xml:space="preserve">61</w:t>
            </w:r>
          </w:hyperlink>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3y53ih4eg8gc">
            <w:r w:rsidDel="00000000" w:rsidR="00000000" w:rsidRPr="00000000">
              <w:rPr>
                <w:rFonts w:ascii="Times New Roman" w:cs="Times New Roman" w:eastAsia="Times New Roman" w:hAnsi="Times New Roman"/>
                <w:color w:val="000000"/>
                <w:rtl w:val="0"/>
              </w:rPr>
              <w:t xml:space="preserve">RECOMMENDATIONS</w:t>
              <w:tab/>
              <w:t xml:space="preserve">62</w:t>
            </w:r>
          </w:hyperlink>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right" w:leader="none" w:pos="9016"/>
            </w:tabs>
            <w:spacing w:after="100" w:lineRule="auto"/>
            <w:rPr>
              <w:rFonts w:ascii="Times New Roman" w:cs="Times New Roman" w:eastAsia="Times New Roman" w:hAnsi="Times New Roman"/>
              <w:color w:val="000000"/>
            </w:rPr>
          </w:pPr>
          <w:hyperlink w:anchor="_heading=h.rt2btoyox9pg">
            <w:r w:rsidDel="00000000" w:rsidR="00000000" w:rsidRPr="00000000">
              <w:rPr>
                <w:rFonts w:ascii="Times New Roman" w:cs="Times New Roman" w:eastAsia="Times New Roman" w:hAnsi="Times New Roman"/>
                <w:color w:val="000000"/>
                <w:rtl w:val="0"/>
              </w:rPr>
              <w:t xml:space="preserve">ANNEXURE</w:t>
              <w:tab/>
              <w:t xml:space="preserve">63</w:t>
            </w:r>
          </w:hyperlink>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40" w:firstLine="0"/>
            <w:rPr>
              <w:rFonts w:ascii="Times New Roman" w:cs="Times New Roman" w:eastAsia="Times New Roman" w:hAnsi="Times New Roman"/>
              <w:color w:val="000000"/>
            </w:rPr>
          </w:pPr>
          <w:r w:rsidDel="00000000" w:rsidR="00000000" w:rsidRPr="00000000">
            <w:fldChar w:fldCharType="begin"/>
            <w:instrText xml:space="preserve"> HYPERLINK \l "_heading=h.9t2y964ut406" </w:instrText>
            <w:fldChar w:fldCharType="separate"/>
          </w:r>
          <w:r w:rsidDel="00000000" w:rsidR="00000000" w:rsidRPr="00000000">
            <w:rPr>
              <w:rFonts w:ascii="Times New Roman" w:cs="Times New Roman" w:eastAsia="Times New Roman" w:hAnsi="Times New Roman"/>
              <w:color w:val="000000"/>
              <w:rtl w:val="0"/>
            </w:rPr>
            <w:t xml:space="preserve">1.</w:t>
            <w:tab/>
            <w:t xml:space="preserve">IMPORTANT PHONE NUMBERS</w:t>
            <w:tab/>
            <w:t xml:space="preserve">63</w:t>
          </w:r>
        </w:p>
        <w:p w:rsidR="00000000" w:rsidDel="00000000" w:rsidP="00000000" w:rsidRDefault="00000000" w:rsidRPr="00000000" w14:paraId="000000A3">
          <w:pPr>
            <w:widowControl w:val="0"/>
            <w:tabs>
              <w:tab w:val="right" w:leader="none" w:pos="12000"/>
            </w:tabs>
            <w:spacing w:before="60" w:line="240" w:lineRule="auto"/>
            <w:ind w:left="360" w:firstLine="0"/>
            <w:jc w:val="left"/>
            <w:rPr>
              <w:rFonts w:ascii="Times New Roman" w:cs="Times New Roman" w:eastAsia="Times New Roman" w:hAnsi="Times New Roman"/>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rPr>
          <w:rFonts w:ascii="Garamond" w:cs="Garamond" w:eastAsia="Garamond" w:hAnsi="Garamond"/>
        </w:rPr>
      </w:pPr>
      <w:r w:rsidDel="00000000" w:rsidR="00000000" w:rsidRPr="00000000">
        <w:rPr>
          <w:rtl w:val="0"/>
        </w:rPr>
      </w:r>
    </w:p>
    <w:p w:rsidR="00000000" w:rsidDel="00000000" w:rsidP="00000000" w:rsidRDefault="00000000" w:rsidRPr="00000000" w14:paraId="000000A6">
      <w:pPr>
        <w:rPr>
          <w:rFonts w:ascii="Garamond" w:cs="Garamond" w:eastAsia="Garamond" w:hAnsi="Garamond"/>
        </w:rPr>
      </w:pPr>
      <w:r w:rsidDel="00000000" w:rsidR="00000000" w:rsidRPr="00000000">
        <w:rPr>
          <w:rtl w:val="0"/>
        </w:rPr>
      </w:r>
    </w:p>
    <w:p w:rsidR="00000000" w:rsidDel="00000000" w:rsidP="00000000" w:rsidRDefault="00000000" w:rsidRPr="00000000" w14:paraId="000000A7">
      <w:pPr>
        <w:rPr>
          <w:rFonts w:ascii="Garamond" w:cs="Garamond" w:eastAsia="Garamond" w:hAnsi="Garamond"/>
        </w:rPr>
      </w:pPr>
      <w:r w:rsidDel="00000000" w:rsidR="00000000" w:rsidRPr="00000000">
        <w:rPr>
          <w:rtl w:val="0"/>
        </w:rPr>
      </w:r>
    </w:p>
    <w:p w:rsidR="00000000" w:rsidDel="00000000" w:rsidP="00000000" w:rsidRDefault="00000000" w:rsidRPr="00000000" w14:paraId="000000A8">
      <w:pPr>
        <w:rPr>
          <w:rFonts w:ascii="Garamond" w:cs="Garamond" w:eastAsia="Garamond" w:hAnsi="Garamond"/>
        </w:rPr>
      </w:pPr>
      <w:r w:rsidDel="00000000" w:rsidR="00000000" w:rsidRPr="00000000">
        <w:rPr>
          <w:rtl w:val="0"/>
        </w:rPr>
      </w:r>
    </w:p>
    <w:p w:rsidR="00000000" w:rsidDel="00000000" w:rsidP="00000000" w:rsidRDefault="00000000" w:rsidRPr="00000000" w14:paraId="000000A9">
      <w:pPr>
        <w:rPr>
          <w:rFonts w:ascii="Garamond" w:cs="Garamond" w:eastAsia="Garamond" w:hAnsi="Garamond"/>
        </w:rPr>
      </w:pPr>
      <w:r w:rsidDel="00000000" w:rsidR="00000000" w:rsidRPr="00000000">
        <w:rPr>
          <w:rtl w:val="0"/>
        </w:rPr>
      </w:r>
    </w:p>
    <w:p w:rsidR="00000000" w:rsidDel="00000000" w:rsidP="00000000" w:rsidRDefault="00000000" w:rsidRPr="00000000" w14:paraId="000000AA">
      <w:pPr>
        <w:rPr>
          <w:rFonts w:ascii="Garamond" w:cs="Garamond" w:eastAsia="Garamond" w:hAnsi="Garamond"/>
        </w:rPr>
      </w:pPr>
      <w:r w:rsidDel="00000000" w:rsidR="00000000" w:rsidRPr="00000000">
        <w:rPr>
          <w:rtl w:val="0"/>
        </w:rPr>
      </w:r>
    </w:p>
    <w:p w:rsidR="00000000" w:rsidDel="00000000" w:rsidP="00000000" w:rsidRDefault="00000000" w:rsidRPr="00000000" w14:paraId="000000AB">
      <w:pPr>
        <w:pStyle w:val="Heading1"/>
        <w:ind w:left="425" w:firstLine="0"/>
        <w:jc w:val="left"/>
        <w:rPr>
          <w:rFonts w:ascii="Garamond" w:cs="Garamond" w:eastAsia="Garamond" w:hAnsi="Garamond"/>
          <w:color w:val="000000"/>
        </w:rPr>
      </w:pPr>
      <w:bookmarkStart w:colFirst="0" w:colLast="0" w:name="_heading=h.oa7244ey2o5t" w:id="3"/>
      <w:bookmarkEnd w:id="3"/>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C">
      <w:pPr>
        <w:pStyle w:val="Heading1"/>
        <w:ind w:left="425" w:firstLine="0"/>
        <w:jc w:val="left"/>
        <w:rPr>
          <w:rFonts w:ascii="Garamond" w:cs="Garamond" w:eastAsia="Garamond" w:hAnsi="Garamond"/>
          <w:color w:val="000000"/>
        </w:rPr>
      </w:pPr>
      <w:bookmarkStart w:colFirst="0" w:colLast="0" w:name="_heading=h.vwpoma8z8suf" w:id="4"/>
      <w:bookmarkEnd w:id="4"/>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D">
      <w:pPr>
        <w:numPr>
          <w:ilvl w:val="0"/>
          <w:numId w:val="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boundaries with political map (based on latest delimitation)</w:t>
      </w:r>
    </w:p>
    <w:p w:rsidR="00000000" w:rsidDel="00000000" w:rsidP="00000000" w:rsidRDefault="00000000" w:rsidRPr="00000000" w14:paraId="000000AE">
      <w:pPr>
        <w:numPr>
          <w:ilvl w:val="0"/>
          <w:numId w:val="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w:t>
      </w:r>
    </w:p>
    <w:p w:rsidR="00000000" w:rsidDel="00000000" w:rsidP="00000000" w:rsidRDefault="00000000" w:rsidRPr="00000000" w14:paraId="000000AF">
      <w:pPr>
        <w:numPr>
          <w:ilvl w:val="0"/>
          <w:numId w:val="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division - </w:t>
      </w:r>
    </w:p>
    <w:tbl>
      <w:tblPr>
        <w:tblStyle w:val="Table2"/>
        <w:tblW w:w="8610.0" w:type="dxa"/>
        <w:jc w:val="left"/>
        <w:tblInd w:w="5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w:t>
            </w:r>
          </w:p>
        </w:tc>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Houses</w:t>
            </w:r>
          </w:p>
        </w:tc>
        <w:tc>
          <w:tcPr>
            <w:tcMar>
              <w:top w:w="100.0" w:type="dxa"/>
              <w:left w:w="100.0" w:type="dxa"/>
              <w:bottom w:w="100.0" w:type="dxa"/>
              <w:right w:w="100.0" w:type="dxa"/>
            </w:tcMar>
          </w:tcPr>
          <w:p w:rsidR="00000000" w:rsidDel="00000000" w:rsidP="00000000" w:rsidRDefault="00000000" w:rsidRPr="00000000" w14:paraId="000000B2">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Wells</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w:t>
            </w:r>
          </w:p>
          <w:p w:rsidR="00000000" w:rsidDel="00000000" w:rsidP="00000000" w:rsidRDefault="00000000" w:rsidRPr="00000000" w14:paraId="000000B6">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spots</w:t>
            </w:r>
          </w:p>
        </w:tc>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9">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Mar>
              <w:top w:w="100.0" w:type="dxa"/>
              <w:left w:w="100.0" w:type="dxa"/>
              <w:bottom w:w="100.0" w:type="dxa"/>
              <w:right w:w="100.0" w:type="dxa"/>
            </w:tcMar>
          </w:tcPr>
          <w:p w:rsidR="00000000" w:rsidDel="00000000" w:rsidP="00000000" w:rsidRDefault="00000000" w:rsidRPr="00000000" w14:paraId="000000BA">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10827</w:t>
            </w:r>
          </w:p>
        </w:tc>
        <w:tc>
          <w:tcPr>
            <w:tcMar>
              <w:top w:w="100.0" w:type="dxa"/>
              <w:left w:w="100.0" w:type="dxa"/>
              <w:bottom w:w="100.0" w:type="dxa"/>
              <w:right w:w="100.0" w:type="dxa"/>
            </w:tcMar>
          </w:tcPr>
          <w:p w:rsidR="00000000" w:rsidDel="00000000" w:rsidP="00000000" w:rsidRDefault="00000000" w:rsidRPr="00000000" w14:paraId="000000BB">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53004</w:t>
            </w:r>
          </w:p>
        </w:tc>
        <w:tc>
          <w:tcPr>
            <w:tcMar>
              <w:top w:w="100.0" w:type="dxa"/>
              <w:left w:w="100.0" w:type="dxa"/>
              <w:bottom w:w="100.0" w:type="dxa"/>
              <w:right w:w="100.0" w:type="dxa"/>
            </w:tcMar>
          </w:tcPr>
          <w:p w:rsidR="00000000" w:rsidDel="00000000" w:rsidP="00000000" w:rsidRDefault="00000000" w:rsidRPr="00000000" w14:paraId="000000BC">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w:t>
            </w:r>
          </w:p>
        </w:tc>
        <w:tc>
          <w:tcPr>
            <w:tcMar>
              <w:top w:w="100.0" w:type="dxa"/>
              <w:left w:w="100.0" w:type="dxa"/>
              <w:bottom w:w="100.0" w:type="dxa"/>
              <w:right w:w="100.0" w:type="dxa"/>
            </w:tcMar>
          </w:tcPr>
          <w:p w:rsidR="00000000" w:rsidDel="00000000" w:rsidP="00000000" w:rsidRDefault="00000000" w:rsidRPr="00000000" w14:paraId="000000BD">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7500</w:t>
            </w:r>
          </w:p>
        </w:tc>
        <w:tc>
          <w:tcPr>
            <w:tcMar>
              <w:top w:w="100.0" w:type="dxa"/>
              <w:left w:w="100.0" w:type="dxa"/>
              <w:bottom w:w="100.0" w:type="dxa"/>
              <w:right w:w="100.0" w:type="dxa"/>
            </w:tcMar>
          </w:tcPr>
          <w:p w:rsidR="00000000" w:rsidDel="00000000" w:rsidP="00000000" w:rsidRDefault="00000000" w:rsidRPr="00000000" w14:paraId="000000BE">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0BF">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Mar>
              <w:top w:w="100.0" w:type="dxa"/>
              <w:left w:w="100.0" w:type="dxa"/>
              <w:bottom w:w="100.0" w:type="dxa"/>
              <w:right w:w="100.0" w:type="dxa"/>
            </w:tcMar>
          </w:tcPr>
          <w:p w:rsidR="00000000" w:rsidDel="00000000" w:rsidP="00000000" w:rsidRDefault="00000000" w:rsidRPr="00000000" w14:paraId="000000C0">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pvt clinic+1 FHC</w:t>
            </w:r>
          </w:p>
        </w:tc>
      </w:tr>
    </w:tbl>
    <w:p w:rsidR="00000000" w:rsidDel="00000000" w:rsidP="00000000" w:rsidRDefault="00000000" w:rsidRPr="00000000" w14:paraId="000000C1">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numPr>
          <w:ilvl w:val="0"/>
          <w:numId w:val="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Risk stratification among wards in the context of Communicable diseases and hazards</w:t>
      </w:r>
    </w:p>
    <w:p w:rsidR="00000000" w:rsidDel="00000000" w:rsidP="00000000" w:rsidRDefault="00000000" w:rsidRPr="00000000" w14:paraId="000000C3">
      <w:pPr>
        <w:numPr>
          <w:ilvl w:val="0"/>
          <w:numId w:val="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Roads/rivers</w:t>
      </w:r>
    </w:p>
    <w:p w:rsidR="00000000" w:rsidDel="00000000" w:rsidP="00000000" w:rsidRDefault="00000000" w:rsidRPr="00000000" w14:paraId="000000C4">
      <w:pPr>
        <w:numPr>
          <w:ilvl w:val="0"/>
          <w:numId w:val="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establishments with geospatial mapping</w:t>
      </w:r>
    </w:p>
    <w:p w:rsidR="00000000" w:rsidDel="00000000" w:rsidP="00000000" w:rsidRDefault="00000000" w:rsidRPr="00000000" w14:paraId="000000C5">
      <w:pPr>
        <w:numPr>
          <w:ilvl w:val="0"/>
          <w:numId w:val="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occupational groups, socio cultural groups, migration &amp; mobility patterns</w:t>
      </w:r>
    </w:p>
    <w:p w:rsidR="00000000" w:rsidDel="00000000" w:rsidP="00000000" w:rsidRDefault="00000000" w:rsidRPr="00000000" w14:paraId="000000C6">
      <w:pPr>
        <w:numPr>
          <w:ilvl w:val="0"/>
          <w:numId w:val="8"/>
        </w:numPr>
        <w:ind w:left="720" w:hanging="360"/>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Vulnerability mapping </w:t>
      </w:r>
    </w:p>
    <w:p w:rsidR="00000000" w:rsidDel="00000000" w:rsidP="00000000" w:rsidRDefault="00000000" w:rsidRPr="00000000" w14:paraId="000000C7">
      <w:pPr>
        <w:numPr>
          <w:ilvl w:val="0"/>
          <w:numId w:val="8"/>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Disaster prone areas (geographic vulnerability)</w:t>
      </w:r>
    </w:p>
    <w:p w:rsidR="00000000" w:rsidDel="00000000" w:rsidP="00000000" w:rsidRDefault="00000000" w:rsidRPr="00000000" w14:paraId="000000C8">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Maps - ward-based (Mention source also)</w:t>
      </w:r>
    </w:p>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boundaries - ward boundaries map</w:t>
      </w:r>
    </w:p>
    <w:p w:rsidR="00000000" w:rsidDel="00000000" w:rsidP="00000000" w:rsidRDefault="00000000" w:rsidRPr="00000000" w14:paraId="000000CC">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infrastructure map</w:t>
      </w:r>
    </w:p>
    <w:p w:rsidR="00000000" w:rsidDel="00000000" w:rsidP="00000000" w:rsidRDefault="00000000" w:rsidRPr="00000000" w14:paraId="000000CD">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roads and rivers map</w:t>
      </w:r>
    </w:p>
    <w:p w:rsidR="00000000" w:rsidDel="00000000" w:rsidP="00000000" w:rsidRDefault="00000000" w:rsidRPr="00000000" w14:paraId="000000CE">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establishments map</w:t>
      </w:r>
    </w:p>
    <w:p w:rsidR="00000000" w:rsidDel="00000000" w:rsidP="00000000" w:rsidRDefault="00000000" w:rsidRPr="00000000" w14:paraId="000000CF">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disaster-prone areas map</w:t>
      </w:r>
    </w:p>
    <w:p w:rsidR="00000000" w:rsidDel="00000000" w:rsidP="00000000" w:rsidRDefault="00000000" w:rsidRPr="00000000" w14:paraId="000000D0">
      <w:pPr>
        <w:numPr>
          <w:ilvl w:val="0"/>
          <w:numId w:val="6"/>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hotspot map - CD &amp; disasters</w:t>
      </w:r>
    </w:p>
    <w:p w:rsidR="00000000" w:rsidDel="00000000" w:rsidP="00000000" w:rsidRDefault="00000000" w:rsidRPr="00000000" w14:paraId="000000D1">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836920" cy="8496782"/>
            <wp:effectExtent b="0" l="0" r="0" t="0"/>
            <wp:docPr descr="C:\Users\DELL\Downloads\Map New.jpg" id="75" name="image5.jpg"/>
            <a:graphic>
              <a:graphicData uri="http://schemas.openxmlformats.org/drawingml/2006/picture">
                <pic:pic>
                  <pic:nvPicPr>
                    <pic:cNvPr descr="C:\Users\DELL\Downloads\Map New.jpg" id="0" name="image5.jpg"/>
                    <pic:cNvPicPr preferRelativeResize="0"/>
                  </pic:nvPicPr>
                  <pic:blipFill>
                    <a:blip r:embed="rId12"/>
                    <a:srcRect b="0" l="0" r="0" t="0"/>
                    <a:stretch>
                      <a:fillRect/>
                    </a:stretch>
                  </pic:blipFill>
                  <pic:spPr>
                    <a:xfrm>
                      <a:off x="0" y="0"/>
                      <a:ext cx="5836920" cy="8496782"/>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pStyle w:val="Heading2"/>
        <w:ind w:left="860" w:firstLine="0"/>
        <w:rPr>
          <w:rFonts w:ascii="Times New Roman" w:cs="Times New Roman" w:eastAsia="Times New Roman" w:hAnsi="Times New Roman"/>
          <w:sz w:val="24"/>
          <w:szCs w:val="24"/>
        </w:rPr>
      </w:pPr>
      <w:bookmarkStart w:colFirst="0" w:colLast="0" w:name="_heading=h.4aukf17inoct" w:id="5"/>
      <w:bookmarkEnd w:id="5"/>
      <w:r w:rsidDel="00000000" w:rsidR="00000000" w:rsidRPr="00000000">
        <w:rPr>
          <w:rFonts w:ascii="Times New Roman" w:cs="Times New Roman" w:eastAsia="Times New Roman" w:hAnsi="Times New Roman"/>
          <w:color w:val="000000"/>
          <w:sz w:val="24"/>
          <w:szCs w:val="24"/>
          <w:rtl w:val="0"/>
        </w:rPr>
        <w:t xml:space="preserve">INTEGRATED HEALTH INFRASTRUCTURE MAP OF PULIKKAL PANCHAYAT</w:t>
      </w:r>
      <w:r w:rsidDel="00000000" w:rsidR="00000000" w:rsidRPr="00000000">
        <w:rPr>
          <w:rtl w:val="0"/>
        </w:rPr>
      </w:r>
    </w:p>
    <w:p w:rsidR="00000000" w:rsidDel="00000000" w:rsidP="00000000" w:rsidRDefault="00000000" w:rsidRPr="00000000" w14:paraId="000000D5">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D6">
      <w:pPr>
        <w:rPr>
          <w:rFonts w:ascii="Garamond" w:cs="Garamond" w:eastAsia="Garamond" w:hAnsi="Garamond"/>
        </w:rPr>
      </w:pPr>
      <w:r w:rsidDel="00000000" w:rsidR="00000000" w:rsidRPr="00000000">
        <w:rPr/>
        <w:drawing>
          <wp:inline distB="114300" distT="114300" distL="114300" distR="114300">
            <wp:extent cx="5847405" cy="6324600"/>
            <wp:effectExtent b="0" l="0" r="0" t="0"/>
            <wp:docPr id="74"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5847405" cy="6324600"/>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D8">
      <w:pPr>
        <w:rPr>
          <w:rFonts w:ascii="Garamond" w:cs="Garamond" w:eastAsia="Garamond" w:hAnsi="Garamond"/>
        </w:rPr>
      </w:pPr>
      <w:r w:rsidDel="00000000" w:rsidR="00000000" w:rsidRPr="00000000">
        <w:rPr>
          <w:rtl w:val="0"/>
        </w:rPr>
      </w:r>
    </w:p>
    <w:p w:rsidR="00000000" w:rsidDel="00000000" w:rsidP="00000000" w:rsidRDefault="00000000" w:rsidRPr="00000000" w14:paraId="000000D9">
      <w:pPr>
        <w:pStyle w:val="Heading2"/>
        <w:rPr>
          <w:rFonts w:ascii="Garamond" w:cs="Garamond" w:eastAsia="Garamond" w:hAnsi="Garamond"/>
        </w:rPr>
      </w:pPr>
      <w:bookmarkStart w:colFirst="0" w:colLast="0" w:name="_heading=h.uakrnt34y073" w:id="6"/>
      <w:bookmarkEnd w:id="6"/>
      <w:r w:rsidDel="00000000" w:rsidR="00000000" w:rsidRPr="00000000">
        <w:rPr>
          <w:color w:val="000000"/>
          <w:rtl w:val="0"/>
        </w:rPr>
        <w:t xml:space="preserve">Transportation Map</w:t>
      </w: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786438" cy="7820025"/>
            <wp:effectExtent b="0" l="0" r="0" t="0"/>
            <wp:docPr id="76"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5786438" cy="7820025"/>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DC">
      <w:pPr>
        <w:pStyle w:val="Heading1"/>
        <w:ind w:left="360" w:firstLine="0"/>
        <w:jc w:val="center"/>
        <w:rPr>
          <w:rFonts w:ascii="Garamond" w:cs="Garamond" w:eastAsia="Garamond" w:hAnsi="Garamond"/>
          <w:color w:val="000000"/>
        </w:rPr>
      </w:pPr>
      <w:bookmarkStart w:colFirst="0" w:colLast="0" w:name="_heading=h.b1nx5rlsf4h4" w:id="7"/>
      <w:bookmarkEnd w:id="7"/>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0DD">
      <w:pPr>
        <w:pStyle w:val="Heading2"/>
        <w:rPr>
          <w:rFonts w:ascii="Garamond" w:cs="Garamond" w:eastAsia="Garamond" w:hAnsi="Garamond"/>
          <w:color w:val="000000"/>
        </w:rPr>
      </w:pPr>
      <w:bookmarkStart w:colFirst="0" w:colLast="0" w:name="_heading=h.fxfcibrmtymd" w:id="8"/>
      <w:bookmarkEnd w:id="8"/>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0DE">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rtl w:val="0"/>
        </w:rPr>
        <w:t xml:space="preserve">     PULIKKAL Grama Panchayat is situated in the Pallikkal health block of MALAPPURAM district, Kerala. The geographical landscape of the Panchayat is </w:t>
      </w:r>
      <w:r w:rsidDel="00000000" w:rsidR="00000000" w:rsidRPr="00000000">
        <w:rPr>
          <w:rFonts w:ascii="Garamond" w:cs="Garamond" w:eastAsia="Garamond" w:hAnsi="Garamond"/>
          <w:highlight w:val="white"/>
          <w:rtl w:val="0"/>
        </w:rPr>
        <w:t xml:space="preserve">predominantly hilly.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0D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Panchayat is administratively divided into multiple wards, with a population largely dependent on traditional livelihoods. The area hosts a diverse workforce, including a notable presence of migrant labourers, particularly in construction, agriculture, and allied sectors.</w:t>
      </w:r>
    </w:p>
    <w:p w:rsidR="00000000" w:rsidDel="00000000" w:rsidP="00000000" w:rsidRDefault="00000000" w:rsidRPr="00000000" w14:paraId="000000E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From a public health and disaster management perspective, PULIKKAL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0E1">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rsidR="00000000" w:rsidDel="00000000" w:rsidP="00000000" w:rsidRDefault="00000000" w:rsidRPr="00000000" w14:paraId="000000E2">
      <w:pPr>
        <w:rPr>
          <w:rFonts w:ascii="Garamond" w:cs="Garamond" w:eastAsia="Garamond" w:hAnsi="Garamond"/>
        </w:rPr>
      </w:pPr>
      <w:r w:rsidDel="00000000" w:rsidR="00000000" w:rsidRPr="00000000">
        <w:rPr>
          <w:rtl w:val="0"/>
        </w:rPr>
      </w:r>
    </w:p>
    <w:tbl>
      <w:tblPr>
        <w:tblStyle w:val="Table3"/>
        <w:tblW w:w="9176.0" w:type="dxa"/>
        <w:jc w:val="left"/>
        <w:tblInd w:w="-240.0" w:type="dxa"/>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E3">
            <w:pPr>
              <w:pStyle w:val="Subtitle"/>
              <w:spacing w:after="120" w:before="120" w:lineRule="auto"/>
              <w:rPr>
                <w:rFonts w:ascii="Times New Roman" w:cs="Times New Roman" w:eastAsia="Times New Roman" w:hAnsi="Times New Roman"/>
                <w:color w:val="000000"/>
              </w:rPr>
            </w:pPr>
            <w:bookmarkStart w:colFirst="0" w:colLast="0" w:name="_heading=h.u8yeil61juc1" w:id="9"/>
            <w:bookmarkEnd w:id="9"/>
            <w:r w:rsidDel="00000000" w:rsidR="00000000" w:rsidRPr="00000000">
              <w:rPr>
                <w:rFonts w:ascii="Times New Roman" w:cs="Times New Roman" w:eastAsia="Times New Roman" w:hAnsi="Times New Roman"/>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E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E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PULIKKAL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KONDOTY</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MALAPPURAM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53004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1880/sq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FOOTHILL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small-scale </w:t>
            </w:r>
            <w:r w:rsidDel="00000000" w:rsidR="00000000" w:rsidRPr="00000000">
              <w:rPr>
                <w:rFonts w:ascii="Times New Roman" w:cs="Times New Roman" w:eastAsia="Times New Roman" w:hAnsi="Times New Roman"/>
                <w:rtl w:val="0"/>
              </w:rPr>
              <w:t xml:space="preserve">industries</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109">
      <w:pPr>
        <w:pStyle w:val="Heading2"/>
        <w:rPr>
          <w:rFonts w:ascii="Garamond" w:cs="Garamond" w:eastAsia="Garamond" w:hAnsi="Garamond"/>
          <w:color w:val="000000"/>
        </w:rPr>
      </w:pPr>
      <w:bookmarkStart w:colFirst="0" w:colLast="0" w:name="_heading=h.to2rdkfyfn4w" w:id="10"/>
      <w:bookmarkEnd w:id="10"/>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0B">
      <w:pPr>
        <w:ind w:left="720" w:firstLine="0"/>
        <w:rPr>
          <w:rFonts w:ascii="Times New Roman" w:cs="Times New Roman" w:eastAsia="Times New Roman" w:hAnsi="Times New Roman"/>
        </w:rPr>
      </w:pPr>
      <w:r w:rsidDel="00000000" w:rsidR="00000000" w:rsidRPr="00000000">
        <w:rPr>
          <w:rtl w:val="0"/>
        </w:rPr>
      </w:r>
    </w:p>
    <w:tbl>
      <w:tblPr>
        <w:tblStyle w:val="Table4"/>
        <w:tblW w:w="9210.0" w:type="dxa"/>
        <w:jc w:val="left"/>
        <w:tblInd w:w="-240.0" w:type="dxa"/>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53004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26440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26564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6012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8135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5003</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6790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Socio-economically </w:t>
            </w:r>
            <w:r w:rsidDel="00000000" w:rsidR="00000000" w:rsidRPr="00000000">
              <w:rPr>
                <w:rFonts w:ascii="Times New Roman" w:cs="Times New Roman" w:eastAsia="Times New Roman" w:hAnsi="Times New Roman"/>
                <w:rtl w:val="0"/>
              </w:rPr>
              <w:t xml:space="preserve">deprived</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211/790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145">
      <w:pPr>
        <w:rPr>
          <w:rFonts w:ascii="Garamond" w:cs="Garamond" w:eastAsia="Garamond" w:hAnsi="Garamond"/>
        </w:rPr>
      </w:pPr>
      <w:r w:rsidDel="00000000" w:rsidR="00000000" w:rsidRPr="00000000">
        <w:rPr>
          <w:rtl w:val="0"/>
        </w:rPr>
      </w:r>
    </w:p>
    <w:p w:rsidR="00000000" w:rsidDel="00000000" w:rsidP="00000000" w:rsidRDefault="00000000" w:rsidRPr="00000000" w14:paraId="0000014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Graphs: </w:t>
      </w:r>
    </w:p>
    <w:p w:rsidR="00000000" w:rsidDel="00000000" w:rsidP="00000000" w:rsidRDefault="00000000" w:rsidRPr="00000000" w14:paraId="000001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pyramid </w:t>
      </w:r>
    </w:p>
    <w:p w:rsidR="00000000" w:rsidDel="00000000" w:rsidP="00000000" w:rsidRDefault="00000000" w:rsidRPr="00000000" w14:paraId="000001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9">
      <w:pPr>
        <w:pStyle w:val="Heading2"/>
        <w:rPr>
          <w:rFonts w:ascii="Times New Roman" w:cs="Times New Roman" w:eastAsia="Times New Roman" w:hAnsi="Times New Roman"/>
          <w:color w:val="000000"/>
          <w:sz w:val="24"/>
          <w:szCs w:val="24"/>
        </w:rPr>
      </w:pPr>
      <w:bookmarkStart w:colFirst="0" w:colLast="0" w:name="_heading=h.aj8rp1my4lf8" w:id="11"/>
      <w:bookmarkEnd w:id="11"/>
      <w:r w:rsidDel="00000000" w:rsidR="00000000" w:rsidRPr="00000000">
        <w:rPr>
          <w:rFonts w:ascii="Times New Roman" w:cs="Times New Roman" w:eastAsia="Times New Roman" w:hAnsi="Times New Roman"/>
          <w:color w:val="000000"/>
          <w:sz w:val="24"/>
          <w:szCs w:val="24"/>
          <w:rtl w:val="0"/>
        </w:rPr>
        <w:t xml:space="preserve">Clinical Vulnerability</w:t>
      </w:r>
    </w:p>
    <w:p w:rsidR="00000000" w:rsidDel="00000000" w:rsidP="00000000" w:rsidRDefault="00000000" w:rsidRPr="00000000" w14:paraId="000001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Ind w:w="-240.0" w:type="dxa"/>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4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spacing w:line="240" w:lineRule="auto"/>
              <w:rPr>
                <w:rFonts w:ascii="Times New Roman" w:cs="Times New Roman" w:eastAsia="Times New Roman" w:hAnsi="Times New Roman"/>
              </w:rPr>
            </w:pPr>
            <w:r w:rsidDel="00000000" w:rsidR="00000000" w:rsidRPr="00000000">
              <w:rPr>
                <w:rFonts w:ascii="Garamond" w:cs="Garamond" w:eastAsia="Garamond" w:hAnsi="Garamond"/>
                <w:rtl w:val="0"/>
              </w:rPr>
              <w:t xml:space="preserve">429</w:t>
            </w:r>
            <w:r w:rsidDel="00000000" w:rsidR="00000000" w:rsidRPr="00000000">
              <w:rPr>
                <w:rtl w:val="0"/>
              </w:rPr>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Lactating </w:t>
            </w:r>
            <w:r w:rsidDel="00000000" w:rsidR="00000000" w:rsidRPr="00000000">
              <w:rPr>
                <w:rFonts w:ascii="Times New Roman" w:cs="Times New Roman" w:eastAsia="Times New Roman" w:hAnsi="Times New Roman"/>
                <w:rtl w:val="0"/>
              </w:rPr>
              <w:t xml:space="preserve">mothers</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1388</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w:t>
            </w:r>
            <w:r w:rsidDel="00000000" w:rsidR="00000000" w:rsidRPr="00000000">
              <w:rPr>
                <w:rFonts w:ascii="Times New Roman" w:cs="Times New Roman" w:eastAsia="Times New Roman" w:hAnsi="Times New Roman"/>
                <w:rtl w:val="0"/>
              </w:rPr>
              <w:t xml:space="preserve">Haemodialysis</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1997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bl>
    <w:p w:rsidR="00000000" w:rsidDel="00000000" w:rsidP="00000000" w:rsidRDefault="00000000" w:rsidRPr="00000000" w14:paraId="000001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Festivals &amp; Events specific to the LSGI </w:t>
      </w:r>
    </w:p>
    <w:p w:rsidR="00000000" w:rsidDel="00000000" w:rsidP="00000000" w:rsidRDefault="00000000" w:rsidRPr="00000000" w14:paraId="000001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the possibility of a public gathering)</w:t>
      </w:r>
    </w:p>
    <w:p w:rsidR="00000000" w:rsidDel="00000000" w:rsidP="00000000" w:rsidRDefault="00000000" w:rsidRPr="00000000" w14:paraId="0000016A">
      <w:pPr>
        <w:tabs>
          <w:tab w:val="center" w:leader="none" w:pos="4513"/>
          <w:tab w:val="right" w:leader="none" w:pos="9026"/>
        </w:tabs>
        <w:rPr>
          <w:rFonts w:ascii="Times New Roman" w:cs="Times New Roman" w:eastAsia="Times New Roman" w:hAnsi="Times New Roman"/>
        </w:rPr>
      </w:pPr>
      <w:r w:rsidDel="00000000" w:rsidR="00000000" w:rsidRPr="00000000">
        <w:rPr>
          <w:rtl w:val="0"/>
        </w:rPr>
      </w:r>
    </w:p>
    <w:tbl>
      <w:tblPr>
        <w:tblStyle w:val="Table6"/>
        <w:tblW w:w="9210.0" w:type="dxa"/>
        <w:jc w:val="left"/>
        <w:tblInd w:w="-240.0" w:type="dxa"/>
        <w:tblLayout w:type="fixed"/>
        <w:tblLook w:val="0400"/>
      </w:tblPr>
      <w:tblGrid>
        <w:gridCol w:w="900"/>
        <w:gridCol w:w="5205"/>
        <w:gridCol w:w="3105"/>
        <w:tblGridChange w:id="0">
          <w:tblGrid>
            <w:gridCol w:w="900"/>
            <w:gridCol w:w="5205"/>
            <w:gridCol w:w="3105"/>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p w:rsidR="00000000" w:rsidDel="00000000" w:rsidP="00000000" w:rsidRDefault="00000000" w:rsidRPr="00000000" w14:paraId="000001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KOZHIPALLI AROOR</w:t>
            </w:r>
          </w:p>
          <w:p w:rsidR="00000000" w:rsidDel="00000000" w:rsidP="00000000" w:rsidRDefault="00000000" w:rsidRPr="00000000" w14:paraId="00000171">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CHEEROLIL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w:t>
            </w:r>
          </w:p>
          <w:p w:rsidR="00000000" w:rsidDel="00000000" w:rsidP="00000000" w:rsidRDefault="00000000" w:rsidRPr="00000000" w14:paraId="000001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NARAYATHIRI KODIKUTHIPARAMP</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HANUMAN KOVIL KSHETHRAM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w:t>
            </w:r>
          </w:p>
        </w:tc>
      </w:tr>
    </w:tbl>
    <w:p w:rsidR="00000000" w:rsidDel="00000000" w:rsidP="00000000" w:rsidRDefault="00000000" w:rsidRPr="00000000" w14:paraId="0000017A">
      <w:pPr>
        <w:pStyle w:val="Heading1"/>
        <w:rPr>
          <w:rFonts w:ascii="Garamond" w:cs="Garamond" w:eastAsia="Garamond" w:hAnsi="Garamond"/>
          <w:color w:val="000000"/>
        </w:rPr>
      </w:pPr>
      <w:bookmarkStart w:colFirst="0" w:colLast="0" w:name="_heading=h.e51723c74lk" w:id="12"/>
      <w:bookmarkEnd w:id="12"/>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17B">
      <w:pPr>
        <w:pStyle w:val="Heading2"/>
        <w:rPr>
          <w:rFonts w:ascii="Garamond" w:cs="Garamond" w:eastAsia="Garamond" w:hAnsi="Garamond"/>
          <w:color w:val="000000"/>
        </w:rPr>
      </w:pPr>
      <w:bookmarkStart w:colFirst="0" w:colLast="0" w:name="_heading=h.pnsa7gyce2ys" w:id="13"/>
      <w:bookmarkEnd w:id="13"/>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1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7F">
      <w:pPr>
        <w:rPr>
          <w:rFonts w:ascii="Garamond" w:cs="Garamond" w:eastAsia="Garamond" w:hAnsi="Garamond"/>
        </w:rPr>
      </w:pPr>
      <w:r w:rsidDel="00000000" w:rsidR="00000000" w:rsidRPr="00000000">
        <w:rPr>
          <w:rtl w:val="0"/>
        </w:rPr>
      </w:r>
    </w:p>
    <w:p w:rsidR="00000000" w:rsidDel="00000000" w:rsidP="00000000" w:rsidRDefault="00000000" w:rsidRPr="00000000" w14:paraId="00000180">
      <w:pPr>
        <w:rPr>
          <w:rFonts w:ascii="Garamond" w:cs="Garamond" w:eastAsia="Garamond" w:hAnsi="Garamond"/>
        </w:rPr>
      </w:pPr>
      <w:r w:rsidDel="00000000" w:rsidR="00000000" w:rsidRPr="00000000">
        <w:rPr>
          <w:rtl w:val="0"/>
        </w:rPr>
      </w:r>
    </w:p>
    <w:tbl>
      <w:tblPr>
        <w:tblStyle w:val="Table7"/>
        <w:tblW w:w="9480.0" w:type="dxa"/>
        <w:jc w:val="left"/>
        <w:tblInd w:w="-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81">
            <w:pPr>
              <w:pStyle w:val="Subtitle"/>
              <w:widowControl w:val="0"/>
              <w:spacing w:after="120" w:before="120" w:line="240" w:lineRule="auto"/>
              <w:jc w:val="left"/>
              <w:rPr>
                <w:rFonts w:ascii="Times New Roman" w:cs="Times New Roman" w:eastAsia="Times New Roman" w:hAnsi="Times New Roman"/>
                <w:color w:val="000000"/>
                <w:sz w:val="24"/>
                <w:szCs w:val="24"/>
              </w:rPr>
            </w:pPr>
            <w:bookmarkStart w:colFirst="0" w:colLast="0" w:name="_heading=h.hyq81mj7deqx" w:id="14"/>
            <w:bookmarkEnd w:id="14"/>
            <w:r w:rsidDel="00000000" w:rsidR="00000000" w:rsidRPr="00000000">
              <w:rPr>
                <w:rFonts w:ascii="Times New Roman" w:cs="Times New Roman" w:eastAsia="Times New Roman" w:hAnsi="Times New Roman"/>
                <w:color w:val="000000"/>
                <w:sz w:val="24"/>
                <w:szCs w:val="24"/>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A">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B">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C">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D">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E">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8F">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0">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1">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2">
            <w:pPr>
              <w:widowControl w:val="0"/>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93">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9C">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D">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PULIKKAL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E">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9F">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0">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1">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2">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3">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4">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5">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6">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JAK AROOR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8">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9">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A">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B">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C">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D">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E">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F">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JAK OLAVATOOR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0">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1">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3">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JAK KODIKUTHIPARAMP</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9">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A">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C">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JAK VALIYAPARAMP</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2">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3">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5">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JAK NOONJALLOOR</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B">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C">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D">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E">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2">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B">
            <w:pPr>
              <w:keepNext w:val="0"/>
              <w:keepLines w:val="0"/>
              <w:pageBreakBefore w:val="0"/>
              <w:widowControl w:val="0"/>
              <w:numPr>
                <w:ilvl w:val="3"/>
                <w:numId w:val="6"/>
              </w:numPr>
              <w:pBdr>
                <w:top w:space="0" w:sz="0" w:val="nil"/>
                <w:left w:space="0" w:sz="0" w:val="nil"/>
                <w:bottom w:space="0" w:sz="0" w:val="nil"/>
                <w:right w:space="0" w:sz="0" w:val="nil"/>
                <w:between w:space="0" w:sz="0" w:val="nil"/>
              </w:pBdr>
              <w:shd w:fill="auto" w:val="clear"/>
              <w:spacing w:after="0" w:before="0" w:line="240" w:lineRule="auto"/>
              <w:ind w:left="2880" w:right="0" w:hanging="360"/>
              <w:jc w:val="right"/>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C">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CITY HOSPITAL</w:t>
            </w:r>
          </w:p>
          <w:p w:rsidR="00000000" w:rsidDel="00000000" w:rsidP="00000000" w:rsidRDefault="00000000" w:rsidRPr="00000000" w14:paraId="000001DD">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THALEKKARA</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E">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F">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8086718631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0">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1">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2">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3">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4">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E5">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AYUSH Healthcare Facilities</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F">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GOV AYURVEDA DISPENSARY</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0">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1">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9846129825</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2">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3">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7">
            <w:pPr>
              <w:widowControl w:val="0"/>
              <w:spacing w:line="240" w:lineRule="auto"/>
              <w:jc w:val="right"/>
              <w:rPr>
                <w:rFonts w:ascii="Times New Roman" w:cs="Times New Roman" w:eastAsia="Times New Roman" w:hAnsi="Times New Roman"/>
              </w:rPr>
            </w:pP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20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1">
      <w:pPr>
        <w:pStyle w:val="Heading2"/>
        <w:spacing w:after="240" w:before="240" w:lineRule="auto"/>
        <w:rPr>
          <w:rFonts w:ascii="Times New Roman" w:cs="Times New Roman" w:eastAsia="Times New Roman" w:hAnsi="Times New Roman"/>
          <w:color w:val="000000"/>
          <w:sz w:val="24"/>
          <w:szCs w:val="24"/>
        </w:rPr>
      </w:pPr>
      <w:bookmarkStart w:colFirst="0" w:colLast="0" w:name="_heading=h.af0zu3dk1ubm" w:id="15"/>
      <w:bookmarkEnd w:id="15"/>
      <w:r w:rsidDel="00000000" w:rsidR="00000000" w:rsidRPr="00000000">
        <w:rPr>
          <w:rFonts w:ascii="Times New Roman" w:cs="Times New Roman" w:eastAsia="Times New Roman" w:hAnsi="Times New Roman"/>
          <w:color w:val="000000"/>
          <w:sz w:val="24"/>
          <w:szCs w:val="24"/>
          <w:rtl w:val="0"/>
        </w:rPr>
        <w:t xml:space="preserve">Private Clinics</w:t>
      </w:r>
    </w:p>
    <w:p w:rsidR="00000000" w:rsidDel="00000000" w:rsidP="00000000" w:rsidRDefault="00000000" w:rsidRPr="00000000" w14:paraId="000002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are an essential part of pandemic preparedness, as they are often the first-place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03">
      <w:pPr>
        <w:rPr>
          <w:rFonts w:ascii="Times New Roman" w:cs="Times New Roman" w:eastAsia="Times New Roman" w:hAnsi="Times New Roman"/>
        </w:rPr>
      </w:pPr>
      <w:r w:rsidDel="00000000" w:rsidR="00000000" w:rsidRPr="00000000">
        <w:rPr>
          <w:rtl w:val="0"/>
        </w:rPr>
      </w:r>
    </w:p>
    <w:tbl>
      <w:tblPr>
        <w:tblStyle w:val="Table8"/>
        <w:tblW w:w="996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04">
            <w:pPr>
              <w:pStyle w:val="Subtitle"/>
              <w:spacing w:after="120" w:before="120" w:line="240" w:lineRule="auto"/>
              <w:jc w:val="left"/>
              <w:rPr>
                <w:rFonts w:ascii="Times New Roman" w:cs="Times New Roman" w:eastAsia="Times New Roman" w:hAnsi="Times New Roman"/>
                <w:color w:val="000000"/>
                <w:sz w:val="24"/>
                <w:szCs w:val="24"/>
              </w:rPr>
            </w:pPr>
            <w:bookmarkStart w:colFirst="0" w:colLast="0" w:name="_heading=h.w6j6qbcpjf1d" w:id="16"/>
            <w:bookmarkEnd w:id="16"/>
            <w:r w:rsidDel="00000000" w:rsidR="00000000" w:rsidRPr="00000000">
              <w:rPr>
                <w:rFonts w:ascii="Times New Roman" w:cs="Times New Roman" w:eastAsia="Times New Roman" w:hAnsi="Times New Roman"/>
                <w:color w:val="000000"/>
                <w:sz w:val="24"/>
                <w:szCs w:val="24"/>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D">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E">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0F">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0">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1">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2">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3">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4">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5">
            <w:pPr>
              <w:spacing w:after="240"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16">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7">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CITY HOSPITAL</w:t>
            </w:r>
          </w:p>
          <w:p w:rsidR="00000000" w:rsidDel="00000000" w:rsidP="00000000" w:rsidRDefault="00000000" w:rsidRPr="00000000" w14:paraId="00000218">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THALEKKARA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9">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A">
            <w:pPr>
              <w:spacing w:after="240" w:before="240" w:line="240" w:lineRule="auto"/>
              <w:ind w:left="-20" w:firstLine="0"/>
              <w:jc w:val="left"/>
              <w:rPr>
                <w:rFonts w:ascii="Times New Roman" w:cs="Times New Roman" w:eastAsia="Times New Roman" w:hAnsi="Times New Roman"/>
              </w:rPr>
            </w:pPr>
            <w:sdt>
              <w:sdtPr>
                <w:id w:val="-1176559196"/>
                <w:tag w:val="goog_rdk_9"/>
              </w:sdtPr>
              <w:sdtContent>
                <w:commentRangeStart w:id="0"/>
              </w:sdtContent>
            </w:sdt>
            <w:r w:rsidDel="00000000" w:rsidR="00000000" w:rsidRPr="00000000">
              <w:rPr>
                <w:rFonts w:ascii="Times New Roman" w:cs="Times New Roman" w:eastAsia="Times New Roman" w:hAnsi="Times New Roman"/>
                <w:rtl w:val="0"/>
              </w:rPr>
              <w:t xml:space="preserve">GEN</w:t>
            </w:r>
            <w:commentRangeEnd w:id="0"/>
            <w:r w:rsidDel="00000000" w:rsidR="00000000" w:rsidRPr="00000000">
              <w:commentReference w:id="0"/>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B">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C">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THALEKKARA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D">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8086718631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E">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1F">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20">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21">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EMERGENCY </w:t>
            </w:r>
          </w:p>
          <w:p w:rsidR="00000000" w:rsidDel="00000000" w:rsidP="00000000" w:rsidRDefault="00000000" w:rsidRPr="00000000" w14:paraId="00000222">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PULIKKAL</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23">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24">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25">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26">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27">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8714717939</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28">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29">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2A">
            <w:pPr>
              <w:spacing w:after="240" w:before="24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B">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C">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D">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E">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F">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0">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1">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2">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33">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4">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AROOR CLINIC</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5">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6">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7">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8">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9">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A">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B">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3C">
            <w:pPr>
              <w:spacing w:after="240" w:before="24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D">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AROOR</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E">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3F">
            <w:pPr>
              <w:spacing w:after="240" w:before="240" w:line="240" w:lineRule="auto"/>
              <w:ind w:left="-2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0">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1">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9947103730</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3">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4">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000000" w:space="0" w:sz="0" w:val="nil"/>
              <w:right w:color="bfbfbf" w:space="0" w:sz="8" w:val="single"/>
            </w:tcBorders>
            <w:tcMar>
              <w:top w:w="0.0" w:type="dxa"/>
              <w:left w:w="100.0" w:type="dxa"/>
              <w:bottom w:w="0.0" w:type="dxa"/>
              <w:right w:w="100.0" w:type="dxa"/>
            </w:tcMar>
          </w:tcPr>
          <w:p w:rsidR="00000000" w:rsidDel="00000000" w:rsidP="00000000" w:rsidRDefault="00000000" w:rsidRPr="00000000" w14:paraId="00000245">
            <w:pPr>
              <w:spacing w:after="240" w:before="24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6">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7">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8">
            <w:pPr>
              <w:spacing w:after="240" w:before="240" w:line="240" w:lineRule="auto"/>
              <w:ind w:left="-2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9">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A">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B">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C">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0" w:val="nil"/>
              <w:right w:color="bfbfbf" w:space="0" w:sz="5" w:val="single"/>
            </w:tcBorders>
            <w:tcMar>
              <w:top w:w="0.0" w:type="dxa"/>
              <w:left w:w="100.0" w:type="dxa"/>
              <w:bottom w:w="0.0" w:type="dxa"/>
              <w:right w:w="100.0" w:type="dxa"/>
            </w:tcMar>
          </w:tcPr>
          <w:p w:rsidR="00000000" w:rsidDel="00000000" w:rsidP="00000000" w:rsidRDefault="00000000" w:rsidRPr="00000000" w14:paraId="0000024D">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8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4E">
            <w:pPr>
              <w:spacing w:after="240" w:before="240" w:lin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4F">
            <w:pPr>
              <w:spacing w:after="240" w:before="240" w:line="240" w:lineRule="auto"/>
              <w:jc w:val="left"/>
              <w:rPr>
                <w:rFonts w:ascii="Times New Roman" w:cs="Times New Roman" w:eastAsia="Times New Roman" w:hAnsi="Times New Roman"/>
                <w:highlight w:val="white"/>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0">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1">
            <w:pPr>
              <w:spacing w:after="240" w:before="240" w:lin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2">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3">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4">
            <w:pPr>
              <w:spacing w:after="240" w:before="240"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5">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6">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57">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8">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KOTAPURAM EMERGENCY</w:t>
            </w:r>
          </w:p>
          <w:p w:rsidR="00000000" w:rsidDel="00000000" w:rsidP="00000000" w:rsidRDefault="00000000" w:rsidRPr="00000000" w14:paraId="00000259">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KOTAPPURAM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A">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B">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C">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D">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E">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7994186124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5F">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0">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61">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2">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CHUNDAKKAL CLINIC</w:t>
            </w:r>
          </w:p>
          <w:p w:rsidR="00000000" w:rsidDel="00000000" w:rsidP="00000000" w:rsidRDefault="00000000" w:rsidRPr="00000000" w14:paraId="00000263">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PULIKKAL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4">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5">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6">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7">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8">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9">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A">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6B">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C">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PULIKKAL HOSPITAL</w:t>
            </w:r>
          </w:p>
          <w:p w:rsidR="00000000" w:rsidDel="00000000" w:rsidP="00000000" w:rsidRDefault="00000000" w:rsidRPr="00000000" w14:paraId="0000026D">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PULIKKAL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E">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6F">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0">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1">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2">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8921616893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3">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74">
            <w:pPr>
              <w:spacing w:after="240" w:before="240" w:line="240" w:lineRule="auto"/>
              <w:ind w:left="-20" w:firstLine="0"/>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275">
      <w:pPr>
        <w:pStyle w:val="Heading2"/>
        <w:rPr>
          <w:rFonts w:ascii="Times New Roman" w:cs="Times New Roman" w:eastAsia="Times New Roman" w:hAnsi="Times New Roman"/>
          <w:color w:val="000000"/>
          <w:sz w:val="24"/>
          <w:szCs w:val="24"/>
        </w:rPr>
      </w:pPr>
      <w:bookmarkStart w:colFirst="0" w:colLast="0" w:name="_heading=h.ynaux988onnc" w:id="17"/>
      <w:bookmarkEnd w:id="17"/>
      <w:r w:rsidDel="00000000" w:rsidR="00000000" w:rsidRPr="00000000">
        <w:rPr>
          <w:rFonts w:ascii="Times New Roman" w:cs="Times New Roman" w:eastAsia="Times New Roman" w:hAnsi="Times New Roman"/>
          <w:color w:val="000000"/>
          <w:sz w:val="24"/>
          <w:szCs w:val="24"/>
          <w:rtl w:val="0"/>
        </w:rPr>
        <w:t xml:space="preserve">Healthcare Education &amp; Training Institutions</w:t>
      </w:r>
    </w:p>
    <w:p w:rsidR="00000000" w:rsidDel="00000000" w:rsidP="00000000" w:rsidRDefault="00000000" w:rsidRPr="00000000" w14:paraId="000002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tracks the educational infrastructure available, which is vital for human resource planning in the health sector.</w:t>
      </w:r>
    </w:p>
    <w:p w:rsidR="00000000" w:rsidDel="00000000" w:rsidP="00000000" w:rsidRDefault="00000000" w:rsidRPr="00000000" w14:paraId="00000277">
      <w:pPr>
        <w:rPr>
          <w:rFonts w:ascii="Times New Roman" w:cs="Times New Roman" w:eastAsia="Times New Roman" w:hAnsi="Times New Roman"/>
        </w:rPr>
      </w:pPr>
      <w:r w:rsidDel="00000000" w:rsidR="00000000" w:rsidRPr="00000000">
        <w:rPr>
          <w:rtl w:val="0"/>
        </w:rPr>
      </w:r>
    </w:p>
    <w:tbl>
      <w:tblPr>
        <w:tblStyle w:val="Table9"/>
        <w:tblW w:w="9165.000000000002"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7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E">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F">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0">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3">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4">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5">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8">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9">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A">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D">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E">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F">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2">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4">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2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7">
      <w:pPr>
        <w:pStyle w:val="Heading2"/>
        <w:spacing w:after="240" w:before="240" w:lineRule="auto"/>
        <w:rPr>
          <w:rFonts w:ascii="Times New Roman" w:cs="Times New Roman" w:eastAsia="Times New Roman" w:hAnsi="Times New Roman"/>
          <w:color w:val="000000"/>
          <w:sz w:val="24"/>
          <w:szCs w:val="24"/>
        </w:rPr>
      </w:pPr>
      <w:bookmarkStart w:colFirst="0" w:colLast="0" w:name="_heading=h.gbhnitm01l6f" w:id="18"/>
      <w:bookmarkEnd w:id="18"/>
      <w:r w:rsidDel="00000000" w:rsidR="00000000" w:rsidRPr="00000000">
        <w:rPr>
          <w:rFonts w:ascii="Times New Roman" w:cs="Times New Roman" w:eastAsia="Times New Roman" w:hAnsi="Times New Roman"/>
          <w:color w:val="000000"/>
          <w:sz w:val="24"/>
          <w:szCs w:val="24"/>
          <w:rtl w:val="0"/>
        </w:rPr>
        <w:t xml:space="preserve">Specialized Services &amp; Emergency Inventory</w:t>
      </w:r>
    </w:p>
    <w:p w:rsidR="00000000" w:rsidDel="00000000" w:rsidP="00000000" w:rsidRDefault="00000000" w:rsidRPr="00000000" w14:paraId="000002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99">
      <w:pPr>
        <w:rPr>
          <w:rFonts w:ascii="Times New Roman" w:cs="Times New Roman" w:eastAsia="Times New Roman" w:hAnsi="Times New Roman"/>
        </w:rPr>
      </w:pPr>
      <w:r w:rsidDel="00000000" w:rsidR="00000000" w:rsidRPr="00000000">
        <w:rPr>
          <w:rtl w:val="0"/>
        </w:rPr>
      </w:r>
    </w:p>
    <w:tbl>
      <w:tblPr>
        <w:tblStyle w:val="Table10"/>
        <w:tblW w:w="935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C">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9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Times New Roman" w:cs="Times New Roman" w:eastAsia="Times New Roman" w:hAnsi="Times New Roman"/>
              </w:rPr>
            </w:pPr>
            <w:sdt>
              <w:sdtPr>
                <w:id w:val="-352379572"/>
                <w:tag w:val="goog_rdk_10"/>
              </w:sdtPr>
              <w:sdtContent>
                <w:commentRangeStart w:id="1"/>
              </w:sdtContent>
            </w:sdt>
            <w:r w:rsidDel="00000000" w:rsidR="00000000" w:rsidRPr="00000000">
              <w:rPr>
                <w:rFonts w:ascii="Times New Roman" w:cs="Times New Roman" w:eastAsia="Times New Roman" w:hAnsi="Times New Roman"/>
                <w:rtl w:val="0"/>
              </w:rPr>
              <w:t xml:space="preserve">1</w:t>
            </w:r>
            <w:commentRangeEnd w:id="1"/>
            <w:r w:rsidDel="00000000" w:rsidR="00000000" w:rsidRPr="00000000">
              <w:commentReference w:id="1"/>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7">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Oxygen-supported beds (Numbers)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A">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B">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C">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F">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0">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1">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4">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5">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6">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9">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A">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B">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B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E">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BF">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0">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A">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C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D">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E">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F">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1">
            <w:pPr>
              <w:spacing w:line="240" w:lineRule="auto"/>
              <w:rPr>
                <w:rFonts w:ascii="Times New Roman" w:cs="Times New Roman" w:eastAsia="Times New Roman" w:hAnsi="Times New Roman"/>
              </w:rPr>
            </w:pPr>
            <w:sdt>
              <w:sdtPr>
                <w:id w:val="850695773"/>
                <w:tag w:val="goog_rdk_11"/>
              </w:sdtPr>
              <w:sdtContent>
                <w:commentRangeStart w:id="2"/>
              </w:sdtContent>
            </w:sdt>
            <w:r w:rsidDel="00000000" w:rsidR="00000000" w:rsidRPr="00000000">
              <w:rPr>
                <w:rFonts w:ascii="Times New Roman" w:cs="Times New Roman" w:eastAsia="Times New Roman" w:hAnsi="Times New Roman"/>
                <w:rtl w:val="0"/>
              </w:rPr>
              <w:t xml:space="preserve">Dispensaries</w:t>
            </w:r>
            <w:commentRangeEnd w:id="2"/>
            <w:r w:rsidDel="00000000" w:rsidR="00000000" w:rsidRPr="00000000">
              <w:commentReference w:id="2"/>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HOMEO</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9">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D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Industrial establishments (</w:t>
            </w:r>
            <w:r w:rsidDel="00000000" w:rsidR="00000000" w:rsidRPr="00000000">
              <w:rPr>
                <w:rFonts w:ascii="Times New Roman" w:cs="Times New Roman" w:eastAsia="Times New Roman" w:hAnsi="Times New Roman"/>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C">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D">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E">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F">
            <w:pPr>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2E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1">
      <w:pPr>
        <w:pStyle w:val="Heading2"/>
        <w:rPr>
          <w:rFonts w:ascii="Times New Roman" w:cs="Times New Roman" w:eastAsia="Times New Roman" w:hAnsi="Times New Roman"/>
          <w:color w:val="000000"/>
          <w:sz w:val="24"/>
          <w:szCs w:val="24"/>
        </w:rPr>
      </w:pPr>
      <w:bookmarkStart w:colFirst="0" w:colLast="0" w:name="_heading=h.nszie75ssm11" w:id="19"/>
      <w:bookmarkEnd w:id="19"/>
      <w:r w:rsidDel="00000000" w:rsidR="00000000" w:rsidRPr="00000000">
        <w:rPr>
          <w:rFonts w:ascii="Times New Roman" w:cs="Times New Roman" w:eastAsia="Times New Roman" w:hAnsi="Times New Roman"/>
          <w:color w:val="000000"/>
          <w:sz w:val="24"/>
          <w:szCs w:val="24"/>
          <w:rtl w:val="0"/>
        </w:rPr>
        <w:t xml:space="preserve">Oxygen &amp; Diagnostic Capacity</w:t>
      </w:r>
    </w:p>
    <w:p w:rsidR="00000000" w:rsidDel="00000000" w:rsidP="00000000" w:rsidRDefault="00000000" w:rsidRPr="00000000" w14:paraId="000002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w:t>
      </w:r>
      <w:r w:rsidDel="00000000" w:rsidR="00000000" w:rsidRPr="00000000">
        <w:rPr>
          <w:rFonts w:ascii="Times New Roman" w:cs="Times New Roman" w:eastAsia="Times New Roman" w:hAnsi="Times New Roman"/>
          <w:b w:val="1"/>
          <w:bCs w:val="1"/>
          <w:rtl w:val="0"/>
        </w:rPr>
        <w:t xml:space="preserve">oxygen and diagnostic capacity</w:t>
      </w:r>
      <w:r w:rsidDel="00000000" w:rsidR="00000000" w:rsidRPr="00000000">
        <w:rPr>
          <w:rFonts w:ascii="Times New Roman" w:cs="Times New Roman" w:eastAsia="Times New Roman" w:hAnsi="Times New Roman"/>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Ind w:w="-240.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5">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E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E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F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F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F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 PULIKKAL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HUB LAB</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3">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9">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0A">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F">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13">
      <w:pPr>
        <w:pStyle w:val="Heading2"/>
        <w:rPr>
          <w:rFonts w:ascii="Times New Roman" w:cs="Times New Roman" w:eastAsia="Times New Roman" w:hAnsi="Times New Roman"/>
          <w:color w:val="000000"/>
          <w:sz w:val="24"/>
          <w:szCs w:val="24"/>
        </w:rPr>
      </w:pPr>
      <w:bookmarkStart w:colFirst="0" w:colLast="0" w:name="_heading=h.1d9pfma69v26" w:id="20"/>
      <w:bookmarkEnd w:id="20"/>
      <w:r w:rsidDel="00000000" w:rsidR="00000000" w:rsidRPr="00000000">
        <w:rPr>
          <w:rFonts w:ascii="Times New Roman" w:cs="Times New Roman" w:eastAsia="Times New Roman" w:hAnsi="Times New Roman"/>
          <w:color w:val="000000"/>
          <w:sz w:val="24"/>
          <w:szCs w:val="24"/>
          <w:rtl w:val="0"/>
        </w:rPr>
        <w:t xml:space="preserve">Diagnostics facility mapping at the LSGI level</w:t>
      </w:r>
    </w:p>
    <w:p w:rsidR="00000000" w:rsidDel="00000000" w:rsidP="00000000" w:rsidRDefault="00000000" w:rsidRPr="00000000" w14:paraId="000003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diagnostic capacity of </w:t>
      </w:r>
      <w:r w:rsidDel="00000000" w:rsidR="00000000" w:rsidRPr="00000000">
        <w:rPr>
          <w:rFonts w:ascii="Times New Roman" w:cs="Times New Roman" w:eastAsia="Times New Roman" w:hAnsi="Times New Roman"/>
          <w:b w:val="1"/>
          <w:bCs w:val="1"/>
          <w:rtl w:val="0"/>
        </w:rPr>
        <w:t xml:space="preserve">PULIKKAL G.P</w:t>
      </w:r>
      <w:r w:rsidDel="00000000" w:rsidR="00000000" w:rsidRPr="00000000">
        <w:rPr>
          <w:rFonts w:ascii="Times New Roman" w:cs="Times New Roman" w:eastAsia="Times New Roman" w:hAnsi="Times New Roman"/>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15">
      <w:pPr>
        <w:rPr>
          <w:rFonts w:ascii="Times New Roman" w:cs="Times New Roman" w:eastAsia="Times New Roman" w:hAnsi="Times New Roman"/>
        </w:rPr>
      </w:pPr>
      <w:r w:rsidDel="00000000" w:rsidR="00000000" w:rsidRPr="00000000">
        <w:rPr>
          <w:rtl w:val="0"/>
        </w:rPr>
      </w:r>
    </w:p>
    <w:tbl>
      <w:tblPr>
        <w:tblStyle w:val="Table12"/>
        <w:tblW w:w="867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A">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labs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Microbiology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RT-PCR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USG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CT/MRI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3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F">
      <w:pPr>
        <w:pStyle w:val="Heading2"/>
        <w:spacing w:after="240" w:before="240" w:lineRule="auto"/>
        <w:rPr>
          <w:rFonts w:ascii="Times New Roman" w:cs="Times New Roman" w:eastAsia="Times New Roman" w:hAnsi="Times New Roman"/>
          <w:color w:val="000000"/>
          <w:sz w:val="24"/>
          <w:szCs w:val="24"/>
        </w:rPr>
      </w:pPr>
      <w:bookmarkStart w:colFirst="0" w:colLast="0" w:name="_heading=h.fjnwqqijcd7i" w:id="21"/>
      <w:bookmarkEnd w:id="21"/>
      <w:r w:rsidDel="00000000" w:rsidR="00000000" w:rsidRPr="00000000">
        <w:rPr>
          <w:rFonts w:ascii="Times New Roman" w:cs="Times New Roman" w:eastAsia="Times New Roman" w:hAnsi="Times New Roman"/>
          <w:color w:val="000000"/>
          <w:sz w:val="24"/>
          <w:szCs w:val="24"/>
          <w:rtl w:val="0"/>
        </w:rPr>
        <w:t xml:space="preserve">Laboratory Identification &amp; Basic Details</w:t>
      </w:r>
    </w:p>
    <w:tbl>
      <w:tblPr>
        <w:tblStyle w:val="Table13"/>
        <w:tblW w:w="9255.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425"/>
        <w:gridCol w:w="1320"/>
        <w:gridCol w:w="1860"/>
        <w:gridCol w:w="1065"/>
        <w:gridCol w:w="1185"/>
        <w:tblGridChange w:id="0">
          <w:tblGrid>
            <w:gridCol w:w="630"/>
            <w:gridCol w:w="1770"/>
            <w:gridCol w:w="1425"/>
            <w:gridCol w:w="1320"/>
            <w:gridCol w:w="1860"/>
            <w:gridCol w:w="1065"/>
            <w:gridCol w:w="118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4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FHC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PALAKKAPARAMP</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04832950900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D">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KOTAPURAM EMERGENCY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KOTAPURAM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8138861510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4">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NEETHI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PULIKKAL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9961947904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B">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5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MALABAR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5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PULIKKAL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8589040807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2">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KOTAPURAM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9961506454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9">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6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AROOR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AROOR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E">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6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0">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KARUNA SPECIALITY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KOTAPURAM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8921638561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7">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CARE MEDICAL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PUTHIYODATH PARAMP</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9656407121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7E">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7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SAHAYI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ALAKAPARAMP</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8547409451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5">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86">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7">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8">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9">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A">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B">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8C">
            <w:pPr>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8D">
      <w:pPr>
        <w:pStyle w:val="Heading2"/>
        <w:spacing w:before="360" w:lineRule="auto"/>
        <w:rPr>
          <w:rFonts w:ascii="Times New Roman" w:cs="Times New Roman" w:eastAsia="Times New Roman" w:hAnsi="Times New Roman"/>
          <w:color w:val="000000"/>
          <w:sz w:val="24"/>
          <w:szCs w:val="24"/>
        </w:rPr>
      </w:pPr>
      <w:bookmarkStart w:colFirst="0" w:colLast="0" w:name="_heading=h.o29ivxfn1c3" w:id="22"/>
      <w:bookmarkEnd w:id="22"/>
      <w:r w:rsidDel="00000000" w:rsidR="00000000" w:rsidRPr="00000000">
        <w:rPr>
          <w:rFonts w:ascii="Times New Roman" w:cs="Times New Roman" w:eastAsia="Times New Roman" w:hAnsi="Times New Roman"/>
          <w:color w:val="000000"/>
          <w:sz w:val="24"/>
          <w:szCs w:val="24"/>
          <w:rtl w:val="0"/>
        </w:rPr>
        <w:t xml:space="preserve">Social and Community Infrastructure for surge plan</w:t>
      </w:r>
    </w:p>
    <w:p w:rsidR="00000000" w:rsidDel="00000000" w:rsidP="00000000" w:rsidRDefault="00000000" w:rsidRPr="00000000" w14:paraId="000003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serves as our </w:t>
      </w:r>
      <w:r w:rsidDel="00000000" w:rsidR="00000000" w:rsidRPr="00000000">
        <w:rPr>
          <w:rFonts w:ascii="Times New Roman" w:cs="Times New Roman" w:eastAsia="Times New Roman" w:hAnsi="Times New Roman"/>
          <w:b w:val="1"/>
          <w:bCs w:val="1"/>
          <w:rtl w:val="0"/>
        </w:rPr>
        <w:t xml:space="preserve">logistics and shelter inventory.</w:t>
      </w:r>
      <w:r w:rsidDel="00000000" w:rsidR="00000000" w:rsidRPr="00000000">
        <w:rPr>
          <w:rFonts w:ascii="Times New Roman" w:cs="Times New Roman" w:eastAsia="Times New Roman" w:hAnsi="Times New Roman"/>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8F">
      <w:pPr>
        <w:rPr>
          <w:rFonts w:ascii="Times New Roman" w:cs="Times New Roman" w:eastAsia="Times New Roman" w:hAnsi="Times New Roman"/>
        </w:rPr>
      </w:pPr>
      <w:r w:rsidDel="00000000" w:rsidR="00000000" w:rsidRPr="00000000">
        <w:rPr>
          <w:rtl w:val="0"/>
        </w:rPr>
      </w:r>
    </w:p>
    <w:tbl>
      <w:tblPr>
        <w:tblStyle w:val="Table14"/>
        <w:tblW w:w="925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9995201247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9526894914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9447113530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D">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A">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B">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C">
            <w:pP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F">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0">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1">
            <w:pP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C6">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9">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A">
            <w:pPr>
              <w:spacing w:after="240" w:before="240" w:lineRule="auto"/>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9447168490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w:t>
            </w:r>
            <w:r w:rsidDel="00000000" w:rsidR="00000000" w:rsidRPr="00000000">
              <w:rPr>
                <w:rFonts w:ascii="Times New Roman" w:cs="Times New Roman" w:eastAsia="Times New Roman" w:hAnsi="Times New Roman"/>
                <w:rtl w:val="0"/>
              </w:rPr>
              <w:t xml:space="preserve">buildings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9495763061</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DA">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D">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F">
            <w:pP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3">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4">
            <w:pP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8">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9745491457</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2">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3">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4">
            <w:pPr>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8">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9">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annexure 1 for contact details</w:t>
      </w:r>
    </w:p>
    <w:p w:rsidR="00000000" w:rsidDel="00000000" w:rsidP="00000000" w:rsidRDefault="00000000" w:rsidRPr="00000000" w14:paraId="000003F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C">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3FD">
      <w:pPr>
        <w:pStyle w:val="Heading1"/>
        <w:rPr>
          <w:rFonts w:ascii="Times New Roman" w:cs="Times New Roman" w:eastAsia="Times New Roman" w:hAnsi="Times New Roman"/>
          <w:color w:val="000000"/>
          <w:sz w:val="24"/>
          <w:szCs w:val="24"/>
        </w:rPr>
      </w:pPr>
      <w:bookmarkStart w:colFirst="0" w:colLast="0" w:name="_heading=h.7wqft12zfev6" w:id="23"/>
      <w:bookmarkEnd w:id="23"/>
      <w:r w:rsidDel="00000000" w:rsidR="00000000" w:rsidRPr="00000000">
        <w:rPr>
          <w:rFonts w:ascii="Times New Roman" w:cs="Times New Roman" w:eastAsia="Times New Roman" w:hAnsi="Times New Roman"/>
          <w:color w:val="000000"/>
          <w:sz w:val="24"/>
          <w:szCs w:val="24"/>
          <w:rtl w:val="0"/>
        </w:rPr>
        <w:t xml:space="preserve">Human resources</w:t>
      </w:r>
    </w:p>
    <w:p w:rsidR="00000000" w:rsidDel="00000000" w:rsidP="00000000" w:rsidRDefault="00000000" w:rsidRPr="00000000" w14:paraId="000003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focuses on the </w:t>
      </w:r>
      <w:r w:rsidDel="00000000" w:rsidR="00000000" w:rsidRPr="00000000">
        <w:rPr>
          <w:rFonts w:ascii="Times New Roman" w:cs="Times New Roman" w:eastAsia="Times New Roman" w:hAnsi="Times New Roman"/>
          <w:b w:val="1"/>
          <w:bCs w:val="1"/>
          <w:rtl w:val="0"/>
        </w:rPr>
        <w:t xml:space="preserve">human capital</w:t>
      </w:r>
      <w:r w:rsidDel="00000000" w:rsidR="00000000" w:rsidRPr="00000000">
        <w:rPr>
          <w:rFonts w:ascii="Times New Roman" w:cs="Times New Roman" w:eastAsia="Times New Roman" w:hAnsi="Times New Roman"/>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FF">
      <w:pPr>
        <w:pStyle w:val="Heading3"/>
        <w:rPr>
          <w:rFonts w:ascii="Times New Roman" w:cs="Times New Roman" w:eastAsia="Times New Roman" w:hAnsi="Times New Roman"/>
          <w:b w:val="1"/>
          <w:bCs w:val="1"/>
          <w:color w:val="000000"/>
          <w:sz w:val="24"/>
          <w:szCs w:val="24"/>
        </w:rPr>
      </w:pPr>
      <w:bookmarkStart w:colFirst="0" w:colLast="0" w:name="_heading=h.8lbbjjlenoud" w:id="24"/>
      <w:bookmarkEnd w:id="24"/>
      <w:r w:rsidDel="00000000" w:rsidR="00000000" w:rsidRPr="00000000">
        <w:rPr>
          <w:rFonts w:ascii="Times New Roman" w:cs="Times New Roman" w:eastAsia="Times New Roman" w:hAnsi="Times New Roman"/>
          <w:b w:val="1"/>
          <w:bCs w:val="1"/>
          <w:color w:val="000000"/>
          <w:sz w:val="24"/>
          <w:szCs w:val="24"/>
          <w:rtl w:val="0"/>
        </w:rPr>
        <w:t xml:space="preserve">Medical &amp; Clinical Personnel</w:t>
      </w:r>
    </w:p>
    <w:p w:rsidR="00000000" w:rsidDel="00000000" w:rsidP="00000000" w:rsidRDefault="00000000" w:rsidRPr="00000000" w14:paraId="000004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Times New Roman" w:cs="Times New Roman" w:eastAsia="Times New Roman" w:hAnsi="Times New Roman"/>
          <w:b w:val="1"/>
          <w:bCs w:val="1"/>
          <w:rtl w:val="0"/>
        </w:rPr>
        <w:t xml:space="preserve">Annexure in 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01">
      <w:pPr>
        <w:rPr>
          <w:rFonts w:ascii="Times New Roman" w:cs="Times New Roman" w:eastAsia="Times New Roman" w:hAnsi="Times New Roman"/>
        </w:rPr>
      </w:pPr>
      <w:r w:rsidDel="00000000" w:rsidR="00000000" w:rsidRPr="00000000">
        <w:rPr>
          <w:rtl w:val="0"/>
        </w:rPr>
      </w:r>
    </w:p>
    <w:tbl>
      <w:tblPr>
        <w:tblStyle w:val="Table15"/>
        <w:tblW w:w="9191.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0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2F">
      <w:pPr>
        <w:pStyle w:val="Heading3"/>
        <w:rPr>
          <w:rFonts w:ascii="Times New Roman" w:cs="Times New Roman" w:eastAsia="Times New Roman" w:hAnsi="Times New Roman"/>
          <w:b w:val="1"/>
          <w:bCs w:val="1"/>
          <w:color w:val="000000"/>
          <w:sz w:val="24"/>
          <w:szCs w:val="24"/>
        </w:rPr>
      </w:pPr>
      <w:bookmarkStart w:colFirst="0" w:colLast="0" w:name="_heading=h.dcu39our138e" w:id="25"/>
      <w:bookmarkEnd w:id="25"/>
      <w:r w:rsidDel="00000000" w:rsidR="00000000" w:rsidRPr="00000000">
        <w:rPr>
          <w:rFonts w:ascii="Times New Roman" w:cs="Times New Roman" w:eastAsia="Times New Roman" w:hAnsi="Times New Roman"/>
          <w:b w:val="1"/>
          <w:bCs w:val="1"/>
          <w:color w:val="000000"/>
          <w:sz w:val="24"/>
          <w:szCs w:val="24"/>
          <w:rtl w:val="0"/>
        </w:rPr>
        <w:t xml:space="preserve">Public Health &amp; Field-Level Workforce</w:t>
      </w:r>
    </w:p>
    <w:p w:rsidR="00000000" w:rsidDel="00000000" w:rsidP="00000000" w:rsidRDefault="00000000" w:rsidRPr="00000000" w14:paraId="000004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individuals are the backbone of surveillance, maternal-child health, and decentralized care.</w:t>
      </w:r>
    </w:p>
    <w:p w:rsidR="00000000" w:rsidDel="00000000" w:rsidP="00000000" w:rsidRDefault="00000000" w:rsidRPr="00000000" w14:paraId="0000043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32">
      <w:pPr>
        <w:rPr>
          <w:rFonts w:ascii="Times New Roman" w:cs="Times New Roman" w:eastAsia="Times New Roman" w:hAnsi="Times New Roman"/>
        </w:rPr>
      </w:pPr>
      <w:r w:rsidDel="00000000" w:rsidR="00000000" w:rsidRPr="00000000">
        <w:rPr>
          <w:rtl w:val="0"/>
        </w:rPr>
      </w:r>
    </w:p>
    <w:tbl>
      <w:tblPr>
        <w:tblStyle w:val="Table16"/>
        <w:tblW w:w="919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467">
      <w:pPr>
        <w:pStyle w:val="Heading2"/>
        <w:rPr>
          <w:rFonts w:ascii="Times New Roman" w:cs="Times New Roman" w:eastAsia="Times New Roman" w:hAnsi="Times New Roman"/>
          <w:color w:val="000000"/>
          <w:sz w:val="24"/>
          <w:szCs w:val="24"/>
        </w:rPr>
      </w:pPr>
      <w:bookmarkStart w:colFirst="0" w:colLast="0" w:name="_heading=h.pv0a33h70imz" w:id="26"/>
      <w:bookmarkEnd w:id="26"/>
      <w:r w:rsidDel="00000000" w:rsidR="00000000" w:rsidRPr="00000000">
        <w:rPr>
          <w:rtl w:val="0"/>
        </w:rPr>
      </w:r>
    </w:p>
    <w:p w:rsidR="00000000" w:rsidDel="00000000" w:rsidP="00000000" w:rsidRDefault="00000000" w:rsidRPr="00000000" w14:paraId="00000468">
      <w:pPr>
        <w:pStyle w:val="Heading2"/>
        <w:spacing w:before="360" w:lineRule="auto"/>
        <w:rPr>
          <w:rFonts w:ascii="Times New Roman" w:cs="Times New Roman" w:eastAsia="Times New Roman" w:hAnsi="Times New Roman"/>
          <w:color w:val="000000"/>
          <w:sz w:val="24"/>
          <w:szCs w:val="24"/>
        </w:rPr>
      </w:pPr>
      <w:bookmarkStart w:colFirst="0" w:colLast="0" w:name="_heading=h.b35e1navocqs" w:id="27"/>
      <w:bookmarkEnd w:id="27"/>
      <w:r w:rsidDel="00000000" w:rsidR="00000000" w:rsidRPr="00000000">
        <w:rPr>
          <w:rFonts w:ascii="Times New Roman" w:cs="Times New Roman" w:eastAsia="Times New Roman" w:hAnsi="Times New Roman"/>
          <w:color w:val="000000"/>
          <w:sz w:val="24"/>
          <w:szCs w:val="24"/>
          <w:rtl w:val="0"/>
        </w:rPr>
        <w:t xml:space="preserve">Community &amp; Support Cadre</w:t>
      </w:r>
    </w:p>
    <w:p w:rsidR="00000000" w:rsidDel="00000000" w:rsidP="00000000" w:rsidRDefault="00000000" w:rsidRPr="00000000" w14:paraId="000004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group represents the surge capacity of the LSGI—people who can be called upon for logistics, rescue, and specialized support.</w:t>
      </w:r>
    </w:p>
    <w:p w:rsidR="00000000" w:rsidDel="00000000" w:rsidP="00000000" w:rsidRDefault="00000000" w:rsidRPr="00000000" w14:paraId="0000046A">
      <w:pPr>
        <w:rPr>
          <w:rFonts w:ascii="Times New Roman" w:cs="Times New Roman" w:eastAsia="Times New Roman" w:hAnsi="Times New Roman"/>
        </w:rPr>
      </w:pPr>
      <w:r w:rsidDel="00000000" w:rsidR="00000000" w:rsidRPr="00000000">
        <w:rPr>
          <w:rtl w:val="0"/>
        </w:rPr>
      </w:r>
    </w:p>
    <w:tbl>
      <w:tblPr>
        <w:tblStyle w:val="Table17"/>
        <w:tblW w:w="879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5411(970 ACTIVE WORKERS)</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48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86">
      <w:pPr>
        <w:pStyle w:val="Heading2"/>
        <w:rPr>
          <w:rFonts w:ascii="Times New Roman" w:cs="Times New Roman" w:eastAsia="Times New Roman" w:hAnsi="Times New Roman"/>
          <w:color w:val="000000"/>
          <w:sz w:val="24"/>
          <w:szCs w:val="24"/>
        </w:rPr>
      </w:pPr>
      <w:bookmarkStart w:colFirst="0" w:colLast="0" w:name="_heading=h.sgx7of8524ai" w:id="28"/>
      <w:bookmarkEnd w:id="28"/>
      <w:r w:rsidDel="00000000" w:rsidR="00000000" w:rsidRPr="00000000">
        <w:rPr>
          <w:rFonts w:ascii="Times New Roman" w:cs="Times New Roman" w:eastAsia="Times New Roman" w:hAnsi="Times New Roman"/>
          <w:color w:val="000000"/>
          <w:sz w:val="24"/>
          <w:szCs w:val="24"/>
          <w:rtl w:val="0"/>
        </w:rPr>
        <w:t xml:space="preserve">Community Organizations</w:t>
      </w:r>
    </w:p>
    <w:p w:rsidR="00000000" w:rsidDel="00000000" w:rsidP="00000000" w:rsidRDefault="00000000" w:rsidRPr="00000000" w14:paraId="000004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88">
      <w:pPr>
        <w:rPr>
          <w:rFonts w:ascii="Times New Roman" w:cs="Times New Roman" w:eastAsia="Times New Roman" w:hAnsi="Times New Roman"/>
        </w:rPr>
      </w:pPr>
      <w:r w:rsidDel="00000000" w:rsidR="00000000" w:rsidRPr="00000000">
        <w:rPr>
          <w:rtl w:val="0"/>
        </w:rPr>
      </w:r>
    </w:p>
    <w:tbl>
      <w:tblPr>
        <w:tblStyle w:val="Table18"/>
        <w:tblW w:w="717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bl>
    <w:p w:rsidR="00000000" w:rsidDel="00000000" w:rsidP="00000000" w:rsidRDefault="00000000" w:rsidRPr="00000000" w14:paraId="000004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49C">
      <w:pPr>
        <w:pStyle w:val="Heading2"/>
        <w:rPr>
          <w:rFonts w:ascii="Times New Roman" w:cs="Times New Roman" w:eastAsia="Times New Roman" w:hAnsi="Times New Roman"/>
          <w:color w:val="000000"/>
          <w:sz w:val="24"/>
          <w:szCs w:val="24"/>
        </w:rPr>
      </w:pPr>
      <w:bookmarkStart w:colFirst="0" w:colLast="0" w:name="_heading=h.tvyoukgrh2mb" w:id="29"/>
      <w:bookmarkEnd w:id="29"/>
      <w:r w:rsidDel="00000000" w:rsidR="00000000" w:rsidRPr="00000000">
        <w:rPr>
          <w:rFonts w:ascii="Times New Roman" w:cs="Times New Roman" w:eastAsia="Times New Roman" w:hAnsi="Times New Roman"/>
          <w:color w:val="000000"/>
          <w:sz w:val="24"/>
          <w:szCs w:val="24"/>
          <w:rtl w:val="0"/>
        </w:rPr>
        <w:t xml:space="preserve">Administrative &amp; Emergency Services</w:t>
      </w:r>
    </w:p>
    <w:p w:rsidR="00000000" w:rsidDel="00000000" w:rsidP="00000000" w:rsidRDefault="00000000" w:rsidRPr="00000000" w14:paraId="000004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9E">
      <w:pPr>
        <w:rPr>
          <w:rFonts w:ascii="Times New Roman" w:cs="Times New Roman" w:eastAsia="Times New Roman" w:hAnsi="Times New Roman"/>
        </w:rPr>
      </w:pPr>
      <w:r w:rsidDel="00000000" w:rsidR="00000000" w:rsidRPr="00000000">
        <w:rPr>
          <w:rtl w:val="0"/>
        </w:rPr>
      </w:r>
    </w:p>
    <w:tbl>
      <w:tblPr>
        <w:tblStyle w:val="Table19"/>
        <w:tblW w:w="9208.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KUNDOTY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04832712041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MEENCHANDA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AE">
      <w:pPr>
        <w:pStyle w:val="Heading2"/>
        <w:rPr>
          <w:rFonts w:ascii="Times New Roman" w:cs="Times New Roman" w:eastAsia="Times New Roman" w:hAnsi="Times New Roman"/>
          <w:color w:val="000000"/>
          <w:sz w:val="24"/>
          <w:szCs w:val="24"/>
        </w:rPr>
      </w:pPr>
      <w:bookmarkStart w:colFirst="0" w:colLast="0" w:name="_heading=h.bu457mq435dj" w:id="30"/>
      <w:bookmarkEnd w:id="30"/>
      <w:r w:rsidDel="00000000" w:rsidR="00000000" w:rsidRPr="00000000">
        <w:rPr>
          <w:rFonts w:ascii="Times New Roman" w:cs="Times New Roman" w:eastAsia="Times New Roman" w:hAnsi="Times New Roman"/>
          <w:color w:val="000000"/>
          <w:sz w:val="24"/>
          <w:szCs w:val="24"/>
          <w:rtl w:val="0"/>
        </w:rPr>
        <w:t xml:space="preserve">Information regarding resources</w:t>
      </w:r>
    </w:p>
    <w:p w:rsidR="00000000" w:rsidDel="00000000" w:rsidP="00000000" w:rsidRDefault="00000000" w:rsidRPr="00000000" w14:paraId="000004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B0">
      <w:pPr>
        <w:rPr>
          <w:rFonts w:ascii="Times New Roman" w:cs="Times New Roman" w:eastAsia="Times New Roman" w:hAnsi="Times New Roman"/>
        </w:rPr>
      </w:pPr>
      <w:r w:rsidDel="00000000" w:rsidR="00000000" w:rsidRPr="00000000">
        <w:rPr>
          <w:rtl w:val="0"/>
        </w:rPr>
      </w:r>
    </w:p>
    <w:tbl>
      <w:tblPr>
        <w:tblStyle w:val="Table20"/>
        <w:tblW w:w="9150.0" w:type="dxa"/>
        <w:jc w:val="left"/>
        <w:tblInd w:w="-2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B1">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B2">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3">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5">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7">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B">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D">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B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B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4C0">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C1">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C2">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w:t>
            </w:r>
          </w:p>
        </w:tc>
      </w:tr>
    </w:tbl>
    <w:p w:rsidR="00000000" w:rsidDel="00000000" w:rsidP="00000000" w:rsidRDefault="00000000" w:rsidRPr="00000000" w14:paraId="000004C3">
      <w:pPr>
        <w:spacing w:after="240" w:before="240" w:lineRule="auto"/>
        <w:ind w:right="6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For specific details regarding vehicle owners and contact information, please refer to </w:t>
      </w:r>
      <w:r w:rsidDel="00000000" w:rsidR="00000000" w:rsidRPr="00000000">
        <w:rPr>
          <w:rFonts w:ascii="Times New Roman" w:cs="Times New Roman" w:eastAsia="Times New Roman" w:hAnsi="Times New Roman"/>
          <w:b w:val="1"/>
          <w:bCs w:val="1"/>
          <w:rtl w:val="0"/>
        </w:rPr>
        <w:t xml:space="preserve">Annexure [X]</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C4">
      <w:pPr>
        <w:pStyle w:val="Heading1"/>
        <w:spacing w:after="240" w:before="240" w:line="360" w:lineRule="auto"/>
        <w:ind w:left="360" w:firstLine="0"/>
        <w:jc w:val="center"/>
        <w:rPr>
          <w:rFonts w:ascii="Times New Roman" w:cs="Times New Roman" w:eastAsia="Times New Roman" w:hAnsi="Times New Roman"/>
          <w:color w:val="000000"/>
          <w:sz w:val="24"/>
          <w:szCs w:val="24"/>
        </w:rPr>
      </w:pPr>
      <w:bookmarkStart w:colFirst="0" w:colLast="0" w:name="_heading=h.2o5i3124po3c" w:id="31"/>
      <w:bookmarkEnd w:id="31"/>
      <w:r w:rsidDel="00000000" w:rsidR="00000000" w:rsidRPr="00000000">
        <w:rPr>
          <w:rFonts w:ascii="Times New Roman" w:cs="Times New Roman" w:eastAsia="Times New Roman" w:hAnsi="Times New Roman"/>
          <w:color w:val="000000"/>
          <w:sz w:val="24"/>
          <w:szCs w:val="24"/>
          <w:rtl w:val="0"/>
        </w:rPr>
        <w:t xml:space="preserve">ONE HEALTH &amp; ENVIRONMENTAL SURVEILLANCE</w:t>
      </w:r>
    </w:p>
    <w:p w:rsidR="00000000" w:rsidDel="00000000" w:rsidP="00000000" w:rsidRDefault="00000000" w:rsidRPr="00000000" w14:paraId="000004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w:t>
      </w:r>
    </w:p>
    <w:p w:rsidR="00000000" w:rsidDel="00000000" w:rsidP="00000000" w:rsidRDefault="00000000" w:rsidRPr="00000000" w14:paraId="000004C6">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7">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8">
      <w:pPr>
        <w:spacing w:after="240" w:befor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Animal &amp; Bird Population</w:t>
      </w:r>
    </w:p>
    <w:p w:rsidR="00000000" w:rsidDel="00000000" w:rsidP="00000000" w:rsidRDefault="00000000" w:rsidRPr="00000000" w14:paraId="000004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CA">
      <w:pPr>
        <w:rPr>
          <w:rFonts w:ascii="Times New Roman" w:cs="Times New Roman" w:eastAsia="Times New Roman" w:hAnsi="Times New Roman"/>
        </w:rPr>
      </w:pPr>
      <w:r w:rsidDel="00000000" w:rsidR="00000000" w:rsidRPr="00000000">
        <w:rPr>
          <w:rtl w:val="0"/>
        </w:rPr>
      </w:r>
    </w:p>
    <w:tbl>
      <w:tblPr>
        <w:tblStyle w:val="Table21"/>
        <w:tblW w:w="940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C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425/1502/</w:t>
            </w:r>
            <w:r w:rsidDel="00000000" w:rsidR="00000000" w:rsidRPr="00000000">
              <w:rPr>
                <w:rFonts w:ascii="Times New Roman" w:cs="Times New Roman" w:eastAsia="Times New Roman" w:hAnsi="Times New Roman"/>
                <w:rtl w:val="0"/>
              </w:rPr>
              <w:t xml:space="preserve">180</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17/50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1-24</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Pig Farms </w:t>
            </w:r>
            <w:r w:rsidDel="00000000" w:rsidR="00000000" w:rsidRPr="00000000">
              <w:rPr>
                <w:rFonts w:ascii="Times New Roman" w:cs="Times New Roman" w:eastAsia="Times New Roman" w:hAnsi="Times New Roman"/>
                <w:rtl w:val="0"/>
              </w:rPr>
              <w:t xml:space="preserve">(Number of heads)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E">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Small Units (Sheep / Goats – clustered)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6,9,12,21</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Units </w:t>
            </w:r>
            <w:r w:rsidDel="00000000" w:rsidR="00000000" w:rsidRPr="00000000">
              <w:rPr>
                <w:rFonts w:ascii="Times New Roman" w:cs="Times New Roman" w:eastAsia="Times New Roman" w:hAnsi="Times New Roman"/>
                <w:rtl w:val="0"/>
              </w:rPr>
              <w:t xml:space="preserve">(Birds)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45050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E">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4F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5">
      <w:pPr>
        <w:spacing w:after="240" w:befor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main risk of zoonotic diseases in </w:t>
      </w:r>
      <w:r w:rsidDel="00000000" w:rsidR="00000000" w:rsidRPr="00000000">
        <w:rPr>
          <w:rFonts w:ascii="Times New Roman" w:cs="Times New Roman" w:eastAsia="Times New Roman" w:hAnsi="Times New Roman"/>
          <w:b w:val="1"/>
          <w:bCs w:val="1"/>
          <w:highlight w:val="white"/>
          <w:rtl w:val="0"/>
        </w:rPr>
        <w:t xml:space="preserve">PULIKKAL</w:t>
      </w:r>
      <w:r w:rsidDel="00000000" w:rsidR="00000000" w:rsidRPr="00000000">
        <w:rPr>
          <w:rFonts w:ascii="Times New Roman" w:cs="Times New Roman" w:eastAsia="Times New Roman" w:hAnsi="Times New Roman"/>
          <w:highlight w:val="white"/>
          <w:rtl w:val="0"/>
        </w:rPr>
        <w:t xml:space="preserve"> is concentrated in </w:t>
      </w:r>
      <w:r w:rsidDel="00000000" w:rsidR="00000000" w:rsidRPr="00000000">
        <w:rPr>
          <w:rFonts w:ascii="Times New Roman" w:cs="Times New Roman" w:eastAsia="Times New Roman" w:hAnsi="Times New Roman"/>
          <w:b w:val="1"/>
          <w:bCs w:val="1"/>
          <w:highlight w:val="white"/>
          <w:rtl w:val="0"/>
        </w:rPr>
        <w:t xml:space="preserve">Ward</w:t>
      </w:r>
      <w:r w:rsidDel="00000000" w:rsidR="00000000" w:rsidRPr="00000000">
        <w:rPr>
          <w:rFonts w:ascii="Times New Roman" w:cs="Times New Roman" w:eastAsia="Times New Roman" w:hAnsi="Times New Roman"/>
          <w:b w:val="1"/>
          <w:bCs w:val="1"/>
          <w:highlight w:val="white"/>
          <w:rtl w:val="0"/>
        </w:rPr>
        <w:t xml:space="preserve"> 14</w:t>
      </w:r>
      <w:r w:rsidDel="00000000" w:rsidR="00000000" w:rsidRPr="00000000">
        <w:rPr>
          <w:rFonts w:ascii="Times New Roman" w:cs="Times New Roman" w:eastAsia="Times New Roman" w:hAnsi="Times New Roman"/>
          <w:highlight w:val="white"/>
          <w:rtl w:val="0"/>
        </w:rPr>
        <w:t xml:space="preserve">, which is explained by the high density of cattle farms, and poultry units. The stray dog population in </w:t>
      </w:r>
      <w:r w:rsidDel="00000000" w:rsidR="00000000" w:rsidRPr="00000000">
        <w:rPr>
          <w:rFonts w:ascii="Times New Roman" w:cs="Times New Roman" w:eastAsia="Times New Roman" w:hAnsi="Times New Roman"/>
          <w:b w:val="1"/>
          <w:bCs w:val="1"/>
          <w:highlight w:val="white"/>
          <w:rtl w:val="0"/>
        </w:rPr>
        <w:t xml:space="preserve">market areas, fish landing sites, bus stations </w:t>
      </w:r>
      <w:r w:rsidDel="00000000" w:rsidR="00000000" w:rsidRPr="00000000">
        <w:rPr>
          <w:rFonts w:ascii="Times New Roman" w:cs="Times New Roman" w:eastAsia="Times New Roman" w:hAnsi="Times New Roman"/>
          <w:highlight w:val="white"/>
          <w:rtl w:val="0"/>
        </w:rPr>
        <w:t xml:space="preserve">continue to be a substantial problem for rabies surveillance and bite prevention. There is a considerable risk of avian influenza introduction and amplification during </w:t>
      </w:r>
      <w:r w:rsidDel="00000000" w:rsidR="00000000" w:rsidRPr="00000000">
        <w:rPr>
          <w:rFonts w:ascii="Times New Roman" w:cs="Times New Roman" w:eastAsia="Times New Roman" w:hAnsi="Times New Roman"/>
          <w:b w:val="1"/>
          <w:bCs w:val="1"/>
          <w:highlight w:val="white"/>
          <w:rtl w:val="0"/>
        </w:rPr>
        <w:t xml:space="preserve">November - December </w:t>
      </w:r>
      <w:r w:rsidDel="00000000" w:rsidR="00000000" w:rsidRPr="00000000">
        <w:rPr>
          <w:rFonts w:ascii="Times New Roman" w:cs="Times New Roman" w:eastAsia="Times New Roman" w:hAnsi="Times New Roman"/>
          <w:highlight w:val="white"/>
          <w:rtl w:val="0"/>
        </w:rPr>
        <w:t xml:space="preserve">due to the seasonal presence of migratory and resident water birds near</w:t>
      </w:r>
      <w:r w:rsidDel="00000000" w:rsidR="00000000" w:rsidRPr="00000000">
        <w:rPr>
          <w:rFonts w:ascii="Times New Roman" w:cs="Times New Roman" w:eastAsia="Times New Roman" w:hAnsi="Times New Roman"/>
          <w:b w:val="1"/>
          <w:bCs w:val="1"/>
          <w:highlight w:val="white"/>
          <w:rtl w:val="0"/>
        </w:rPr>
        <w:t xml:space="preserve"> ponds/ canal / river / backwater / paddy field</w:t>
      </w:r>
      <w:r w:rsidDel="00000000" w:rsidR="00000000" w:rsidRPr="00000000">
        <w:rPr>
          <w:rFonts w:ascii="Times New Roman" w:cs="Times New Roman" w:eastAsia="Times New Roman" w:hAnsi="Times New Roman"/>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4F6">
      <w:pPr>
        <w:pStyle w:val="Heading2"/>
        <w:rPr>
          <w:rFonts w:ascii="Times New Roman" w:cs="Times New Roman" w:eastAsia="Times New Roman" w:hAnsi="Times New Roman"/>
          <w:color w:val="000000"/>
          <w:sz w:val="24"/>
          <w:szCs w:val="24"/>
        </w:rPr>
      </w:pPr>
      <w:bookmarkStart w:colFirst="0" w:colLast="0" w:name="_heading=h.azrlvdis7xov" w:id="32"/>
      <w:bookmarkEnd w:id="32"/>
      <w:r w:rsidDel="00000000" w:rsidR="00000000" w:rsidRPr="00000000">
        <w:rPr>
          <w:rFonts w:ascii="Times New Roman" w:cs="Times New Roman" w:eastAsia="Times New Roman" w:hAnsi="Times New Roman"/>
          <w:color w:val="000000"/>
          <w:sz w:val="24"/>
          <w:szCs w:val="24"/>
          <w:rtl w:val="0"/>
        </w:rPr>
        <w:t xml:space="preserve">Veterinary Infrastructure</w:t>
      </w:r>
    </w:p>
    <w:p w:rsidR="00000000" w:rsidDel="00000000" w:rsidP="00000000" w:rsidRDefault="00000000" w:rsidRPr="00000000" w14:paraId="000004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 (Ward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F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KODIKUTHIPARAMP</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7012207973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4">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6">
            <w:pP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9">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A">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B">
            <w:pP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E">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0">
            <w:pP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3">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4">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8">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C">
      <w:pPr>
        <w:pStyle w:val="Heading2"/>
        <w:rPr>
          <w:rFonts w:ascii="Times New Roman" w:cs="Times New Roman" w:eastAsia="Times New Roman" w:hAnsi="Times New Roman"/>
          <w:color w:val="000000"/>
          <w:sz w:val="24"/>
          <w:szCs w:val="24"/>
        </w:rPr>
      </w:pPr>
      <w:bookmarkStart w:colFirst="0" w:colLast="0" w:name="_heading=h.inysiwudfajy" w:id="33"/>
      <w:bookmarkEnd w:id="33"/>
      <w:r w:rsidDel="00000000" w:rsidR="00000000" w:rsidRPr="00000000">
        <w:rPr>
          <w:rFonts w:ascii="Times New Roman" w:cs="Times New Roman" w:eastAsia="Times New Roman" w:hAnsi="Times New Roman"/>
          <w:color w:val="000000"/>
          <w:sz w:val="24"/>
          <w:szCs w:val="24"/>
          <w:rtl w:val="0"/>
        </w:rPr>
        <w:t xml:space="preserve">Veterinary Doctors &amp; Workforce</w:t>
      </w:r>
    </w:p>
    <w:p w:rsidR="00000000" w:rsidDel="00000000" w:rsidP="00000000" w:rsidRDefault="00000000" w:rsidRPr="00000000" w14:paraId="000005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1E">
      <w:pPr>
        <w:rPr>
          <w:rFonts w:ascii="Times New Roman" w:cs="Times New Roman" w:eastAsia="Times New Roman" w:hAnsi="Times New Roman"/>
        </w:rPr>
      </w:pPr>
      <w:r w:rsidDel="00000000" w:rsidR="00000000" w:rsidRPr="00000000">
        <w:rPr>
          <w:rtl w:val="0"/>
        </w:rPr>
      </w:r>
    </w:p>
    <w:tbl>
      <w:tblPr>
        <w:tblStyle w:val="Table23"/>
        <w:tblW w:w="898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7012207973</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9747023802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5">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37">
      <w:pPr>
        <w:pStyle w:val="Heading2"/>
        <w:rPr>
          <w:rFonts w:ascii="Times New Roman" w:cs="Times New Roman" w:eastAsia="Times New Roman" w:hAnsi="Times New Roman"/>
          <w:color w:val="000000"/>
          <w:sz w:val="24"/>
          <w:szCs w:val="24"/>
        </w:rPr>
      </w:pPr>
      <w:bookmarkStart w:colFirst="0" w:colLast="0" w:name="_heading=h.yf9qtz6rxpwn" w:id="34"/>
      <w:bookmarkEnd w:id="34"/>
      <w:r w:rsidDel="00000000" w:rsidR="00000000" w:rsidRPr="00000000">
        <w:rPr>
          <w:rtl w:val="0"/>
        </w:rPr>
      </w:r>
    </w:p>
    <w:p w:rsidR="00000000" w:rsidDel="00000000" w:rsidP="00000000" w:rsidRDefault="00000000" w:rsidRPr="00000000" w14:paraId="00000538">
      <w:pPr>
        <w:pStyle w:val="Heading2"/>
        <w:rPr>
          <w:rFonts w:ascii="Times New Roman" w:cs="Times New Roman" w:eastAsia="Times New Roman" w:hAnsi="Times New Roman"/>
          <w:color w:val="000000"/>
          <w:sz w:val="24"/>
          <w:szCs w:val="24"/>
        </w:rPr>
      </w:pPr>
      <w:bookmarkStart w:colFirst="0" w:colLast="0" w:name="_heading=h.3h0n6hit1y4m" w:id="35"/>
      <w:bookmarkEnd w:id="35"/>
      <w:r w:rsidDel="00000000" w:rsidR="00000000" w:rsidRPr="00000000">
        <w:rPr>
          <w:rFonts w:ascii="Times New Roman" w:cs="Times New Roman" w:eastAsia="Times New Roman" w:hAnsi="Times New Roman"/>
          <w:color w:val="000000"/>
          <w:sz w:val="24"/>
          <w:szCs w:val="24"/>
          <w:rtl w:val="0"/>
        </w:rPr>
        <w:t xml:space="preserve">High-Risk Interface Points (Surveillance Sites)</w:t>
      </w:r>
    </w:p>
    <w:p w:rsidR="00000000" w:rsidDel="00000000" w:rsidP="00000000" w:rsidRDefault="00000000" w:rsidRPr="00000000" w14:paraId="000005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High-risk interface points for zoonotic disease surveillance in PULIKKAL Grama Panchayath include </w:t>
      </w:r>
      <w:r w:rsidDel="00000000" w:rsidR="00000000" w:rsidRPr="00000000">
        <w:rPr>
          <w:rFonts w:ascii="Times New Roman" w:cs="Times New Roman" w:eastAsia="Times New Roman" w:hAnsi="Times New Roman"/>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Times New Roman" w:cs="Times New Roman" w:eastAsia="Times New Roman" w:hAnsi="Times New Roman"/>
          <w:rtl w:val="0"/>
        </w:rPr>
        <w:t xml:space="preserve">. These are the primary surveillance sites where zoonotic spillover risks are elevated.</w:t>
      </w:r>
    </w:p>
    <w:p w:rsidR="00000000" w:rsidDel="00000000" w:rsidP="00000000" w:rsidRDefault="00000000" w:rsidRPr="00000000" w14:paraId="0000053A">
      <w:pPr>
        <w:rPr>
          <w:rFonts w:ascii="Times New Roman" w:cs="Times New Roman" w:eastAsia="Times New Roman" w:hAnsi="Times New Roman"/>
        </w:rPr>
      </w:pPr>
      <w:r w:rsidDel="00000000" w:rsidR="00000000" w:rsidRPr="00000000">
        <w:rPr>
          <w:rtl w:val="0"/>
        </w:rPr>
      </w:r>
    </w:p>
    <w:tbl>
      <w:tblPr>
        <w:tblStyle w:val="Table24"/>
        <w:tblW w:w="9191.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High-risk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E">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Wetlands &amp; </w:t>
            </w:r>
            <w:r w:rsidDel="00000000" w:rsidR="00000000" w:rsidRPr="00000000">
              <w:rPr>
                <w:rFonts w:ascii="Times New Roman" w:cs="Times New Roman" w:eastAsia="Times New Roman" w:hAnsi="Times New Roman"/>
                <w:b w:val="1"/>
                <w:bCs w:val="1"/>
                <w:rtl w:val="0"/>
              </w:rPr>
              <w:t xml:space="preserve">Backwaters</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3F">
            <w:pPr>
              <w:spacing w:after="240" w:before="240" w:lineRule="auto"/>
              <w:jc w:val="left"/>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0">
            <w:pPr>
              <w:spacing w:after="240" w:befor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1">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2">
            <w:pPr>
              <w:spacing w:after="240" w:befor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3">
            <w:pPr>
              <w:spacing w:after="240" w:befor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4">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5">
            <w:pPr>
              <w:spacing w:after="240" w:befor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6">
            <w:pPr>
              <w:spacing w:after="240" w:befor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7">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 stall near water body- 1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9">
            <w:pPr>
              <w:spacing w:after="240" w:befor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A">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B">
            <w:pPr>
              <w:spacing w:after="240" w:befor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C">
            <w:pPr>
              <w:spacing w:after="240" w:befor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D">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E">
            <w:pPr>
              <w:spacing w:after="240" w:befor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4F">
            <w:pPr>
              <w:spacing w:after="240" w:befor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0">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1">
            <w:pPr>
              <w:spacing w:after="240" w:before="240" w:lineRule="auto"/>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52">
            <w:pPr>
              <w:spacing w:after="240" w:before="24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4">
      <w:pPr>
        <w:rPr>
          <w:rFonts w:ascii="Times New Roman" w:cs="Times New Roman" w:eastAsia="Times New Roman" w:hAnsi="Times New Roman"/>
        </w:rPr>
      </w:pPr>
      <w:r w:rsidDel="00000000" w:rsidR="00000000" w:rsidRPr="00000000">
        <w:rPr>
          <w:rtl w:val="0"/>
        </w:rPr>
      </w:r>
    </w:p>
    <w:tbl>
      <w:tblPr>
        <w:tblStyle w:val="Table25"/>
        <w:tblW w:w="907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45"/>
        <w:gridCol w:w="2055"/>
        <w:gridCol w:w="2475"/>
        <w:tblGridChange w:id="0">
          <w:tblGrid>
            <w:gridCol w:w="4545"/>
            <w:gridCol w:w="2055"/>
            <w:gridCol w:w="24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5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6">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C">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5">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76">
      <w:pPr>
        <w:pStyle w:val="Heading2"/>
        <w:rPr>
          <w:rFonts w:ascii="Times New Roman" w:cs="Times New Roman" w:eastAsia="Times New Roman" w:hAnsi="Times New Roman"/>
          <w:color w:val="000000"/>
          <w:sz w:val="24"/>
          <w:szCs w:val="24"/>
        </w:rPr>
      </w:pPr>
      <w:bookmarkStart w:colFirst="0" w:colLast="0" w:name="_heading=h.lfjzfhwzp24m" w:id="36"/>
      <w:bookmarkEnd w:id="36"/>
      <w:r w:rsidDel="00000000" w:rsidR="00000000" w:rsidRPr="00000000">
        <w:rPr>
          <w:rFonts w:ascii="Times New Roman" w:cs="Times New Roman" w:eastAsia="Times New Roman" w:hAnsi="Times New Roman"/>
          <w:color w:val="000000"/>
          <w:sz w:val="24"/>
          <w:szCs w:val="24"/>
          <w:rtl w:val="0"/>
        </w:rPr>
        <w:t xml:space="preserve">Environmental Risk Mapping</w:t>
      </w:r>
    </w:p>
    <w:p w:rsidR="00000000" w:rsidDel="00000000" w:rsidP="00000000" w:rsidRDefault="00000000" w:rsidRPr="00000000" w14:paraId="000005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7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Waterborne exposure</w:t>
      </w:r>
      <w:r w:rsidDel="00000000" w:rsidR="00000000" w:rsidRPr="00000000">
        <w:rPr>
          <w:rFonts w:ascii="Times New Roman" w:cs="Times New Roman" w:eastAsia="Times New Roman" w:hAnsi="Times New Roman"/>
          <w:rtl w:val="0"/>
        </w:rPr>
        <w:t xml:space="preserve">: Flood-prone areas and stagnant water bodies facilitate </w:t>
      </w:r>
      <w:r w:rsidDel="00000000" w:rsidR="00000000" w:rsidRPr="00000000">
        <w:rPr>
          <w:rFonts w:ascii="Times New Roman" w:cs="Times New Roman" w:eastAsia="Times New Roman" w:hAnsi="Times New Roman"/>
          <w:i w:val="1"/>
          <w:iCs w:val="1"/>
          <w:rtl w:val="0"/>
        </w:rPr>
        <w:t xml:space="preserve">leptospira survival</w:t>
      </w:r>
      <w:r w:rsidDel="00000000" w:rsidR="00000000" w:rsidRPr="00000000">
        <w:rPr>
          <w:rFonts w:ascii="Times New Roman" w:cs="Times New Roman" w:eastAsia="Times New Roman" w:hAnsi="Times New Roman"/>
          <w:rtl w:val="0"/>
        </w:rPr>
        <w:t xml:space="preserve">, raising leptospirosis risk.</w:t>
      </w:r>
    </w:p>
    <w:p w:rsidR="00000000" w:rsidDel="00000000" w:rsidP="00000000" w:rsidRDefault="00000000" w:rsidRPr="00000000" w14:paraId="000005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7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Traditional practices</w:t>
      </w:r>
      <w:r w:rsidDel="00000000" w:rsidR="00000000" w:rsidRPr="00000000">
        <w:rPr>
          <w:rFonts w:ascii="Times New Roman" w:cs="Times New Roman" w:eastAsia="Times New Roman" w:hAnsi="Times New Roman"/>
          <w:rtl w:val="0"/>
        </w:rPr>
        <w:t xml:space="preserve">: Informal slaughter and fish markets lack standardized hygiene, creating </w:t>
      </w:r>
      <w:r w:rsidDel="00000000" w:rsidR="00000000" w:rsidRPr="00000000">
        <w:rPr>
          <w:rFonts w:ascii="Times New Roman" w:cs="Times New Roman" w:eastAsia="Times New Roman" w:hAnsi="Times New Roman"/>
          <w:i w:val="1"/>
          <w:iCs w:val="1"/>
          <w:rtl w:val="0"/>
        </w:rPr>
        <w:t xml:space="preserve">spillover opportunities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57B">
      <w:pPr>
        <w:spacing w:after="240" w:before="240" w:lineRule="auto"/>
        <w:rPr>
          <w:rFonts w:ascii="Times New Roman" w:cs="Times New Roman" w:eastAsia="Times New Roman" w:hAnsi="Times New Roman"/>
        </w:rPr>
      </w:pPr>
      <w:r w:rsidDel="00000000" w:rsidR="00000000" w:rsidRPr="00000000">
        <w:rPr>
          <w:rtl w:val="0"/>
        </w:rPr>
      </w:r>
    </w:p>
    <w:tbl>
      <w:tblPr>
        <w:tblStyle w:val="Table26"/>
        <w:tblW w:w="954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800"/>
        <w:gridCol w:w="2790"/>
        <w:gridCol w:w="2295"/>
        <w:tblGridChange w:id="0">
          <w:tblGrid>
            <w:gridCol w:w="2655"/>
            <w:gridCol w:w="1800"/>
            <w:gridCol w:w="2790"/>
            <w:gridCol w:w="229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 (High/Med/Low)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5,9,10,11,16,21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THALEKKARA, ALUNGAL, PULIKKAL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11,14,15,18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VELLARA, </w:t>
            </w:r>
            <w:r w:rsidDel="00000000" w:rsidR="00000000" w:rsidRPr="00000000">
              <w:rPr>
                <w:rFonts w:ascii="Times New Roman" w:cs="Times New Roman" w:eastAsia="Times New Roman" w:hAnsi="Times New Roman"/>
                <w:rtl w:val="0"/>
              </w:rPr>
              <w:t xml:space="preserve">PULIKKAL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ANTHIYOORKUNNU</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E">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2">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5">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6">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A">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ANTHIYOORKUNNU</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3">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A4">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5">
      <w:pPr>
        <w:pStyle w:val="Heading2"/>
        <w:spacing w:after="240" w:before="240" w:lineRule="auto"/>
        <w:rPr>
          <w:rFonts w:ascii="Times New Roman" w:cs="Times New Roman" w:eastAsia="Times New Roman" w:hAnsi="Times New Roman"/>
          <w:color w:val="000000"/>
          <w:sz w:val="24"/>
          <w:szCs w:val="24"/>
        </w:rPr>
      </w:pPr>
      <w:bookmarkStart w:colFirst="0" w:colLast="0" w:name="_heading=h.69jwdbyaf1tb" w:id="37"/>
      <w:bookmarkEnd w:id="37"/>
      <w:r w:rsidDel="00000000" w:rsidR="00000000" w:rsidRPr="00000000">
        <w:rPr>
          <w:rFonts w:ascii="Times New Roman" w:cs="Times New Roman" w:eastAsia="Times New Roman" w:hAnsi="Times New Roman"/>
          <w:color w:val="000000"/>
          <w:sz w:val="24"/>
          <w:szCs w:val="24"/>
          <w:rtl w:val="0"/>
        </w:rPr>
        <w:t xml:space="preserve">Disease Seasonality Mapping</w:t>
      </w:r>
    </w:p>
    <w:p w:rsidR="00000000" w:rsidDel="00000000" w:rsidP="00000000" w:rsidRDefault="00000000" w:rsidRPr="00000000" w14:paraId="000005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r>
      <w:r w:rsidDel="00000000" w:rsidR="00000000" w:rsidRPr="00000000">
        <w:rPr>
          <w:rFonts w:ascii="Times New Roman" w:cs="Times New Roman" w:eastAsia="Times New Roman" w:hAnsi="Times New Roman"/>
          <w:b w:val="1"/>
          <w:bCs w:val="1"/>
          <w:rtl w:val="0"/>
        </w:rPr>
        <w:t xml:space="preserve">Flooding &amp; waterlogging</w:t>
      </w:r>
      <w:sdt>
        <w:sdtPr>
          <w:id w:val="1652665783"/>
          <w:tag w:val="goog_rdk_12"/>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5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Migratory bird influx (Nov–Feb)</w:t>
      </w:r>
      <w:sdt>
        <w:sdtPr>
          <w:id w:val="946145869"/>
          <w:tag w:val="goog_rdk_13"/>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5A9">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Mosquito breeding cycles</w:t>
      </w:r>
      <w:sdt>
        <w:sdtPr>
          <w:id w:val="1428762715"/>
          <w:tag w:val="goog_rdk_14"/>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AB">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4, Agricultural practices</w:t>
      </w:r>
      <w:sdt>
        <w:sdtPr>
          <w:id w:val="-780385051"/>
          <w:tag w:val="goog_rdk_15"/>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AD">
      <w:pPr>
        <w:spacing w:after="240" w:before="240" w:lineRule="auto"/>
        <w:rPr>
          <w:rFonts w:ascii="Times New Roman" w:cs="Times New Roman" w:eastAsia="Times New Roman" w:hAnsi="Times New Roman"/>
        </w:rPr>
      </w:pPr>
      <w:r w:rsidDel="00000000" w:rsidR="00000000" w:rsidRPr="00000000">
        <w:rPr>
          <w:rtl w:val="0"/>
        </w:rPr>
      </w:r>
    </w:p>
    <w:tbl>
      <w:tblPr>
        <w:tblStyle w:val="Table27"/>
        <w:tblW w:w="973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5">
            <w:pPr>
              <w:jc w:val="cente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6">
            <w:pPr>
              <w:jc w:val="cente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7">
            <w:pPr>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JULY TO SEPTEMBER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NREG, CATTLE </w:t>
            </w:r>
            <w:r w:rsidDel="00000000" w:rsidR="00000000" w:rsidRPr="00000000">
              <w:rPr>
                <w:rFonts w:ascii="Times New Roman" w:cs="Times New Roman" w:eastAsia="Times New Roman" w:hAnsi="Times New Roman"/>
                <w:rtl w:val="0"/>
              </w:rPr>
              <w:t xml:space="preserve">SHEDS</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FEVER SURVEY</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MAY TO AUGUST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HOUSES NEAR PLANTATIONS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SURVEY</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 TO JUNE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SCARCITY</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jc w:val="center"/>
              <w:rPr>
                <w:rFonts w:ascii="Times New Roman" w:cs="Times New Roman" w:eastAsia="Times New Roman" w:hAnsi="Times New Roman"/>
              </w:rPr>
            </w:pP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CONTROL</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D">
            <w:pPr>
              <w:jc w:val="cente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FIELDS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FIELD WORKERS</w:t>
            </w:r>
          </w:p>
        </w:tc>
      </w:tr>
    </w:tbl>
    <w:p w:rsidR="00000000" w:rsidDel="00000000" w:rsidP="00000000" w:rsidRDefault="00000000" w:rsidRPr="00000000" w14:paraId="000005D1">
      <w:pPr>
        <w:pStyle w:val="Heading2"/>
        <w:spacing w:after="240" w:before="240" w:lineRule="auto"/>
        <w:rPr>
          <w:rFonts w:ascii="Times New Roman" w:cs="Times New Roman" w:eastAsia="Times New Roman" w:hAnsi="Times New Roman"/>
          <w:color w:val="000000"/>
          <w:sz w:val="24"/>
          <w:szCs w:val="24"/>
        </w:rPr>
      </w:pPr>
      <w:bookmarkStart w:colFirst="0" w:colLast="0" w:name="_heading=h.cc7b3lx5gfv1" w:id="38"/>
      <w:bookmarkEnd w:id="38"/>
      <w:r w:rsidDel="00000000" w:rsidR="00000000" w:rsidRPr="00000000">
        <w:rPr>
          <w:rFonts w:ascii="Times New Roman" w:cs="Times New Roman" w:eastAsia="Times New Roman" w:hAnsi="Times New Roman"/>
          <w:color w:val="000000"/>
          <w:sz w:val="24"/>
          <w:szCs w:val="24"/>
          <w:rtl w:val="0"/>
        </w:rPr>
        <w:t xml:space="preserve">Vulnerability Mapping</w:t>
      </w:r>
    </w:p>
    <w:p w:rsidR="00000000" w:rsidDel="00000000" w:rsidP="00000000" w:rsidRDefault="00000000" w:rsidRPr="00000000" w14:paraId="000005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9688.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2703"/>
        <w:gridCol w:w="1843"/>
        <w:tblGridChange w:id="0">
          <w:tblGrid>
            <w:gridCol w:w="3319"/>
            <w:gridCol w:w="1823"/>
            <w:gridCol w:w="2703"/>
            <w:gridCol w:w="1843"/>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3">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4">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5">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6">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5,9,1011,16,21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KALARANDI MADATHI UPPUNIYIL, KALLADU CHOLA, KOTAKUZHI MALA, THALEKKARA PANDAYIL, KARIKKAN CHOLA KALANGODE, KARAD KANDAM THODU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D">
            <w:pPr>
              <w:spacing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E">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1">
            <w:pPr>
              <w:spacing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2">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5">
            <w:pPr>
              <w:spacing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6">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9">
            <w:pPr>
              <w:spacing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A">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D">
            <w:pPr>
              <w:spacing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E">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E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1">
            <w:pPr>
              <w:spacing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2">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5">
            <w:pPr>
              <w:spacing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6">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9">
            <w:pPr>
              <w:spacing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A">
            <w:pPr>
              <w:spacing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D">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E">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F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16803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01">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02">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0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05">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06">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6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08">
      <w:pPr>
        <w:pStyle w:val="Heading1"/>
        <w:spacing w:before="120" w:line="240" w:lineRule="auto"/>
        <w:jc w:val="center"/>
        <w:rPr>
          <w:rFonts w:ascii="Times New Roman" w:cs="Times New Roman" w:eastAsia="Times New Roman" w:hAnsi="Times New Roman"/>
        </w:rPr>
      </w:pPr>
      <w:bookmarkStart w:colFirst="0" w:colLast="0" w:name="_heading=h.lf9bjzy9w8e2" w:id="39"/>
      <w:bookmarkEnd w:id="39"/>
      <w:r w:rsidDel="00000000" w:rsidR="00000000" w:rsidRPr="00000000">
        <w:rPr>
          <w:rFonts w:ascii="Times New Roman" w:cs="Times New Roman" w:eastAsia="Times New Roman" w:hAnsi="Times New Roman"/>
          <w:color w:val="000000"/>
          <w:sz w:val="24"/>
          <w:szCs w:val="24"/>
          <w:rtl w:val="0"/>
        </w:rPr>
        <w:t xml:space="preserve">EPIDEMIOLOGICAL TRENDS (2021–2025)</w:t>
      </w:r>
      <w:r w:rsidDel="00000000" w:rsidR="00000000" w:rsidRPr="00000000">
        <w:rPr>
          <w:rtl w:val="0"/>
        </w:rPr>
      </w:r>
    </w:p>
    <w:p w:rsidR="00000000" w:rsidDel="00000000" w:rsidP="00000000" w:rsidRDefault="00000000" w:rsidRPr="00000000" w14:paraId="000006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0A">
      <w:pPr>
        <w:pStyle w:val="Heading2"/>
        <w:rPr>
          <w:rFonts w:ascii="Times New Roman" w:cs="Times New Roman" w:eastAsia="Times New Roman" w:hAnsi="Times New Roman"/>
          <w:color w:val="000000"/>
          <w:sz w:val="24"/>
          <w:szCs w:val="24"/>
        </w:rPr>
      </w:pPr>
      <w:bookmarkStart w:colFirst="0" w:colLast="0" w:name="_heading=h.c3jo5juv2c7l" w:id="40"/>
      <w:bookmarkEnd w:id="40"/>
      <w:r w:rsidDel="00000000" w:rsidR="00000000" w:rsidRPr="00000000">
        <w:rPr>
          <w:rFonts w:ascii="Times New Roman" w:cs="Times New Roman" w:eastAsia="Times New Roman" w:hAnsi="Times New Roman"/>
          <w:color w:val="000000"/>
          <w:sz w:val="24"/>
          <w:szCs w:val="24"/>
          <w:rtl w:val="0"/>
        </w:rPr>
        <w:t xml:space="preserve">Disease Burden among human beings (Last 5 Years)</w:t>
      </w:r>
    </w:p>
    <w:p w:rsidR="00000000" w:rsidDel="00000000" w:rsidP="00000000" w:rsidRDefault="00000000" w:rsidRPr="00000000" w14:paraId="000006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0C">
      <w:pPr>
        <w:rPr>
          <w:rFonts w:ascii="Times New Roman" w:cs="Times New Roman" w:eastAsia="Times New Roman" w:hAnsi="Times New Roman"/>
        </w:rPr>
      </w:pPr>
      <w:r w:rsidDel="00000000" w:rsidR="00000000" w:rsidRPr="00000000">
        <w:rPr>
          <w:rtl w:val="0"/>
        </w:rPr>
      </w:r>
    </w:p>
    <w:tbl>
      <w:tblPr>
        <w:tblStyle w:val="Table29"/>
        <w:tblW w:w="95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Trend (Increasing/Stable/Decreasing)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663/54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Imported case Reported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w:t>
            </w: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3">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shd w:fill="ffff00" w:val="clear"/>
            <w:tcMar>
              <w:top w:w="120.0" w:type="dxa"/>
              <w:left w:w="120.0" w:type="dxa"/>
              <w:bottom w:w="120.0" w:type="dxa"/>
              <w:right w:w="120.0" w:type="dxa"/>
            </w:tcMar>
          </w:tcPr>
          <w:p w:rsidR="00000000" w:rsidDel="00000000" w:rsidP="00000000" w:rsidRDefault="00000000" w:rsidRPr="00000000" w14:paraId="00000678">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shd w:fill="ffff00" w:val="clear"/>
            <w:tcMar>
              <w:top w:w="120.0" w:type="dxa"/>
              <w:left w:w="120.0" w:type="dxa"/>
              <w:bottom w:w="120.0" w:type="dxa"/>
              <w:right w:w="120.0" w:type="dxa"/>
            </w:tcMar>
          </w:tcPr>
          <w:p w:rsidR="00000000" w:rsidDel="00000000" w:rsidP="00000000" w:rsidRDefault="00000000" w:rsidRPr="00000000" w14:paraId="00000679">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shd w:fill="ffff00" w:val="clear"/>
            <w:tcMar>
              <w:top w:w="120.0" w:type="dxa"/>
              <w:left w:w="120.0" w:type="dxa"/>
              <w:bottom w:w="120.0" w:type="dxa"/>
              <w:right w:w="120.0" w:type="dxa"/>
            </w:tcMar>
          </w:tcPr>
          <w:p w:rsidR="00000000" w:rsidDel="00000000" w:rsidP="00000000" w:rsidRDefault="00000000" w:rsidRPr="00000000" w14:paraId="0000067A">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722</w:t>
            </w:r>
          </w:p>
        </w:tc>
        <w:tc>
          <w:tcPr>
            <w:tcBorders>
              <w:top w:color="000000" w:space="0" w:sz="0" w:val="nil"/>
              <w:left w:color="000000" w:space="0" w:sz="0" w:val="nil"/>
              <w:bottom w:color="dddddd" w:space="0" w:sz="5" w:val="single"/>
              <w:right w:color="dddddd" w:space="0" w:sz="5" w:val="single"/>
            </w:tcBorders>
            <w:shd w:fill="ffffff" w:val="clear"/>
            <w:tcMar>
              <w:top w:w="120.0" w:type="dxa"/>
              <w:left w:w="120.0" w:type="dxa"/>
              <w:bottom w:w="120.0" w:type="dxa"/>
              <w:right w:w="120.0" w:type="dxa"/>
            </w:tcMar>
          </w:tcPr>
          <w:p w:rsidR="00000000" w:rsidDel="00000000" w:rsidP="00000000" w:rsidRDefault="00000000" w:rsidRPr="00000000" w14:paraId="000006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352</w:t>
            </w:r>
          </w:p>
        </w:tc>
        <w:tc>
          <w:tcPr>
            <w:tcBorders>
              <w:top w:color="000000" w:space="0" w:sz="0" w:val="nil"/>
              <w:left w:color="000000" w:space="0" w:sz="0" w:val="nil"/>
              <w:bottom w:color="dddddd" w:space="0" w:sz="5" w:val="single"/>
              <w:right w:color="dddddd" w:space="0" w:sz="5" w:val="single"/>
            </w:tcBorders>
            <w:shd w:fill="ffff00" w:val="clear"/>
            <w:tcMar>
              <w:top w:w="120.0" w:type="dxa"/>
              <w:left w:w="120.0" w:type="dxa"/>
              <w:bottom w:w="120.0" w:type="dxa"/>
              <w:right w:w="120.0" w:type="dxa"/>
            </w:tcMar>
          </w:tcPr>
          <w:p w:rsidR="00000000" w:rsidDel="00000000" w:rsidP="00000000" w:rsidRDefault="00000000" w:rsidRPr="00000000" w14:paraId="00000680">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shd w:fill="ffff00" w:val="clear"/>
            <w:tcMar>
              <w:top w:w="120.0" w:type="dxa"/>
              <w:left w:w="120.0" w:type="dxa"/>
              <w:bottom w:w="120.0" w:type="dxa"/>
              <w:right w:w="120.0" w:type="dxa"/>
            </w:tcMar>
          </w:tcPr>
          <w:p w:rsidR="00000000" w:rsidDel="00000000" w:rsidP="00000000" w:rsidRDefault="00000000" w:rsidRPr="00000000" w14:paraId="00000681">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bl>
    <w:p w:rsidR="00000000" w:rsidDel="00000000" w:rsidP="00000000" w:rsidRDefault="00000000" w:rsidRPr="00000000" w14:paraId="00000684">
      <w:pPr>
        <w:pStyle w:val="Heading2"/>
        <w:rPr>
          <w:rFonts w:ascii="Times New Roman" w:cs="Times New Roman" w:eastAsia="Times New Roman" w:hAnsi="Times New Roman"/>
          <w:color w:val="000000"/>
          <w:sz w:val="24"/>
          <w:szCs w:val="24"/>
        </w:rPr>
      </w:pPr>
      <w:bookmarkStart w:colFirst="0" w:colLast="0" w:name="_heading=h.tbnay2kg8dtm" w:id="41"/>
      <w:bookmarkEnd w:id="41"/>
      <w:r w:rsidDel="00000000" w:rsidR="00000000" w:rsidRPr="00000000">
        <w:rPr>
          <w:rFonts w:ascii="Times New Roman" w:cs="Times New Roman" w:eastAsia="Times New Roman" w:hAnsi="Times New Roman"/>
          <w:color w:val="000000"/>
          <w:sz w:val="24"/>
          <w:szCs w:val="2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85">
      <w:pPr>
        <w:pStyle w:val="Heading2"/>
        <w:rPr>
          <w:rFonts w:ascii="Times New Roman" w:cs="Times New Roman" w:eastAsia="Times New Roman" w:hAnsi="Times New Roman"/>
          <w:color w:val="000000"/>
          <w:sz w:val="24"/>
          <w:szCs w:val="24"/>
        </w:rPr>
      </w:pPr>
      <w:bookmarkStart w:colFirst="0" w:colLast="0" w:name="_heading=h.25zq8mk8rdto" w:id="42"/>
      <w:bookmarkEnd w:id="42"/>
      <w:r w:rsidDel="00000000" w:rsidR="00000000" w:rsidRPr="00000000">
        <w:rPr>
          <w:rFonts w:ascii="Times New Roman" w:cs="Times New Roman" w:eastAsia="Times New Roman" w:hAnsi="Times New Roman"/>
          <w:color w:val="000000"/>
          <w:sz w:val="24"/>
          <w:szCs w:val="24"/>
          <w:rtl w:val="0"/>
        </w:rPr>
        <w:t xml:space="preserve">Seasonal Trend Analysis</w:t>
      </w:r>
    </w:p>
    <w:p w:rsidR="00000000" w:rsidDel="00000000" w:rsidP="00000000" w:rsidRDefault="00000000" w:rsidRPr="00000000" w14:paraId="000006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6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8">
      <w:pPr>
        <w:pStyle w:val="Heading3"/>
        <w:rPr>
          <w:rFonts w:ascii="Times New Roman" w:cs="Times New Roman" w:eastAsia="Times New Roman" w:hAnsi="Times New Roman"/>
          <w:b w:val="1"/>
          <w:bCs w:val="1"/>
          <w:color w:val="000000"/>
          <w:sz w:val="24"/>
          <w:szCs w:val="24"/>
        </w:rPr>
      </w:pPr>
      <w:bookmarkStart w:colFirst="0" w:colLast="0" w:name="_heading=h.5lalcbpwx19o" w:id="43"/>
      <w:bookmarkEnd w:id="43"/>
      <w:r w:rsidDel="00000000" w:rsidR="00000000" w:rsidRPr="00000000">
        <w:rPr>
          <w:rFonts w:ascii="Times New Roman" w:cs="Times New Roman" w:eastAsia="Times New Roman" w:hAnsi="Times New Roman"/>
          <w:b w:val="1"/>
          <w:bCs w:val="1"/>
          <w:color w:val="000000"/>
          <w:sz w:val="24"/>
          <w:szCs w:val="24"/>
          <w:rtl w:val="0"/>
        </w:rPr>
        <w:t xml:space="preserve">DENGUE</w:t>
      </w:r>
    </w:p>
    <w:p w:rsidR="00000000" w:rsidDel="00000000" w:rsidP="00000000" w:rsidRDefault="00000000" w:rsidRPr="00000000" w14:paraId="000006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8B">
      <w:pPr>
        <w:rPr>
          <w:rFonts w:ascii="Times New Roman" w:cs="Times New Roman" w:eastAsia="Times New Roman" w:hAnsi="Times New Roman"/>
          <w:b w:val="1"/>
          <w:bCs w:val="1"/>
        </w:rPr>
      </w:pPr>
      <w:bookmarkStart w:colFirst="0" w:colLast="0" w:name="_heading=h.p54zaguspqux" w:id="44"/>
      <w:bookmarkEnd w:id="44"/>
      <w:r w:rsidDel="00000000" w:rsidR="00000000" w:rsidRPr="00000000">
        <w:rPr>
          <w:rFonts w:ascii="Times New Roman" w:cs="Times New Roman" w:eastAsia="Times New Roman" w:hAnsi="Times New Roman"/>
          <w:rtl w:val="0"/>
        </w:rPr>
        <w:t xml:space="preserve">Peak: July–November</w:t>
      </w:r>
      <w:r w:rsidDel="00000000" w:rsidR="00000000" w:rsidRPr="00000000">
        <w:rPr>
          <w:rtl w:val="0"/>
        </w:rPr>
      </w:r>
    </w:p>
    <w:p w:rsidR="00000000" w:rsidDel="00000000" w:rsidP="00000000" w:rsidRDefault="00000000" w:rsidRPr="00000000" w14:paraId="0000068C">
      <w:pPr>
        <w:pStyle w:val="Heading3"/>
        <w:jc w:val="center"/>
        <w:rPr>
          <w:rFonts w:ascii="Times New Roman" w:cs="Times New Roman" w:eastAsia="Times New Roman" w:hAnsi="Times New Roman"/>
          <w:color w:val="000000"/>
          <w:sz w:val="24"/>
          <w:szCs w:val="24"/>
        </w:rPr>
      </w:pPr>
      <w:bookmarkStart w:colFirst="0" w:colLast="0" w:name="_heading=h.pafmqeffd92e" w:id="45"/>
      <w:bookmarkEnd w:id="45"/>
      <w:r w:rsidDel="00000000" w:rsidR="00000000" w:rsidRPr="00000000">
        <w:rPr>
          <w:rFonts w:ascii="Times New Roman" w:cs="Times New Roman" w:eastAsia="Times New Roman" w:hAnsi="Times New Roman"/>
          <w:color w:val="000000"/>
          <w:sz w:val="24"/>
          <w:szCs w:val="24"/>
          <w:rtl w:val="0"/>
        </w:rPr>
        <w:t xml:space="preserve">Dengue – Ward-wise Yearly Distribution (2021–2025)</w:t>
      </w:r>
    </w:p>
    <w:p w:rsidR="00000000" w:rsidDel="00000000" w:rsidP="00000000" w:rsidRDefault="00000000" w:rsidRPr="00000000" w14:paraId="0000068D">
      <w:pPr>
        <w:jc w:val="center"/>
        <w:rPr>
          <w:rFonts w:ascii="Times New Roman" w:cs="Times New Roman" w:eastAsia="Times New Roman" w:hAnsi="Times New Roman"/>
        </w:rPr>
      </w:pPr>
      <w:r w:rsidDel="00000000" w:rsidR="00000000" w:rsidRPr="00000000">
        <w:rPr>
          <w:rtl w:val="0"/>
        </w:rPr>
      </w:r>
    </w:p>
    <w:tbl>
      <w:tblPr>
        <w:tblStyle w:val="Table30"/>
        <w:tblW w:w="8987.0" w:type="dxa"/>
        <w:jc w:val="left"/>
        <w:tblInd w:w="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80"/>
        <w:gridCol w:w="1365"/>
        <w:gridCol w:w="1155"/>
        <w:gridCol w:w="1360"/>
        <w:gridCol w:w="1276"/>
        <w:gridCol w:w="1134"/>
        <w:gridCol w:w="1417"/>
        <w:tblGridChange w:id="0">
          <w:tblGrid>
            <w:gridCol w:w="1280"/>
            <w:gridCol w:w="1365"/>
            <w:gridCol w:w="1155"/>
            <w:gridCol w:w="1360"/>
            <w:gridCol w:w="1276"/>
            <w:gridCol w:w="1134"/>
            <w:gridCol w:w="1417"/>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8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8F">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9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C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C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6C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D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D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6D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D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6D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6D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D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E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E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F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F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1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1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1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2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00.0" w:type="dxa"/>
              <w:left w:w="100.0" w:type="dxa"/>
              <w:bottom w:w="100.0" w:type="dxa"/>
              <w:right w:w="100.0" w:type="dxa"/>
            </w:tcMar>
          </w:tcPr>
          <w:p w:rsidR="00000000" w:rsidDel="00000000" w:rsidP="00000000" w:rsidRDefault="00000000" w:rsidRPr="00000000" w14:paraId="0000072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2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Mar>
              <w:top w:w="100.0" w:type="dxa"/>
              <w:left w:w="100.0" w:type="dxa"/>
              <w:bottom w:w="100.0" w:type="dxa"/>
              <w:right w:w="100.0" w:type="dxa"/>
            </w:tcMar>
          </w:tcPr>
          <w:p w:rsidR="00000000" w:rsidDel="00000000" w:rsidP="00000000" w:rsidRDefault="00000000" w:rsidRPr="00000000" w14:paraId="0000072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2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72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1">
      <w:pPr>
        <w:pStyle w:val="Heading3"/>
        <w:rPr>
          <w:rFonts w:ascii="Times New Roman" w:cs="Times New Roman" w:eastAsia="Times New Roman" w:hAnsi="Times New Roman"/>
          <w:b w:val="1"/>
          <w:bCs w:val="1"/>
          <w:color w:val="000000"/>
          <w:sz w:val="24"/>
          <w:szCs w:val="24"/>
        </w:rPr>
      </w:pPr>
      <w:bookmarkStart w:colFirst="0" w:colLast="0" w:name="_heading=h.xy4horhdecbo" w:id="46"/>
      <w:bookmarkEnd w:id="46"/>
      <w:r w:rsidDel="00000000" w:rsidR="00000000" w:rsidRPr="00000000">
        <w:rPr>
          <w:rFonts w:ascii="Times New Roman" w:cs="Times New Roman" w:eastAsia="Times New Roman" w:hAnsi="Times New Roman"/>
          <w:b w:val="1"/>
          <w:bCs w:val="1"/>
          <w:color w:val="000000"/>
          <w:sz w:val="24"/>
          <w:szCs w:val="24"/>
          <w:rtl w:val="0"/>
        </w:rPr>
        <w:t xml:space="preserve">LEPTOSPIROSIS</w:t>
      </w:r>
    </w:p>
    <w:p w:rsidR="00000000" w:rsidDel="00000000" w:rsidP="00000000" w:rsidRDefault="00000000" w:rsidRPr="00000000" w14:paraId="000007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4">
      <w:pPr>
        <w:rPr>
          <w:rFonts w:ascii="Times New Roman" w:cs="Times New Roman" w:eastAsia="Times New Roman" w:hAnsi="Times New Roman"/>
        </w:rPr>
      </w:pPr>
      <w:bookmarkStart w:colFirst="0" w:colLast="0" w:name="_heading=h.7hfmr9rubpe5" w:id="47"/>
      <w:bookmarkEnd w:id="47"/>
      <w:r w:rsidDel="00000000" w:rsidR="00000000" w:rsidRPr="00000000">
        <w:rPr>
          <w:rFonts w:ascii="Times New Roman" w:cs="Times New Roman" w:eastAsia="Times New Roman" w:hAnsi="Times New Roman"/>
          <w:rtl w:val="0"/>
        </w:rPr>
        <w:t xml:space="preserve">Peak: June - August</w:t>
      </w:r>
    </w:p>
    <w:p w:rsidR="00000000" w:rsidDel="00000000" w:rsidP="00000000" w:rsidRDefault="00000000" w:rsidRPr="00000000" w14:paraId="00000735">
      <w:pPr>
        <w:pStyle w:val="Heading3"/>
        <w:jc w:val="center"/>
        <w:rPr>
          <w:rFonts w:ascii="Times New Roman" w:cs="Times New Roman" w:eastAsia="Times New Roman" w:hAnsi="Times New Roman"/>
          <w:color w:val="000000"/>
          <w:sz w:val="24"/>
          <w:szCs w:val="24"/>
        </w:rPr>
      </w:pPr>
      <w:bookmarkStart w:colFirst="0" w:colLast="0" w:name="_heading=h.s477by7hgcwl" w:id="48"/>
      <w:bookmarkEnd w:id="48"/>
      <w:r w:rsidDel="00000000" w:rsidR="00000000" w:rsidRPr="00000000">
        <w:rPr>
          <w:rFonts w:ascii="Times New Roman" w:cs="Times New Roman" w:eastAsia="Times New Roman" w:hAnsi="Times New Roman"/>
          <w:color w:val="000000"/>
          <w:sz w:val="24"/>
          <w:szCs w:val="24"/>
          <w:rtl w:val="0"/>
        </w:rPr>
        <w:t xml:space="preserve">Leptospirosis – Ward-wise Yearly Distribution (2021–2025) </w:t>
      </w:r>
    </w:p>
    <w:p w:rsidR="00000000" w:rsidDel="00000000" w:rsidP="00000000" w:rsidRDefault="00000000" w:rsidRPr="00000000" w14:paraId="00000736">
      <w:pPr>
        <w:rPr>
          <w:rFonts w:ascii="Times New Roman" w:cs="Times New Roman" w:eastAsia="Times New Roman" w:hAnsi="Times New Roman"/>
        </w:rPr>
      </w:pPr>
      <w:r w:rsidDel="00000000" w:rsidR="00000000" w:rsidRPr="00000000">
        <w:rPr>
          <w:rtl w:val="0"/>
        </w:rPr>
      </w:r>
    </w:p>
    <w:tbl>
      <w:tblPr>
        <w:tblStyle w:val="Table31"/>
        <w:tblW w:w="8370.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8">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6">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D">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4">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B">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240" w:lineRule="auto"/>
              <w:ind w:left="340" w:firstLine="0"/>
              <w:jc w:val="center"/>
              <w:rPr>
                <w:rFonts w:ascii="Times New Roman" w:cs="Times New Roman" w:eastAsia="Times New Roman" w:hAnsi="Times New Roman"/>
                <w:highlight w:val="green"/>
              </w:rPr>
            </w:pPr>
            <w:r w:rsidDel="00000000" w:rsidR="00000000" w:rsidRPr="00000000">
              <w:rPr>
                <w:rFonts w:ascii="Times New Roman" w:cs="Times New Roman" w:eastAsia="Times New Roman" w:hAnsi="Times New Roman"/>
                <w:highlight w:val="gree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2">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A">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1">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8">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AF">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6">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D">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0">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4">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7">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B">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C">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D">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E">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CF">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0">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2">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3">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4">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6">
            <w:pPr>
              <w:spacing w:after="240" w:before="240" w:line="240" w:lineRule="auto"/>
              <w:ind w:left="340" w:firstLine="0"/>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7D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7D8">
      <w:pPr>
        <w:rPr>
          <w:rFonts w:ascii="Times New Roman" w:cs="Times New Roman" w:eastAsia="Times New Roman" w:hAnsi="Times New Roman"/>
        </w:rPr>
      </w:pPr>
      <w:bookmarkStart w:colFirst="0" w:colLast="0" w:name="_heading=h.7s0kd7mkvyed" w:id="49"/>
      <w:bookmarkEnd w:id="49"/>
      <w:r w:rsidDel="00000000" w:rsidR="00000000" w:rsidRPr="00000000">
        <w:rPr>
          <w:rtl w:val="0"/>
        </w:rPr>
      </w:r>
    </w:p>
    <w:p w:rsidR="00000000" w:rsidDel="00000000" w:rsidP="00000000" w:rsidRDefault="00000000" w:rsidRPr="00000000" w14:paraId="000007D9">
      <w:pPr>
        <w:pStyle w:val="Heading3"/>
        <w:rPr>
          <w:rFonts w:ascii="Times New Roman" w:cs="Times New Roman" w:eastAsia="Times New Roman" w:hAnsi="Times New Roman"/>
          <w:b w:val="1"/>
          <w:bCs w:val="1"/>
          <w:color w:val="000000"/>
          <w:sz w:val="24"/>
          <w:szCs w:val="24"/>
        </w:rPr>
      </w:pPr>
      <w:bookmarkStart w:colFirst="0" w:colLast="0" w:name="_heading=h.hkj86w4ynvvd" w:id="50"/>
      <w:bookmarkEnd w:id="50"/>
      <w:r w:rsidDel="00000000" w:rsidR="00000000" w:rsidRPr="00000000">
        <w:rPr>
          <w:rFonts w:ascii="Times New Roman" w:cs="Times New Roman" w:eastAsia="Times New Roman" w:hAnsi="Times New Roman"/>
          <w:b w:val="1"/>
          <w:bCs w:val="1"/>
          <w:color w:val="000000"/>
          <w:sz w:val="24"/>
          <w:szCs w:val="24"/>
          <w:rtl w:val="0"/>
        </w:rPr>
        <w:t xml:space="preserve">VIRAL HEPATITIS - A</w:t>
      </w:r>
    </w:p>
    <w:p w:rsidR="00000000" w:rsidDel="00000000" w:rsidP="00000000" w:rsidRDefault="00000000" w:rsidRPr="00000000" w14:paraId="000007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D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Peak: October - December</w:t>
      </w:r>
    </w:p>
    <w:p w:rsidR="00000000" w:rsidDel="00000000" w:rsidP="00000000" w:rsidRDefault="00000000" w:rsidRPr="00000000" w14:paraId="000007DD">
      <w:pPr>
        <w:pStyle w:val="Heading3"/>
        <w:jc w:val="center"/>
        <w:rPr>
          <w:rFonts w:ascii="Times New Roman" w:cs="Times New Roman" w:eastAsia="Times New Roman" w:hAnsi="Times New Roman"/>
          <w:color w:val="000000"/>
          <w:sz w:val="24"/>
          <w:szCs w:val="24"/>
        </w:rPr>
      </w:pPr>
      <w:bookmarkStart w:colFirst="0" w:colLast="0" w:name="_heading=h.lnv82h4ofpjq" w:id="51"/>
      <w:bookmarkEnd w:id="51"/>
      <w:r w:rsidDel="00000000" w:rsidR="00000000" w:rsidRPr="00000000">
        <w:rPr>
          <w:rFonts w:ascii="Times New Roman" w:cs="Times New Roman" w:eastAsia="Times New Roman" w:hAnsi="Times New Roman"/>
          <w:color w:val="000000"/>
          <w:sz w:val="24"/>
          <w:szCs w:val="24"/>
          <w:rtl w:val="0"/>
        </w:rPr>
        <w:t xml:space="preserve">Hepatitis A – Ward-wise Yearly Distribution (2021–2025)</w:t>
      </w:r>
    </w:p>
    <w:p w:rsidR="00000000" w:rsidDel="00000000" w:rsidP="00000000" w:rsidRDefault="00000000" w:rsidRPr="00000000" w14:paraId="000007DE">
      <w:pPr>
        <w:jc w:val="left"/>
        <w:rPr>
          <w:rFonts w:ascii="Times New Roman" w:cs="Times New Roman" w:eastAsia="Times New Roman" w:hAnsi="Times New Roman"/>
        </w:rPr>
      </w:pPr>
      <w:r w:rsidDel="00000000" w:rsidR="00000000" w:rsidRPr="00000000">
        <w:rPr>
          <w:rtl w:val="0"/>
        </w:rPr>
      </w:r>
    </w:p>
    <w:tbl>
      <w:tblPr>
        <w:tblStyle w:val="Table32"/>
        <w:tblW w:w="9074.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859"/>
        <w:tblGridChange w:id="0">
          <w:tblGrid>
            <w:gridCol w:w="1455"/>
            <w:gridCol w:w="1140"/>
            <w:gridCol w:w="1155"/>
            <w:gridCol w:w="1155"/>
            <w:gridCol w:w="1155"/>
            <w:gridCol w:w="1155"/>
            <w:gridCol w:w="1859"/>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4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5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6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87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bl>
    <w:p w:rsidR="00000000" w:rsidDel="00000000" w:rsidP="00000000" w:rsidRDefault="00000000" w:rsidRPr="00000000" w14:paraId="00000880">
      <w:pPr>
        <w:pStyle w:val="Heading2"/>
        <w:rPr>
          <w:rFonts w:ascii="Times New Roman" w:cs="Times New Roman" w:eastAsia="Times New Roman" w:hAnsi="Times New Roman"/>
          <w:color w:val="000000"/>
          <w:sz w:val="24"/>
          <w:szCs w:val="24"/>
        </w:rPr>
      </w:pPr>
      <w:bookmarkStart w:colFirst="0" w:colLast="0" w:name="_heading=h.bmd07pstfwdg" w:id="52"/>
      <w:bookmarkEnd w:id="52"/>
      <w:r w:rsidDel="00000000" w:rsidR="00000000" w:rsidRPr="00000000">
        <w:rPr>
          <w:rtl w:val="0"/>
        </w:rPr>
      </w:r>
    </w:p>
    <w:p w:rsidR="00000000" w:rsidDel="00000000" w:rsidP="00000000" w:rsidRDefault="00000000" w:rsidRPr="00000000" w14:paraId="00000881">
      <w:pPr>
        <w:pStyle w:val="Heading2"/>
        <w:rPr>
          <w:rFonts w:ascii="Times New Roman" w:cs="Times New Roman" w:eastAsia="Times New Roman" w:hAnsi="Times New Roman"/>
          <w:color w:val="000000"/>
          <w:sz w:val="24"/>
          <w:szCs w:val="24"/>
        </w:rPr>
      </w:pPr>
      <w:bookmarkStart w:colFirst="0" w:colLast="0" w:name="_heading=h.ggkptaptkvjl" w:id="53"/>
      <w:bookmarkEnd w:id="53"/>
      <w:r w:rsidDel="00000000" w:rsidR="00000000" w:rsidRPr="00000000">
        <w:rPr>
          <w:rFonts w:ascii="Times New Roman" w:cs="Times New Roman" w:eastAsia="Times New Roman" w:hAnsi="Times New Roman"/>
          <w:color w:val="000000"/>
          <w:sz w:val="24"/>
          <w:szCs w:val="24"/>
          <w:rtl w:val="0"/>
        </w:rPr>
        <w:t xml:space="preserve">Outcome-Based Trend Analysis- 2025</w:t>
      </w:r>
    </w:p>
    <w:p w:rsidR="00000000" w:rsidDel="00000000" w:rsidP="00000000" w:rsidRDefault="00000000" w:rsidRPr="00000000" w14:paraId="00000882">
      <w:pP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883">
      <w:pPr>
        <w:rPr>
          <w:rFonts w:ascii="Times New Roman" w:cs="Times New Roman" w:eastAsia="Times New Roman" w:hAnsi="Times New Roman"/>
        </w:rPr>
        <w:sectPr>
          <w:headerReference r:id="rId15" w:type="default"/>
          <w:footerReference r:id="rId16" w:type="default"/>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84">
      <w:pPr>
        <w:pStyle w:val="Heading2"/>
        <w:rPr>
          <w:rFonts w:ascii="Times New Roman" w:cs="Times New Roman" w:eastAsia="Times New Roman" w:hAnsi="Times New Roman"/>
          <w:color w:val="000000"/>
          <w:sz w:val="24"/>
          <w:szCs w:val="24"/>
        </w:rPr>
      </w:pPr>
      <w:bookmarkStart w:colFirst="0" w:colLast="0" w:name="_heading=h.yoc8rnrym9wn" w:id="54"/>
      <w:bookmarkEnd w:id="54"/>
      <w:r w:rsidDel="00000000" w:rsidR="00000000" w:rsidRPr="00000000">
        <w:rPr>
          <w:rFonts w:ascii="Times New Roman" w:cs="Times New Roman" w:eastAsia="Times New Roman" w:hAnsi="Times New Roman"/>
          <w:color w:val="000000"/>
          <w:sz w:val="24"/>
          <w:szCs w:val="24"/>
          <w:rtl w:val="0"/>
        </w:rPr>
        <w:t xml:space="preserve">Transmission Trend- 2025</w:t>
      </w:r>
    </w:p>
    <w:p w:rsidR="00000000" w:rsidDel="00000000" w:rsidP="00000000" w:rsidRDefault="00000000" w:rsidRPr="00000000" w14:paraId="000008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86">
      <w:pPr>
        <w:rPr>
          <w:rFonts w:ascii="Times New Roman" w:cs="Times New Roman" w:eastAsia="Times New Roman" w:hAnsi="Times New Roman"/>
        </w:rPr>
      </w:pPr>
      <w:r w:rsidDel="00000000" w:rsidR="00000000" w:rsidRPr="00000000">
        <w:rPr>
          <w:rtl w:val="0"/>
        </w:rPr>
      </w:r>
    </w:p>
    <w:tbl>
      <w:tblPr>
        <w:tblStyle w:val="Table33"/>
        <w:tblW w:w="9015.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7">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88">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8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A">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D">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0">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3">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6">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9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Vector-Borne Disease</w:t>
      </w:r>
    </w:p>
    <w:p w:rsidR="00000000" w:rsidDel="00000000" w:rsidP="00000000" w:rsidRDefault="00000000" w:rsidRPr="00000000" w14:paraId="0000089B">
      <w:pPr>
        <w:rPr>
          <w:rFonts w:ascii="Times New Roman" w:cs="Times New Roman" w:eastAsia="Times New Roman" w:hAnsi="Times New Roman"/>
        </w:rPr>
      </w:pPr>
      <w:r w:rsidDel="00000000" w:rsidR="00000000" w:rsidRPr="00000000">
        <w:rPr>
          <w:rtl w:val="0"/>
        </w:rPr>
      </w:r>
    </w:p>
    <w:tbl>
      <w:tblPr>
        <w:tblStyle w:val="Table34"/>
        <w:tblW w:w="918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C">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9D">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E">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2">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5">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A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8A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Water Borne Disease</w:t>
      </w:r>
    </w:p>
    <w:p w:rsidR="00000000" w:rsidDel="00000000" w:rsidP="00000000" w:rsidRDefault="00000000" w:rsidRPr="00000000" w14:paraId="000008AA">
      <w:pPr>
        <w:rPr>
          <w:rFonts w:ascii="Times New Roman" w:cs="Times New Roman" w:eastAsia="Times New Roman" w:hAnsi="Times New Roman"/>
        </w:rPr>
      </w:pPr>
      <w:r w:rsidDel="00000000" w:rsidR="00000000" w:rsidRPr="00000000">
        <w:rPr>
          <w:rtl w:val="0"/>
        </w:rPr>
      </w:r>
    </w:p>
    <w:tbl>
      <w:tblPr>
        <w:tblStyle w:val="Table35"/>
        <w:tblW w:w="918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B">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AC">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AD">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E">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1">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4">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7">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A">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D">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C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Air Borne Disease</w:t>
      </w:r>
    </w:p>
    <w:p w:rsidR="00000000" w:rsidDel="00000000" w:rsidP="00000000" w:rsidRDefault="00000000" w:rsidRPr="00000000" w14:paraId="000008C1">
      <w:pPr>
        <w:rPr>
          <w:rFonts w:ascii="Times New Roman" w:cs="Times New Roman" w:eastAsia="Times New Roman" w:hAnsi="Times New Roman"/>
        </w:rPr>
      </w:pPr>
      <w:r w:rsidDel="00000000" w:rsidR="00000000" w:rsidRPr="00000000">
        <w:rPr>
          <w:rtl w:val="0"/>
        </w:rPr>
      </w:r>
    </w:p>
    <w:tbl>
      <w:tblPr>
        <w:tblStyle w:val="Table36"/>
        <w:tblW w:w="918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2">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C3">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C4">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8">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B">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E">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1">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4">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7">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A">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D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DE">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8D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Blood-Borne Disease</w:t>
      </w:r>
    </w:p>
    <w:p w:rsidR="00000000" w:rsidDel="00000000" w:rsidP="00000000" w:rsidRDefault="00000000" w:rsidRPr="00000000" w14:paraId="000008E0">
      <w:pPr>
        <w:rPr>
          <w:rFonts w:ascii="Times New Roman" w:cs="Times New Roman" w:eastAsia="Times New Roman" w:hAnsi="Times New Roman"/>
        </w:rPr>
      </w:pPr>
      <w:r w:rsidDel="00000000" w:rsidR="00000000" w:rsidRPr="00000000">
        <w:rPr>
          <w:rtl w:val="0"/>
        </w:rPr>
      </w:r>
    </w:p>
    <w:tbl>
      <w:tblPr>
        <w:tblStyle w:val="Table37"/>
        <w:tblW w:w="918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1">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E2">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E3">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4">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7">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A">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E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Zoonotic Disease</w:t>
      </w:r>
    </w:p>
    <w:p w:rsidR="00000000" w:rsidDel="00000000" w:rsidP="00000000" w:rsidRDefault="00000000" w:rsidRPr="00000000" w14:paraId="000008EF">
      <w:pPr>
        <w:rPr>
          <w:rFonts w:ascii="Times New Roman" w:cs="Times New Roman" w:eastAsia="Times New Roman" w:hAnsi="Times New Roman"/>
        </w:rPr>
      </w:pPr>
      <w:r w:rsidDel="00000000" w:rsidR="00000000" w:rsidRPr="00000000">
        <w:rPr>
          <w:rtl w:val="0"/>
        </w:rPr>
      </w:r>
    </w:p>
    <w:tbl>
      <w:tblPr>
        <w:tblStyle w:val="Table38"/>
        <w:tblW w:w="9180.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0">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F1">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F2">
            <w:pPr>
              <w:widowControl w:val="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0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9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9">
      <w:pPr>
        <w:pStyle w:val="Heading2"/>
        <w:rPr>
          <w:rFonts w:ascii="Times New Roman" w:cs="Times New Roman" w:eastAsia="Times New Roman" w:hAnsi="Times New Roman"/>
          <w:color w:val="000000"/>
          <w:sz w:val="24"/>
          <w:szCs w:val="24"/>
        </w:rPr>
      </w:pPr>
      <w:bookmarkStart w:colFirst="0" w:colLast="0" w:name="_heading=h.7nsz3o9a4ui0" w:id="55"/>
      <w:bookmarkEnd w:id="55"/>
      <w:r w:rsidDel="00000000" w:rsidR="00000000" w:rsidRPr="00000000">
        <w:rPr>
          <w:rFonts w:ascii="Times New Roman" w:cs="Times New Roman" w:eastAsia="Times New Roman" w:hAnsi="Times New Roman"/>
          <w:color w:val="000000"/>
          <w:sz w:val="24"/>
          <w:szCs w:val="24"/>
          <w:rtl w:val="0"/>
        </w:rPr>
        <w:t xml:space="preserve">Integrated Disease Hotspot Map (2021–2025)</w:t>
      </w:r>
    </w:p>
    <w:p w:rsidR="00000000" w:rsidDel="00000000" w:rsidP="00000000" w:rsidRDefault="00000000" w:rsidRPr="00000000" w14:paraId="0000090A">
      <w:pP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500063</wp:posOffset>
            </wp:positionH>
            <wp:positionV relativeFrom="paragraph">
              <wp:posOffset>239632</wp:posOffset>
            </wp:positionV>
            <wp:extent cx="4891088" cy="2524125"/>
            <wp:effectExtent b="0" l="0" r="0" t="0"/>
            <wp:wrapNone/>
            <wp:docPr id="73"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4891088" cy="2524125"/>
                    </a:xfrm>
                    <a:prstGeom prst="rect"/>
                    <a:ln/>
                  </pic:spPr>
                </pic:pic>
              </a:graphicData>
            </a:graphic>
          </wp:anchor>
        </w:drawing>
      </w:r>
    </w:p>
    <w:p w:rsidR="00000000" w:rsidDel="00000000" w:rsidP="00000000" w:rsidRDefault="00000000" w:rsidRPr="00000000" w14:paraId="000009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17">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0" w:tblpY="0"/>
        <w:tblW w:w="98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8">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A">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B">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C">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F">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64</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4">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5">
            <w:pPr>
              <w:rPr>
                <w:rFonts w:ascii="Garamond" w:cs="Garamond" w:eastAsia="Garamond" w:hAnsi="Garamond"/>
              </w:rPr>
            </w:pPr>
            <w:r w:rsidDel="00000000" w:rsidR="00000000" w:rsidRPr="00000000">
              <w:rPr>
                <w:rFonts w:ascii="Garamond" w:cs="Garamond" w:eastAsia="Garamond" w:hAnsi="Garamond"/>
                <w:rtl w:val="0"/>
              </w:rPr>
              <w:t xml:space="preserve">68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6">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8">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A">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B">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C">
            <w:pPr>
              <w:rPr>
                <w:rFonts w:ascii="Garamond" w:cs="Garamond" w:eastAsia="Garamond" w:hAnsi="Garamond"/>
              </w:rPr>
            </w:pPr>
            <w:r w:rsidDel="00000000" w:rsidR="00000000" w:rsidRPr="00000000">
              <w:rPr>
                <w:rFonts w:ascii="Garamond" w:cs="Garamond" w:eastAsia="Garamond" w:hAnsi="Garamond"/>
                <w:rtl w:val="0"/>
              </w:rPr>
              <w:t xml:space="preserve">67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D">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F">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1">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2">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3">
            <w:pPr>
              <w:rPr>
                <w:rFonts w:ascii="Garamond" w:cs="Garamond" w:eastAsia="Garamond" w:hAnsi="Garamond"/>
              </w:rPr>
            </w:pPr>
            <w:r w:rsidDel="00000000" w:rsidR="00000000" w:rsidRPr="00000000">
              <w:rPr>
                <w:rFonts w:ascii="Garamond" w:cs="Garamond" w:eastAsia="Garamond" w:hAnsi="Garamond"/>
                <w:rtl w:val="0"/>
              </w:rPr>
              <w:t xml:space="preserve">75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4">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8">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9">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A">
            <w:pPr>
              <w:rPr>
                <w:rFonts w:ascii="Garamond" w:cs="Garamond" w:eastAsia="Garamond" w:hAnsi="Garamond"/>
              </w:rPr>
            </w:pPr>
            <w:r w:rsidDel="00000000" w:rsidR="00000000" w:rsidRPr="00000000">
              <w:rPr>
                <w:rFonts w:ascii="Garamond" w:cs="Garamond" w:eastAsia="Garamond" w:hAnsi="Garamond"/>
                <w:rtl w:val="0"/>
              </w:rPr>
              <w:t xml:space="preserve">62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B">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D">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F">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0">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1">
            <w:pPr>
              <w:rPr>
                <w:rFonts w:ascii="Garamond" w:cs="Garamond" w:eastAsia="Garamond" w:hAnsi="Garamond"/>
              </w:rPr>
            </w:pPr>
            <w:r w:rsidDel="00000000" w:rsidR="00000000" w:rsidRPr="00000000">
              <w:rPr>
                <w:rFonts w:ascii="Garamond" w:cs="Garamond" w:eastAsia="Garamond" w:hAnsi="Garamond"/>
                <w:rtl w:val="0"/>
              </w:rPr>
              <w:t xml:space="preserve">59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2">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4">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6">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7">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8">
            <w:pPr>
              <w:rPr>
                <w:rFonts w:ascii="Garamond" w:cs="Garamond" w:eastAsia="Garamond" w:hAnsi="Garamond"/>
              </w:rPr>
            </w:pPr>
            <w:r w:rsidDel="00000000" w:rsidR="00000000" w:rsidRPr="00000000">
              <w:rPr>
                <w:rFonts w:ascii="Garamond" w:cs="Garamond" w:eastAsia="Garamond" w:hAnsi="Garamond"/>
                <w:rtl w:val="0"/>
              </w:rPr>
              <w:t xml:space="preserve">65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9">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B">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D">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E">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F">
            <w:pPr>
              <w:rPr>
                <w:rFonts w:ascii="Garamond" w:cs="Garamond" w:eastAsia="Garamond" w:hAnsi="Garamond"/>
              </w:rPr>
            </w:pPr>
            <w:r w:rsidDel="00000000" w:rsidR="00000000" w:rsidRPr="00000000">
              <w:rPr>
                <w:rFonts w:ascii="Garamond" w:cs="Garamond" w:eastAsia="Garamond" w:hAnsi="Garamond"/>
                <w:rtl w:val="0"/>
              </w:rPr>
              <w:t xml:space="preserve">57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0">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2">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4">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5">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6">
            <w:pPr>
              <w:rPr>
                <w:rFonts w:ascii="Garamond" w:cs="Garamond" w:eastAsia="Garamond" w:hAnsi="Garamond"/>
              </w:rPr>
            </w:pPr>
            <w:r w:rsidDel="00000000" w:rsidR="00000000" w:rsidRPr="00000000">
              <w:rPr>
                <w:rFonts w:ascii="Garamond" w:cs="Garamond" w:eastAsia="Garamond" w:hAnsi="Garamond"/>
                <w:rtl w:val="0"/>
              </w:rPr>
              <w:t xml:space="preserve">40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7">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B">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C">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D">
            <w:pPr>
              <w:rPr>
                <w:rFonts w:ascii="Garamond" w:cs="Garamond" w:eastAsia="Garamond" w:hAnsi="Garamond"/>
              </w:rPr>
            </w:pPr>
            <w:r w:rsidDel="00000000" w:rsidR="00000000" w:rsidRPr="00000000">
              <w:rPr>
                <w:rFonts w:ascii="Garamond" w:cs="Garamond" w:eastAsia="Garamond" w:hAnsi="Garamond"/>
                <w:rtl w:val="0"/>
              </w:rPr>
              <w:t xml:space="preserve">60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E">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0">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62">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3">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4">
            <w:pPr>
              <w:rPr>
                <w:rFonts w:ascii="Garamond" w:cs="Garamond" w:eastAsia="Garamond" w:hAnsi="Garamond"/>
              </w:rPr>
            </w:pPr>
            <w:r w:rsidDel="00000000" w:rsidR="00000000" w:rsidRPr="00000000">
              <w:rPr>
                <w:rFonts w:ascii="Garamond" w:cs="Garamond" w:eastAsia="Garamond" w:hAnsi="Garamond"/>
                <w:rtl w:val="0"/>
              </w:rPr>
              <w:t xml:space="preserve">58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5">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7">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69">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A">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B">
            <w:pPr>
              <w:rPr>
                <w:rFonts w:ascii="Garamond" w:cs="Garamond" w:eastAsia="Garamond" w:hAnsi="Garamond"/>
              </w:rPr>
            </w:pPr>
            <w:r w:rsidDel="00000000" w:rsidR="00000000" w:rsidRPr="00000000">
              <w:rPr>
                <w:rFonts w:ascii="Garamond" w:cs="Garamond" w:eastAsia="Garamond" w:hAnsi="Garamond"/>
                <w:rtl w:val="0"/>
              </w:rPr>
              <w:t xml:space="preserve">63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C">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E">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54</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970">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1">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2">
            <w:pPr>
              <w:rPr>
                <w:rFonts w:ascii="Garamond" w:cs="Garamond" w:eastAsia="Garamond" w:hAnsi="Garamond"/>
              </w:rPr>
            </w:pPr>
            <w:r w:rsidDel="00000000" w:rsidR="00000000" w:rsidRPr="00000000">
              <w:rPr>
                <w:rFonts w:ascii="Garamond" w:cs="Garamond" w:eastAsia="Garamond" w:hAnsi="Garamond"/>
                <w:rtl w:val="0"/>
              </w:rPr>
              <w:t xml:space="preserve">59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73">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5">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77">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78">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79">
            <w:pPr>
              <w:rPr>
                <w:rFonts w:ascii="Garamond" w:cs="Garamond" w:eastAsia="Garamond" w:hAnsi="Garamond"/>
              </w:rPr>
            </w:pPr>
            <w:r w:rsidDel="00000000" w:rsidR="00000000" w:rsidRPr="00000000">
              <w:rPr>
                <w:rFonts w:ascii="Garamond" w:cs="Garamond" w:eastAsia="Garamond" w:hAnsi="Garamond"/>
                <w:rtl w:val="0"/>
              </w:rPr>
              <w:t xml:space="preserve">55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7A">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7E">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7F">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0">
            <w:pPr>
              <w:rPr>
                <w:rFonts w:ascii="Garamond" w:cs="Garamond" w:eastAsia="Garamond" w:hAnsi="Garamond"/>
              </w:rPr>
            </w:pPr>
            <w:r w:rsidDel="00000000" w:rsidR="00000000" w:rsidRPr="00000000">
              <w:rPr>
                <w:rFonts w:ascii="Garamond" w:cs="Garamond" w:eastAsia="Garamond" w:hAnsi="Garamond"/>
                <w:rtl w:val="0"/>
              </w:rPr>
              <w:t xml:space="preserve">58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81">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3">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85">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86">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7">
            <w:pPr>
              <w:rPr>
                <w:rFonts w:ascii="Garamond" w:cs="Garamond" w:eastAsia="Garamond" w:hAnsi="Garamond"/>
              </w:rPr>
            </w:pPr>
            <w:r w:rsidDel="00000000" w:rsidR="00000000" w:rsidRPr="00000000">
              <w:rPr>
                <w:rFonts w:ascii="Garamond" w:cs="Garamond" w:eastAsia="Garamond" w:hAnsi="Garamond"/>
                <w:rtl w:val="0"/>
              </w:rPr>
              <w:t xml:space="preserve">35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88">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A">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8C">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8D">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8E">
            <w:pPr>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8F">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93">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94">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5">
            <w:pPr>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96">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8">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9A">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9B">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9C">
            <w:pPr>
              <w:rPr>
                <w:rFonts w:ascii="Garamond" w:cs="Garamond" w:eastAsia="Garamond" w:hAnsi="Garamond"/>
              </w:rPr>
            </w:pPr>
            <w:r w:rsidDel="00000000" w:rsidR="00000000" w:rsidRPr="00000000">
              <w:rPr>
                <w:rFonts w:ascii="Garamond" w:cs="Garamond" w:eastAsia="Garamond" w:hAnsi="Garamond"/>
                <w:rtl w:val="0"/>
              </w:rPr>
              <w:t xml:space="preserve">20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9D">
            <w:pP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F">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A1">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A2">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3">
            <w:pPr>
              <w:rPr>
                <w:rFonts w:ascii="Garamond" w:cs="Garamond" w:eastAsia="Garamond" w:hAnsi="Garamond"/>
              </w:rPr>
            </w:pPr>
            <w:r w:rsidDel="00000000" w:rsidR="00000000" w:rsidRPr="00000000">
              <w:rPr>
                <w:rFonts w:ascii="Garamond" w:cs="Garamond" w:eastAsia="Garamond" w:hAnsi="Garamond"/>
                <w:rtl w:val="0"/>
              </w:rPr>
              <w:t xml:space="preserve">47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A4">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6">
            <w:pPr>
              <w:spacing w:after="380" w:before="380" w:lineRule="auto"/>
              <w:ind w:left="140" w:right="140" w:firstLine="0"/>
              <w:jc w:val="center"/>
              <w:rPr>
                <w:rFonts w:ascii="Garamond" w:cs="Garamond" w:eastAsia="Garamond" w:hAnsi="Garamond"/>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A8">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A9">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AA">
            <w:pPr>
              <w:rPr>
                <w:rFonts w:ascii="Garamond" w:cs="Garamond" w:eastAsia="Garamond" w:hAnsi="Garamond"/>
              </w:rPr>
            </w:pPr>
            <w:r w:rsidDel="00000000" w:rsidR="00000000" w:rsidRPr="00000000">
              <w:rPr>
                <w:rFonts w:ascii="Garamond" w:cs="Garamond" w:eastAsia="Garamond" w:hAnsi="Garamond"/>
                <w:rtl w:val="0"/>
              </w:rPr>
              <w:t xml:space="preserve">17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4" w:val="single"/>
            </w:tcBorders>
          </w:tcPr>
          <w:p w:rsidR="00000000" w:rsidDel="00000000" w:rsidP="00000000" w:rsidRDefault="00000000" w:rsidRPr="00000000" w14:paraId="000009AB">
            <w:pP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AF">
            <w:pPr>
              <w:spacing w:after="380" w:before="380" w:lineRule="auto"/>
              <w:ind w:left="140" w:right="140" w:firstLine="0"/>
              <w:jc w:val="left"/>
              <w:rPr>
                <w:rFonts w:ascii="Garamond" w:cs="Garamond" w:eastAsia="Garamond" w:hAnsi="Garamond"/>
              </w:rPr>
            </w:pPr>
            <w:r w:rsidDel="00000000" w:rsidR="00000000" w:rsidRPr="00000000">
              <w:rPr>
                <w:rtl w:val="0"/>
              </w:rPr>
            </w:r>
          </w:p>
        </w:tc>
        <w:tc>
          <w:tcPr>
            <w:tcBorders>
              <w:top w:color="000000" w:space="0" w:sz="8" w:val="single"/>
              <w:left w:color="000000" w:space="0" w:sz="4" w:val="single"/>
              <w:bottom w:color="000000" w:space="0" w:sz="8" w:val="single"/>
              <w:right w:color="000000" w:space="0" w:sz="8" w:val="single"/>
            </w:tcBorders>
          </w:tcPr>
          <w:p w:rsidR="00000000" w:rsidDel="00000000" w:rsidP="00000000" w:rsidRDefault="00000000" w:rsidRPr="00000000" w14:paraId="000009B0">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B1">
            <w:pPr>
              <w:rPr>
                <w:rFonts w:ascii="Garamond" w:cs="Garamond" w:eastAsia="Garamond" w:hAnsi="Garamond"/>
              </w:rPr>
            </w:pPr>
            <w:r w:rsidDel="00000000" w:rsidR="00000000" w:rsidRPr="00000000">
              <w:rPr>
                <w:rFonts w:ascii="Garamond" w:cs="Garamond" w:eastAsia="Garamond" w:hAnsi="Garamond"/>
                <w:rtl w:val="0"/>
              </w:rPr>
              <w:t xml:space="preserve">40</w:t>
            </w:r>
          </w:p>
        </w:tc>
      </w:tr>
    </w:tbl>
    <w:p w:rsidR="00000000" w:rsidDel="00000000" w:rsidP="00000000" w:rsidRDefault="00000000" w:rsidRPr="00000000" w14:paraId="000009B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overlaying five years of data, we have identified many 'Red Zone' Wards for different diseases. These are wards where at least two different categories of diseases (e.g., Dengue and Lepto) recurred in consecutive years. Ward </w:t>
      </w:r>
      <w:r w:rsidDel="00000000" w:rsidR="00000000" w:rsidRPr="00000000">
        <w:rPr>
          <w:rFonts w:ascii="Times New Roman" w:cs="Times New Roman" w:eastAsia="Times New Roman" w:hAnsi="Times New Roman"/>
          <w:b w:val="1"/>
          <w:bCs w:val="1"/>
          <w:rtl w:val="0"/>
        </w:rPr>
        <w:t xml:space="preserve">3</w:t>
      </w:r>
      <w:r w:rsidDel="00000000" w:rsidR="00000000" w:rsidRPr="00000000">
        <w:rPr>
          <w:rFonts w:ascii="Times New Roman" w:cs="Times New Roman" w:eastAsia="Times New Roman" w:hAnsi="Times New Roman"/>
          <w:rtl w:val="0"/>
        </w:rPr>
        <w:t xml:space="preserve"> is categorized as the </w:t>
      </w:r>
      <w:r w:rsidDel="00000000" w:rsidR="00000000" w:rsidRPr="00000000">
        <w:rPr>
          <w:rFonts w:ascii="Times New Roman" w:cs="Times New Roman" w:eastAsia="Times New Roman" w:hAnsi="Times New Roman"/>
          <w:b w:val="1"/>
          <w:bCs w:val="1"/>
          <w:rtl w:val="0"/>
        </w:rPr>
        <w:t xml:space="preserve">Highest Priority Hotspot</w:t>
      </w:r>
      <w:r w:rsidDel="00000000" w:rsidR="00000000" w:rsidRPr="00000000">
        <w:rPr>
          <w:rFonts w:ascii="Times New Roman" w:cs="Times New Roman" w:eastAsia="Times New Roman" w:hAnsi="Times New Roman"/>
          <w:rtl w:val="0"/>
        </w:rPr>
        <w:t xml:space="preserve"> due to its combination of flood vulnerability and high vector density.</w:t>
      </w:r>
      <w:r w:rsidDel="00000000" w:rsidR="00000000" w:rsidRPr="00000000">
        <w:br w:type="page"/>
      </w:r>
      <w:r w:rsidDel="00000000" w:rsidR="00000000" w:rsidRPr="00000000">
        <w:rPr>
          <w:rtl w:val="0"/>
        </w:rPr>
      </w:r>
    </w:p>
    <w:p w:rsidR="00000000" w:rsidDel="00000000" w:rsidP="00000000" w:rsidRDefault="00000000" w:rsidRPr="00000000" w14:paraId="000009B4">
      <w:pPr>
        <w:pStyle w:val="Heading1"/>
        <w:spacing w:line="360" w:lineRule="auto"/>
        <w:jc w:val="center"/>
        <w:rPr>
          <w:rFonts w:ascii="Times New Roman" w:cs="Times New Roman" w:eastAsia="Times New Roman" w:hAnsi="Times New Roman"/>
          <w:color w:val="000000"/>
          <w:sz w:val="24"/>
          <w:szCs w:val="24"/>
        </w:rPr>
      </w:pPr>
      <w:bookmarkStart w:colFirst="0" w:colLast="0" w:name="_heading=h.1ghs7pukj38d" w:id="56"/>
      <w:bookmarkEnd w:id="56"/>
      <w:r w:rsidDel="00000000" w:rsidR="00000000" w:rsidRPr="00000000">
        <w:rPr>
          <w:rFonts w:ascii="Times New Roman" w:cs="Times New Roman" w:eastAsia="Times New Roman" w:hAnsi="Times New Roman"/>
          <w:color w:val="000000"/>
          <w:sz w:val="24"/>
          <w:szCs w:val="24"/>
          <w:rtl w:val="0"/>
        </w:rPr>
        <w:t xml:space="preserve">Preparedness and Response Protocol at LSG Level</w:t>
      </w:r>
    </w:p>
    <w:p w:rsidR="00000000" w:rsidDel="00000000" w:rsidP="00000000" w:rsidRDefault="00000000" w:rsidRPr="00000000" w14:paraId="000009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B6">
      <w:pPr>
        <w:pStyle w:val="Heading2"/>
        <w:rPr>
          <w:rFonts w:ascii="Times New Roman" w:cs="Times New Roman" w:eastAsia="Times New Roman" w:hAnsi="Times New Roman"/>
          <w:color w:val="000000"/>
          <w:sz w:val="24"/>
          <w:szCs w:val="24"/>
        </w:rPr>
      </w:pPr>
      <w:bookmarkStart w:colFirst="0" w:colLast="0" w:name="_heading=h.uvh0rp9lbieo" w:id="57"/>
      <w:bookmarkEnd w:id="57"/>
      <w:r w:rsidDel="00000000" w:rsidR="00000000" w:rsidRPr="00000000">
        <w:rPr>
          <w:rFonts w:ascii="Times New Roman" w:cs="Times New Roman" w:eastAsia="Times New Roman" w:hAnsi="Times New Roman"/>
          <w:color w:val="000000"/>
          <w:sz w:val="24"/>
          <w:szCs w:val="24"/>
          <w:rtl w:val="0"/>
        </w:rPr>
        <w:t xml:space="preserve">Constitution of One Health Committee</w:t>
      </w:r>
    </w:p>
    <w:p w:rsidR="00000000" w:rsidDel="00000000" w:rsidP="00000000" w:rsidRDefault="00000000" w:rsidRPr="00000000" w14:paraId="000009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B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Objective: </w:t>
      </w:r>
      <w:r w:rsidDel="00000000" w:rsidR="00000000" w:rsidRPr="00000000">
        <w:rPr>
          <w:rFonts w:ascii="Times New Roman" w:cs="Times New Roman" w:eastAsia="Times New Roman" w:hAnsi="Times New Roman"/>
          <w:rtl w:val="0"/>
        </w:rPr>
        <w:t xml:space="preserve">The One Health Committee coordinates human, animal, and environmental health to prevent and control pandemics.</w:t>
      </w:r>
    </w:p>
    <w:p w:rsidR="00000000" w:rsidDel="00000000" w:rsidP="00000000" w:rsidRDefault="00000000" w:rsidRPr="00000000" w14:paraId="000009BA">
      <w:pPr>
        <w:rPr>
          <w:rFonts w:ascii="Times New Roman" w:cs="Times New Roman" w:eastAsia="Times New Roman" w:hAnsi="Times New Roman"/>
        </w:rPr>
      </w:pPr>
      <w:r w:rsidDel="00000000" w:rsidR="00000000" w:rsidRPr="00000000">
        <w:rPr>
          <w:rtl w:val="0"/>
        </w:rPr>
      </w:r>
    </w:p>
    <w:tbl>
      <w:tblPr>
        <w:tblStyle w:val="Table40"/>
        <w:tblW w:w="1026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B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C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2">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6">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8">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C">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E">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2">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4">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8">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A">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E">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0">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link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4">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A">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C">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2">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6">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C">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E">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2">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4">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5">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6">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7">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8">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A">
      <w:pPr>
        <w:pStyle w:val="Heading3"/>
        <w:rPr>
          <w:rFonts w:ascii="Times New Roman" w:cs="Times New Roman" w:eastAsia="Times New Roman" w:hAnsi="Times New Roman"/>
          <w:color w:val="000000"/>
          <w:sz w:val="24"/>
          <w:szCs w:val="24"/>
        </w:rPr>
      </w:pPr>
      <w:bookmarkStart w:colFirst="0" w:colLast="0" w:name="_heading=h.jqgs1foz720s" w:id="58"/>
      <w:bookmarkEnd w:id="58"/>
      <w:r w:rsidDel="00000000" w:rsidR="00000000" w:rsidRPr="00000000">
        <w:rPr>
          <w:rFonts w:ascii="Times New Roman" w:cs="Times New Roman" w:eastAsia="Times New Roman" w:hAnsi="Times New Roman"/>
          <w:color w:val="000000"/>
          <w:sz w:val="24"/>
          <w:szCs w:val="24"/>
          <w:rtl w:val="0"/>
        </w:rPr>
        <w:t xml:space="preserve">Key Responsibilities:</w:t>
      </w:r>
    </w:p>
    <w:p w:rsidR="00000000" w:rsidDel="00000000" w:rsidP="00000000" w:rsidRDefault="00000000" w:rsidRPr="00000000" w14:paraId="00000A0B">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disease surveillance data (human + animal)</w:t>
      </w:r>
    </w:p>
    <w:p w:rsidR="00000000" w:rsidDel="00000000" w:rsidP="00000000" w:rsidRDefault="00000000" w:rsidRPr="00000000" w14:paraId="00000A0C">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ward-wise risk assessment and vulnerability mapping</w:t>
      </w:r>
    </w:p>
    <w:p w:rsidR="00000000" w:rsidDel="00000000" w:rsidP="00000000" w:rsidRDefault="00000000" w:rsidRPr="00000000" w14:paraId="00000A0D">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Approve quarantine/isolation centre locations</w:t>
      </w:r>
    </w:p>
    <w:p w:rsidR="00000000" w:rsidDel="00000000" w:rsidP="00000000" w:rsidRDefault="00000000" w:rsidRPr="00000000" w14:paraId="00000A0E">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Coordinate with district for resources (PPE, oxygen, ambulances)</w:t>
      </w:r>
    </w:p>
    <w:p w:rsidR="00000000" w:rsidDel="00000000" w:rsidP="00000000" w:rsidRDefault="00000000" w:rsidRPr="00000000" w14:paraId="00000A0F">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health system surge capacity, including beds, oxygen, human resources, and ambulances.</w:t>
      </w:r>
    </w:p>
    <w:p w:rsidR="00000000" w:rsidDel="00000000" w:rsidP="00000000" w:rsidRDefault="00000000" w:rsidRPr="00000000" w14:paraId="00000A10">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and monitor risk communication and community engagement strategies, including rumour management.</w:t>
      </w:r>
    </w:p>
    <w:p w:rsidR="00000000" w:rsidDel="00000000" w:rsidP="00000000" w:rsidRDefault="00000000" w:rsidRPr="00000000" w14:paraId="00000A11">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12">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quarterly mock drills</w:t>
      </w:r>
    </w:p>
    <w:p w:rsidR="00000000" w:rsidDel="00000000" w:rsidP="00000000" w:rsidRDefault="00000000" w:rsidRPr="00000000" w14:paraId="00000A13">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Monitor equity measures for vulnerable groups</w:t>
      </w:r>
    </w:p>
    <w:p w:rsidR="00000000" w:rsidDel="00000000" w:rsidP="00000000" w:rsidRDefault="00000000" w:rsidRPr="00000000" w14:paraId="00000A14">
      <w:pPr>
        <w:pStyle w:val="Heading3"/>
        <w:rPr>
          <w:rFonts w:ascii="Times New Roman" w:cs="Times New Roman" w:eastAsia="Times New Roman" w:hAnsi="Times New Roman"/>
          <w:color w:val="000000"/>
          <w:sz w:val="24"/>
          <w:szCs w:val="24"/>
        </w:rPr>
      </w:pPr>
      <w:bookmarkStart w:colFirst="0" w:colLast="0" w:name="_heading=h.pv6xh5t75d7a" w:id="59"/>
      <w:bookmarkEnd w:id="59"/>
      <w:r w:rsidDel="00000000" w:rsidR="00000000" w:rsidRPr="00000000">
        <w:rPr>
          <w:rFonts w:ascii="Times New Roman" w:cs="Times New Roman" w:eastAsia="Times New Roman" w:hAnsi="Times New Roman"/>
          <w:color w:val="000000"/>
          <w:sz w:val="24"/>
          <w:szCs w:val="24"/>
          <w:rtl w:val="0"/>
        </w:rPr>
        <w:t xml:space="preserve">Meeting Schedule: </w:t>
      </w:r>
    </w:p>
    <w:p w:rsidR="00000000" w:rsidDel="00000000" w:rsidP="00000000" w:rsidRDefault="00000000" w:rsidRPr="00000000" w14:paraId="00000A15">
      <w:pPr>
        <w:rPr>
          <w:rFonts w:ascii="Times New Roman" w:cs="Times New Roman" w:eastAsia="Times New Roman" w:hAnsi="Times New Roman"/>
        </w:rPr>
      </w:pPr>
      <w:bookmarkStart w:colFirst="0" w:colLast="0" w:name="_heading=h.e84o0o2rwio0" w:id="60"/>
      <w:bookmarkEnd w:id="60"/>
      <w:r w:rsidDel="00000000" w:rsidR="00000000" w:rsidRPr="00000000">
        <w:rPr>
          <w:rFonts w:ascii="Times New Roman" w:cs="Times New Roman" w:eastAsia="Times New Roman" w:hAnsi="Times New Roman"/>
          <w:rtl w:val="0"/>
        </w:rPr>
        <w:t xml:space="preserve">Quarterly (normal times) | Weekly (outbreak alert) | Daily (pandemic phase)</w:t>
      </w:r>
    </w:p>
    <w:p w:rsidR="00000000" w:rsidDel="00000000" w:rsidP="00000000" w:rsidRDefault="00000000" w:rsidRPr="00000000" w14:paraId="00000A16">
      <w:pPr>
        <w:pStyle w:val="Heading2"/>
        <w:rPr>
          <w:rFonts w:ascii="Times New Roman" w:cs="Times New Roman" w:eastAsia="Times New Roman" w:hAnsi="Times New Roman"/>
          <w:color w:val="000000"/>
          <w:sz w:val="24"/>
          <w:szCs w:val="24"/>
        </w:rPr>
      </w:pPr>
      <w:bookmarkStart w:colFirst="0" w:colLast="0" w:name="_heading=h.fbmke28dkrde" w:id="61"/>
      <w:bookmarkEnd w:id="61"/>
      <w:r w:rsidDel="00000000" w:rsidR="00000000" w:rsidRPr="00000000">
        <w:rPr>
          <w:rFonts w:ascii="Times New Roman" w:cs="Times New Roman" w:eastAsia="Times New Roman" w:hAnsi="Times New Roman"/>
          <w:color w:val="000000"/>
          <w:sz w:val="24"/>
          <w:szCs w:val="24"/>
          <w:rtl w:val="0"/>
        </w:rPr>
        <w:t xml:space="preserve">Pandemic Response Workforce</w:t>
      </w:r>
    </w:p>
    <w:p w:rsidR="00000000" w:rsidDel="00000000" w:rsidP="00000000" w:rsidRDefault="00000000" w:rsidRPr="00000000" w14:paraId="00000A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1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Response Workforce Available: 300 persons</w:t>
      </w:r>
    </w:p>
    <w:p w:rsidR="00000000" w:rsidDel="00000000" w:rsidP="00000000" w:rsidRDefault="00000000" w:rsidRPr="00000000" w14:paraId="00000A1A">
      <w:pPr>
        <w:rPr>
          <w:rFonts w:ascii="Times New Roman" w:cs="Times New Roman" w:eastAsia="Times New Roman" w:hAnsi="Times New Roman"/>
        </w:rPr>
      </w:pPr>
      <w:r w:rsidDel="00000000" w:rsidR="00000000" w:rsidRPr="00000000">
        <w:rPr>
          <w:rtl w:val="0"/>
        </w:rPr>
      </w:r>
    </w:p>
    <w:tbl>
      <w:tblPr>
        <w:tblStyle w:val="Table41"/>
        <w:tblW w:w="9660.0" w:type="dxa"/>
        <w:jc w:val="left"/>
        <w:tblInd w:w="-5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1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1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7">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jc w:val="left"/>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C">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 Kudumbashree, Youth clubs,</w:t>
            </w:r>
          </w:p>
          <w:p w:rsidR="00000000" w:rsidDel="00000000" w:rsidP="00000000" w:rsidRDefault="00000000" w:rsidRPr="00000000" w14:paraId="00000A3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workers and other self-help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6">
            <w:pPr>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7">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4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B">
      <w:pPr>
        <w:pStyle w:val="Heading2"/>
        <w:spacing w:line="360" w:lineRule="auto"/>
        <w:rPr>
          <w:rFonts w:ascii="Times New Roman" w:cs="Times New Roman" w:eastAsia="Times New Roman" w:hAnsi="Times New Roman"/>
          <w:color w:val="000000"/>
          <w:sz w:val="24"/>
          <w:szCs w:val="24"/>
        </w:rPr>
      </w:pPr>
      <w:bookmarkStart w:colFirst="0" w:colLast="0" w:name="_heading=h.gd7pchyhlvgd" w:id="62"/>
      <w:bookmarkEnd w:id="62"/>
      <w:r w:rsidDel="00000000" w:rsidR="00000000" w:rsidRPr="00000000">
        <w:rPr>
          <w:rFonts w:ascii="Times New Roman" w:cs="Times New Roman" w:eastAsia="Times New Roman" w:hAnsi="Times New Roman"/>
          <w:color w:val="000000"/>
          <w:sz w:val="24"/>
          <w:szCs w:val="24"/>
          <w:rtl w:val="0"/>
        </w:rPr>
        <w:t xml:space="preserve">Activities and Measures before and during Pandemic</w:t>
      </w:r>
    </w:p>
    <w:p w:rsidR="00000000" w:rsidDel="00000000" w:rsidP="00000000" w:rsidRDefault="00000000" w:rsidRPr="00000000" w14:paraId="00000A4C">
      <w:pPr>
        <w:pStyle w:val="Heading2"/>
        <w:spacing w:line="360" w:lineRule="auto"/>
        <w:rPr>
          <w:rFonts w:ascii="Times New Roman" w:cs="Times New Roman" w:eastAsia="Times New Roman" w:hAnsi="Times New Roman"/>
          <w:color w:val="000000"/>
          <w:sz w:val="24"/>
          <w:szCs w:val="24"/>
        </w:rPr>
      </w:pPr>
      <w:bookmarkStart w:colFirst="0" w:colLast="0" w:name="_heading=h.to92r3bokyb" w:id="63"/>
      <w:bookmarkEnd w:id="63"/>
      <w:r w:rsidDel="00000000" w:rsidR="00000000" w:rsidRPr="00000000">
        <w:rPr>
          <w:rFonts w:ascii="Times New Roman" w:cs="Times New Roman" w:eastAsia="Times New Roman" w:hAnsi="Times New Roman"/>
          <w:color w:val="000000"/>
          <w:sz w:val="24"/>
          <w:szCs w:val="24"/>
          <w:rtl w:val="0"/>
        </w:rPr>
        <w:t xml:space="preserve">PHASE 1 - Alert / Preparation</w:t>
      </w:r>
    </w:p>
    <w:p w:rsidR="00000000" w:rsidDel="00000000" w:rsidP="00000000" w:rsidRDefault="00000000" w:rsidRPr="00000000" w14:paraId="00000A4D">
      <w:pPr>
        <w:spacing w:before="3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and Reporting-Enhanced syndromic surveillance:</w:t>
      </w:r>
    </w:p>
    <w:p w:rsidR="00000000" w:rsidDel="00000000" w:rsidP="00000000" w:rsidRDefault="00000000" w:rsidRPr="00000000" w14:paraId="00000A4E">
      <w:pPr>
        <w:numPr>
          <w:ilvl w:val="0"/>
          <w:numId w:val="23"/>
        </w:numPr>
        <w:spacing w:before="360" w:line="360" w:lineRule="auto"/>
        <w:ind w:left="36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 sources for surveillance: </w:t>
      </w:r>
      <w:r w:rsidDel="00000000" w:rsidR="00000000" w:rsidRPr="00000000">
        <w:rPr>
          <w:rFonts w:ascii="Garamond" w:cs="Garamond" w:eastAsia="Garamond" w:hAnsi="Garamond"/>
          <w:rtl w:val="0"/>
        </w:rPr>
        <w:t xml:space="preserve">Community surveillance, sentinel surveillance and OP cases</w:t>
      </w:r>
      <w:r w:rsidDel="00000000" w:rsidR="00000000" w:rsidRPr="00000000">
        <w:rPr>
          <w:rtl w:val="0"/>
        </w:rPr>
      </w:r>
    </w:p>
    <w:p w:rsidR="00000000" w:rsidDel="00000000" w:rsidP="00000000" w:rsidRDefault="00000000" w:rsidRPr="00000000" w14:paraId="00000A4F">
      <w:pPr>
        <w:numPr>
          <w:ilvl w:val="0"/>
          <w:numId w:val="23"/>
        </w:numPr>
        <w:spacing w:line="360" w:lineRule="auto"/>
        <w:ind w:left="36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Event-based triggers (to be monitored and reported): </w:t>
      </w:r>
      <w:r w:rsidDel="00000000" w:rsidR="00000000" w:rsidRPr="00000000">
        <w:rPr>
          <w:rFonts w:ascii="Garamond" w:cs="Garamond" w:eastAsia="Garamond" w:hAnsi="Garamond"/>
          <w:rtl w:val="0"/>
        </w:rPr>
        <w:t xml:space="preserve">work place absenteeism, school absenteeism, sudden increase in pharmacy sales</w:t>
      </w:r>
      <w:r w:rsidDel="00000000" w:rsidR="00000000" w:rsidRPr="00000000">
        <w:rPr>
          <w:rtl w:val="0"/>
        </w:rPr>
      </w:r>
    </w:p>
    <w:p w:rsidR="00000000" w:rsidDel="00000000" w:rsidP="00000000" w:rsidRDefault="00000000" w:rsidRPr="00000000" w14:paraId="00000A50">
      <w:pPr>
        <w:numPr>
          <w:ilvl w:val="0"/>
          <w:numId w:val="23"/>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Zoonotic and animal health surveillance: </w:t>
      </w:r>
      <w:r w:rsidDel="00000000" w:rsidR="00000000" w:rsidRPr="00000000">
        <w:rPr>
          <w:rFonts w:ascii="Garamond" w:cs="Garamond" w:eastAsia="Garamond" w:hAnsi="Garamond"/>
          <w:rtl w:val="0"/>
        </w:rPr>
        <w:t xml:space="preserve">mass death of animals should be reviewed by the LSGD. </w:t>
      </w:r>
      <w:r w:rsidDel="00000000" w:rsidR="00000000" w:rsidRPr="00000000">
        <w:rPr>
          <w:rtl w:val="0"/>
        </w:rPr>
      </w:r>
    </w:p>
    <w:p w:rsidR="00000000" w:rsidDel="00000000" w:rsidP="00000000" w:rsidRDefault="00000000" w:rsidRPr="00000000" w14:paraId="00000A51">
      <w:pPr>
        <w:numPr>
          <w:ilvl w:val="0"/>
          <w:numId w:val="23"/>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Logistics and Stock Preparedness</w:t>
      </w:r>
      <w:r w:rsidDel="00000000" w:rsidR="00000000" w:rsidRPr="00000000">
        <w:rPr>
          <w:rtl w:val="0"/>
        </w:rPr>
      </w:r>
    </w:p>
    <w:p w:rsidR="00000000" w:rsidDel="00000000" w:rsidP="00000000" w:rsidRDefault="00000000" w:rsidRPr="00000000" w14:paraId="00000A52">
      <w:pPr>
        <w:numPr>
          <w:ilvl w:val="1"/>
          <w:numId w:val="24"/>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53">
      <w:pPr>
        <w:numPr>
          <w:ilvl w:val="1"/>
          <w:numId w:val="24"/>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54">
      <w:pPr>
        <w:numPr>
          <w:ilvl w:val="1"/>
          <w:numId w:val="24"/>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Pre-identify secure storage locations for emergency sto  cks and ensure maintenance of stock registers with regular updating.</w:t>
        <w:br w:type="textWrapping"/>
      </w:r>
    </w:p>
    <w:p w:rsidR="00000000" w:rsidDel="00000000" w:rsidP="00000000" w:rsidRDefault="00000000" w:rsidRPr="00000000" w14:paraId="00000A55">
      <w:pPr>
        <w:numPr>
          <w:ilvl w:val="1"/>
          <w:numId w:val="24"/>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56">
      <w:pPr>
        <w:numPr>
          <w:ilvl w:val="1"/>
          <w:numId w:val="24"/>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Designate a Nodal Officer for Logistics to enable prompt decision-making, coordination, and communication during emergencies.</w:t>
      </w:r>
    </w:p>
    <w:p w:rsidR="00000000" w:rsidDel="00000000" w:rsidP="00000000" w:rsidRDefault="00000000" w:rsidRPr="00000000" w14:paraId="00000A57">
      <w:pPr>
        <w:numPr>
          <w:ilvl w:val="1"/>
          <w:numId w:val="24"/>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rapid stock verification and ensure availability of minimum buffer stock, including:</w:t>
        <w:br w:type="textWrapping"/>
      </w:r>
    </w:p>
    <w:p w:rsidR="00000000" w:rsidDel="00000000" w:rsidP="00000000" w:rsidRDefault="00000000" w:rsidRPr="00000000" w14:paraId="00000A58">
      <w:pPr>
        <w:numPr>
          <w:ilvl w:val="0"/>
          <w:numId w:val="22"/>
        </w:numPr>
        <w:ind w:left="1080" w:hanging="360"/>
        <w:rPr>
          <w:rFonts w:ascii="Times New Roman" w:cs="Times New Roman" w:eastAsia="Times New Roman" w:hAnsi="Times New Roman"/>
          <w:shd w:fill="f3f3f3" w:val="clear"/>
        </w:rPr>
      </w:pPr>
      <w:r w:rsidDel="00000000" w:rsidR="00000000" w:rsidRPr="00000000">
        <w:rPr>
          <w:rFonts w:ascii="Times New Roman" w:cs="Times New Roman" w:eastAsia="Times New Roman" w:hAnsi="Times New Roman"/>
          <w:shd w:fill="f3f3f3" w:val="clear"/>
          <w:rtl w:val="0"/>
        </w:rPr>
        <w:t xml:space="preserve">PPE kits – NIL</w:t>
        <w:br w:type="textWrapping"/>
      </w:r>
    </w:p>
    <w:p w:rsidR="00000000" w:rsidDel="00000000" w:rsidP="00000000" w:rsidRDefault="00000000" w:rsidRPr="00000000" w14:paraId="00000A59">
      <w:pPr>
        <w:numPr>
          <w:ilvl w:val="0"/>
          <w:numId w:val="22"/>
        </w:numPr>
        <w:ind w:left="1080" w:hanging="360"/>
        <w:rPr>
          <w:rFonts w:ascii="Times New Roman" w:cs="Times New Roman" w:eastAsia="Times New Roman" w:hAnsi="Times New Roman"/>
          <w:shd w:fill="f3f3f3" w:val="clear"/>
        </w:rPr>
      </w:pPr>
      <w:r w:rsidDel="00000000" w:rsidR="00000000" w:rsidRPr="00000000">
        <w:rPr>
          <w:rFonts w:ascii="Times New Roman" w:cs="Times New Roman" w:eastAsia="Times New Roman" w:hAnsi="Times New Roman"/>
          <w:shd w:fill="f3f3f3" w:val="clear"/>
          <w:rtl w:val="0"/>
        </w:rPr>
        <w:t xml:space="preserve">Pulse oximeters – nil</w:t>
        <w:br w:type="textWrapping"/>
      </w:r>
    </w:p>
    <w:p w:rsidR="00000000" w:rsidDel="00000000" w:rsidP="00000000" w:rsidRDefault="00000000" w:rsidRPr="00000000" w14:paraId="00000A5A">
      <w:pPr>
        <w:numPr>
          <w:ilvl w:val="0"/>
          <w:numId w:val="22"/>
        </w:numPr>
        <w:ind w:left="1080" w:hanging="360"/>
        <w:rPr>
          <w:rFonts w:ascii="Times New Roman" w:cs="Times New Roman" w:eastAsia="Times New Roman" w:hAnsi="Times New Roman"/>
          <w:shd w:fill="f3f3f3" w:val="clear"/>
        </w:rPr>
      </w:pPr>
      <w:r w:rsidDel="00000000" w:rsidR="00000000" w:rsidRPr="00000000">
        <w:rPr>
          <w:rFonts w:ascii="Times New Roman" w:cs="Times New Roman" w:eastAsia="Times New Roman" w:hAnsi="Times New Roman"/>
          <w:shd w:fill="f3f3f3" w:val="clear"/>
          <w:rtl w:val="0"/>
        </w:rPr>
        <w:t xml:space="preserve">Hand sanitizers – nil</w:t>
        <w:br w:type="textWrapping"/>
      </w:r>
    </w:p>
    <w:p w:rsidR="00000000" w:rsidDel="00000000" w:rsidP="00000000" w:rsidRDefault="00000000" w:rsidRPr="00000000" w14:paraId="00000A5B">
      <w:pPr>
        <w:numPr>
          <w:ilvl w:val="0"/>
          <w:numId w:val="22"/>
        </w:numPr>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Masks-3600</w:t>
      </w:r>
    </w:p>
    <w:p w:rsidR="00000000" w:rsidDel="00000000" w:rsidP="00000000" w:rsidRDefault="00000000" w:rsidRPr="00000000" w14:paraId="00000A5C">
      <w:pPr>
        <w:numPr>
          <w:ilvl w:val="0"/>
          <w:numId w:val="22"/>
        </w:numPr>
        <w:ind w:left="10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ORS- 4000</w:t>
      </w:r>
    </w:p>
    <w:p w:rsidR="00000000" w:rsidDel="00000000" w:rsidP="00000000" w:rsidRDefault="00000000" w:rsidRPr="00000000" w14:paraId="00000A5D">
      <w:pPr>
        <w:numPr>
          <w:ilvl w:val="0"/>
          <w:numId w:val="22"/>
        </w:numPr>
        <w:ind w:left="10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OSELTAMIVIR- 300</w:t>
      </w:r>
    </w:p>
    <w:p w:rsidR="00000000" w:rsidDel="00000000" w:rsidP="00000000" w:rsidRDefault="00000000" w:rsidRPr="00000000" w14:paraId="00000A5E">
      <w:pPr>
        <w:numPr>
          <w:ilvl w:val="0"/>
          <w:numId w:val="22"/>
        </w:numPr>
        <w:ind w:left="108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DOXY- 5000</w:t>
      </w:r>
    </w:p>
    <w:p w:rsidR="00000000" w:rsidDel="00000000" w:rsidP="00000000" w:rsidRDefault="00000000" w:rsidRPr="00000000" w14:paraId="00000A5F">
      <w:pPr>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60">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61">
      <w:pPr>
        <w:pStyle w:val="Heading3"/>
        <w:numPr>
          <w:ilvl w:val="0"/>
          <w:numId w:val="24"/>
        </w:numPr>
        <w:spacing w:after="0" w:line="360" w:lineRule="auto"/>
        <w:ind w:left="720" w:hanging="360"/>
        <w:rPr>
          <w:rFonts w:ascii="Times New Roman" w:cs="Times New Roman" w:eastAsia="Times New Roman" w:hAnsi="Times New Roman"/>
          <w:b w:val="1"/>
          <w:bCs w:val="1"/>
          <w:color w:val="000000"/>
          <w:sz w:val="24"/>
          <w:szCs w:val="24"/>
        </w:rPr>
      </w:pPr>
      <w:bookmarkStart w:colFirst="0" w:colLast="0" w:name="_heading=h.k284b4o0i62n" w:id="64"/>
      <w:bookmarkEnd w:id="64"/>
      <w:r w:rsidDel="00000000" w:rsidR="00000000" w:rsidRPr="00000000">
        <w:rPr>
          <w:rFonts w:ascii="Times New Roman" w:cs="Times New Roman" w:eastAsia="Times New Roman" w:hAnsi="Times New Roman"/>
          <w:b w:val="1"/>
          <w:bCs w:val="1"/>
          <w:color w:val="000000"/>
          <w:sz w:val="24"/>
          <w:szCs w:val="24"/>
          <w:rtl w:val="0"/>
        </w:rPr>
        <w:t xml:space="preserve">Identification of Quarantine and Isolation Facilities</w:t>
      </w:r>
    </w:p>
    <w:p w:rsidR="00000000" w:rsidDel="00000000" w:rsidP="00000000" w:rsidRDefault="00000000" w:rsidRPr="00000000" w14:paraId="00000A62">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list suitable buildings for quarantine and isolation (schools, hostels, community halls, etc.).</w:t>
      </w:r>
    </w:p>
    <w:p w:rsidR="00000000" w:rsidDel="00000000" w:rsidP="00000000" w:rsidRDefault="00000000" w:rsidRPr="00000000" w14:paraId="00000A63">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64">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readiness checklist needed (beds, toilets, ventilation) etc.</w:t>
      </w:r>
    </w:p>
    <w:p w:rsidR="00000000" w:rsidDel="00000000" w:rsidP="00000000" w:rsidRDefault="00000000" w:rsidRPr="00000000" w14:paraId="00000A65">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 an alternate site if the primary sites are not available or not in use.</w:t>
      </w:r>
    </w:p>
    <w:p w:rsidR="00000000" w:rsidDel="00000000" w:rsidP="00000000" w:rsidRDefault="00000000" w:rsidRPr="00000000" w14:paraId="00000A66">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facility managers and support staff</w:t>
      </w:r>
    </w:p>
    <w:p w:rsidR="00000000" w:rsidDel="00000000" w:rsidP="00000000" w:rsidRDefault="00000000" w:rsidRPr="00000000" w14:paraId="00000A67">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basic SOPs for:</w:t>
      </w:r>
    </w:p>
    <w:p w:rsidR="00000000" w:rsidDel="00000000" w:rsidP="00000000" w:rsidRDefault="00000000" w:rsidRPr="00000000" w14:paraId="00000A68">
      <w:pPr>
        <w:numPr>
          <w:ilvl w:val="2"/>
          <w:numId w:val="24"/>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Admission and discharge</w:t>
      </w:r>
    </w:p>
    <w:p w:rsidR="00000000" w:rsidDel="00000000" w:rsidP="00000000" w:rsidRDefault="00000000" w:rsidRPr="00000000" w14:paraId="00000A69">
      <w:pPr>
        <w:numPr>
          <w:ilvl w:val="2"/>
          <w:numId w:val="24"/>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water, sanitation</w:t>
      </w:r>
    </w:p>
    <w:p w:rsidR="00000000" w:rsidDel="00000000" w:rsidP="00000000" w:rsidRDefault="00000000" w:rsidRPr="00000000" w14:paraId="00000A6A">
      <w:pPr>
        <w:numPr>
          <w:ilvl w:val="2"/>
          <w:numId w:val="24"/>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Infection prevention and waste disposal</w:t>
      </w:r>
    </w:p>
    <w:p w:rsidR="00000000" w:rsidDel="00000000" w:rsidP="00000000" w:rsidRDefault="00000000" w:rsidRPr="00000000" w14:paraId="00000A6B">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6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6D">
      <w:pPr>
        <w:pStyle w:val="Heading3"/>
        <w:numPr>
          <w:ilvl w:val="0"/>
          <w:numId w:val="24"/>
        </w:numPr>
        <w:spacing w:after="0" w:line="360" w:lineRule="auto"/>
        <w:ind w:left="720" w:hanging="360"/>
        <w:rPr>
          <w:rFonts w:ascii="Times New Roman" w:cs="Times New Roman" w:eastAsia="Times New Roman" w:hAnsi="Times New Roman"/>
          <w:b w:val="1"/>
          <w:bCs w:val="1"/>
          <w:color w:val="000000"/>
          <w:sz w:val="24"/>
          <w:szCs w:val="24"/>
        </w:rPr>
      </w:pPr>
      <w:bookmarkStart w:colFirst="0" w:colLast="0" w:name="_heading=h.f2bx7gilf8lf" w:id="65"/>
      <w:bookmarkEnd w:id="65"/>
      <w:r w:rsidDel="00000000" w:rsidR="00000000" w:rsidRPr="00000000">
        <w:rPr>
          <w:rFonts w:ascii="Times New Roman" w:cs="Times New Roman" w:eastAsia="Times New Roman" w:hAnsi="Times New Roman"/>
          <w:b w:val="1"/>
          <w:bCs w:val="1"/>
          <w:color w:val="000000"/>
          <w:sz w:val="24"/>
          <w:szCs w:val="24"/>
          <w:rtl w:val="0"/>
        </w:rPr>
        <w:t xml:space="preserve">Risk Communication and Community Preparedness</w:t>
      </w:r>
    </w:p>
    <w:p w:rsidR="00000000" w:rsidDel="00000000" w:rsidP="00000000" w:rsidRDefault="00000000" w:rsidRPr="00000000" w14:paraId="00000A6E">
      <w:pPr>
        <w:numPr>
          <w:ilvl w:val="1"/>
          <w:numId w:val="24"/>
        </w:numPr>
        <w:spacing w:line="360" w:lineRule="auto"/>
        <w:ind w:left="144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Disseminate </w:t>
      </w:r>
      <w:r w:rsidDel="00000000" w:rsidR="00000000" w:rsidRPr="00000000">
        <w:rPr>
          <w:rFonts w:ascii="Times New Roman" w:cs="Times New Roman" w:eastAsia="Times New Roman" w:hAnsi="Times New Roman"/>
          <w:b w:val="1"/>
          <w:bCs w:val="1"/>
          <w:rtl w:val="0"/>
        </w:rPr>
        <w:t xml:space="preserve">e</w:t>
      </w:r>
      <w:r w:rsidDel="00000000" w:rsidR="00000000" w:rsidRPr="00000000">
        <w:rPr>
          <w:rFonts w:ascii="Times New Roman" w:cs="Times New Roman" w:eastAsia="Times New Roman" w:hAnsi="Times New Roman"/>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6F">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Sensitize elected representatives and community leaders on preparedness measures.</w:t>
      </w:r>
    </w:p>
    <w:p w:rsidR="00000000" w:rsidDel="00000000" w:rsidP="00000000" w:rsidRDefault="00000000" w:rsidRPr="00000000" w14:paraId="00000A70">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71">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72">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and deploy targeted IEC materials for:</w:t>
      </w:r>
    </w:p>
    <w:p w:rsidR="00000000" w:rsidDel="00000000" w:rsidP="00000000" w:rsidRDefault="00000000" w:rsidRPr="00000000" w14:paraId="00000A73">
      <w:pPr>
        <w:numPr>
          <w:ilvl w:val="2"/>
          <w:numId w:val="24"/>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and educational institutions</w:t>
      </w:r>
    </w:p>
    <w:p w:rsidR="00000000" w:rsidDel="00000000" w:rsidP="00000000" w:rsidRDefault="00000000" w:rsidRPr="00000000" w14:paraId="00000A74">
      <w:pPr>
        <w:numPr>
          <w:ilvl w:val="2"/>
          <w:numId w:val="24"/>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Markets and commercial areas</w:t>
      </w:r>
    </w:p>
    <w:p w:rsidR="00000000" w:rsidDel="00000000" w:rsidP="00000000" w:rsidRDefault="00000000" w:rsidRPr="00000000" w14:paraId="00000A75">
      <w:pPr>
        <w:numPr>
          <w:ilvl w:val="2"/>
          <w:numId w:val="24"/>
        </w:numPr>
        <w:spacing w:after="2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sites and labour settings</w:t>
      </w:r>
    </w:p>
    <w:p w:rsidR="00000000" w:rsidDel="00000000" w:rsidP="00000000" w:rsidRDefault="00000000" w:rsidRPr="00000000" w14:paraId="00000A76">
      <w:pPr>
        <w:numPr>
          <w:ilvl w:val="1"/>
          <w:numId w:val="24"/>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community sensitization meetings at the ward level to promote preventive behaviours, address concerns, and strengthen community participation in preparedness and response.</w:t>
      </w:r>
    </w:p>
    <w:p w:rsidR="00000000" w:rsidDel="00000000" w:rsidP="00000000" w:rsidRDefault="00000000" w:rsidRPr="00000000" w14:paraId="00000A77">
      <w:pPr>
        <w:pStyle w:val="Heading3"/>
        <w:keepNext w:val="0"/>
        <w:keepLines w:val="0"/>
        <w:numPr>
          <w:ilvl w:val="0"/>
          <w:numId w:val="24"/>
        </w:numPr>
        <w:spacing w:before="0" w:line="360" w:lineRule="auto"/>
        <w:ind w:left="720" w:hanging="360"/>
        <w:rPr>
          <w:rFonts w:ascii="Times New Roman" w:cs="Times New Roman" w:eastAsia="Times New Roman" w:hAnsi="Times New Roman"/>
          <w:b w:val="1"/>
          <w:bCs w:val="1"/>
          <w:color w:val="000000"/>
          <w:sz w:val="24"/>
          <w:szCs w:val="24"/>
        </w:rPr>
      </w:pPr>
      <w:bookmarkStart w:colFirst="0" w:colLast="0" w:name="_heading=h.jtfecy96jsou" w:id="66"/>
      <w:bookmarkEnd w:id="66"/>
      <w:r w:rsidDel="00000000" w:rsidR="00000000" w:rsidRPr="00000000">
        <w:rPr>
          <w:rFonts w:ascii="Times New Roman" w:cs="Times New Roman" w:eastAsia="Times New Roman" w:hAnsi="Times New Roman"/>
          <w:b w:val="1"/>
          <w:bCs w:val="1"/>
          <w:color w:val="000000"/>
          <w:sz w:val="24"/>
          <w:szCs w:val="24"/>
          <w:rtl w:val="0"/>
        </w:rPr>
        <w:t xml:space="preserve">Protection of Vulnerable Groups</w:t>
      </w:r>
    </w:p>
    <w:p w:rsidR="00000000" w:rsidDel="00000000" w:rsidP="00000000" w:rsidRDefault="00000000" w:rsidRPr="00000000" w14:paraId="00000A78">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populations require priority protection through targeted line-listing, service continuity, and delivery mechanisms.</w:t>
      </w:r>
    </w:p>
    <w:p w:rsidR="00000000" w:rsidDel="00000000" w:rsidP="00000000" w:rsidRDefault="00000000" w:rsidRPr="00000000" w14:paraId="00000A79">
      <w:pPr>
        <w:numPr>
          <w:ilvl w:val="0"/>
          <w:numId w:val="15"/>
        </w:numPr>
        <w:spacing w:before="240" w:line="360" w:lineRule="auto"/>
        <w:ind w:left="144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Prepare and regularly update </w:t>
      </w:r>
      <w:r w:rsidDel="00000000" w:rsidR="00000000" w:rsidRPr="00000000">
        <w:rPr>
          <w:rFonts w:ascii="Times New Roman" w:cs="Times New Roman" w:eastAsia="Times New Roman" w:hAnsi="Times New Roman"/>
          <w:b w:val="1"/>
          <w:bCs w:val="1"/>
          <w:rtl w:val="0"/>
        </w:rPr>
        <w:t xml:space="preserve">line-lists</w:t>
      </w:r>
      <w:r w:rsidDel="00000000" w:rsidR="00000000" w:rsidRPr="00000000">
        <w:rPr>
          <w:rFonts w:ascii="Times New Roman" w:cs="Times New Roman" w:eastAsia="Times New Roman" w:hAnsi="Times New Roman"/>
          <w:rtl w:val="0"/>
        </w:rPr>
        <w:t xml:space="preserve"> of vulnerable populations, including:</w:t>
      </w:r>
    </w:p>
    <w:p w:rsidR="00000000" w:rsidDel="00000000" w:rsidP="00000000" w:rsidRDefault="00000000" w:rsidRPr="00000000" w14:paraId="00000A7A">
      <w:pPr>
        <w:numPr>
          <w:ilvl w:val="1"/>
          <w:numId w:val="15"/>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persons living alone</w:t>
      </w:r>
    </w:p>
    <w:p w:rsidR="00000000" w:rsidDel="00000000" w:rsidP="00000000" w:rsidRDefault="00000000" w:rsidRPr="00000000" w14:paraId="00000A7B">
      <w:pPr>
        <w:numPr>
          <w:ilvl w:val="1"/>
          <w:numId w:val="15"/>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with disabilities</w:t>
      </w:r>
    </w:p>
    <w:p w:rsidR="00000000" w:rsidDel="00000000" w:rsidP="00000000" w:rsidRDefault="00000000" w:rsidRPr="00000000" w14:paraId="00000A7C">
      <w:pPr>
        <w:numPr>
          <w:ilvl w:val="1"/>
          <w:numId w:val="15"/>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p w:rsidR="00000000" w:rsidDel="00000000" w:rsidP="00000000" w:rsidRDefault="00000000" w:rsidRPr="00000000" w14:paraId="00000A7D">
      <w:pPr>
        <w:numPr>
          <w:ilvl w:val="1"/>
          <w:numId w:val="15"/>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 workers</w:t>
      </w:r>
    </w:p>
    <w:p w:rsidR="00000000" w:rsidDel="00000000" w:rsidP="00000000" w:rsidRDefault="00000000" w:rsidRPr="00000000" w14:paraId="00000A7E">
      <w:pPr>
        <w:numPr>
          <w:ilvl w:val="1"/>
          <w:numId w:val="15"/>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patients</w:t>
      </w:r>
    </w:p>
    <w:p w:rsidR="00000000" w:rsidDel="00000000" w:rsidP="00000000" w:rsidRDefault="00000000" w:rsidRPr="00000000" w14:paraId="00000A7F">
      <w:pPr>
        <w:spacing w:after="240" w:before="240" w:line="36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detailed line-lists shall be maintained as </w:t>
      </w:r>
      <w:r w:rsidDel="00000000" w:rsidR="00000000" w:rsidRPr="00000000">
        <w:rPr>
          <w:rFonts w:ascii="Times New Roman" w:cs="Times New Roman" w:eastAsia="Times New Roman" w:hAnsi="Times New Roman"/>
          <w:b w:val="1"/>
          <w:bCs w:val="1"/>
          <w:rtl w:val="0"/>
        </w:rPr>
        <w:t xml:space="preserve">Annexure </w:t>
      </w:r>
      <w:r w:rsidDel="00000000" w:rsidR="00000000" w:rsidRPr="00000000">
        <w:rPr>
          <w:rFonts w:ascii="Times New Roman" w:cs="Times New Roman" w:eastAsia="Times New Roman" w:hAnsi="Times New Roman"/>
          <w:rtl w:val="0"/>
        </w:rPr>
        <w:t xml:space="preserve"> and updated periodically.</w:t>
      </w:r>
    </w:p>
    <w:p w:rsidR="00000000" w:rsidDel="00000000" w:rsidP="00000000" w:rsidRDefault="00000000" w:rsidRPr="00000000" w14:paraId="00000A80">
      <w:pPr>
        <w:pStyle w:val="Heading3"/>
        <w:numPr>
          <w:ilvl w:val="0"/>
          <w:numId w:val="21"/>
        </w:numPr>
        <w:spacing w:after="240" w:before="240" w:line="360" w:lineRule="auto"/>
        <w:ind w:left="720" w:hanging="360"/>
        <w:jc w:val="left"/>
        <w:rPr>
          <w:rFonts w:ascii="Times New Roman" w:cs="Times New Roman" w:eastAsia="Times New Roman" w:hAnsi="Times New Roman"/>
          <w:color w:val="000000"/>
          <w:sz w:val="24"/>
          <w:szCs w:val="24"/>
        </w:rPr>
      </w:pPr>
      <w:bookmarkStart w:colFirst="0" w:colLast="0" w:name="_heading=h.xe9ax7mlhrz5" w:id="67"/>
      <w:bookmarkEnd w:id="67"/>
      <w:r w:rsidDel="00000000" w:rsidR="00000000" w:rsidRPr="00000000">
        <w:rPr>
          <w:rFonts w:ascii="Times New Roman" w:cs="Times New Roman" w:eastAsia="Times New Roman" w:hAnsi="Times New Roman"/>
          <w:color w:val="000000"/>
          <w:sz w:val="24"/>
          <w:szCs w:val="24"/>
          <w:rtl w:val="0"/>
        </w:rPr>
        <w:t xml:space="preserve"> Clinical Dependency Mapping</w:t>
      </w:r>
    </w:p>
    <w:p w:rsidR="00000000" w:rsidDel="00000000" w:rsidP="00000000" w:rsidRDefault="00000000" w:rsidRPr="00000000" w14:paraId="00000A81">
      <w:pPr>
        <w:spacing w:after="240" w:before="240" w:line="36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82">
      <w:pPr>
        <w:numPr>
          <w:ilvl w:val="0"/>
          <w:numId w:val="16"/>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services (facility mapping, transport arrangements, and scheduling)</w:t>
      </w:r>
    </w:p>
    <w:p w:rsidR="00000000" w:rsidDel="00000000" w:rsidP="00000000" w:rsidRDefault="00000000" w:rsidRPr="00000000" w14:paraId="00000A83">
      <w:pPr>
        <w:numPr>
          <w:ilvl w:val="0"/>
          <w:numId w:val="16"/>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Continuity of treatment for TB, HIV, and other chronic conditions requiring uninterrupted medication</w:t>
      </w:r>
    </w:p>
    <w:p w:rsidR="00000000" w:rsidDel="00000000" w:rsidP="00000000" w:rsidRDefault="00000000" w:rsidRPr="00000000" w14:paraId="00000A84">
      <w:pPr>
        <w:numPr>
          <w:ilvl w:val="0"/>
          <w:numId w:val="16"/>
        </w:numPr>
        <w:spacing w:after="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and psychosocial support services</w:t>
      </w:r>
    </w:p>
    <w:p w:rsidR="00000000" w:rsidDel="00000000" w:rsidP="00000000" w:rsidRDefault="00000000" w:rsidRPr="00000000" w14:paraId="00000A85">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Establish </w:t>
      </w:r>
      <w:r w:rsidDel="00000000" w:rsidR="00000000" w:rsidRPr="00000000">
        <w:rPr>
          <w:rFonts w:ascii="Times New Roman" w:cs="Times New Roman" w:eastAsia="Times New Roman" w:hAnsi="Times New Roman"/>
          <w:b w:val="1"/>
          <w:bCs w:val="1"/>
          <w:rtl w:val="0"/>
        </w:rPr>
        <w:t xml:space="preserve">delivery mechanisms</w:t>
      </w:r>
      <w:r w:rsidDel="00000000" w:rsidR="00000000" w:rsidRPr="00000000">
        <w:rPr>
          <w:rFonts w:ascii="Times New Roman" w:cs="Times New Roman" w:eastAsia="Times New Roman" w:hAnsi="Times New Roman"/>
          <w:rtl w:val="0"/>
        </w:rPr>
        <w:t xml:space="preserve"> for food, essential commodities, and medicines to vulnerable households through coordinated action involving ASHAs, JPHNs, Kudumbashree, volunteers, and local administration.</w:t>
      </w:r>
      <w:r w:rsidDel="00000000" w:rsidR="00000000" w:rsidRPr="00000000">
        <w:rPr>
          <w:rtl w:val="0"/>
        </w:rPr>
      </w:r>
    </w:p>
    <w:p w:rsidR="00000000" w:rsidDel="00000000" w:rsidP="00000000" w:rsidRDefault="00000000" w:rsidRPr="00000000" w14:paraId="00000A86">
      <w:pPr>
        <w:pStyle w:val="Heading2"/>
        <w:rPr>
          <w:rFonts w:ascii="Times New Roman" w:cs="Times New Roman" w:eastAsia="Times New Roman" w:hAnsi="Times New Roman"/>
          <w:color w:val="000000"/>
          <w:sz w:val="24"/>
          <w:szCs w:val="24"/>
        </w:rPr>
      </w:pPr>
      <w:bookmarkStart w:colFirst="0" w:colLast="0" w:name="_heading=h.ceuhecvovm67" w:id="68"/>
      <w:bookmarkEnd w:id="68"/>
      <w:r w:rsidDel="00000000" w:rsidR="00000000" w:rsidRPr="00000000">
        <w:rPr>
          <w:rFonts w:ascii="Times New Roman" w:cs="Times New Roman" w:eastAsia="Times New Roman" w:hAnsi="Times New Roman"/>
          <w:color w:val="000000"/>
          <w:sz w:val="24"/>
          <w:szCs w:val="24"/>
          <w:rtl w:val="0"/>
        </w:rPr>
        <w:t xml:space="preserve">PHASE 2 - Active Response</w:t>
      </w:r>
    </w:p>
    <w:p w:rsidR="00000000" w:rsidDel="00000000" w:rsidP="00000000" w:rsidRDefault="00000000" w:rsidRPr="00000000" w14:paraId="00000A87">
      <w:pPr>
        <w:pStyle w:val="Heading3"/>
        <w:keepNext w:val="0"/>
        <w:keepLines w:val="0"/>
        <w:numPr>
          <w:ilvl w:val="0"/>
          <w:numId w:val="20"/>
        </w:numPr>
        <w:spacing w:before="360" w:lineRule="auto"/>
        <w:ind w:left="720" w:hanging="360"/>
        <w:rPr>
          <w:rFonts w:ascii="Times New Roman" w:cs="Times New Roman" w:eastAsia="Times New Roman" w:hAnsi="Times New Roman"/>
          <w:b w:val="1"/>
          <w:bCs w:val="1"/>
          <w:color w:val="000000"/>
          <w:sz w:val="24"/>
          <w:szCs w:val="24"/>
        </w:rPr>
      </w:pPr>
      <w:bookmarkStart w:colFirst="0" w:colLast="0" w:name="_heading=h.dpahwpozu0wy" w:id="69"/>
      <w:bookmarkEnd w:id="69"/>
      <w:r w:rsidDel="00000000" w:rsidR="00000000" w:rsidRPr="00000000">
        <w:rPr>
          <w:rFonts w:ascii="Times New Roman" w:cs="Times New Roman" w:eastAsia="Times New Roman" w:hAnsi="Times New Roman"/>
          <w:b w:val="1"/>
          <w:bCs w:val="1"/>
          <w:color w:val="000000"/>
          <w:sz w:val="24"/>
          <w:szCs w:val="24"/>
          <w:rtl w:val="0"/>
        </w:rPr>
        <w:t xml:space="preserve">Case Identification and Contact Tracing</w:t>
      </w:r>
    </w:p>
    <w:p w:rsidR="00000000" w:rsidDel="00000000" w:rsidP="00000000" w:rsidRDefault="00000000" w:rsidRPr="00000000" w14:paraId="00000A88">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89">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Field Staff Involved</w:t>
      </w:r>
    </w:p>
    <w:p w:rsidR="00000000" w:rsidDel="00000000" w:rsidP="00000000" w:rsidRDefault="00000000" w:rsidRPr="00000000" w14:paraId="00000A8A">
      <w:pPr>
        <w:numPr>
          <w:ilvl w:val="0"/>
          <w:numId w:val="19"/>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 (HI) </w:t>
      </w:r>
    </w:p>
    <w:p w:rsidR="00000000" w:rsidDel="00000000" w:rsidP="00000000" w:rsidRDefault="00000000" w:rsidRPr="00000000" w14:paraId="00000A8B">
      <w:pPr>
        <w:numPr>
          <w:ilvl w:val="0"/>
          <w:numId w:val="19"/>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 (JHI)</w:t>
      </w:r>
    </w:p>
    <w:p w:rsidR="00000000" w:rsidDel="00000000" w:rsidP="00000000" w:rsidRDefault="00000000" w:rsidRPr="00000000" w14:paraId="00000A8C">
      <w:pPr>
        <w:numPr>
          <w:ilvl w:val="0"/>
          <w:numId w:val="19"/>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Public Health Nurse (JPHN)</w:t>
      </w:r>
    </w:p>
    <w:p w:rsidR="00000000" w:rsidDel="00000000" w:rsidP="00000000" w:rsidRDefault="00000000" w:rsidRPr="00000000" w14:paraId="00000A8D">
      <w:pPr>
        <w:numPr>
          <w:ilvl w:val="0"/>
          <w:numId w:val="19"/>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ASHAs and ASHA Supervisors</w:t>
      </w:r>
    </w:p>
    <w:p w:rsidR="00000000" w:rsidDel="00000000" w:rsidP="00000000" w:rsidRDefault="00000000" w:rsidRPr="00000000" w14:paraId="00000A8E">
      <w:pPr>
        <w:numPr>
          <w:ilvl w:val="0"/>
          <w:numId w:val="19"/>
        </w:numPr>
        <w:spacing w:line="48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volunteers and Kudumbashree members (as required)</w:t>
      </w:r>
    </w:p>
    <w:p w:rsidR="00000000" w:rsidDel="00000000" w:rsidP="00000000" w:rsidRDefault="00000000" w:rsidRPr="00000000" w14:paraId="00000A8F">
      <w:pPr>
        <w:pStyle w:val="Heading3"/>
        <w:keepNext w:val="0"/>
        <w:keepLines w:val="0"/>
        <w:numPr>
          <w:ilvl w:val="0"/>
          <w:numId w:val="20"/>
        </w:numPr>
        <w:spacing w:before="0" w:line="360" w:lineRule="auto"/>
        <w:ind w:left="720" w:hanging="360"/>
        <w:jc w:val="left"/>
        <w:rPr>
          <w:rFonts w:ascii="Times New Roman" w:cs="Times New Roman" w:eastAsia="Times New Roman" w:hAnsi="Times New Roman"/>
          <w:b w:val="1"/>
          <w:bCs w:val="1"/>
          <w:color w:val="000000"/>
          <w:sz w:val="24"/>
          <w:szCs w:val="24"/>
        </w:rPr>
      </w:pPr>
      <w:bookmarkStart w:colFirst="0" w:colLast="0" w:name="_heading=h.ehhrdngvem0v" w:id="70"/>
      <w:bookmarkEnd w:id="70"/>
      <w:r w:rsidDel="00000000" w:rsidR="00000000" w:rsidRPr="00000000">
        <w:rPr>
          <w:rFonts w:ascii="Times New Roman" w:cs="Times New Roman" w:eastAsia="Times New Roman" w:hAnsi="Times New Roman"/>
          <w:b w:val="1"/>
          <w:bCs w:val="1"/>
          <w:color w:val="000000"/>
          <w:sz w:val="24"/>
          <w:szCs w:val="24"/>
          <w:rtl w:val="0"/>
        </w:rPr>
        <w:t xml:space="preserve">Screening Checkpoints</w:t>
      </w:r>
    </w:p>
    <w:p w:rsidR="00000000" w:rsidDel="00000000" w:rsidP="00000000" w:rsidRDefault="00000000" w:rsidRPr="00000000" w14:paraId="00000A90">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91">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3">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4">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6">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9B">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9E">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spacing w:after="240" w:before="240" w:lineRule="auto"/>
              <w:ind w:left="141" w:hanging="14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A4">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A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A7">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spacing w:after="240" w:before="240"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AD">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B0">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spacing w:after="240" w:before="240"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bl>
    <w:p w:rsidR="00000000" w:rsidDel="00000000" w:rsidP="00000000" w:rsidRDefault="00000000" w:rsidRPr="00000000" w14:paraId="00000AB2">
      <w:pPr>
        <w:pStyle w:val="Heading2"/>
        <w:keepNext w:val="0"/>
        <w:keepLines w:val="0"/>
        <w:spacing w:before="360" w:line="360" w:lineRule="auto"/>
        <w:rPr>
          <w:rFonts w:ascii="Times New Roman" w:cs="Times New Roman" w:eastAsia="Times New Roman" w:hAnsi="Times New Roman"/>
          <w:color w:val="000000"/>
          <w:sz w:val="24"/>
          <w:szCs w:val="24"/>
        </w:rPr>
      </w:pPr>
      <w:bookmarkStart w:colFirst="0" w:colLast="0" w:name="_heading=h.yykdkj592h3z" w:id="71"/>
      <w:bookmarkEnd w:id="71"/>
      <w:r w:rsidDel="00000000" w:rsidR="00000000" w:rsidRPr="00000000">
        <w:rPr>
          <w:rFonts w:ascii="Times New Roman" w:cs="Times New Roman" w:eastAsia="Times New Roman" w:hAnsi="Times New Roman"/>
          <w:color w:val="000000"/>
          <w:sz w:val="24"/>
          <w:szCs w:val="24"/>
          <w:rtl w:val="0"/>
        </w:rPr>
        <w:t xml:space="preserve">Standard Screening Protocol</w:t>
      </w:r>
    </w:p>
    <w:p w:rsidR="00000000" w:rsidDel="00000000" w:rsidP="00000000" w:rsidRDefault="00000000" w:rsidRPr="00000000" w14:paraId="00000AB3">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1638300"/>
            <wp:effectExtent b="0" l="0" r="0" t="0"/>
            <wp:docPr id="77" name="image3.png"/>
            <a:graphic>
              <a:graphicData uri="http://schemas.openxmlformats.org/drawingml/2006/picture">
                <pic:pic>
                  <pic:nvPicPr>
                    <pic:cNvPr id="0" name="image3.png"/>
                    <pic:cNvPicPr preferRelativeResize="0"/>
                  </pic:nvPicPr>
                  <pic:blipFill>
                    <a:blip r:embed="rId18"/>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B4">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B5">
      <w:pPr>
        <w:pStyle w:val="Heading3"/>
        <w:numPr>
          <w:ilvl w:val="0"/>
          <w:numId w:val="20"/>
        </w:numPr>
        <w:ind w:left="720" w:hanging="360"/>
        <w:rPr>
          <w:rFonts w:ascii="Times New Roman" w:cs="Times New Roman" w:eastAsia="Times New Roman" w:hAnsi="Times New Roman"/>
          <w:b w:val="1"/>
          <w:bCs w:val="1"/>
          <w:color w:val="000000"/>
          <w:sz w:val="24"/>
          <w:szCs w:val="24"/>
        </w:rPr>
      </w:pPr>
      <w:bookmarkStart w:colFirst="0" w:colLast="0" w:name="_heading=h.ykvbw3f86qqr" w:id="72"/>
      <w:bookmarkEnd w:id="72"/>
      <w:r w:rsidDel="00000000" w:rsidR="00000000" w:rsidRPr="00000000">
        <w:rPr>
          <w:rFonts w:ascii="Times New Roman" w:cs="Times New Roman" w:eastAsia="Times New Roman" w:hAnsi="Times New Roman"/>
          <w:b w:val="1"/>
          <w:bCs w:val="1"/>
          <w:color w:val="000000"/>
          <w:sz w:val="24"/>
          <w:szCs w:val="24"/>
          <w:rtl w:val="0"/>
        </w:rPr>
        <w:t xml:space="preserve">Pandemic Control Room</w:t>
      </w:r>
    </w:p>
    <w:p w:rsidR="00000000" w:rsidDel="00000000" w:rsidP="00000000" w:rsidRDefault="00000000" w:rsidRPr="00000000" w14:paraId="00000AB6">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B7">
      <w:pPr>
        <w:pStyle w:val="Heading3"/>
        <w:keepNext w:val="0"/>
        <w:keepLines w:val="0"/>
        <w:spacing w:before="360" w:lineRule="auto"/>
        <w:ind w:left="720" w:firstLine="0"/>
        <w:rPr>
          <w:rFonts w:ascii="Times New Roman" w:cs="Times New Roman" w:eastAsia="Times New Roman" w:hAnsi="Times New Roman"/>
          <w:b w:val="1"/>
          <w:bCs w:val="1"/>
          <w:color w:val="000000"/>
          <w:sz w:val="24"/>
          <w:szCs w:val="24"/>
        </w:rPr>
      </w:pPr>
      <w:bookmarkStart w:colFirst="0" w:colLast="0" w:name="_heading=h.gdzzoyw8753v" w:id="73"/>
      <w:bookmarkEnd w:id="73"/>
      <w:r w:rsidDel="00000000" w:rsidR="00000000" w:rsidRPr="00000000">
        <w:rPr>
          <w:rFonts w:ascii="Times New Roman" w:cs="Times New Roman" w:eastAsia="Times New Roman" w:hAnsi="Times New Roman"/>
          <w:b w:val="1"/>
          <w:bCs w:val="1"/>
          <w:color w:val="000000"/>
          <w:sz w:val="24"/>
          <w:szCs w:val="24"/>
          <w:rtl w:val="0"/>
        </w:rPr>
        <w:t xml:space="preserve">Control Room Infrastructure and Location</w:t>
      </w:r>
    </w:p>
    <w:p w:rsidR="00000000" w:rsidDel="00000000" w:rsidP="00000000" w:rsidRDefault="00000000" w:rsidRPr="00000000" w14:paraId="00000AB8">
      <w:pPr>
        <w:spacing w:after="120" w:before="12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Location:</w:t>
      </w:r>
      <w:r w:rsidDel="00000000" w:rsidR="00000000" w:rsidRPr="00000000">
        <w:rPr>
          <w:rFonts w:ascii="Times New Roman" w:cs="Times New Roman" w:eastAsia="Times New Roman" w:hAnsi="Times New Roman"/>
          <w:rtl w:val="0"/>
        </w:rPr>
        <w:t xml:space="preserve"> Pulikkal Panchayath Office.</w:t>
      </w:r>
    </w:p>
    <w:p w:rsidR="00000000" w:rsidDel="00000000" w:rsidP="00000000" w:rsidRDefault="00000000" w:rsidRPr="00000000" w14:paraId="00000AB9">
      <w:pPr>
        <w:spacing w:after="120" w:before="120" w:lineRule="auto"/>
        <w:ind w:left="720" w:firstLine="0"/>
        <w:rPr>
          <w:rFonts w:ascii="Times New Roman" w:cs="Times New Roman" w:eastAsia="Times New Roman" w:hAnsi="Times New Roman"/>
        </w:rPr>
      </w:pPr>
      <w:bookmarkStart w:colFirst="0" w:colLast="0" w:name="_heading=h.7f9nwi5xaa04" w:id="74"/>
      <w:bookmarkEnd w:id="74"/>
      <w:r w:rsidDel="00000000" w:rsidR="00000000" w:rsidRPr="00000000">
        <w:rPr>
          <w:rFonts w:ascii="Times New Roman" w:cs="Times New Roman" w:eastAsia="Times New Roman" w:hAnsi="Times New Roman"/>
          <w:b w:val="1"/>
          <w:bCs w:val="1"/>
          <w:rtl w:val="0"/>
        </w:rPr>
        <w:t xml:space="preserve">Backup Location:</w:t>
      </w:r>
      <w:r w:rsidDel="00000000" w:rsidR="00000000" w:rsidRPr="00000000">
        <w:rPr>
          <w:rFonts w:ascii="Times New Roman" w:cs="Times New Roman" w:eastAsia="Times New Roman" w:hAnsi="Times New Roman"/>
          <w:rtl w:val="0"/>
        </w:rPr>
        <w:t xml:space="preserve"> Community Hall in Pulikkal G.P.</w:t>
      </w:r>
    </w:p>
    <w:p w:rsidR="00000000" w:rsidDel="00000000" w:rsidP="00000000" w:rsidRDefault="00000000" w:rsidRPr="00000000" w14:paraId="00000ABA">
      <w:pPr>
        <w:pStyle w:val="Heading3"/>
        <w:spacing w:after="120" w:before="120" w:lineRule="auto"/>
        <w:ind w:left="720" w:firstLine="0"/>
        <w:rPr>
          <w:rFonts w:ascii="Times New Roman" w:cs="Times New Roman" w:eastAsia="Times New Roman" w:hAnsi="Times New Roman"/>
          <w:color w:val="000000"/>
          <w:sz w:val="24"/>
          <w:szCs w:val="24"/>
        </w:rPr>
      </w:pPr>
      <w:bookmarkStart w:colFirst="0" w:colLast="0" w:name="_heading=h.mu7dps443639" w:id="75"/>
      <w:bookmarkEnd w:id="75"/>
      <w:r w:rsidDel="00000000" w:rsidR="00000000" w:rsidRPr="00000000">
        <w:rPr>
          <w:rFonts w:ascii="Times New Roman" w:cs="Times New Roman" w:eastAsia="Times New Roman" w:hAnsi="Times New Roman"/>
          <w:color w:val="000000"/>
          <w:sz w:val="24"/>
          <w:szCs w:val="24"/>
          <w:rtl w:val="0"/>
        </w:rPr>
        <w:t xml:space="preserve">Health System Control Room Framework</w:t>
      </w:r>
    </w:p>
    <w:p w:rsidR="00000000" w:rsidDel="00000000" w:rsidP="00000000" w:rsidRDefault="00000000" w:rsidRPr="00000000" w14:paraId="00000ABB">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PCR is organized into </w:t>
      </w:r>
      <w:r w:rsidDel="00000000" w:rsidR="00000000" w:rsidRPr="00000000">
        <w:rPr>
          <w:rFonts w:ascii="Times New Roman" w:cs="Times New Roman" w:eastAsia="Times New Roman" w:hAnsi="Times New Roman"/>
          <w:b w:val="1"/>
          <w:bCs w:val="1"/>
          <w:rtl w:val="0"/>
        </w:rPr>
        <w:t xml:space="preserve">seven functional pillars</w:t>
      </w:r>
      <w:r w:rsidDel="00000000" w:rsidR="00000000" w:rsidRPr="00000000">
        <w:rPr>
          <w:rFonts w:ascii="Times New Roman" w:cs="Times New Roman" w:eastAsia="Times New Roman" w:hAnsi="Times New Roman"/>
          <w:rtl w:val="0"/>
        </w:rPr>
        <w:t xml:space="preserve"> to ensure no aspect of the response is overlooked:</w:t>
      </w:r>
    </w:p>
    <w:p w:rsidR="00000000" w:rsidDel="00000000" w:rsidP="00000000" w:rsidRDefault="00000000" w:rsidRPr="00000000" w14:paraId="00000ABC">
      <w:pPr>
        <w:pStyle w:val="Heading4"/>
        <w:numPr>
          <w:ilvl w:val="0"/>
          <w:numId w:val="10"/>
        </w:numPr>
        <w:spacing w:after="0" w:lineRule="auto"/>
        <w:ind w:left="1440" w:hanging="360"/>
        <w:rPr>
          <w:rFonts w:ascii="Times New Roman" w:cs="Times New Roman" w:eastAsia="Times New Roman" w:hAnsi="Times New Roman"/>
          <w:b w:val="1"/>
          <w:bCs w:val="1"/>
          <w:color w:val="000000"/>
        </w:rPr>
      </w:pPr>
      <w:bookmarkStart w:colFirst="0" w:colLast="0" w:name="_heading=h.logiehbq66y7" w:id="76"/>
      <w:bookmarkEnd w:id="76"/>
      <w:r w:rsidDel="00000000" w:rsidR="00000000" w:rsidRPr="00000000">
        <w:rPr>
          <w:rFonts w:ascii="Times New Roman" w:cs="Times New Roman" w:eastAsia="Times New Roman" w:hAnsi="Times New Roman"/>
          <w:b w:val="1"/>
          <w:bCs w:val="1"/>
          <w:color w:val="000000"/>
          <w:rtl w:val="0"/>
        </w:rPr>
        <w:t xml:space="preserve">Rapid Response Team (RRT)</w:t>
      </w:r>
    </w:p>
    <w:p w:rsidR="00000000" w:rsidDel="00000000" w:rsidP="00000000" w:rsidRDefault="00000000" w:rsidRPr="00000000" w14:paraId="00000ABD">
      <w:pPr>
        <w:numPr>
          <w:ilvl w:val="1"/>
          <w:numId w:val="10"/>
        </w:numPr>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Provides immediate intervention during emergencies, clusters, and field alerts.​</w:t>
      </w:r>
    </w:p>
    <w:p w:rsidR="00000000" w:rsidDel="00000000" w:rsidP="00000000" w:rsidRDefault="00000000" w:rsidRPr="00000000" w14:paraId="00000ABE">
      <w:pPr>
        <w:numPr>
          <w:ilvl w:val="1"/>
          <w:numId w:val="10"/>
        </w:numPr>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Coordinates urgent actions such as case investigation, contact tracing, isolation, and inter‑facility referrals.</w:t>
      </w:r>
    </w:p>
    <w:p w:rsidR="00000000" w:rsidDel="00000000" w:rsidP="00000000" w:rsidRDefault="00000000" w:rsidRPr="00000000" w14:paraId="00000ABF">
      <w:pPr>
        <w:pStyle w:val="Heading4"/>
        <w:numPr>
          <w:ilvl w:val="0"/>
          <w:numId w:val="10"/>
        </w:numPr>
        <w:ind w:left="1440" w:hanging="360"/>
        <w:rPr>
          <w:rFonts w:ascii="Times New Roman" w:cs="Times New Roman" w:eastAsia="Times New Roman" w:hAnsi="Times New Roman"/>
          <w:b w:val="1"/>
          <w:bCs w:val="1"/>
          <w:color w:val="000000"/>
        </w:rPr>
      </w:pPr>
      <w:bookmarkStart w:colFirst="0" w:colLast="0" w:name="_heading=h.fhefska0m5tr" w:id="77"/>
      <w:bookmarkEnd w:id="77"/>
      <w:r w:rsidDel="00000000" w:rsidR="00000000" w:rsidRPr="00000000">
        <w:rPr>
          <w:rFonts w:ascii="Times New Roman" w:cs="Times New Roman" w:eastAsia="Times New Roman" w:hAnsi="Times New Roman"/>
          <w:b w:val="1"/>
          <w:bCs w:val="1"/>
          <w:color w:val="000000"/>
          <w:rtl w:val="0"/>
        </w:rPr>
        <w:t xml:space="preserve">Data Management &amp; Analytics Team</w:t>
      </w:r>
    </w:p>
    <w:p w:rsidR="00000000" w:rsidDel="00000000" w:rsidP="00000000" w:rsidRDefault="00000000" w:rsidRPr="00000000" w14:paraId="00000AC0">
      <w:pPr>
        <w:numPr>
          <w:ilvl w:val="1"/>
          <w:numId w:val="10"/>
        </w:numPr>
        <w:spacing w:before="4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Collects, validates, and manages key health system indicators (cases, tests, beds, HR, supplies).​</w:t>
      </w:r>
    </w:p>
    <w:p w:rsidR="00000000" w:rsidDel="00000000" w:rsidP="00000000" w:rsidRDefault="00000000" w:rsidRPr="00000000" w14:paraId="00000AC1">
      <w:pPr>
        <w:numPr>
          <w:ilvl w:val="1"/>
          <w:numId w:val="10"/>
        </w:numPr>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Analyzes data trends, generates projections, and supports evidence‑based decision‑making for local authorities.</w:t>
      </w:r>
    </w:p>
    <w:p w:rsidR="00000000" w:rsidDel="00000000" w:rsidP="00000000" w:rsidRDefault="00000000" w:rsidRPr="00000000" w14:paraId="00000AC2">
      <w:pPr>
        <w:pStyle w:val="Heading4"/>
        <w:numPr>
          <w:ilvl w:val="0"/>
          <w:numId w:val="10"/>
        </w:numPr>
        <w:ind w:left="1440" w:hanging="360"/>
        <w:rPr>
          <w:rFonts w:ascii="Times New Roman" w:cs="Times New Roman" w:eastAsia="Times New Roman" w:hAnsi="Times New Roman"/>
          <w:b w:val="1"/>
          <w:bCs w:val="1"/>
          <w:color w:val="000000"/>
        </w:rPr>
      </w:pPr>
      <w:bookmarkStart w:colFirst="0" w:colLast="0" w:name="_heading=h.9nwc5kx22049" w:id="78"/>
      <w:bookmarkEnd w:id="78"/>
      <w:r w:rsidDel="00000000" w:rsidR="00000000" w:rsidRPr="00000000">
        <w:rPr>
          <w:rFonts w:ascii="Times New Roman" w:cs="Times New Roman" w:eastAsia="Times New Roman" w:hAnsi="Times New Roman"/>
          <w:b w:val="1"/>
          <w:bCs w:val="1"/>
          <w:color w:val="000000"/>
          <w:rtl w:val="0"/>
        </w:rPr>
        <w:t xml:space="preserve">Human Resource Deployment Team</w:t>
      </w:r>
    </w:p>
    <w:p w:rsidR="00000000" w:rsidDel="00000000" w:rsidP="00000000" w:rsidRDefault="00000000" w:rsidRPr="00000000" w14:paraId="00000AC3">
      <w:pPr>
        <w:numPr>
          <w:ilvl w:val="1"/>
          <w:numId w:val="10"/>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Allocates healthcare staff efficiently based on workload and need</w:t>
      </w:r>
    </w:p>
    <w:p w:rsidR="00000000" w:rsidDel="00000000" w:rsidP="00000000" w:rsidRDefault="00000000" w:rsidRPr="00000000" w14:paraId="00000AC4">
      <w:pPr>
        <w:numPr>
          <w:ilvl w:val="1"/>
          <w:numId w:val="10"/>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adequate and equitable workforce distribution across facilities</w:t>
      </w:r>
    </w:p>
    <w:p w:rsidR="00000000" w:rsidDel="00000000" w:rsidP="00000000" w:rsidRDefault="00000000" w:rsidRPr="00000000" w14:paraId="00000AC5">
      <w:pPr>
        <w:pStyle w:val="Heading4"/>
        <w:numPr>
          <w:ilvl w:val="0"/>
          <w:numId w:val="10"/>
        </w:numPr>
        <w:ind w:left="1440" w:hanging="360"/>
        <w:rPr>
          <w:rFonts w:ascii="Times New Roman" w:cs="Times New Roman" w:eastAsia="Times New Roman" w:hAnsi="Times New Roman"/>
          <w:b w:val="1"/>
          <w:bCs w:val="1"/>
          <w:color w:val="000000"/>
        </w:rPr>
      </w:pPr>
      <w:bookmarkStart w:colFirst="0" w:colLast="0" w:name="_heading=h.9ynv67oodq5m" w:id="79"/>
      <w:bookmarkEnd w:id="79"/>
      <w:r w:rsidDel="00000000" w:rsidR="00000000" w:rsidRPr="00000000">
        <w:rPr>
          <w:rFonts w:ascii="Times New Roman" w:cs="Times New Roman" w:eastAsia="Times New Roman" w:hAnsi="Times New Roman"/>
          <w:b w:val="1"/>
          <w:bCs w:val="1"/>
          <w:color w:val="000000"/>
          <w:rtl w:val="0"/>
        </w:rPr>
        <w:t xml:space="preserve">Laboratory Surveillance Team</w:t>
      </w:r>
    </w:p>
    <w:p w:rsidR="00000000" w:rsidDel="00000000" w:rsidP="00000000" w:rsidRDefault="00000000" w:rsidRPr="00000000" w14:paraId="00000AC6">
      <w:pPr>
        <w:numPr>
          <w:ilvl w:val="1"/>
          <w:numId w:val="10"/>
        </w:numPr>
        <w:spacing w:before="4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Oversees diagnostic testing coordination, sample transport, and timely reporting of results.​</w:t>
      </w:r>
    </w:p>
    <w:p w:rsidR="00000000" w:rsidDel="00000000" w:rsidP="00000000" w:rsidRDefault="00000000" w:rsidRPr="00000000" w14:paraId="00000AC7">
      <w:pPr>
        <w:numPr>
          <w:ilvl w:val="1"/>
          <w:numId w:val="10"/>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lab indicators (testing volume, positivity rate, turnaround time) for early detection of outbreaks</w:t>
      </w:r>
    </w:p>
    <w:p w:rsidR="00000000" w:rsidDel="00000000" w:rsidP="00000000" w:rsidRDefault="00000000" w:rsidRPr="00000000" w14:paraId="00000AC8">
      <w:pPr>
        <w:pStyle w:val="Heading4"/>
        <w:numPr>
          <w:ilvl w:val="0"/>
          <w:numId w:val="10"/>
        </w:numPr>
        <w:ind w:left="1440" w:hanging="360"/>
        <w:rPr>
          <w:rFonts w:ascii="Times New Roman" w:cs="Times New Roman" w:eastAsia="Times New Roman" w:hAnsi="Times New Roman"/>
          <w:b w:val="1"/>
          <w:bCs w:val="1"/>
          <w:color w:val="000000"/>
        </w:rPr>
      </w:pPr>
      <w:bookmarkStart w:colFirst="0" w:colLast="0" w:name="_heading=h.b9a5laopzbi" w:id="80"/>
      <w:bookmarkEnd w:id="80"/>
      <w:r w:rsidDel="00000000" w:rsidR="00000000" w:rsidRPr="00000000">
        <w:rPr>
          <w:rFonts w:ascii="Times New Roman" w:cs="Times New Roman" w:eastAsia="Times New Roman" w:hAnsi="Times New Roman"/>
          <w:b w:val="1"/>
          <w:bCs w:val="1"/>
          <w:color w:val="000000"/>
          <w:rtl w:val="0"/>
        </w:rPr>
        <w:t xml:space="preserve">Vaccination Cell (If Required)</w:t>
      </w:r>
    </w:p>
    <w:p w:rsidR="00000000" w:rsidDel="00000000" w:rsidP="00000000" w:rsidRDefault="00000000" w:rsidRPr="00000000" w14:paraId="00000AC9">
      <w:pPr>
        <w:numPr>
          <w:ilvl w:val="1"/>
          <w:numId w:val="10"/>
        </w:numPr>
        <w:spacing w:before="4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Plans and executes vaccination campaigns, including micro‑planning and session scheduling.​</w:t>
      </w:r>
    </w:p>
    <w:p w:rsidR="00000000" w:rsidDel="00000000" w:rsidP="00000000" w:rsidRDefault="00000000" w:rsidRPr="00000000" w14:paraId="00000ACA">
      <w:pPr>
        <w:numPr>
          <w:ilvl w:val="1"/>
          <w:numId w:val="10"/>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Tracks coverage, identifies gaps, and coordinates corrective actions with field teams and outreach services.</w:t>
      </w:r>
    </w:p>
    <w:p w:rsidR="00000000" w:rsidDel="00000000" w:rsidP="00000000" w:rsidRDefault="00000000" w:rsidRPr="00000000" w14:paraId="00000ACB">
      <w:pPr>
        <w:pStyle w:val="Heading4"/>
        <w:numPr>
          <w:ilvl w:val="0"/>
          <w:numId w:val="10"/>
        </w:numPr>
        <w:ind w:left="1440" w:hanging="360"/>
        <w:rPr>
          <w:rFonts w:ascii="Times New Roman" w:cs="Times New Roman" w:eastAsia="Times New Roman" w:hAnsi="Times New Roman"/>
          <w:b w:val="1"/>
          <w:bCs w:val="1"/>
          <w:color w:val="000000"/>
        </w:rPr>
      </w:pPr>
      <w:bookmarkStart w:colFirst="0" w:colLast="0" w:name="_heading=h.1e8okepi6h" w:id="81"/>
      <w:bookmarkEnd w:id="81"/>
      <w:r w:rsidDel="00000000" w:rsidR="00000000" w:rsidRPr="00000000">
        <w:rPr>
          <w:rFonts w:ascii="Times New Roman" w:cs="Times New Roman" w:eastAsia="Times New Roman" w:hAnsi="Times New Roman"/>
          <w:b w:val="1"/>
          <w:bCs w:val="1"/>
          <w:color w:val="000000"/>
          <w:rtl w:val="0"/>
        </w:rPr>
        <w:t xml:space="preserve">Infrastructure &amp; Patient Occupancy Team</w:t>
      </w:r>
    </w:p>
    <w:p w:rsidR="00000000" w:rsidDel="00000000" w:rsidP="00000000" w:rsidRDefault="00000000" w:rsidRPr="00000000" w14:paraId="00000ACC">
      <w:pPr>
        <w:numPr>
          <w:ilvl w:val="1"/>
          <w:numId w:val="10"/>
        </w:numPr>
        <w:spacing w:before="4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Monitors facility capacity, earmarked beds, oxygen and critical care resources across all linked facilities.​</w:t>
      </w:r>
    </w:p>
    <w:p w:rsidR="00000000" w:rsidDel="00000000" w:rsidP="00000000" w:rsidRDefault="00000000" w:rsidRPr="00000000" w14:paraId="00000ACD">
      <w:pPr>
        <w:numPr>
          <w:ilvl w:val="1"/>
          <w:numId w:val="10"/>
        </w:numPr>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Ensures optimal patient distribution and referral management using updated bed‑status and resource data.</w:t>
      </w:r>
    </w:p>
    <w:p w:rsidR="00000000" w:rsidDel="00000000" w:rsidP="00000000" w:rsidRDefault="00000000" w:rsidRPr="00000000" w14:paraId="00000ACE">
      <w:pPr>
        <w:numPr>
          <w:ilvl w:val="1"/>
          <w:numId w:val="10"/>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BMWM</w:t>
      </w:r>
    </w:p>
    <w:p w:rsidR="00000000" w:rsidDel="00000000" w:rsidP="00000000" w:rsidRDefault="00000000" w:rsidRPr="00000000" w14:paraId="00000ACF">
      <w:pPr>
        <w:pStyle w:val="Heading4"/>
        <w:numPr>
          <w:ilvl w:val="0"/>
          <w:numId w:val="10"/>
        </w:numPr>
        <w:ind w:left="1440" w:hanging="360"/>
        <w:rPr>
          <w:rFonts w:ascii="Times New Roman" w:cs="Times New Roman" w:eastAsia="Times New Roman" w:hAnsi="Times New Roman"/>
          <w:b w:val="1"/>
          <w:bCs w:val="1"/>
          <w:color w:val="000000"/>
        </w:rPr>
      </w:pPr>
      <w:bookmarkStart w:colFirst="0" w:colLast="0" w:name="_heading=h.wns6bds85uk0" w:id="82"/>
      <w:bookmarkEnd w:id="82"/>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p w:rsidR="00000000" w:rsidDel="00000000" w:rsidP="00000000" w:rsidRDefault="00000000" w:rsidRPr="00000000" w14:paraId="00000AD0">
      <w:pPr>
        <w:numPr>
          <w:ilvl w:val="0"/>
          <w:numId w:val="10"/>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Logistics and supply chain</w:t>
      </w:r>
    </w:p>
    <w:p w:rsidR="00000000" w:rsidDel="00000000" w:rsidP="00000000" w:rsidRDefault="00000000" w:rsidRPr="00000000" w14:paraId="00000AD1">
      <w:pPr>
        <w:numPr>
          <w:ilvl w:val="0"/>
          <w:numId w:val="10"/>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Transportation (interfacility &amp; emergency transport)</w:t>
      </w:r>
    </w:p>
    <w:p w:rsidR="00000000" w:rsidDel="00000000" w:rsidP="00000000" w:rsidRDefault="00000000" w:rsidRPr="00000000" w14:paraId="00000AD2">
      <w:pPr>
        <w:numPr>
          <w:ilvl w:val="0"/>
          <w:numId w:val="10"/>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Media surveillance Call centre</w:t>
      </w:r>
    </w:p>
    <w:p w:rsidR="00000000" w:rsidDel="00000000" w:rsidP="00000000" w:rsidRDefault="00000000" w:rsidRPr="00000000" w14:paraId="00000AD3">
      <w:pPr>
        <w:numPr>
          <w:ilvl w:val="0"/>
          <w:numId w:val="10"/>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Management of the deceased</w:t>
      </w:r>
    </w:p>
    <w:p w:rsidR="00000000" w:rsidDel="00000000" w:rsidP="00000000" w:rsidRDefault="00000000" w:rsidRPr="00000000" w14:paraId="00000AD4">
      <w:pPr>
        <w:numPr>
          <w:ilvl w:val="0"/>
          <w:numId w:val="10"/>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Intersectoral coordination and convergence</w:t>
      </w:r>
    </w:p>
    <w:p w:rsidR="00000000" w:rsidDel="00000000" w:rsidP="00000000" w:rsidRDefault="00000000" w:rsidRPr="00000000" w14:paraId="00000AD5">
      <w:pPr>
        <w:pStyle w:val="Heading3"/>
        <w:ind w:left="720" w:firstLine="0"/>
        <w:rPr>
          <w:rFonts w:ascii="Times New Roman" w:cs="Times New Roman" w:eastAsia="Times New Roman" w:hAnsi="Times New Roman"/>
          <w:color w:val="000000"/>
          <w:sz w:val="24"/>
          <w:szCs w:val="24"/>
        </w:rPr>
      </w:pPr>
      <w:bookmarkStart w:colFirst="0" w:colLast="0" w:name="_heading=h.sur1ssindus5" w:id="83"/>
      <w:bookmarkEnd w:id="83"/>
      <w:r w:rsidDel="00000000" w:rsidR="00000000" w:rsidRPr="00000000">
        <w:rPr>
          <w:rFonts w:ascii="Times New Roman" w:cs="Times New Roman" w:eastAsia="Times New Roman" w:hAnsi="Times New Roman"/>
          <w:color w:val="000000"/>
          <w:sz w:val="24"/>
          <w:szCs w:val="24"/>
          <w:rtl w:val="0"/>
        </w:rPr>
        <w:t xml:space="preserve">Key Control Room Team </w:t>
      </w:r>
    </w:p>
    <w:p w:rsidR="00000000" w:rsidDel="00000000" w:rsidP="00000000" w:rsidRDefault="00000000" w:rsidRPr="00000000" w14:paraId="00000AD6">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D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D8">
      <w:pPr>
        <w:rPr>
          <w:rFonts w:ascii="Times New Roman" w:cs="Times New Roman" w:eastAsia="Times New Roman" w:hAnsi="Times New Roman"/>
        </w:rPr>
      </w:pPr>
      <w:r w:rsidDel="00000000" w:rsidR="00000000" w:rsidRPr="00000000">
        <w:rPr>
          <w:rtl w:val="0"/>
        </w:rPr>
      </w:r>
    </w:p>
    <w:tbl>
      <w:tblPr>
        <w:tblStyle w:val="Table43"/>
        <w:tblW w:w="9405.0" w:type="dxa"/>
        <w:jc w:val="left"/>
        <w:tblInd w:w="3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VINODKUMAR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9744369045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JASEEL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9567172414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RAMESH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ASSISTANT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9946712111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FAMINAS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DRIVER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8547393591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1">
            <w:pPr>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Support</w:t>
            </w:r>
            <w:r w:rsidDel="00000000" w:rsidR="00000000" w:rsidRPr="00000000">
              <w:rPr>
                <w:rFonts w:ascii="Times New Roman" w:cs="Times New Roman" w:eastAsia="Times New Roman" w:hAnsi="Times New Roman"/>
                <w:i w:val="1"/>
                <w:iCs w:val="1"/>
                <w:rtl w:val="0"/>
              </w:rPr>
              <w:t xml:space="preserve"> (IT/Data)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3">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4">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5">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6">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F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F8">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SOP for alert escalation/trigger point with mapping of responsibilities.</w:t>
      </w:r>
    </w:p>
    <w:p w:rsidR="00000000" w:rsidDel="00000000" w:rsidP="00000000" w:rsidRDefault="00000000" w:rsidRPr="00000000" w14:paraId="00000AF9">
      <w:pPr>
        <w:spacing w:after="240" w:before="24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 </w:t>
      </w:r>
    </w:p>
    <w:p w:rsidR="00000000" w:rsidDel="00000000" w:rsidP="00000000" w:rsidRDefault="00000000" w:rsidRPr="00000000" w14:paraId="00000AFA">
      <w:pPr>
        <w:numPr>
          <w:ilvl w:val="0"/>
          <w:numId w:val="14"/>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FB">
      <w:pPr>
        <w:numPr>
          <w:ilvl w:val="0"/>
          <w:numId w:val="1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FC">
      <w:pPr>
        <w:numPr>
          <w:ilvl w:val="0"/>
          <w:numId w:val="1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reports and situation updates shall be shared daily with the Block and District Surveillance Unit.</w:t>
        <w:br w:type="textWrapping"/>
      </w:r>
    </w:p>
    <w:p w:rsidR="00000000" w:rsidDel="00000000" w:rsidP="00000000" w:rsidRDefault="00000000" w:rsidRPr="00000000" w14:paraId="00000AFD">
      <w:pPr>
        <w:numPr>
          <w:ilvl w:val="0"/>
          <w:numId w:val="1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FE">
      <w:pPr>
        <w:numPr>
          <w:ilvl w:val="0"/>
          <w:numId w:val="14"/>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of the Control Room shall be widely communicated to field staff and stakeholders during activation.</w:t>
      </w:r>
    </w:p>
    <w:p w:rsidR="00000000" w:rsidDel="00000000" w:rsidP="00000000" w:rsidRDefault="00000000" w:rsidRPr="00000000" w14:paraId="00000AFF">
      <w:pPr>
        <w:pStyle w:val="Heading3"/>
        <w:spacing w:after="240" w:before="240" w:lineRule="auto"/>
        <w:ind w:left="720" w:firstLine="0"/>
        <w:jc w:val="left"/>
        <w:rPr>
          <w:rFonts w:ascii="Times New Roman" w:cs="Times New Roman" w:eastAsia="Times New Roman" w:hAnsi="Times New Roman"/>
          <w:b w:val="1"/>
          <w:bCs w:val="1"/>
          <w:color w:val="000000"/>
          <w:sz w:val="24"/>
          <w:szCs w:val="24"/>
        </w:rPr>
      </w:pPr>
      <w:bookmarkStart w:colFirst="0" w:colLast="0" w:name="_heading=h.p4k1bgm5skez" w:id="84"/>
      <w:bookmarkEnd w:id="84"/>
      <w:r w:rsidDel="00000000" w:rsidR="00000000" w:rsidRPr="00000000">
        <w:rPr>
          <w:rFonts w:ascii="Times New Roman" w:cs="Times New Roman" w:eastAsia="Times New Roman" w:hAnsi="Times New Roman"/>
          <w:b w:val="1"/>
          <w:bCs w:val="1"/>
          <w:color w:val="000000"/>
          <w:sz w:val="24"/>
          <w:szCs w:val="24"/>
          <w:rtl w:val="0"/>
        </w:rPr>
        <w:t xml:space="preserve">Daily Monitoring Indicators</w:t>
      </w:r>
    </w:p>
    <w:p w:rsidR="00000000" w:rsidDel="00000000" w:rsidP="00000000" w:rsidRDefault="00000000" w:rsidRPr="00000000" w14:paraId="00000B0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01">
      <w:pPr>
        <w:pStyle w:val="Heading3"/>
        <w:keepNext w:val="0"/>
        <w:keepLines w:val="0"/>
        <w:numPr>
          <w:ilvl w:val="0"/>
          <w:numId w:val="7"/>
        </w:numPr>
        <w:spacing w:before="280" w:lineRule="auto"/>
        <w:ind w:left="1440" w:hanging="360"/>
        <w:rPr>
          <w:rFonts w:ascii="Times New Roman" w:cs="Times New Roman" w:eastAsia="Times New Roman" w:hAnsi="Times New Roman"/>
          <w:b w:val="1"/>
          <w:bCs w:val="1"/>
          <w:color w:val="000000"/>
          <w:sz w:val="24"/>
          <w:szCs w:val="24"/>
        </w:rPr>
      </w:pPr>
      <w:bookmarkStart w:colFirst="0" w:colLast="0" w:name="_heading=h.cnc0sfjq3itl" w:id="85"/>
      <w:bookmarkEnd w:id="85"/>
      <w:r w:rsidDel="00000000" w:rsidR="00000000" w:rsidRPr="00000000">
        <w:rPr>
          <w:rFonts w:ascii="Times New Roman" w:cs="Times New Roman" w:eastAsia="Times New Roman" w:hAnsi="Times New Roman"/>
          <w:b w:val="1"/>
          <w:bCs w:val="1"/>
          <w:color w:val="000000"/>
          <w:sz w:val="24"/>
          <w:szCs w:val="24"/>
          <w:rtl w:val="0"/>
        </w:rPr>
        <w:t xml:space="preserve">Epidemiological Indicators:</w:t>
      </w:r>
    </w:p>
    <w:p w:rsidR="00000000" w:rsidDel="00000000" w:rsidP="00000000" w:rsidRDefault="00000000" w:rsidRPr="00000000" w14:paraId="00000B02">
      <w:pPr>
        <w:spacing w:after="240" w:before="24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cases reported today, Total active cases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Test Positivity Rate (TPR), Case Fatality Rate (CFR) </w:t>
      </w:r>
    </w:p>
    <w:p w:rsidR="00000000" w:rsidDel="00000000" w:rsidP="00000000" w:rsidRDefault="00000000" w:rsidRPr="00000000" w14:paraId="00000B03">
      <w:pPr>
        <w:numPr>
          <w:ilvl w:val="0"/>
          <w:numId w:val="7"/>
        </w:numPr>
        <w:spacing w:after="240" w:before="24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Indicators:</w:t>
      </w:r>
    </w:p>
    <w:p w:rsidR="00000000" w:rsidDel="00000000" w:rsidP="00000000" w:rsidRDefault="00000000" w:rsidRPr="00000000" w14:paraId="00000B04">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05">
      <w:pPr>
        <w:numPr>
          <w:ilvl w:val="0"/>
          <w:numId w:val="7"/>
        </w:numPr>
        <w:spacing w:after="240" w:before="24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Logistics and Infrastructure Indicators:</w:t>
      </w:r>
    </w:p>
    <w:p w:rsidR="00000000" w:rsidDel="00000000" w:rsidP="00000000" w:rsidRDefault="00000000" w:rsidRPr="00000000" w14:paraId="00000B06">
      <w:pPr>
        <w:spacing w:after="240" w:before="24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 CFLTC beds occupied, Oxygen cylinders/concentrators available, Ambulances on standby</w:t>
      </w:r>
    </w:p>
    <w:p w:rsidR="00000000" w:rsidDel="00000000" w:rsidP="00000000" w:rsidRDefault="00000000" w:rsidRPr="00000000" w14:paraId="00000B07">
      <w:pPr>
        <w:numPr>
          <w:ilvl w:val="0"/>
          <w:numId w:val="7"/>
        </w:numPr>
        <w:spacing w:befor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Findings</w:t>
      </w:r>
    </w:p>
    <w:p w:rsidR="00000000" w:rsidDel="00000000" w:rsidP="00000000" w:rsidRDefault="00000000" w:rsidRPr="00000000" w14:paraId="00000B08">
      <w:pPr>
        <w:spacing w:after="120" w:before="12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table outlines category-specific </w:t>
      </w:r>
      <w:r w:rsidDel="00000000" w:rsidR="00000000" w:rsidRPr="00000000">
        <w:rPr>
          <w:rFonts w:ascii="Times New Roman" w:cs="Times New Roman" w:eastAsia="Times New Roman" w:hAnsi="Times New Roman"/>
          <w:b w:val="1"/>
          <w:bCs w:val="1"/>
          <w:rtl w:val="0"/>
        </w:rPr>
        <w:t xml:space="preserve">trigger points (red flags)</w:t>
      </w:r>
      <w:r w:rsidDel="00000000" w:rsidR="00000000" w:rsidRPr="00000000">
        <w:rPr>
          <w:rFonts w:ascii="Times New Roman" w:cs="Times New Roman" w:eastAsia="Times New Roman" w:hAnsi="Times New Roman"/>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09">
      <w:pPr>
        <w:spacing w:after="120" w:before="120" w:lineRule="auto"/>
        <w:ind w:left="1440" w:firstLine="0"/>
        <w:jc w:val="left"/>
        <w:rPr>
          <w:rFonts w:ascii="Times New Roman" w:cs="Times New Roman" w:eastAsia="Times New Roman" w:hAnsi="Times New Roman"/>
        </w:rPr>
      </w:pPr>
      <w:r w:rsidDel="00000000" w:rsidR="00000000" w:rsidRPr="00000000">
        <w:rPr>
          <w:rtl w:val="0"/>
        </w:rPr>
      </w:r>
    </w:p>
    <w:tbl>
      <w:tblPr>
        <w:tblStyle w:val="Table44"/>
        <w:tblW w:w="9330.0" w:type="dxa"/>
        <w:jc w:val="left"/>
        <w:tblInd w:w="10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0A">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0B">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0C">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D">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E">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Geographical or facility-based:</w:t>
            </w:r>
            <w:r w:rsidDel="00000000" w:rsidR="00000000" w:rsidRPr="00000000">
              <w:rPr>
                <w:rFonts w:ascii="Times New Roman" w:cs="Times New Roman" w:eastAsia="Times New Roman" w:hAnsi="Times New Roman"/>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0">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1">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2">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sample collection process, address lab bottlenecks, deploy additional testing teams, and notify</w:t>
            </w:r>
            <w:r w:rsidDel="00000000" w:rsidR="00000000" w:rsidRPr="00000000">
              <w:rPr>
                <w:rFonts w:ascii="Times New Roman" w:cs="Times New Roman" w:eastAsia="Times New Roman" w:hAnsi="Times New Roman"/>
                <w:rtl w:val="0"/>
              </w:rPr>
              <w:t xml:space="preserve"> the District Lab.</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3">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4">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5">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6">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7">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8">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9">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A">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B">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C">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D">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E">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1F">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20">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21">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22">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23">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Detection of a </w:t>
            </w:r>
            <w:r w:rsidDel="00000000" w:rsidR="00000000" w:rsidRPr="00000000">
              <w:rPr>
                <w:rFonts w:ascii="Times New Roman" w:cs="Times New Roman" w:eastAsia="Times New Roman" w:hAnsi="Times New Roman"/>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24">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strict micro-containment; update clinical protocols to match variant severity.</w:t>
            </w:r>
          </w:p>
        </w:tc>
      </w:tr>
    </w:tbl>
    <w:p w:rsidR="00000000" w:rsidDel="00000000" w:rsidP="00000000" w:rsidRDefault="00000000" w:rsidRPr="00000000" w14:paraId="00000B25">
      <w:pPr>
        <w:pStyle w:val="Heading3"/>
        <w:keepNext w:val="0"/>
        <w:keepLines w:val="0"/>
        <w:numPr>
          <w:ilvl w:val="0"/>
          <w:numId w:val="20"/>
        </w:numPr>
        <w:spacing w:before="360" w:lineRule="auto"/>
        <w:ind w:left="720" w:hanging="360"/>
        <w:jc w:val="left"/>
        <w:rPr>
          <w:rFonts w:ascii="Times New Roman" w:cs="Times New Roman" w:eastAsia="Times New Roman" w:hAnsi="Times New Roman"/>
          <w:b w:val="1"/>
          <w:bCs w:val="1"/>
          <w:color w:val="000000"/>
          <w:sz w:val="24"/>
          <w:szCs w:val="24"/>
        </w:rPr>
      </w:pPr>
      <w:bookmarkStart w:colFirst="0" w:colLast="0" w:name="_heading=h.xydfgkfg3vw8" w:id="86"/>
      <w:bookmarkEnd w:id="86"/>
      <w:r w:rsidDel="00000000" w:rsidR="00000000" w:rsidRPr="00000000">
        <w:rPr>
          <w:rFonts w:ascii="Times New Roman" w:cs="Times New Roman" w:eastAsia="Times New Roman" w:hAnsi="Times New Roman"/>
          <w:b w:val="1"/>
          <w:bCs w:val="1"/>
          <w:color w:val="000000"/>
          <w:sz w:val="24"/>
          <w:szCs w:val="24"/>
          <w:rtl w:val="0"/>
        </w:rPr>
        <w:t xml:space="preserve">Communication of Public Health Information</w:t>
      </w:r>
    </w:p>
    <w:p w:rsidR="00000000" w:rsidDel="00000000" w:rsidP="00000000" w:rsidRDefault="00000000" w:rsidRPr="00000000" w14:paraId="00000B26">
      <w:pPr>
        <w:spacing w:after="240" w:before="24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Times New Roman" w:cs="Times New Roman" w:eastAsia="Times New Roman" w:hAnsi="Times New Roman"/>
          <w:b w:val="1"/>
          <w:bCs w:val="1"/>
          <w:rtl w:val="0"/>
        </w:rPr>
        <w:t xml:space="preserve">It will support dissemination of official advisories, promote preventive behaviours, address rumours and misinformation, and ensure that messages reach all sections of the population through trusted local channels and leaders.</w:t>
      </w:r>
    </w:p>
    <w:p w:rsidR="00000000" w:rsidDel="00000000" w:rsidP="00000000" w:rsidRDefault="00000000" w:rsidRPr="00000000" w14:paraId="00000B27">
      <w:pPr>
        <w:pStyle w:val="Heading3"/>
        <w:ind w:left="720" w:firstLine="0"/>
        <w:rPr>
          <w:rFonts w:ascii="Times New Roman" w:cs="Times New Roman" w:eastAsia="Times New Roman" w:hAnsi="Times New Roman"/>
          <w:color w:val="000000"/>
          <w:sz w:val="24"/>
          <w:szCs w:val="24"/>
        </w:rPr>
      </w:pPr>
      <w:bookmarkStart w:colFirst="0" w:colLast="0" w:name="_heading=h.m1hvh08ir9am" w:id="87"/>
      <w:bookmarkEnd w:id="87"/>
      <w:r w:rsidDel="00000000" w:rsidR="00000000" w:rsidRPr="00000000">
        <w:rPr>
          <w:rFonts w:ascii="Times New Roman" w:cs="Times New Roman" w:eastAsia="Times New Roman" w:hAnsi="Times New Roman"/>
          <w:color w:val="000000"/>
          <w:sz w:val="24"/>
          <w:szCs w:val="24"/>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w:t>
            </w:r>
            <w:r w:rsidDel="00000000" w:rsidR="00000000" w:rsidRPr="00000000">
              <w:rPr>
                <w:rFonts w:ascii="Times New Roman" w:cs="Times New Roman" w:eastAsia="Times New Roman" w:hAnsi="Times New Roman"/>
                <w:rtl w:val="0"/>
              </w:rPr>
              <w:t xml:space="preserve">announcements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SAJITHA VILLAGE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9496459176</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F">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ROMEL 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9249222205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Cable TV/Radio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2">
            <w:pPr>
              <w:ind w:left="720" w:firstLine="0"/>
              <w:rPr>
                <w:rFonts w:ascii="Garamond" w:cs="Garamond" w:eastAsia="Garamond" w:hAnsi="Garamond"/>
              </w:rPr>
            </w:pPr>
            <w:r w:rsidDel="00000000" w:rsidR="00000000" w:rsidRPr="00000000">
              <w:rPr>
                <w:rFonts w:ascii="Garamond" w:cs="Garamond" w:eastAsia="Garamond" w:hAnsi="Garamond"/>
                <w:rtl w:val="0"/>
              </w:rPr>
              <w:t xml:space="preserve">Mujeeburahman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3">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6238381585</w:t>
            </w:r>
          </w:p>
        </w:tc>
      </w:tr>
    </w:tbl>
    <w:p w:rsidR="00000000" w:rsidDel="00000000" w:rsidP="00000000" w:rsidRDefault="00000000" w:rsidRPr="00000000" w14:paraId="00000B34">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5">
      <w:pPr>
        <w:numPr>
          <w:ilvl w:val="0"/>
          <w:numId w:val="1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36">
      <w:pPr>
        <w:numPr>
          <w:ilvl w:val="0"/>
          <w:numId w:val="1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leaders shall be sensitized to support behavior change, reduce stigma, and counter misinformation.</w:t>
        <w:br w:type="textWrapping"/>
      </w:r>
    </w:p>
    <w:p w:rsidR="00000000" w:rsidDel="00000000" w:rsidP="00000000" w:rsidRDefault="00000000" w:rsidRPr="00000000" w14:paraId="00000B37">
      <w:pPr>
        <w:numPr>
          <w:ilvl w:val="0"/>
          <w:numId w:val="11"/>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efforts shall be made to reach vulnerable and hard-to-reach populations using locally appropriate communication methods.</w:t>
      </w:r>
    </w:p>
    <w:p w:rsidR="00000000" w:rsidDel="00000000" w:rsidP="00000000" w:rsidRDefault="00000000" w:rsidRPr="00000000" w14:paraId="00000B38">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9">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Rumor Tracking:</w:t>
      </w:r>
      <w:r w:rsidDel="00000000" w:rsidR="00000000" w:rsidRPr="00000000">
        <w:rPr>
          <w:rFonts w:ascii="Times New Roman" w:cs="Times New Roman" w:eastAsia="Times New Roman" w:hAnsi="Times New Roman"/>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3A">
      <w:pPr>
        <w:pStyle w:val="Heading3"/>
        <w:numPr>
          <w:ilvl w:val="0"/>
          <w:numId w:val="20"/>
        </w:numPr>
        <w:ind w:left="720" w:hanging="360"/>
        <w:rPr>
          <w:rFonts w:ascii="Times New Roman" w:cs="Times New Roman" w:eastAsia="Times New Roman" w:hAnsi="Times New Roman"/>
          <w:b w:val="1"/>
          <w:bCs w:val="1"/>
          <w:color w:val="000000"/>
          <w:sz w:val="24"/>
          <w:szCs w:val="24"/>
        </w:rPr>
      </w:pPr>
      <w:bookmarkStart w:colFirst="0" w:colLast="0" w:name="_heading=h.lniqqr8d0g2h" w:id="88"/>
      <w:bookmarkEnd w:id="88"/>
      <w:r w:rsidDel="00000000" w:rsidR="00000000" w:rsidRPr="00000000">
        <w:rPr>
          <w:rFonts w:ascii="Times New Roman" w:cs="Times New Roman" w:eastAsia="Times New Roman" w:hAnsi="Times New Roman"/>
          <w:b w:val="1"/>
          <w:bCs w:val="1"/>
          <w:color w:val="000000"/>
          <w:sz w:val="24"/>
          <w:szCs w:val="24"/>
          <w:rtl w:val="0"/>
        </w:rPr>
        <w:t xml:space="preserve">Coordination with District/State Authorities &amp; Other Organisations</w:t>
      </w:r>
    </w:p>
    <w:p w:rsidR="00000000" w:rsidDel="00000000" w:rsidP="00000000" w:rsidRDefault="00000000" w:rsidRPr="00000000" w14:paraId="00000B3B">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3C">
      <w:pPr>
        <w:pStyle w:val="Heading3"/>
        <w:spacing w:after="240" w:before="240" w:lineRule="auto"/>
        <w:ind w:left="720" w:firstLine="0"/>
        <w:rPr>
          <w:rFonts w:ascii="Times New Roman" w:cs="Times New Roman" w:eastAsia="Times New Roman" w:hAnsi="Times New Roman"/>
          <w:color w:val="000000"/>
          <w:sz w:val="24"/>
          <w:szCs w:val="24"/>
        </w:rPr>
      </w:pPr>
      <w:bookmarkStart w:colFirst="0" w:colLast="0" w:name="_heading=h.ezallcai0u17" w:id="89"/>
      <w:bookmarkEnd w:id="89"/>
      <w:r w:rsidDel="00000000" w:rsidR="00000000" w:rsidRPr="00000000">
        <w:rPr>
          <w:rFonts w:ascii="Times New Roman" w:cs="Times New Roman" w:eastAsia="Times New Roman" w:hAnsi="Times New Roman"/>
          <w:color w:val="000000"/>
          <w:sz w:val="24"/>
          <w:szCs w:val="24"/>
          <w:rtl w:val="0"/>
        </w:rPr>
        <w:t xml:space="preserve">Key Details:</w:t>
      </w:r>
    </w:p>
    <w:p w:rsidR="00000000" w:rsidDel="00000000" w:rsidP="00000000" w:rsidRDefault="00000000" w:rsidRPr="00000000" w14:paraId="00000B3D">
      <w:pPr>
        <w:numPr>
          <w:ilvl w:val="0"/>
          <w:numId w:val="17"/>
        </w:numPr>
        <w:spacing w:before="24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Officer for Reporting: VINODKUMAR SECRETARY</w:t>
      </w:r>
      <w:r w:rsidDel="00000000" w:rsidR="00000000" w:rsidRPr="00000000">
        <w:rPr>
          <w:rtl w:val="0"/>
        </w:rPr>
      </w:r>
    </w:p>
    <w:p w:rsidR="00000000" w:rsidDel="00000000" w:rsidP="00000000" w:rsidRDefault="00000000" w:rsidRPr="00000000" w14:paraId="00000B3E">
      <w:pPr>
        <w:numPr>
          <w:ilvl w:val="0"/>
          <w:numId w:val="17"/>
        </w:numPr>
        <w:spacing w:after="240" w:lineRule="auto"/>
        <w:ind w:left="1440" w:hanging="360"/>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Fonts w:ascii="Times New Roman" w:cs="Times New Roman" w:eastAsia="Times New Roman" w:hAnsi="Times New Roman"/>
          <w:rtl w:val="0"/>
        </w:rPr>
        <w:t xml:space="preserve"> 9744369045</w:t>
      </w:r>
    </w:p>
    <w:p w:rsidR="00000000" w:rsidDel="00000000" w:rsidP="00000000" w:rsidRDefault="00000000" w:rsidRPr="00000000" w14:paraId="00000B3F">
      <w:pPr>
        <w:spacing w:after="240" w:lineRule="auto"/>
        <w:ind w:left="72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Schedule and Protocols:</w:t>
      </w:r>
    </w:p>
    <w:p w:rsidR="00000000" w:rsidDel="00000000" w:rsidP="00000000" w:rsidRDefault="00000000" w:rsidRPr="00000000" w14:paraId="00000B40">
      <w:pPr>
        <w:rPr>
          <w:rFonts w:ascii="Times New Roman" w:cs="Times New Roman" w:eastAsia="Times New Roman" w:hAnsi="Times New Roman"/>
        </w:rPr>
      </w:pPr>
      <w:r w:rsidDel="00000000" w:rsidR="00000000" w:rsidRPr="00000000">
        <w:rPr>
          <w:rtl w:val="0"/>
        </w:rPr>
      </w:r>
    </w:p>
    <w:tbl>
      <w:tblPr>
        <w:tblStyle w:val="Table46"/>
        <w:tblW w:w="8565.0" w:type="dxa"/>
        <w:jc w:val="left"/>
        <w:tblInd w:w="55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4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B">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F">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3">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w:t>
            </w:r>
          </w:p>
        </w:tc>
      </w:tr>
    </w:tbl>
    <w:p w:rsidR="00000000" w:rsidDel="00000000" w:rsidP="00000000" w:rsidRDefault="00000000" w:rsidRPr="00000000" w14:paraId="00000B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6">
      <w:pPr>
        <w:pStyle w:val="Heading3"/>
        <w:keepNext w:val="0"/>
        <w:keepLines w:val="0"/>
        <w:spacing w:before="360" w:lineRule="auto"/>
        <w:rPr>
          <w:rFonts w:ascii="Times New Roman" w:cs="Times New Roman" w:eastAsia="Times New Roman" w:hAnsi="Times New Roman"/>
          <w:color w:val="000000"/>
          <w:sz w:val="24"/>
          <w:szCs w:val="24"/>
        </w:rPr>
      </w:pPr>
      <w:bookmarkStart w:colFirst="0" w:colLast="0" w:name="_heading=h.3n0etpv9xh2f" w:id="90"/>
      <w:bookmarkEnd w:id="90"/>
      <w:r w:rsidDel="00000000" w:rsidR="00000000" w:rsidRPr="00000000">
        <w:rPr>
          <w:rFonts w:ascii="Times New Roman" w:cs="Times New Roman" w:eastAsia="Times New Roman" w:hAnsi="Times New Roman"/>
          <w:color w:val="000000"/>
          <w:sz w:val="24"/>
          <w:szCs w:val="24"/>
          <w:rtl w:val="0"/>
        </w:rPr>
        <w:t xml:space="preserve">Supply Chain Coordination</w:t>
      </w:r>
    </w:p>
    <w:p w:rsidR="00000000" w:rsidDel="00000000" w:rsidP="00000000" w:rsidRDefault="00000000" w:rsidRPr="00000000" w14:paraId="00000B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58">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B59">
      <w:pPr>
        <w:numPr>
          <w:ilvl w:val="0"/>
          <w:numId w:val="12"/>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5A">
      <w:pPr>
        <w:numPr>
          <w:ilvl w:val="0"/>
          <w:numId w:val="1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5B">
      <w:pPr>
        <w:numPr>
          <w:ilvl w:val="0"/>
          <w:numId w:val="1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5C">
      <w:pPr>
        <w:numPr>
          <w:ilvl w:val="0"/>
          <w:numId w:val="1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5D">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5E">
      <w:pPr>
        <w:numPr>
          <w:ilvl w:val="0"/>
          <w:numId w:val="1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5F">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0">
      <w:pPr>
        <w:numPr>
          <w:ilvl w:val="0"/>
          <w:numId w:val="1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61">
      <w:pPr>
        <w:pStyle w:val="Heading3"/>
        <w:rPr>
          <w:rFonts w:ascii="Times New Roman" w:cs="Times New Roman" w:eastAsia="Times New Roman" w:hAnsi="Times New Roman"/>
          <w:color w:val="000000"/>
          <w:sz w:val="24"/>
          <w:szCs w:val="24"/>
        </w:rPr>
      </w:pPr>
      <w:bookmarkStart w:colFirst="0" w:colLast="0" w:name="_heading=h.eokn56v4eojb" w:id="91"/>
      <w:bookmarkEnd w:id="91"/>
      <w:r w:rsidDel="00000000" w:rsidR="00000000" w:rsidRPr="00000000">
        <w:rPr>
          <w:rtl w:val="0"/>
        </w:rPr>
      </w:r>
    </w:p>
    <w:p w:rsidR="00000000" w:rsidDel="00000000" w:rsidP="00000000" w:rsidRDefault="00000000" w:rsidRPr="00000000" w14:paraId="00000B62">
      <w:pPr>
        <w:pStyle w:val="Heading3"/>
        <w:rPr>
          <w:rFonts w:ascii="Times New Roman" w:cs="Times New Roman" w:eastAsia="Times New Roman" w:hAnsi="Times New Roman"/>
          <w:color w:val="000000"/>
          <w:sz w:val="24"/>
          <w:szCs w:val="24"/>
        </w:rPr>
      </w:pPr>
      <w:bookmarkStart w:colFirst="0" w:colLast="0" w:name="_heading=h.xc9gr75jncg3" w:id="92"/>
      <w:bookmarkEnd w:id="92"/>
      <w:r w:rsidDel="00000000" w:rsidR="00000000" w:rsidRPr="00000000">
        <w:rPr>
          <w:rFonts w:ascii="Times New Roman" w:cs="Times New Roman" w:eastAsia="Times New Roman" w:hAnsi="Times New Roman"/>
          <w:color w:val="000000"/>
          <w:sz w:val="24"/>
          <w:szCs w:val="24"/>
          <w:rtl w:val="0"/>
        </w:rPr>
        <w:t xml:space="preserve">Resource Inventory and Contacts</w:t>
      </w:r>
    </w:p>
    <w:tbl>
      <w:tblPr>
        <w:tblStyle w:val="Table47"/>
        <w:tblW w:w="9405.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3">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4">
            <w:pPr>
              <w:spacing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w:t>
            </w:r>
          </w:p>
          <w:p w:rsidR="00000000" w:rsidDel="00000000" w:rsidP="00000000" w:rsidRDefault="00000000" w:rsidRPr="00000000" w14:paraId="00000B65">
            <w:p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6">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9">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9895230790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spacing w:after="240"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9946887440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spacing w:before="240" w:lineRule="auto"/>
              <w:ind w:left="27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w:t>
            </w:r>
          </w:p>
          <w:p w:rsidR="00000000" w:rsidDel="00000000" w:rsidP="00000000" w:rsidRDefault="00000000" w:rsidRPr="00000000" w14:paraId="00000B6E">
            <w:pPr>
              <w:spacing w:after="240" w:lineRule="auto"/>
              <w:ind w:left="27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KMSCL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0">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9895230790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1">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9895230790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Neethi Shops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6">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9447946860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7">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78">
            <w:pPr>
              <w:spacing w:after="220" w:before="22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9">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9895230790</w:t>
            </w:r>
          </w:p>
        </w:tc>
      </w:tr>
    </w:tbl>
    <w:p w:rsidR="00000000" w:rsidDel="00000000" w:rsidP="00000000" w:rsidRDefault="00000000" w:rsidRPr="00000000" w14:paraId="00000B7A">
      <w:pPr>
        <w:pStyle w:val="Heading2"/>
        <w:rPr>
          <w:rFonts w:ascii="Times New Roman" w:cs="Times New Roman" w:eastAsia="Times New Roman" w:hAnsi="Times New Roman"/>
          <w:b w:val="0"/>
          <w:bCs w:val="0"/>
          <w:color w:val="000000"/>
          <w:sz w:val="24"/>
          <w:szCs w:val="24"/>
        </w:rPr>
      </w:pPr>
      <w:bookmarkStart w:colFirst="0" w:colLast="0" w:name="_heading=h.bydko64p8tal" w:id="93"/>
      <w:bookmarkEnd w:id="93"/>
      <w:r w:rsidDel="00000000" w:rsidR="00000000" w:rsidRPr="00000000">
        <w:rPr>
          <w:rtl w:val="0"/>
        </w:rPr>
      </w:r>
    </w:p>
    <w:p w:rsidR="00000000" w:rsidDel="00000000" w:rsidP="00000000" w:rsidRDefault="00000000" w:rsidRPr="00000000" w14:paraId="00000B7B">
      <w:pPr>
        <w:pStyle w:val="Heading3"/>
        <w:rPr>
          <w:rFonts w:ascii="Times New Roman" w:cs="Times New Roman" w:eastAsia="Times New Roman" w:hAnsi="Times New Roman"/>
          <w:color w:val="000000"/>
          <w:sz w:val="24"/>
          <w:szCs w:val="24"/>
        </w:rPr>
      </w:pPr>
      <w:bookmarkStart w:colFirst="0" w:colLast="0" w:name="_heading=h.1fjjccqlu13o" w:id="94"/>
      <w:bookmarkEnd w:id="94"/>
      <w:r w:rsidDel="00000000" w:rsidR="00000000" w:rsidRPr="00000000">
        <w:rPr>
          <w:rFonts w:ascii="Times New Roman" w:cs="Times New Roman" w:eastAsia="Times New Roman" w:hAnsi="Times New Roman"/>
          <w:color w:val="000000"/>
          <w:sz w:val="24"/>
          <w:szCs w:val="24"/>
          <w:rtl w:val="0"/>
        </w:rPr>
        <w:t xml:space="preserve">Collaboration with NGOs, PPP, and CSR</w:t>
      </w:r>
    </w:p>
    <w:p w:rsidR="00000000" w:rsidDel="00000000" w:rsidP="00000000" w:rsidRDefault="00000000" w:rsidRPr="00000000" w14:paraId="00000B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7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E">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B7F">
      <w:pPr>
        <w:numPr>
          <w:ilvl w:val="0"/>
          <w:numId w:val="3"/>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80">
      <w:pPr>
        <w:numPr>
          <w:ilvl w:val="0"/>
          <w:numId w:val="3"/>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81">
      <w:pPr>
        <w:numPr>
          <w:ilvl w:val="0"/>
          <w:numId w:val="3"/>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82">
      <w:pPr>
        <w:numPr>
          <w:ilvl w:val="0"/>
          <w:numId w:val="3"/>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transparency and documentation for all external support received and utilised.</w:t>
      </w:r>
    </w:p>
    <w:tbl>
      <w:tblPr>
        <w:tblStyle w:val="Table48"/>
        <w:tblW w:w="920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709"/>
        <w:tblGridChange w:id="0">
          <w:tblGrid>
            <w:gridCol w:w="3060"/>
            <w:gridCol w:w="990"/>
            <w:gridCol w:w="2445"/>
            <w:gridCol w:w="2709"/>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CBO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A">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B8B">
      <w:pPr>
        <w:pStyle w:val="Heading3"/>
        <w:keepNext w:val="0"/>
        <w:keepLines w:val="0"/>
        <w:spacing w:before="360" w:lineRule="auto"/>
        <w:rPr>
          <w:rFonts w:ascii="Times New Roman" w:cs="Times New Roman" w:eastAsia="Times New Roman" w:hAnsi="Times New Roman"/>
          <w:b w:val="1"/>
          <w:bCs w:val="1"/>
          <w:color w:val="000000"/>
          <w:sz w:val="24"/>
          <w:szCs w:val="24"/>
        </w:rPr>
      </w:pPr>
      <w:bookmarkStart w:colFirst="0" w:colLast="0" w:name="_heading=h.z5029k413p4n" w:id="95"/>
      <w:bookmarkEnd w:id="95"/>
      <w:r w:rsidDel="00000000" w:rsidR="00000000" w:rsidRPr="00000000">
        <w:rPr>
          <w:rFonts w:ascii="Times New Roman" w:cs="Times New Roman" w:eastAsia="Times New Roman" w:hAnsi="Times New Roman"/>
          <w:b w:val="1"/>
          <w:bCs w:val="1"/>
          <w:color w:val="000000"/>
          <w:sz w:val="24"/>
          <w:szCs w:val="24"/>
          <w:rtl w:val="0"/>
        </w:rPr>
        <w:t xml:space="preserve">Interdepartmental Coordination</w:t>
      </w:r>
    </w:p>
    <w:p w:rsidR="00000000" w:rsidDel="00000000" w:rsidP="00000000" w:rsidRDefault="00000000" w:rsidRPr="00000000" w14:paraId="00000B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8D">
      <w:pPr>
        <w:rPr>
          <w:rFonts w:ascii="Times New Roman" w:cs="Times New Roman" w:eastAsia="Times New Roman" w:hAnsi="Times New Roman"/>
        </w:rPr>
      </w:pPr>
      <w:r w:rsidDel="00000000" w:rsidR="00000000" w:rsidRPr="00000000">
        <w:rPr>
          <w:rtl w:val="0"/>
        </w:rPr>
      </w:r>
    </w:p>
    <w:tbl>
      <w:tblPr>
        <w:tblStyle w:val="Table49"/>
        <w:tblW w:w="9444.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2379"/>
        <w:tblGridChange w:id="0">
          <w:tblGrid>
            <w:gridCol w:w="2190"/>
            <w:gridCol w:w="1980"/>
            <w:gridCol w:w="2895"/>
            <w:gridCol w:w="2379"/>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E">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8F">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0">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91">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w:t>
            </w:r>
            <w:r w:rsidDel="00000000" w:rsidR="00000000" w:rsidRPr="00000000">
              <w:rPr>
                <w:rFonts w:ascii="Times New Roman" w:cs="Times New Roman" w:eastAsia="Times New Roman" w:hAnsi="Times New Roman"/>
                <w:rtl w:val="0"/>
              </w:rPr>
              <w:t xml:space="preserve">Nurse</w:t>
            </w:r>
            <w:r w:rsidDel="00000000" w:rsidR="00000000" w:rsidRPr="00000000">
              <w:rPr>
                <w:rFonts w:ascii="Times New Roman" w:cs="Times New Roman" w:eastAsia="Times New Roman" w:hAnsi="Times New Roman"/>
                <w:rtl w:val="0"/>
              </w:rPr>
              <w:t xml:space="preser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9847422694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 </w:t>
            </w:r>
          </w:p>
          <w:p w:rsidR="00000000" w:rsidDel="00000000" w:rsidP="00000000" w:rsidRDefault="00000000" w:rsidRPr="00000000" w14:paraId="00000B98">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9747023802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Supervisor: HISANA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9995201247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9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Teacher:</w:t>
            </w:r>
          </w:p>
          <w:p w:rsidR="00000000" w:rsidDel="00000000" w:rsidP="00000000" w:rsidRDefault="00000000" w:rsidRPr="00000000" w14:paraId="00000BA1">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9526894914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5">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9447442907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8547638178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A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9061819912</w:t>
            </w:r>
          </w:p>
        </w:tc>
      </w:tr>
    </w:tbl>
    <w:p w:rsidR="00000000" w:rsidDel="00000000" w:rsidP="00000000" w:rsidRDefault="00000000" w:rsidRPr="00000000" w14:paraId="00000BB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B1">
      <w:pPr>
        <w:pStyle w:val="Heading2"/>
        <w:rPr>
          <w:rFonts w:ascii="Times New Roman" w:cs="Times New Roman" w:eastAsia="Times New Roman" w:hAnsi="Times New Roman"/>
          <w:color w:val="000000"/>
          <w:sz w:val="24"/>
          <w:szCs w:val="24"/>
        </w:rPr>
      </w:pPr>
      <w:bookmarkStart w:colFirst="0" w:colLast="0" w:name="_heading=h.tz0agu38d5le" w:id="96"/>
      <w:bookmarkEnd w:id="96"/>
      <w:r w:rsidDel="00000000" w:rsidR="00000000" w:rsidRPr="00000000">
        <w:br w:type="page"/>
      </w:r>
      <w:r w:rsidDel="00000000" w:rsidR="00000000" w:rsidRPr="00000000">
        <w:rPr>
          <w:rFonts w:ascii="Times New Roman" w:cs="Times New Roman" w:eastAsia="Times New Roman" w:hAnsi="Times New Roman"/>
          <w:color w:val="000000"/>
          <w:sz w:val="24"/>
          <w:szCs w:val="24"/>
          <w:rtl w:val="0"/>
        </w:rPr>
        <w:t xml:space="preserve">PHASE 3 - Surge Capacity</w:t>
      </w:r>
    </w:p>
    <w:p w:rsidR="00000000" w:rsidDel="00000000" w:rsidP="00000000" w:rsidRDefault="00000000" w:rsidRPr="00000000" w14:paraId="00000B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B3">
      <w:pPr>
        <w:pStyle w:val="Heading2"/>
        <w:keepNext w:val="0"/>
        <w:keepLines w:val="0"/>
        <w:spacing w:before="360" w:lineRule="auto"/>
        <w:rPr>
          <w:rFonts w:ascii="Times New Roman" w:cs="Times New Roman" w:eastAsia="Times New Roman" w:hAnsi="Times New Roman"/>
          <w:color w:val="000000"/>
          <w:sz w:val="24"/>
          <w:szCs w:val="24"/>
        </w:rPr>
      </w:pPr>
      <w:bookmarkStart w:colFirst="0" w:colLast="0" w:name="_heading=h.h2gj0bqolj8x" w:id="97"/>
      <w:bookmarkEnd w:id="97"/>
      <w:r w:rsidDel="00000000" w:rsidR="00000000" w:rsidRPr="00000000">
        <w:rPr>
          <w:rFonts w:ascii="Times New Roman" w:cs="Times New Roman" w:eastAsia="Times New Roman" w:hAnsi="Times New Roman"/>
          <w:color w:val="000000"/>
          <w:sz w:val="24"/>
          <w:szCs w:val="24"/>
          <w:rtl w:val="0"/>
        </w:rPr>
        <w:t xml:space="preserve">Conversion of Community Facilities</w:t>
      </w:r>
    </w:p>
    <w:p w:rsidR="00000000" w:rsidDel="00000000" w:rsidP="00000000" w:rsidRDefault="00000000" w:rsidRPr="00000000" w14:paraId="00000B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B5">
      <w:pPr>
        <w:rPr>
          <w:rFonts w:ascii="Times New Roman" w:cs="Times New Roman" w:eastAsia="Times New Roman" w:hAnsi="Times New Roman"/>
        </w:rPr>
      </w:pPr>
      <w:r w:rsidDel="00000000" w:rsidR="00000000" w:rsidRPr="00000000">
        <w:rPr>
          <w:rtl w:val="0"/>
        </w:rPr>
      </w:r>
    </w:p>
    <w:tbl>
      <w:tblPr>
        <w:tblStyle w:val="Table50"/>
        <w:tblW w:w="954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6">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ROCK VIEW</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ANUS</w:t>
            </w:r>
          </w:p>
        </w:tc>
      </w:tr>
    </w:tbl>
    <w:p w:rsidR="00000000" w:rsidDel="00000000" w:rsidP="00000000" w:rsidRDefault="00000000" w:rsidRPr="00000000" w14:paraId="00000BC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3">
      <w:pPr>
        <w:numPr>
          <w:ilvl w:val="0"/>
          <w:numId w:val="1"/>
        </w:numPr>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Recovery and rehabilitation phase</w:t>
      </w:r>
    </w:p>
    <w:p w:rsidR="00000000" w:rsidDel="00000000" w:rsidP="00000000" w:rsidRDefault="00000000" w:rsidRPr="00000000" w14:paraId="00000BC4">
      <w:pPr>
        <w:numPr>
          <w:ilvl w:val="0"/>
          <w:numId w:val="1"/>
        </w:numPr>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Recovery</w:t>
      </w:r>
    </w:p>
    <w:p w:rsidR="00000000" w:rsidDel="00000000" w:rsidP="00000000" w:rsidRDefault="00000000" w:rsidRPr="00000000" w14:paraId="00000BC5">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Damage &amp; impact assessment</w:t>
      </w:r>
    </w:p>
    <w:p w:rsidR="00000000" w:rsidDel="00000000" w:rsidP="00000000" w:rsidRDefault="00000000" w:rsidRPr="00000000" w14:paraId="00000BC6">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Restoration of health services</w:t>
      </w:r>
    </w:p>
    <w:p w:rsidR="00000000" w:rsidDel="00000000" w:rsidP="00000000" w:rsidRDefault="00000000" w:rsidRPr="00000000" w14:paraId="00000BC7">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Rehabilitation of affected population</w:t>
      </w:r>
    </w:p>
    <w:p w:rsidR="00000000" w:rsidDel="00000000" w:rsidP="00000000" w:rsidRDefault="00000000" w:rsidRPr="00000000" w14:paraId="00000BC8">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Psychosocial &amp; mental health support</w:t>
      </w:r>
    </w:p>
    <w:p w:rsidR="00000000" w:rsidDel="00000000" w:rsidP="00000000" w:rsidRDefault="00000000" w:rsidRPr="00000000" w14:paraId="00000BC9">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during recovery phase</w:t>
      </w:r>
    </w:p>
    <w:p w:rsidR="00000000" w:rsidDel="00000000" w:rsidP="00000000" w:rsidRDefault="00000000" w:rsidRPr="00000000" w14:paraId="00000BCA">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cleanup &amp; sanitation</w:t>
      </w:r>
    </w:p>
    <w:p w:rsidR="00000000" w:rsidDel="00000000" w:rsidP="00000000" w:rsidRDefault="00000000" w:rsidRPr="00000000" w14:paraId="00000BCB">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Livelihood restoration</w:t>
      </w:r>
    </w:p>
    <w:p w:rsidR="00000000" w:rsidDel="00000000" w:rsidP="00000000" w:rsidRDefault="00000000" w:rsidRPr="00000000" w14:paraId="00000BCC">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engagement &amp; confidence building</w:t>
      </w:r>
    </w:p>
    <w:p w:rsidR="00000000" w:rsidDel="00000000" w:rsidP="00000000" w:rsidRDefault="00000000" w:rsidRPr="00000000" w14:paraId="00000BCD">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&amp; after-action review</w:t>
      </w:r>
    </w:p>
    <w:p w:rsidR="00000000" w:rsidDel="00000000" w:rsidP="00000000" w:rsidRDefault="00000000" w:rsidRPr="00000000" w14:paraId="00000BCE">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Lessons learned &amp; best practices</w:t>
      </w:r>
    </w:p>
    <w:p w:rsidR="00000000" w:rsidDel="00000000" w:rsidP="00000000" w:rsidRDefault="00000000" w:rsidRPr="00000000" w14:paraId="00000BCF">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system strengthening</w:t>
      </w:r>
    </w:p>
    <w:p w:rsidR="00000000" w:rsidDel="00000000" w:rsidP="00000000" w:rsidRDefault="00000000" w:rsidRPr="00000000" w14:paraId="00000BD0">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revision &amp; preparedness enhancement</w:t>
      </w:r>
    </w:p>
    <w:p w:rsidR="00000000" w:rsidDel="00000000" w:rsidP="00000000" w:rsidRDefault="00000000" w:rsidRPr="00000000" w14:paraId="00000BD1">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w:t>
      </w:r>
    </w:p>
    <w:p w:rsidR="00000000" w:rsidDel="00000000" w:rsidP="00000000" w:rsidRDefault="00000000" w:rsidRPr="00000000" w14:paraId="00000BD2">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BD3">
      <w:pPr>
        <w:pStyle w:val="Heading1"/>
        <w:rPr>
          <w:rFonts w:ascii="Times New Roman" w:cs="Times New Roman" w:eastAsia="Times New Roman" w:hAnsi="Times New Roman"/>
          <w:color w:val="000000"/>
          <w:sz w:val="24"/>
          <w:szCs w:val="24"/>
        </w:rPr>
      </w:pPr>
      <w:bookmarkStart w:colFirst="0" w:colLast="0" w:name="_heading=h.y26m9etpu2vd" w:id="98"/>
      <w:bookmarkEnd w:id="98"/>
      <w:r w:rsidDel="00000000" w:rsidR="00000000" w:rsidRPr="00000000">
        <w:rPr>
          <w:rFonts w:ascii="Times New Roman" w:cs="Times New Roman" w:eastAsia="Times New Roman" w:hAnsi="Times New Roman"/>
          <w:color w:val="000000"/>
          <w:sz w:val="24"/>
          <w:szCs w:val="24"/>
          <w:rtl w:val="0"/>
        </w:rPr>
        <w:t xml:space="preserve">CONCLUSION</w:t>
      </w:r>
    </w:p>
    <w:p w:rsidR="00000000" w:rsidDel="00000000" w:rsidP="00000000" w:rsidRDefault="00000000" w:rsidRPr="00000000" w14:paraId="00000BD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5">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Additional points</w:t>
      </w:r>
    </w:p>
    <w:p w:rsidR="00000000" w:rsidDel="00000000" w:rsidP="00000000" w:rsidRDefault="00000000" w:rsidRPr="00000000" w14:paraId="00000BD6">
      <w:pPr>
        <w:numPr>
          <w:ilvl w:val="0"/>
          <w:numId w:val="9"/>
        </w:numPr>
        <w:pBdr>
          <w:top w:space="0" w:sz="0" w:val="nil"/>
          <w:left w:space="0" w:sz="0" w:val="nil"/>
          <w:bottom w:space="0" w:sz="0" w:val="nil"/>
          <w:right w:space="0" w:sz="0" w:val="nil"/>
          <w:between w:space="0" w:sz="0" w:val="nil"/>
        </w:pBd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tech support</w:t>
      </w:r>
    </w:p>
    <w:p w:rsidR="00000000" w:rsidDel="00000000" w:rsidP="00000000" w:rsidRDefault="00000000" w:rsidRPr="00000000" w14:paraId="00000BD7">
      <w:pPr>
        <w:numPr>
          <w:ilvl w:val="0"/>
          <w:numId w:val="9"/>
        </w:numPr>
        <w:pBdr>
          <w:top w:space="0" w:sz="0" w:val="nil"/>
          <w:left w:space="0" w:sz="0" w:val="nil"/>
          <w:bottom w:space="0" w:sz="0" w:val="nil"/>
          <w:right w:space="0" w:sz="0" w:val="nil"/>
          <w:between w:space="0" w:sz="0" w:val="nil"/>
        </w:pBd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relief based commodities</w:t>
      </w:r>
    </w:p>
    <w:p w:rsidR="00000000" w:rsidDel="00000000" w:rsidP="00000000" w:rsidRDefault="00000000" w:rsidRPr="00000000" w14:paraId="00000BD8">
      <w:pPr>
        <w:numPr>
          <w:ilvl w:val="0"/>
          <w:numId w:val="9"/>
        </w:numPr>
        <w:pBdr>
          <w:top w:space="0" w:sz="0" w:val="nil"/>
          <w:left w:space="0" w:sz="0" w:val="nil"/>
          <w:bottom w:space="0" w:sz="0" w:val="nil"/>
          <w:right w:space="0" w:sz="0" w:val="nil"/>
          <w:between w:space="0" w:sz="0" w:val="nil"/>
        </w:pBd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ham reading operators</w:t>
      </w:r>
    </w:p>
    <w:p w:rsidR="00000000" w:rsidDel="00000000" w:rsidP="00000000" w:rsidRDefault="00000000" w:rsidRPr="00000000" w14:paraId="00000BD9">
      <w:pPr>
        <w:numPr>
          <w:ilvl w:val="0"/>
          <w:numId w:val="9"/>
        </w:numPr>
        <w:pBdr>
          <w:top w:space="0" w:sz="0" w:val="nil"/>
          <w:left w:space="0" w:sz="0" w:val="nil"/>
          <w:bottom w:space="0" w:sz="0" w:val="nil"/>
          <w:right w:space="0" w:sz="0" w:val="nil"/>
          <w:between w:space="0" w:sz="0" w:val="nil"/>
        </w:pBd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hazard vulnerability mapping</w:t>
      </w:r>
    </w:p>
    <w:p w:rsidR="00000000" w:rsidDel="00000000" w:rsidP="00000000" w:rsidRDefault="00000000" w:rsidRPr="00000000" w14:paraId="00000BDA">
      <w:pPr>
        <w:numPr>
          <w:ilvl w:val="0"/>
          <w:numId w:val="9"/>
        </w:numPr>
        <w:pBdr>
          <w:top w:space="0" w:sz="0" w:val="nil"/>
          <w:left w:space="0" w:sz="0" w:val="nil"/>
          <w:bottom w:space="0" w:sz="0" w:val="nil"/>
          <w:right w:space="0" w:sz="0" w:val="nil"/>
          <w:between w:space="0" w:sz="0" w:val="nil"/>
        </w:pBd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Kseb&amp; other power source</w:t>
      </w:r>
    </w:p>
    <w:p w:rsidR="00000000" w:rsidDel="00000000" w:rsidP="00000000" w:rsidRDefault="00000000" w:rsidRPr="00000000" w14:paraId="00000BDB">
      <w:pPr>
        <w:numPr>
          <w:ilvl w:val="0"/>
          <w:numId w:val="9"/>
        </w:numPr>
        <w:pBdr>
          <w:top w:space="0" w:sz="0" w:val="nil"/>
          <w:left w:space="0" w:sz="0" w:val="nil"/>
          <w:bottom w:space="0" w:sz="0" w:val="nil"/>
          <w:right w:space="0" w:sz="0" w:val="nil"/>
          <w:between w:space="0" w:sz="0" w:val="nil"/>
        </w:pBd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HR specific responsibility</w:t>
      </w:r>
    </w:p>
    <w:p w:rsidR="00000000" w:rsidDel="00000000" w:rsidP="00000000" w:rsidRDefault="00000000" w:rsidRPr="00000000" w14:paraId="00000BDC">
      <w:pPr>
        <w:jc w:val="left"/>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BDD">
      <w:pPr>
        <w:pStyle w:val="Heading1"/>
        <w:spacing w:after="240" w:before="240" w:lineRule="auto"/>
        <w:rPr>
          <w:rFonts w:ascii="Times New Roman" w:cs="Times New Roman" w:eastAsia="Times New Roman" w:hAnsi="Times New Roman"/>
          <w:color w:val="000000"/>
          <w:sz w:val="24"/>
          <w:szCs w:val="24"/>
        </w:rPr>
      </w:pPr>
      <w:bookmarkStart w:colFirst="0" w:colLast="0" w:name="_heading=h.3y53ih4eg8gc" w:id="99"/>
      <w:bookmarkEnd w:id="99"/>
      <w:r w:rsidDel="00000000" w:rsidR="00000000" w:rsidRPr="00000000">
        <w:rPr>
          <w:rFonts w:ascii="Times New Roman" w:cs="Times New Roman" w:eastAsia="Times New Roman" w:hAnsi="Times New Roman"/>
          <w:color w:val="000000"/>
          <w:sz w:val="24"/>
          <w:szCs w:val="24"/>
          <w:rtl w:val="0"/>
        </w:rPr>
        <w:t xml:space="preserve">RECOMMENDATIONS</w:t>
      </w:r>
    </w:p>
    <w:p w:rsidR="00000000" w:rsidDel="00000000" w:rsidP="00000000" w:rsidRDefault="00000000" w:rsidRPr="00000000" w14:paraId="00000BDE">
      <w:pPr>
        <w:pStyle w:val="Heading3"/>
        <w:keepNext w:val="0"/>
        <w:keepLines w:val="0"/>
        <w:numPr>
          <w:ilvl w:val="0"/>
          <w:numId w:val="4"/>
        </w:numPr>
        <w:spacing w:after="0" w:before="280" w:lineRule="auto"/>
        <w:ind w:left="720" w:hanging="360"/>
        <w:rPr>
          <w:rFonts w:ascii="Times New Roman" w:cs="Times New Roman" w:eastAsia="Times New Roman" w:hAnsi="Times New Roman"/>
          <w:color w:val="000000"/>
          <w:sz w:val="24"/>
          <w:szCs w:val="24"/>
        </w:rPr>
      </w:pPr>
      <w:bookmarkStart w:colFirst="0" w:colLast="0" w:name="_heading=h.68q83c5lynf6" w:id="100"/>
      <w:bookmarkEnd w:id="100"/>
      <w:r w:rsidDel="00000000" w:rsidR="00000000" w:rsidRPr="00000000">
        <w:rPr>
          <w:rFonts w:ascii="Times New Roman" w:cs="Times New Roman" w:eastAsia="Times New Roman" w:hAnsi="Times New Roman"/>
          <w:color w:val="000000"/>
          <w:sz w:val="24"/>
          <w:szCs w:val="24"/>
          <w:rtl w:val="0"/>
        </w:rPr>
        <w:t xml:space="preserve">Strengthening Healthcare Infrastructure</w:t>
      </w:r>
    </w:p>
    <w:p w:rsidR="00000000" w:rsidDel="00000000" w:rsidP="00000000" w:rsidRDefault="00000000" w:rsidRPr="00000000" w14:paraId="00000BDF">
      <w:pPr>
        <w:numPr>
          <w:ilvl w:val="0"/>
          <w:numId w:val="2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primary health response unit within the Panchayat with trained staff.</w:t>
      </w:r>
    </w:p>
    <w:p w:rsidR="00000000" w:rsidDel="00000000" w:rsidP="00000000" w:rsidRDefault="00000000" w:rsidRPr="00000000" w14:paraId="00000BE0">
      <w:pPr>
        <w:numPr>
          <w:ilvl w:val="0"/>
          <w:numId w:val="2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availability of basic medical supplies (masks, sanitizers, PPE kits, oxygen cylinders).</w:t>
      </w:r>
    </w:p>
    <w:p w:rsidR="00000000" w:rsidDel="00000000" w:rsidP="00000000" w:rsidRDefault="00000000" w:rsidRPr="00000000" w14:paraId="00000BE1">
      <w:pPr>
        <w:numPr>
          <w:ilvl w:val="0"/>
          <w:numId w:val="26"/>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tie-ups with nearby hospitals in the private sector for emergency referral and transport.</w:t>
      </w:r>
    </w:p>
    <w:p w:rsidR="00000000" w:rsidDel="00000000" w:rsidP="00000000" w:rsidRDefault="00000000" w:rsidRPr="00000000" w14:paraId="00000BE2">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ngmy0y8idzf" w:id="101"/>
      <w:bookmarkEnd w:id="101"/>
      <w:r w:rsidDel="00000000" w:rsidR="00000000" w:rsidRPr="00000000">
        <w:rPr>
          <w:rFonts w:ascii="Times New Roman" w:cs="Times New Roman" w:eastAsia="Times New Roman" w:hAnsi="Times New Roman"/>
          <w:color w:val="000000"/>
          <w:sz w:val="24"/>
          <w:szCs w:val="24"/>
          <w:rtl w:val="0"/>
        </w:rPr>
        <w:t xml:space="preserve">2. Community Awareness &amp; Education</w:t>
      </w:r>
    </w:p>
    <w:p w:rsidR="00000000" w:rsidDel="00000000" w:rsidP="00000000" w:rsidRDefault="00000000" w:rsidRPr="00000000" w14:paraId="00000BE3">
      <w:pPr>
        <w:numPr>
          <w:ilvl w:val="0"/>
          <w:numId w:val="29"/>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awareness campaigns on hygiene, vaccination, and preventive measures.</w:t>
      </w:r>
    </w:p>
    <w:p w:rsidR="00000000" w:rsidDel="00000000" w:rsidP="00000000" w:rsidRDefault="00000000" w:rsidRPr="00000000" w14:paraId="00000BE4">
      <w:pPr>
        <w:numPr>
          <w:ilvl w:val="0"/>
          <w:numId w:val="29"/>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local communication channels (community radio, WhatsApp groups, notice boards) to spread verified information.</w:t>
      </w:r>
    </w:p>
    <w:p w:rsidR="00000000" w:rsidDel="00000000" w:rsidP="00000000" w:rsidRDefault="00000000" w:rsidRPr="00000000" w14:paraId="00000BE5">
      <w:pPr>
        <w:numPr>
          <w:ilvl w:val="0"/>
          <w:numId w:val="29"/>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volunteers to act as health ambassadors in each ward.</w:t>
      </w:r>
    </w:p>
    <w:p w:rsidR="00000000" w:rsidDel="00000000" w:rsidP="00000000" w:rsidRDefault="00000000" w:rsidRPr="00000000" w14:paraId="00000BE6">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qpc30ofenre" w:id="102"/>
      <w:bookmarkEnd w:id="102"/>
      <w:r w:rsidDel="00000000" w:rsidR="00000000" w:rsidRPr="00000000">
        <w:rPr>
          <w:rFonts w:ascii="Times New Roman" w:cs="Times New Roman" w:eastAsia="Times New Roman" w:hAnsi="Times New Roman"/>
          <w:color w:val="000000"/>
          <w:sz w:val="24"/>
          <w:szCs w:val="24"/>
          <w:rtl w:val="0"/>
        </w:rPr>
        <w:t xml:space="preserve">3. Emergency Response &amp; Coordination</w:t>
      </w:r>
    </w:p>
    <w:p w:rsidR="00000000" w:rsidDel="00000000" w:rsidP="00000000" w:rsidRDefault="00000000" w:rsidRPr="00000000" w14:paraId="00000BE7">
      <w:pPr>
        <w:numPr>
          <w:ilvl w:val="0"/>
          <w:numId w:val="28"/>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 a Pandemic Preparedness Committee at Panchayat level including health workers, ward members, and NGOs.</w:t>
      </w:r>
    </w:p>
    <w:p w:rsidR="00000000" w:rsidDel="00000000" w:rsidP="00000000" w:rsidRDefault="00000000" w:rsidRPr="00000000" w14:paraId="00000BE8">
      <w:pPr>
        <w:numPr>
          <w:ilvl w:val="0"/>
          <w:numId w:val="2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clear action plan for lockdowns, quarantine, and distribution of essentials.</w:t>
      </w:r>
    </w:p>
    <w:p w:rsidR="00000000" w:rsidDel="00000000" w:rsidP="00000000" w:rsidRDefault="00000000" w:rsidRPr="00000000" w14:paraId="00000BE9">
      <w:pPr>
        <w:numPr>
          <w:ilvl w:val="0"/>
          <w:numId w:val="28"/>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a database of vulnerable groups (elderly, differently-abled, chronically ill) for targeted support.</w:t>
      </w:r>
    </w:p>
    <w:p w:rsidR="00000000" w:rsidDel="00000000" w:rsidP="00000000" w:rsidRDefault="00000000" w:rsidRPr="00000000" w14:paraId="00000BEA">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xm07bfg2zzg3" w:id="103"/>
      <w:bookmarkEnd w:id="103"/>
      <w:r w:rsidDel="00000000" w:rsidR="00000000" w:rsidRPr="00000000">
        <w:rPr>
          <w:rFonts w:ascii="Times New Roman" w:cs="Times New Roman" w:eastAsia="Times New Roman" w:hAnsi="Times New Roman"/>
          <w:color w:val="000000"/>
          <w:sz w:val="24"/>
          <w:szCs w:val="24"/>
          <w:rtl w:val="0"/>
        </w:rPr>
        <w:t xml:space="preserve">4. Supply Chain &amp; Food Security</w:t>
      </w:r>
    </w:p>
    <w:p w:rsidR="00000000" w:rsidDel="00000000" w:rsidP="00000000" w:rsidRDefault="00000000" w:rsidRPr="00000000" w14:paraId="00000BEB">
      <w:pPr>
        <w:numPr>
          <w:ilvl w:val="0"/>
          <w:numId w:val="18"/>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support local suppliers and farmers to ensure uninterrupted food supply.</w:t>
      </w:r>
    </w:p>
    <w:p w:rsidR="00000000" w:rsidDel="00000000" w:rsidP="00000000" w:rsidRDefault="00000000" w:rsidRPr="00000000" w14:paraId="00000BEC">
      <w:pPr>
        <w:numPr>
          <w:ilvl w:val="0"/>
          <w:numId w:val="1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community kitchens during emergencies to serve vulnerable populations.</w:t>
      </w:r>
    </w:p>
    <w:p w:rsidR="00000000" w:rsidDel="00000000" w:rsidP="00000000" w:rsidRDefault="00000000" w:rsidRPr="00000000" w14:paraId="00000BED">
      <w:pPr>
        <w:numPr>
          <w:ilvl w:val="0"/>
          <w:numId w:val="18"/>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essential commodities in Panchayat-run outlets for crisis periods.</w:t>
      </w:r>
    </w:p>
    <w:p w:rsidR="00000000" w:rsidDel="00000000" w:rsidP="00000000" w:rsidRDefault="00000000" w:rsidRPr="00000000" w14:paraId="00000BEE">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750qu3luo2cr" w:id="104"/>
      <w:bookmarkEnd w:id="104"/>
      <w:r w:rsidDel="00000000" w:rsidR="00000000" w:rsidRPr="00000000">
        <w:rPr>
          <w:rFonts w:ascii="Times New Roman" w:cs="Times New Roman" w:eastAsia="Times New Roman" w:hAnsi="Times New Roman"/>
          <w:color w:val="000000"/>
          <w:sz w:val="24"/>
          <w:szCs w:val="24"/>
          <w:rtl w:val="0"/>
        </w:rPr>
        <w:t xml:space="preserve">5. Digital Preparedness</w:t>
      </w:r>
    </w:p>
    <w:p w:rsidR="00000000" w:rsidDel="00000000" w:rsidP="00000000" w:rsidRDefault="00000000" w:rsidRPr="00000000" w14:paraId="00000BEF">
      <w:pPr>
        <w:numPr>
          <w:ilvl w:val="0"/>
          <w:numId w:val="2"/>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digital platforms for telemedicine consultations.</w:t>
      </w:r>
    </w:p>
    <w:p w:rsidR="00000000" w:rsidDel="00000000" w:rsidP="00000000" w:rsidRDefault="00000000" w:rsidRPr="00000000" w14:paraId="00000BF0">
      <w:pPr>
        <w:numPr>
          <w:ilvl w:val="0"/>
          <w:numId w:val="2"/>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Panchayat’s website/social media for real-time updates on health advisories.</w:t>
      </w:r>
    </w:p>
    <w:p w:rsidR="00000000" w:rsidDel="00000000" w:rsidP="00000000" w:rsidRDefault="00000000" w:rsidRPr="00000000" w14:paraId="00000BF1">
      <w:pPr>
        <w:numPr>
          <w:ilvl w:val="0"/>
          <w:numId w:val="2"/>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online grievance redressal to reduce crowding in offices.</w:t>
      </w:r>
    </w:p>
    <w:p w:rsidR="00000000" w:rsidDel="00000000" w:rsidP="00000000" w:rsidRDefault="00000000" w:rsidRPr="00000000" w14:paraId="00000BF2">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9nvjcxxdielx" w:id="105"/>
      <w:bookmarkEnd w:id="105"/>
      <w:r w:rsidDel="00000000" w:rsidR="00000000" w:rsidRPr="00000000">
        <w:rPr>
          <w:rFonts w:ascii="Times New Roman" w:cs="Times New Roman" w:eastAsia="Times New Roman" w:hAnsi="Times New Roman"/>
          <w:color w:val="000000"/>
          <w:sz w:val="24"/>
          <w:szCs w:val="24"/>
          <w:rtl w:val="0"/>
        </w:rPr>
        <w:t xml:space="preserve">6. Training &amp; Capacity Building</w:t>
      </w:r>
    </w:p>
    <w:p w:rsidR="00000000" w:rsidDel="00000000" w:rsidP="00000000" w:rsidRDefault="00000000" w:rsidRPr="00000000" w14:paraId="00000BF3">
      <w:pPr>
        <w:numPr>
          <w:ilvl w:val="0"/>
          <w:numId w:val="25"/>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mock drills for pandemic response in schools, offices, and public spaces.</w:t>
      </w:r>
    </w:p>
    <w:p w:rsidR="00000000" w:rsidDel="00000000" w:rsidP="00000000" w:rsidRDefault="00000000" w:rsidRPr="00000000" w14:paraId="00000BF4">
      <w:pPr>
        <w:numPr>
          <w:ilvl w:val="0"/>
          <w:numId w:val="25"/>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Panchayat staff and volunteers in first aid, infection control, and crowd management.</w:t>
      </w:r>
    </w:p>
    <w:p w:rsidR="00000000" w:rsidDel="00000000" w:rsidP="00000000" w:rsidRDefault="00000000" w:rsidRPr="00000000" w14:paraId="00000BF5">
      <w:pPr>
        <w:numPr>
          <w:ilvl w:val="0"/>
          <w:numId w:val="25"/>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NGOs and health departments for capacity-building workshops.</w:t>
      </w:r>
    </w:p>
    <w:p w:rsidR="00000000" w:rsidDel="00000000" w:rsidP="00000000" w:rsidRDefault="00000000" w:rsidRPr="00000000" w14:paraId="00000BF6">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91fp4hyaqy3e" w:id="106"/>
      <w:bookmarkEnd w:id="106"/>
      <w:r w:rsidDel="00000000" w:rsidR="00000000" w:rsidRPr="00000000">
        <w:rPr>
          <w:rFonts w:ascii="Times New Roman" w:cs="Times New Roman" w:eastAsia="Times New Roman" w:hAnsi="Times New Roman"/>
          <w:color w:val="000000"/>
          <w:sz w:val="24"/>
          <w:szCs w:val="24"/>
          <w:rtl w:val="0"/>
        </w:rPr>
        <w:t xml:space="preserve">7. Long-Term Resilience</w:t>
      </w:r>
    </w:p>
    <w:p w:rsidR="00000000" w:rsidDel="00000000" w:rsidP="00000000" w:rsidRDefault="00000000" w:rsidRPr="00000000" w14:paraId="00000BF7">
      <w:pPr>
        <w:numPr>
          <w:ilvl w:val="0"/>
          <w:numId w:val="27"/>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pandemic preparedness into the Panchayat Development Plan.</w:t>
      </w:r>
    </w:p>
    <w:p w:rsidR="00000000" w:rsidDel="00000000" w:rsidP="00000000" w:rsidRDefault="00000000" w:rsidRPr="00000000" w14:paraId="00000BF8">
      <w:pPr>
        <w:numPr>
          <w:ilvl w:val="0"/>
          <w:numId w:val="27"/>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a dedicated budget for health emergencies.</w:t>
      </w:r>
    </w:p>
    <w:p w:rsidR="00000000" w:rsidDel="00000000" w:rsidP="00000000" w:rsidRDefault="00000000" w:rsidRPr="00000000" w14:paraId="00000BF9">
      <w:pPr>
        <w:numPr>
          <w:ilvl w:val="0"/>
          <w:numId w:val="27"/>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community participation in planning and monitoring preparedness measures.</w:t>
      </w:r>
    </w:p>
    <w:p w:rsidR="00000000" w:rsidDel="00000000" w:rsidP="00000000" w:rsidRDefault="00000000" w:rsidRPr="00000000" w14:paraId="00000BFA">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FB">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FC">
      <w:pPr>
        <w:spacing w:after="240" w:before="240" w:lineRule="auto"/>
        <w:rPr>
          <w:rFonts w:ascii="Times New Roman" w:cs="Times New Roman" w:eastAsia="Times New Roman" w:hAnsi="Times New Roman"/>
          <w:b w:val="1"/>
          <w:bCs w:val="1"/>
          <w:color w:val="ff0000"/>
          <w:u w:val="single"/>
        </w:rPr>
      </w:pPr>
      <w:r w:rsidDel="00000000" w:rsidR="00000000" w:rsidRPr="00000000">
        <w:rPr>
          <w:rFonts w:ascii="Times New Roman" w:cs="Times New Roman" w:eastAsia="Times New Roman" w:hAnsi="Times New Roman"/>
          <w:b w:val="1"/>
          <w:bCs w:val="1"/>
          <w:color w:val="ff0000"/>
          <w:u w:val="single"/>
          <w:rtl w:val="0"/>
        </w:rPr>
        <w:t xml:space="preserve">MOCKDRILL SCENARIOS</w:t>
      </w:r>
    </w:p>
    <w:p w:rsidR="00000000" w:rsidDel="00000000" w:rsidP="00000000" w:rsidRDefault="00000000" w:rsidRPr="00000000" w14:paraId="00000BFD">
      <w:pPr>
        <w:spacing w:after="240" w:before="240" w:lineRule="auto"/>
        <w:rPr>
          <w:rFonts w:ascii="Times New Roman" w:cs="Times New Roman" w:eastAsia="Times New Roman" w:hAnsi="Times New Roman"/>
          <w:b w:val="1"/>
          <w:bCs w:val="1"/>
          <w:color w:val="ff0000"/>
          <w:u w:val="single"/>
        </w:rPr>
      </w:pPr>
      <w:r w:rsidDel="00000000" w:rsidR="00000000" w:rsidRPr="00000000">
        <w:rPr>
          <w:rtl w:val="0"/>
        </w:rPr>
      </w:r>
    </w:p>
    <w:p w:rsidR="00000000" w:rsidDel="00000000" w:rsidP="00000000" w:rsidRDefault="00000000" w:rsidRPr="00000000" w14:paraId="00000BFE">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FF">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00">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01">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02">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C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0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5">
      <w:pPr>
        <w:pStyle w:val="Heading1"/>
        <w:jc w:val="center"/>
        <w:rPr>
          <w:rFonts w:ascii="Times New Roman" w:cs="Times New Roman" w:eastAsia="Times New Roman" w:hAnsi="Times New Roman"/>
          <w:color w:val="000000"/>
          <w:sz w:val="24"/>
          <w:szCs w:val="24"/>
        </w:rPr>
      </w:pPr>
      <w:bookmarkStart w:colFirst="0" w:colLast="0" w:name="_heading=h.rt2btoyox9pg" w:id="107"/>
      <w:bookmarkEnd w:id="107"/>
      <w:r w:rsidDel="00000000" w:rsidR="00000000" w:rsidRPr="00000000">
        <w:rPr>
          <w:rFonts w:ascii="Times New Roman" w:cs="Times New Roman" w:eastAsia="Times New Roman" w:hAnsi="Times New Roman"/>
          <w:color w:val="000000"/>
          <w:sz w:val="24"/>
          <w:szCs w:val="24"/>
          <w:rtl w:val="0"/>
        </w:rPr>
        <w:t xml:space="preserve">ANNEXURE</w:t>
      </w:r>
    </w:p>
    <w:p w:rsidR="00000000" w:rsidDel="00000000" w:rsidP="00000000" w:rsidRDefault="00000000" w:rsidRPr="00000000" w14:paraId="00000C1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17">
      <w:pPr>
        <w:pStyle w:val="Heading2"/>
        <w:numPr>
          <w:ilvl w:val="0"/>
          <w:numId w:val="5"/>
        </w:numPr>
        <w:ind w:left="720" w:hanging="360"/>
        <w:jc w:val="left"/>
        <w:rPr>
          <w:rFonts w:ascii="Times New Roman" w:cs="Times New Roman" w:eastAsia="Times New Roman" w:hAnsi="Times New Roman"/>
          <w:color w:val="000000"/>
          <w:sz w:val="24"/>
          <w:szCs w:val="24"/>
        </w:rPr>
      </w:pPr>
      <w:bookmarkStart w:colFirst="0" w:colLast="0" w:name="_heading=h.9t2y964ut406" w:id="108"/>
      <w:bookmarkEnd w:id="108"/>
      <w:r w:rsidDel="00000000" w:rsidR="00000000" w:rsidRPr="00000000">
        <w:rPr>
          <w:rFonts w:ascii="Times New Roman" w:cs="Times New Roman" w:eastAsia="Times New Roman" w:hAnsi="Times New Roman"/>
          <w:color w:val="000000"/>
          <w:sz w:val="24"/>
          <w:szCs w:val="24"/>
          <w:rtl w:val="0"/>
        </w:rPr>
        <w:t xml:space="preserve">IMPORTANT PHONE NUMBERS</w:t>
      </w:r>
    </w:p>
    <w:p w:rsidR="00000000" w:rsidDel="00000000" w:rsidP="00000000" w:rsidRDefault="00000000" w:rsidRPr="00000000" w14:paraId="00000C18">
      <w:pPr>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1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numbers and particulars of persons responsible for providing guidance, assistance, and support for pandemic preparedness operations may be provided here in a manner that allows easy reference at a glance. 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1A">
      <w:pPr>
        <w:pStyle w:val="Heading3"/>
        <w:spacing w:before="280" w:lineRule="auto"/>
        <w:ind w:right="1120"/>
        <w:jc w:val="left"/>
        <w:rPr>
          <w:rFonts w:ascii="Times New Roman" w:cs="Times New Roman" w:eastAsia="Times New Roman" w:hAnsi="Times New Roman"/>
          <w:color w:val="000000"/>
          <w:sz w:val="24"/>
          <w:szCs w:val="24"/>
        </w:rPr>
      </w:pPr>
      <w:bookmarkStart w:colFirst="0" w:colLast="0" w:name="_heading=h.sns62pwi1jv1" w:id="109"/>
      <w:bookmarkEnd w:id="109"/>
      <w:r w:rsidDel="00000000" w:rsidR="00000000" w:rsidRPr="00000000">
        <w:rPr>
          <w:rFonts w:ascii="Times New Roman" w:cs="Times New Roman" w:eastAsia="Times New Roman" w:hAnsi="Times New Roman"/>
          <w:color w:val="000000"/>
          <w:sz w:val="24"/>
          <w:szCs w:val="24"/>
          <w:rtl w:val="0"/>
        </w:rPr>
        <w:t xml:space="preserve"> 1.1. Details of grama panchayat/municipality/corporation wards</w:t>
      </w:r>
    </w:p>
    <w:tbl>
      <w:tblPr>
        <w:tblStyle w:val="Table5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885"/>
        <w:gridCol w:w="3210"/>
        <w:gridCol w:w="1845"/>
        <w:tblGridChange w:id="0">
          <w:tblGrid>
            <w:gridCol w:w="690"/>
            <w:gridCol w:w="2715"/>
            <w:gridCol w:w="885"/>
            <w:gridCol w:w="3210"/>
            <w:gridCol w:w="1845"/>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C">
            <w:pPr>
              <w:spacing w:after="240"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D">
            <w:pPr>
              <w:spacing w:after="240" w:before="24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E">
            <w:pPr>
              <w:spacing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p w:rsidR="00000000" w:rsidDel="00000000" w:rsidP="00000000" w:rsidRDefault="00000000" w:rsidRPr="00000000" w14:paraId="00000C1F">
            <w:pPr>
              <w:spacing w:after="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0">
            <w:pPr>
              <w:spacing w:after="240" w:before="24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PREMARAJAN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9495885778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OLIKKUMPURAM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SAFIYA TK</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9207884431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ALANGAD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NISHADATH MUHAMMED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9961870641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0">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PUTHIYODATH PARAMP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CM KUNJUMUHAMMED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9447625759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PANACHIKA PALLIYALI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NOUFAL MECHERI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7034803129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MANGATUMURI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 NASEERA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9746613728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CHERUMUTAM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ABOOBACKER MASTER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9446768983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ALAKKAPARAMP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SHOUKATH KANNAMPULAKKAL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9400589758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9">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NOONJALLOOR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SAJITHA 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9895616742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KALANGOD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HASEENA ASHRAF</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8086318990</w:t>
            </w:r>
          </w:p>
        </w:tc>
      </w:tr>
      <w:tr>
        <w:trPr>
          <w:cantSplit w:val="0"/>
          <w:trHeight w:val="20" w:hRule="atLeast"/>
          <w:tblHeader w:val="0"/>
        </w:trPr>
        <w:tc>
          <w:tcPr>
            <w:tcBorders>
              <w:top w:color="000000" w:space="0" w:sz="0" w:val="nil"/>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VALIYAPARAMP</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SUBAIDA TEACHER</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5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9495111236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8">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PARAPPARA</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SHAJITHA</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9747868380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D">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THALEKKARA</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5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AHAMMED KIPENGAL</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9847270305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MUZHANGALLOOR</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AHAMMED KUTY CK</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8593822947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7">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ALPARAMP</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JISHA BALAN</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9744196601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C">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KODIKUTHIPARAMP</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6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MUNEER VILLUKARAN</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9744101050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PANDYATUPURAM</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ABDUREHIMAN CK</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9400864781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KOTAPURAM</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NAJI BANU</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9544722113</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UNNYATHIPARAMP</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SELMABI</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7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9061432507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0">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MUTAYOOR</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ASHIRA NOUSHAD</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8547910611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PULIKKAL</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ANVAR</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9037753626</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POURA BASAR</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YASEED KOYA THANGAL</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7559976012</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8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ANTHIYOOR KUNNU</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SAINABA NASHEED</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7012827431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CHEVITANIKUNNU</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HAFSATH FAISAL</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C9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8606315472</w:t>
            </w:r>
          </w:p>
        </w:tc>
      </w:tr>
    </w:tbl>
    <w:p w:rsidR="00000000" w:rsidDel="00000000" w:rsidP="00000000" w:rsidRDefault="00000000" w:rsidRPr="00000000" w14:paraId="00000C99">
      <w:pPr>
        <w:pStyle w:val="Heading3"/>
        <w:ind w:right="-435"/>
        <w:jc w:val="lef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C9A">
      <w:pPr>
        <w:pStyle w:val="Heading3"/>
        <w:ind w:right="-435"/>
        <w:jc w:val="lef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PKC ABDUREHMAN BLOCK PRESIDENT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9846617761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ROSHNA BLOCK VISE PRESIDENT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9447947431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KADHEEJA CHUNDATHIL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9778083855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FASEELA NASER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7994153535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Rule="auto"/>
              <w:ind w:left="38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SHEJINI UNNI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C">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9048584610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E">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KABEER MUTHUPARAMP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F">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9946737585</w:t>
            </w:r>
          </w:p>
        </w:tc>
      </w:tr>
    </w:tbl>
    <w:p w:rsidR="00000000" w:rsidDel="00000000" w:rsidP="00000000" w:rsidRDefault="00000000" w:rsidRPr="00000000" w14:paraId="00000CB0">
      <w:pPr>
        <w:spacing w:after="24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B1">
      <w:pPr>
        <w:pStyle w:val="Heading3"/>
        <w:ind w:right="1120"/>
        <w:jc w:val="left"/>
        <w:rPr>
          <w:rFonts w:ascii="Times New Roman" w:cs="Times New Roman" w:eastAsia="Times New Roman" w:hAnsi="Times New Roman"/>
          <w:color w:val="000000"/>
          <w:sz w:val="24"/>
          <w:szCs w:val="24"/>
        </w:rPr>
      </w:pPr>
      <w:bookmarkStart w:colFirst="0" w:colLast="0" w:name="_heading=h.ynf12ugwrugr" w:id="110"/>
      <w:bookmarkEnd w:id="110"/>
      <w:r w:rsidDel="00000000" w:rsidR="00000000" w:rsidRPr="00000000">
        <w:rPr>
          <w:rFonts w:ascii="Times New Roman" w:cs="Times New Roman" w:eastAsia="Times New Roman" w:hAnsi="Times New Roman"/>
          <w:color w:val="000000"/>
          <w:sz w:val="24"/>
          <w:szCs w:val="24"/>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Rule="auto"/>
              <w:ind w:left="36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4">
            <w:pPr>
              <w:spacing w:after="240" w:before="240" w:lineRule="auto"/>
              <w:ind w:left="36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Rule="auto"/>
              <w:ind w:left="36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Village </w:t>
            </w:r>
            <w:r w:rsidDel="00000000" w:rsidR="00000000" w:rsidRPr="00000000">
              <w:rPr>
                <w:rFonts w:ascii="Times New Roman" w:cs="Times New Roman" w:eastAsia="Times New Roman" w:hAnsi="Times New Roman"/>
                <w:rtl w:val="0"/>
              </w:rPr>
              <w:t xml:space="preserve">Officer</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9496459176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9847995979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9747023802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04832712041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7">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04832710000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D">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9744458233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7">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bl>
    <w:p w:rsidR="00000000" w:rsidDel="00000000" w:rsidP="00000000" w:rsidRDefault="00000000" w:rsidRPr="00000000" w14:paraId="00000CDA">
      <w:pPr>
        <w:pStyle w:val="Heading3"/>
        <w:spacing w:after="200" w:before="80" w:lineRule="auto"/>
        <w:ind w:right="1120"/>
        <w:jc w:val="left"/>
        <w:rPr>
          <w:rFonts w:ascii="Times New Roman" w:cs="Times New Roman" w:eastAsia="Times New Roman" w:hAnsi="Times New Roman"/>
          <w:color w:val="000000"/>
          <w:sz w:val="24"/>
          <w:szCs w:val="24"/>
        </w:rPr>
      </w:pPr>
      <w:bookmarkStart w:colFirst="0" w:colLast="0" w:name="_heading=h.qlykqhxdjztl" w:id="111"/>
      <w:bookmarkEnd w:id="111"/>
      <w:r w:rsidDel="00000000" w:rsidR="00000000" w:rsidRPr="00000000">
        <w:rPr>
          <w:rFonts w:ascii="Times New Roman" w:cs="Times New Roman" w:eastAsia="Times New Roman" w:hAnsi="Times New Roman"/>
          <w:color w:val="000000"/>
          <w:sz w:val="24"/>
          <w:szCs w:val="24"/>
          <w:rtl w:val="0"/>
        </w:rPr>
        <w:t xml:space="preserve"> 1.4. Health Services</w:t>
      </w:r>
    </w:p>
    <w:p w:rsidR="00000000" w:rsidDel="00000000" w:rsidP="00000000" w:rsidRDefault="00000000" w:rsidRPr="00000000" w14:paraId="00000CDB">
      <w:pPr>
        <w:spacing w:before="60" w:lineRule="auto"/>
        <w:jc w:val="left"/>
        <w:rPr>
          <w:rFonts w:ascii="Times New Roman" w:cs="Times New Roman" w:eastAsia="Times New Roman" w:hAnsi="Times New Roman"/>
          <w:b w:val="1"/>
          <w:bCs w:val="1"/>
        </w:rPr>
      </w:pPr>
      <w:r w:rsidDel="00000000" w:rsidR="00000000" w:rsidRPr="00000000">
        <w:rPr>
          <w:rtl w:val="0"/>
        </w:rPr>
      </w:r>
    </w:p>
    <w:tbl>
      <w:tblPr>
        <w:tblStyle w:val="Table54"/>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620"/>
        <w:gridCol w:w="1950"/>
        <w:gridCol w:w="1845"/>
        <w:tblGridChange w:id="0">
          <w:tblGrid>
            <w:gridCol w:w="990"/>
            <w:gridCol w:w="4620"/>
            <w:gridCol w:w="1950"/>
            <w:gridCol w:w="184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C">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D">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0">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PALAPARAMP</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04832950900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6">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7">
            <w:pPr>
              <w:spacing w:after="240"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8">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9">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A">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B">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C">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D">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E">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F">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0">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2">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3">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5">
            <w:pPr>
              <w:spacing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language experts (Bihari, Hindi, Bengali, 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6">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7">
            <w:pPr>
              <w:spacing w:after="240" w:before="240" w:lineRule="auto"/>
              <w:ind w:left="260" w:firstLine="0"/>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CF8">
      <w:pPr>
        <w:spacing w:after="24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F9">
      <w:pPr>
        <w:pStyle w:val="Heading3"/>
        <w:spacing w:after="200" w:lineRule="auto"/>
        <w:ind w:right="1120"/>
        <w:jc w:val="left"/>
        <w:rPr>
          <w:rFonts w:ascii="Times New Roman" w:cs="Times New Roman" w:eastAsia="Times New Roman" w:hAnsi="Times New Roman"/>
          <w:color w:val="000000"/>
          <w:sz w:val="24"/>
          <w:szCs w:val="24"/>
        </w:rPr>
      </w:pPr>
      <w:bookmarkStart w:colFirst="0" w:colLast="0" w:name="_heading=h.abju9g4qdk9q" w:id="112"/>
      <w:bookmarkEnd w:id="112"/>
      <w:r w:rsidDel="00000000" w:rsidR="00000000" w:rsidRPr="00000000">
        <w:rPr>
          <w:rFonts w:ascii="Times New Roman" w:cs="Times New Roman" w:eastAsia="Times New Roman" w:hAnsi="Times New Roman"/>
          <w:color w:val="000000"/>
          <w:sz w:val="24"/>
          <w:szCs w:val="24"/>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A">
            <w:pPr>
              <w:spacing w:after="240" w:before="240" w:lineRule="auto"/>
              <w:ind w:left="4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C">
            <w:pPr>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w:t>
            </w:r>
          </w:p>
          <w:p w:rsidR="00000000" w:rsidDel="00000000" w:rsidP="00000000" w:rsidRDefault="00000000" w:rsidRPr="00000000" w14:paraId="00000CFD">
            <w:pPr>
              <w:spacing w:after="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E">
            <w:pPr>
              <w:spacing w:after="240" w:before="240" w:lineRule="auto"/>
              <w:ind w:left="5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F">
            <w:pPr>
              <w:spacing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p>
          <w:p w:rsidR="00000000" w:rsidDel="00000000" w:rsidP="00000000" w:rsidRDefault="00000000" w:rsidRPr="00000000" w14:paraId="00000D00">
            <w:pPr>
              <w:spacing w:after="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VYSAG</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4">
            <w:pPr>
              <w:spacing w:after="240" w:before="240" w:lineRule="auto"/>
              <w:ind w:left="260" w:firstLine="0"/>
              <w:jc w:val="left"/>
              <w:rPr>
                <w:rFonts w:ascii="Times New Roman" w:cs="Times New Roman" w:eastAsia="Times New Roman" w:hAnsi="Times New Roman"/>
              </w:rPr>
            </w:pPr>
            <w:r w:rsidDel="00000000" w:rsidR="00000000" w:rsidRPr="00000000">
              <w:rPr>
                <w:rFonts w:ascii="Garamond" w:cs="Garamond" w:eastAsia="Garamond" w:hAnsi="Garamond"/>
                <w:rtl w:val="0"/>
              </w:rPr>
              <w:t xml:space="preserve">PANDYATUPURAM</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9747023802</w:t>
            </w:r>
          </w:p>
        </w:tc>
      </w:tr>
    </w:tbl>
    <w:p w:rsidR="00000000" w:rsidDel="00000000" w:rsidP="00000000" w:rsidRDefault="00000000" w:rsidRPr="00000000" w14:paraId="00000D06">
      <w:pPr>
        <w:spacing w:after="240" w:before="24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D07">
      <w:pPr>
        <w:pStyle w:val="Heading3"/>
        <w:spacing w:after="200" w:lineRule="auto"/>
        <w:ind w:right="1120"/>
        <w:jc w:val="left"/>
        <w:rPr>
          <w:rFonts w:ascii="Times New Roman" w:cs="Times New Roman" w:eastAsia="Times New Roman" w:hAnsi="Times New Roman"/>
          <w:b w:val="1"/>
          <w:bCs w:val="1"/>
          <w:color w:val="000000"/>
          <w:sz w:val="24"/>
          <w:szCs w:val="24"/>
        </w:rPr>
      </w:pPr>
      <w:bookmarkStart w:colFirst="0" w:colLast="0" w:name="_heading=h.kn6dwq83kd37" w:id="113"/>
      <w:bookmarkEnd w:id="113"/>
      <w:r w:rsidDel="00000000" w:rsidR="00000000" w:rsidRPr="00000000">
        <w:rPr>
          <w:rFonts w:ascii="Times New Roman" w:cs="Times New Roman" w:eastAsia="Times New Roman" w:hAnsi="Times New Roman"/>
          <w:color w:val="000000"/>
          <w:sz w:val="24"/>
          <w:szCs w:val="24"/>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8">
            <w:pPr>
              <w:spacing w:line="279"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9">
            <w:pPr>
              <w:spacing w:line="279"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A">
            <w:pPr>
              <w:spacing w:after="240" w:before="240"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B">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112</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C">
            <w:pPr>
              <w:spacing w:after="240" w:before="240"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D">
            <w:pPr>
              <w:spacing w:after="240" w:before="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E">
            <w:pPr>
              <w:spacing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0F">
            <w:pPr>
              <w:spacing w:after="240" w:before="240" w:lineRule="auto"/>
              <w:ind w:left="260" w:firstLine="0"/>
              <w:jc w:val="center"/>
              <w:rPr>
                <w:rFonts w:ascii="Times New Roman" w:cs="Times New Roman" w:eastAsia="Times New Roman" w:hAnsi="Times New Roman"/>
              </w:rPr>
            </w:pPr>
            <w:r w:rsidDel="00000000" w:rsidR="00000000" w:rsidRPr="00000000">
              <w:rPr>
                <w:rFonts w:ascii="Garamond" w:cs="Garamond" w:eastAsia="Garamond" w:hAnsi="Garamond"/>
                <w:rtl w:val="0"/>
              </w:rPr>
              <w:t xml:space="preserve">9744458233</w:t>
            </w:r>
            <w:r w:rsidDel="00000000" w:rsidR="00000000" w:rsidRPr="00000000">
              <w:rPr>
                <w:rtl w:val="0"/>
              </w:rPr>
            </w:r>
          </w:p>
        </w:tc>
      </w:tr>
    </w:tbl>
    <w:p w:rsidR="00000000" w:rsidDel="00000000" w:rsidP="00000000" w:rsidRDefault="00000000" w:rsidRPr="00000000" w14:paraId="00000D10">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11">
      <w:pPr>
        <w:pStyle w:val="Heading3"/>
        <w:jc w:val="left"/>
        <w:rPr>
          <w:rFonts w:ascii="Times New Roman" w:cs="Times New Roman" w:eastAsia="Times New Roman" w:hAnsi="Times New Roman"/>
          <w:color w:val="000000"/>
          <w:sz w:val="24"/>
          <w:szCs w:val="24"/>
        </w:rPr>
      </w:pPr>
      <w:bookmarkStart w:colFirst="0" w:colLast="0" w:name="_heading=h.bqvwsl2n959b" w:id="114"/>
      <w:bookmarkEnd w:id="114"/>
      <w:r w:rsidDel="00000000" w:rsidR="00000000" w:rsidRPr="00000000">
        <w:rPr>
          <w:rFonts w:ascii="Times New Roman" w:cs="Times New Roman" w:eastAsia="Times New Roman" w:hAnsi="Times New Roman"/>
          <w:color w:val="000000"/>
          <w:sz w:val="24"/>
          <w:szCs w:val="24"/>
          <w:rtl w:val="0"/>
        </w:rPr>
        <w:t xml:space="preserve">1.7. Public and Private Schools Contact details</w:t>
      </w:r>
    </w:p>
    <w:p w:rsidR="00000000" w:rsidDel="00000000" w:rsidP="00000000" w:rsidRDefault="00000000" w:rsidRPr="00000000" w14:paraId="00000D12">
      <w:pPr>
        <w:jc w:val="left"/>
        <w:rPr>
          <w:rFonts w:ascii="Times New Roman" w:cs="Times New Roman" w:eastAsia="Times New Roman" w:hAnsi="Times New Roman"/>
        </w:rPr>
      </w:pPr>
      <w:r w:rsidDel="00000000" w:rsidR="00000000" w:rsidRPr="00000000">
        <w:rPr>
          <w:rtl w:val="0"/>
        </w:rPr>
      </w:r>
    </w:p>
    <w:tbl>
      <w:tblPr>
        <w:tblStyle w:val="Table57"/>
        <w:tblW w:w="9195.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4">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6">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Mar>
              <w:top w:w="100.0" w:type="dxa"/>
              <w:left w:w="100.0" w:type="dxa"/>
              <w:bottom w:w="100.0" w:type="dxa"/>
              <w:right w:w="100.0" w:type="dxa"/>
            </w:tcMar>
            <w:vAlign w:val="top"/>
          </w:tcPr>
          <w:p w:rsidR="00000000" w:rsidDel="00000000" w:rsidP="00000000" w:rsidRDefault="00000000" w:rsidRPr="00000000" w14:paraId="00000D1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PTMAMUP SCHOOL CHERUMITTAM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A">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Mar>
              <w:top w:w="100.0" w:type="dxa"/>
              <w:left w:w="100.0" w:type="dxa"/>
              <w:bottom w:w="100.0" w:type="dxa"/>
              <w:right w:w="100.0" w:type="dxa"/>
            </w:tcMar>
            <w:vAlign w:val="top"/>
          </w:tcPr>
          <w:p w:rsidR="00000000" w:rsidDel="00000000" w:rsidP="00000000" w:rsidRDefault="00000000" w:rsidRPr="00000000" w14:paraId="00000D1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HIOHS OLAVATOOR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E">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Mar>
              <w:top w:w="100.0" w:type="dxa"/>
              <w:left w:w="100.0" w:type="dxa"/>
              <w:bottom w:w="100.0" w:type="dxa"/>
              <w:right w:w="100.0" w:type="dxa"/>
            </w:tcMar>
            <w:vAlign w:val="top"/>
          </w:tcPr>
          <w:p w:rsidR="00000000" w:rsidDel="00000000" w:rsidP="00000000" w:rsidRDefault="00000000" w:rsidRPr="00000000" w14:paraId="00000D2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HIOHSS OLAVATOOR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1">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2">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Mar>
              <w:top w:w="100.0" w:type="dxa"/>
              <w:left w:w="100.0" w:type="dxa"/>
              <w:bottom w:w="100.0" w:type="dxa"/>
              <w:right w:w="100.0" w:type="dxa"/>
            </w:tcMar>
            <w:vAlign w:val="top"/>
          </w:tcPr>
          <w:p w:rsidR="00000000" w:rsidDel="00000000" w:rsidP="00000000" w:rsidRDefault="00000000" w:rsidRPr="00000000" w14:paraId="00000D2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THADATHIL PARAMB</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6">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Mar>
              <w:top w:w="100.0" w:type="dxa"/>
              <w:left w:w="100.0" w:type="dxa"/>
              <w:bottom w:w="100.0" w:type="dxa"/>
              <w:right w:w="100.0" w:type="dxa"/>
            </w:tcMar>
            <w:vAlign w:val="top"/>
          </w:tcPr>
          <w:p w:rsidR="00000000" w:rsidDel="00000000" w:rsidP="00000000" w:rsidRDefault="00000000" w:rsidRPr="00000000" w14:paraId="00000D2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MANGATTUMURI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A">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vAlign w:val="top"/>
          </w:tcPr>
          <w:p w:rsidR="00000000" w:rsidDel="00000000" w:rsidP="00000000" w:rsidRDefault="00000000" w:rsidRPr="00000000" w14:paraId="00000D2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 THADATHIL PARAMB</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D">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E">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vAlign w:val="top"/>
          </w:tcPr>
          <w:p w:rsidR="00000000" w:rsidDel="00000000" w:rsidP="00000000" w:rsidRDefault="00000000" w:rsidRPr="00000000" w14:paraId="00000D3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GHSS THADATHIL PARAMB</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1">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2">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vAlign w:val="top"/>
          </w:tcPr>
          <w:p w:rsidR="00000000" w:rsidDel="00000000" w:rsidP="00000000" w:rsidRDefault="00000000" w:rsidRPr="00000000" w14:paraId="00000D3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AMUPS AROOR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5">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6">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vAlign w:val="top"/>
          </w:tcPr>
          <w:p w:rsidR="00000000" w:rsidDel="00000000" w:rsidP="00000000" w:rsidRDefault="00000000" w:rsidRPr="00000000" w14:paraId="00000D3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AMLPS OLAVATTUR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9">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A">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vAlign w:val="top"/>
          </w:tcPr>
          <w:p w:rsidR="00000000" w:rsidDel="00000000" w:rsidP="00000000" w:rsidRDefault="00000000" w:rsidRPr="00000000" w14:paraId="00000D3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PMSAPTM AMLPS CHEVITTANIKUNNU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D">
            <w:pPr>
              <w:spacing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E">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F">
            <w:pPr>
              <w:spacing w:befor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AMLPBS MUTTAYOOR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1">
            <w:pPr>
              <w:spacing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2">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3">
            <w:pPr>
              <w:spacing w:befor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4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AMLPS KOTTAPPURAM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5">
            <w:pPr>
              <w:spacing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6">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7">
            <w:pPr>
              <w:spacing w:befor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4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 KOTTAPPURAM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A">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B">
            <w:pPr>
              <w:spacing w:befor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GHSS KOTTAPPURAM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E">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F">
            <w:pPr>
              <w:spacing w:befor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5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AMLPS EAST VALIYAPARAMB</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3">
            <w:pPr>
              <w:spacing w:befor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GMLPS ALPARAMB</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5">
            <w:pPr>
              <w:spacing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befor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AMLPS CHAKKUMAD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5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IRSHADIYA AUPS VALIYAPARAMB</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E">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6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AMLPS ANTHIYURKUNN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3">
            <w:pPr>
              <w:spacing w:befor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6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AMMHS PULIKKAL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6">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7">
            <w:pPr>
              <w:spacing w:befor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FLOREAT  INTERNATIONAL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9">
            <w:pPr>
              <w:spacing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A">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B">
            <w:pPr>
              <w:spacing w:befor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6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AMMLPS PULIKKAL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D">
            <w:pPr>
              <w:spacing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E">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F">
            <w:pPr>
              <w:spacing w:befor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7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AL ANSAR ENGLISH SCHOOL KODIKUTHIPARAMB</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1">
            <w:pPr>
              <w:spacing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2">
            <w:pPr>
              <w:spacing w:before="240" w:lineRule="auto"/>
              <w:jc w:val="center"/>
              <w:rPr>
                <w:rFonts w:ascii="Times New Roman" w:cs="Times New Roman" w:eastAsia="Times New Roman" w:hAnsi="Times New Roman"/>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3">
            <w:pPr>
              <w:spacing w:befor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D7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JAMIA SALAFIYA ENGLISH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5">
            <w:pPr>
              <w:spacing w:before="240" w:lineRule="auto"/>
              <w:jc w:val="cente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6">
            <w:pPr>
              <w:spacing w:before="240" w:lineRule="auto"/>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D7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78">
      <w:pPr>
        <w:pStyle w:val="Heading3"/>
        <w:jc w:val="left"/>
        <w:rPr>
          <w:rFonts w:ascii="Times New Roman" w:cs="Times New Roman" w:eastAsia="Times New Roman" w:hAnsi="Times New Roman"/>
          <w:color w:val="000000"/>
          <w:sz w:val="24"/>
          <w:szCs w:val="24"/>
        </w:rPr>
      </w:pPr>
      <w:bookmarkStart w:colFirst="0" w:colLast="0" w:name="_heading=h.lnnipeoagaf6" w:id="115"/>
      <w:bookmarkEnd w:id="115"/>
      <w:r w:rsidDel="00000000" w:rsidR="00000000" w:rsidRPr="00000000">
        <w:rPr>
          <w:rFonts w:ascii="Times New Roman" w:cs="Times New Roman" w:eastAsia="Times New Roman" w:hAnsi="Times New Roman"/>
          <w:color w:val="000000"/>
          <w:sz w:val="24"/>
          <w:szCs w:val="24"/>
          <w:rtl w:val="0"/>
        </w:rPr>
        <w:t xml:space="preserve">1.9. Anganwadi Contact Details </w:t>
      </w:r>
    </w:p>
    <w:p w:rsidR="00000000" w:rsidDel="00000000" w:rsidP="00000000" w:rsidRDefault="00000000" w:rsidRPr="00000000" w14:paraId="00000D79">
      <w:pPr>
        <w:jc w:val="left"/>
        <w:rPr>
          <w:rFonts w:ascii="Garamond" w:cs="Garamond" w:eastAsia="Garamond" w:hAnsi="Garamond"/>
        </w:rPr>
      </w:pPr>
      <w:r w:rsidDel="00000000" w:rsidR="00000000" w:rsidRPr="00000000">
        <w:rPr>
          <w:rtl w:val="0"/>
        </w:rPr>
      </w:r>
    </w:p>
    <w:sdt>
      <w:sdtPr>
        <w:lock w:val="contentLocked"/>
        <w:id w:val="426406345"/>
        <w:tag w:val="goog_rdk_16"/>
      </w:sdtPr>
      <w:sdtContent>
        <w:tbl>
          <w:tblPr>
            <w:tblStyle w:val="Table58"/>
            <w:tblW w:w="8895.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D">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1.komalavalli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8606634984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0">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2.Subashini 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9562498149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3">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3.Bushra 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9496878201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6">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4.SHAHIDA 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9544023974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9">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5.BINDU 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8089189339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C">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6.SYAMALA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8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9656587339</w:t>
                </w:r>
              </w:p>
            </w:tc>
          </w:tr>
        </w:tbl>
      </w:sdtContent>
    </w:sdt>
    <w:p w:rsidR="00000000" w:rsidDel="00000000" w:rsidP="00000000" w:rsidRDefault="00000000" w:rsidRPr="00000000" w14:paraId="00000D8F">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90">
      <w:pPr>
        <w:jc w:val="left"/>
        <w:rPr>
          <w:rFonts w:ascii="Garamond" w:cs="Garamond" w:eastAsia="Garamond" w:hAnsi="Garamond"/>
        </w:rPr>
      </w:pPr>
      <w:r w:rsidDel="00000000" w:rsidR="00000000" w:rsidRPr="00000000">
        <w:rPr>
          <w:rtl w:val="0"/>
        </w:rPr>
      </w:r>
    </w:p>
    <w:sdt>
      <w:sdtPr>
        <w:lock w:val="contentLocked"/>
        <w:id w:val="-714910188"/>
        <w:tag w:val="goog_rdk_17"/>
      </w:sdtPr>
      <w:sdtContent>
        <w:tbl>
          <w:tblPr>
            <w:tblStyle w:val="Table59"/>
            <w:tblW w:w="765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500"/>
            <w:gridCol w:w="2010"/>
            <w:tblGridChange w:id="0">
              <w:tblGrid>
                <w:gridCol w:w="1140"/>
                <w:gridCol w:w="4500"/>
                <w:gridCol w:w="2010"/>
              </w:tblGrid>
            </w:tblGridChange>
          </w:tblGrid>
          <w:tr>
            <w:trPr>
              <w:cantSplit w:val="0"/>
              <w:trHeight w:val="571"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4">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7.RADHAMANI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9747915212 </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7">
                <w:pPr>
                  <w:widowControl w:val="0"/>
                  <w:spacing w:line="276"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8.GIRIJAMANI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9605597627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A">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9.BASHEERA 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9496171711</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D">
                <w:pPr>
                  <w:spacing w:before="240" w:lineRule="auto"/>
                  <w:jc w:val="center"/>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10.SUBASHINI 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9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9539465617</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0">
                <w:pPr>
                  <w:widowControl w:val="0"/>
                  <w:spacing w:line="276"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11.SUDHADEVI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9961235434</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3">
                <w:pPr>
                  <w:widowControl w:val="0"/>
                  <w:spacing w:line="276"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12.JAYASREE 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9961186038</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6">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13.SAJINI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9207242559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9">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14.BABY SAROJINI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8289864827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C">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15.NOORJAHAN 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9645048842</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AF">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16.AMINAKUTTY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9947199521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2">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17.RUCKIYA C 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7025962577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5">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18.ASOORA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9400655469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8">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19.SHOBHANA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7736424310</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B">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20.SULAIKHA 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9961294935</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E">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B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21.SHARAFUNNEESA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9995471485</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1">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22.SINDHU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9946563771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4">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23.RAGINI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8281080129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7">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24.SHYLAJA C 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7902233505</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A">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25.SUSHEELA 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9526120507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D">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26.LAKSHMI 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C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7510708862</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0">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27.MINI C</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8281402106</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3">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28.RAMANI 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9037275680</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6">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29.LATHA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8281372057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9">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30.LATAH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9605590458</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C">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31.BINDU 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9605664030</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DF">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32.NAFEESA 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9061260941</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2">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33.SREEVALSALA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9633895455</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5">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34.SARADHA 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9567842908</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8">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35.SUBAIDA 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9746047372</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B">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36.SHEEBA 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7034527119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E">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E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37.SHEEBA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9048838725</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1">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38.THANKAMANI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F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9562996542</w:t>
                </w:r>
              </w:p>
            </w:tc>
          </w:tr>
        </w:tbl>
      </w:sdtContent>
    </w:sdt>
    <w:p w:rsidR="00000000" w:rsidDel="00000000" w:rsidP="00000000" w:rsidRDefault="00000000" w:rsidRPr="00000000" w14:paraId="00000DF4">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F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F6">
      <w:pPr>
        <w:pStyle w:val="Heading3"/>
        <w:jc w:val="left"/>
        <w:rPr>
          <w:rFonts w:ascii="Times New Roman" w:cs="Times New Roman" w:eastAsia="Times New Roman" w:hAnsi="Times New Roman"/>
          <w:color w:val="000000"/>
          <w:sz w:val="24"/>
          <w:szCs w:val="24"/>
        </w:rPr>
      </w:pPr>
      <w:bookmarkStart w:colFirst="0" w:colLast="0" w:name="_heading=h.h001mf4z6k97" w:id="116"/>
      <w:bookmarkEnd w:id="116"/>
      <w:r w:rsidDel="00000000" w:rsidR="00000000" w:rsidRPr="00000000">
        <w:rPr>
          <w:rFonts w:ascii="Times New Roman" w:cs="Times New Roman" w:eastAsia="Times New Roman" w:hAnsi="Times New Roman"/>
          <w:color w:val="000000"/>
          <w:sz w:val="24"/>
          <w:szCs w:val="24"/>
          <w:rtl w:val="0"/>
        </w:rPr>
        <w:t xml:space="preserve">1.12. Information regarding resources</w:t>
      </w:r>
    </w:p>
    <w:p w:rsidR="00000000" w:rsidDel="00000000" w:rsidP="00000000" w:rsidRDefault="00000000" w:rsidRPr="00000000" w14:paraId="00000DF7">
      <w:pPr>
        <w:rPr>
          <w:rFonts w:ascii="Times New Roman" w:cs="Times New Roman" w:eastAsia="Times New Roman" w:hAnsi="Times New Roman"/>
        </w:rPr>
      </w:pPr>
      <w:r w:rsidDel="00000000" w:rsidR="00000000" w:rsidRPr="00000000">
        <w:rPr>
          <w:rtl w:val="0"/>
        </w:rPr>
      </w:r>
    </w:p>
    <w:tbl>
      <w:tblPr>
        <w:tblStyle w:val="Table60"/>
        <w:tblW w:w="9192.0" w:type="dxa"/>
        <w:jc w:val="left"/>
        <w:tblInd w:w="-2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F8">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F9">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FA">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FB">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F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VELU</w:t>
            </w:r>
          </w:p>
        </w:tc>
        <w:tc>
          <w:tcPr>
            <w:tcMar>
              <w:top w:w="100.0" w:type="dxa"/>
              <w:left w:w="100.0" w:type="dxa"/>
              <w:bottom w:w="100.0" w:type="dxa"/>
              <w:right w:w="100.0" w:type="dxa"/>
            </w:tcMar>
          </w:tcPr>
          <w:p w:rsidR="00000000" w:rsidDel="00000000" w:rsidP="00000000" w:rsidRDefault="00000000" w:rsidRPr="00000000" w14:paraId="00000DF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9947373145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FE">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F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VELU</w:t>
            </w:r>
          </w:p>
        </w:tc>
        <w:tc>
          <w:tcPr>
            <w:tcMar>
              <w:top w:w="100.0" w:type="dxa"/>
              <w:left w:w="100.0" w:type="dxa"/>
              <w:bottom w:w="100.0" w:type="dxa"/>
              <w:right w:w="100.0" w:type="dxa"/>
            </w:tcMar>
          </w:tcPr>
          <w:p w:rsidR="00000000" w:rsidDel="00000000" w:rsidP="00000000" w:rsidRDefault="00000000" w:rsidRPr="00000000" w14:paraId="00000E0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9947373145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01">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E0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DAYA</w:t>
            </w:r>
          </w:p>
        </w:tc>
        <w:tc>
          <w:tcPr>
            <w:tcMar>
              <w:top w:w="100.0" w:type="dxa"/>
              <w:left w:w="100.0" w:type="dxa"/>
              <w:bottom w:w="100.0" w:type="dxa"/>
              <w:right w:w="100.0" w:type="dxa"/>
            </w:tcMar>
          </w:tcPr>
          <w:p w:rsidR="00000000" w:rsidDel="00000000" w:rsidP="00000000" w:rsidRDefault="00000000" w:rsidRPr="00000000" w14:paraId="00000E0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9656015656</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04">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E05">
            <w:pPr>
              <w:widowControl w:val="0"/>
              <w:spacing w:lin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E06">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E07">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E08">
            <w:pPr>
              <w:widowControl w:val="0"/>
              <w:spacing w:line="240" w:lineRule="auto"/>
              <w:jc w:val="left"/>
              <w:rPr>
                <w:rFonts w:ascii="Times New Roman" w:cs="Times New Roman" w:eastAsia="Times New Roman" w:hAnsi="Times New Roman"/>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E09">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0B">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E0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Annexure 1: LSG Baseline Data Collection Format </w:t>
      </w:r>
      <w:r w:rsidDel="00000000" w:rsidR="00000000" w:rsidRPr="00000000">
        <w:rPr>
          <w:rtl w:val="0"/>
        </w:rPr>
      </w:r>
    </w:p>
    <w:p w:rsidR="00000000" w:rsidDel="00000000" w:rsidP="00000000" w:rsidRDefault="00000000" w:rsidRPr="00000000" w14:paraId="00000E0D">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Baseline data</w:t>
      </w:r>
    </w:p>
    <w:tbl>
      <w:tblPr>
        <w:tblStyle w:val="Table61"/>
        <w:tblW w:w="891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PULIKKAL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rPr>
                <w:rFonts w:ascii="Times New Roman" w:cs="Times New Roman" w:eastAsia="Times New Roman" w:hAnsi="Times New Roman"/>
              </w:rPr>
            </w:pPr>
            <w:sdt>
              <w:sdtPr>
                <w:id w:val="1603910057"/>
                <w:tag w:val="goog_rdk_18"/>
              </w:sdtPr>
              <w:sdtContent>
                <w:commentRangeStart w:id="3"/>
              </w:sdtContent>
            </w:sdt>
            <w:sdt>
              <w:sdtPr>
                <w:id w:val="335244872"/>
                <w:tag w:val="goog_rdk_19"/>
              </w:sdtPr>
              <w:sdtContent>
                <w:commentRangeStart w:id="4"/>
              </w:sdtContent>
            </w:sdt>
            <w:r w:rsidDel="00000000" w:rsidR="00000000" w:rsidRPr="00000000">
              <w:rPr>
                <w:rFonts w:ascii="Times New Roman" w:cs="Times New Roman" w:eastAsia="Times New Roman" w:hAnsi="Times New Roman"/>
                <w:rtl w:val="0"/>
              </w:rPr>
              <w:t xml:space="preserve">District</w:t>
            </w:r>
            <w:commentRangeEnd w:id="3"/>
            <w:r w:rsidDel="00000000" w:rsidR="00000000" w:rsidRPr="00000000">
              <w:commentReference w:id="3"/>
            </w:r>
            <w:commentRangeEnd w:id="4"/>
            <w:r w:rsidDel="00000000" w:rsidR="00000000" w:rsidRPr="00000000">
              <w:commentReference w:id="4"/>
            </w:r>
            <w:r w:rsidDel="00000000" w:rsidR="00000000" w:rsidRPr="00000000">
              <w:rPr>
                <w:rFonts w:ascii="Times New Roman" w:cs="Times New Roman" w:eastAsia="Times New Roman" w:hAnsi="Times New Roman"/>
                <w:rtl w:val="0"/>
              </w:rPr>
              <w:t xml:space="preserve">MALAPPURAM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MALAPPURAM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KONDOTY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32">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Demography</w:t>
      </w:r>
      <w:r w:rsidDel="00000000" w:rsidR="00000000" w:rsidRPr="00000000">
        <w:rPr>
          <w:rtl w:val="0"/>
        </w:rPr>
      </w:r>
    </w:p>
    <w:tbl>
      <w:tblPr>
        <w:tblStyle w:val="Table62"/>
        <w:tblW w:w="891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54284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27133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27151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distribution</w:t>
            </w:r>
          </w:p>
          <w:p w:rsidR="00000000" w:rsidDel="00000000" w:rsidP="00000000" w:rsidRDefault="00000000" w:rsidRPr="00000000" w14:paraId="00000E44">
            <w:pPr>
              <w:spacing w:line="240" w:lineRule="auto"/>
              <w:rPr>
                <w:rFonts w:ascii="Times New Roman" w:cs="Times New Roman" w:eastAsia="Times New Roman" w:hAnsi="Times New Roman"/>
              </w:rPr>
            </w:pPr>
            <w:sdt>
              <w:sdtPr>
                <w:id w:val="-398611520"/>
                <w:tag w:val="goog_rdk_20"/>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&lt;5-6012</w:t>
            </w:r>
          </w:p>
          <w:p w:rsidR="00000000" w:rsidDel="00000000" w:rsidP="00000000" w:rsidRDefault="00000000" w:rsidRPr="00000000" w14:paraId="00000E46">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60-5012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10827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before="240"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before="240"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before="240"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before="240"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54">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55">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 Vulnerable Populations &amp; Social Risks</w:t>
      </w:r>
    </w:p>
    <w:tbl>
      <w:tblPr>
        <w:tblStyle w:val="Table63"/>
        <w:tblW w:w="891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Rule="auto"/>
              <w:rPr>
                <w:rFonts w:ascii="Times New Roman" w:cs="Times New Roman" w:eastAsia="Times New Roman" w:hAnsi="Times New Roman"/>
              </w:rPr>
            </w:pPr>
            <w:sdt>
              <w:sdtPr>
                <w:id w:val="1910279332"/>
                <w:tag w:val="goog_rdk_21"/>
              </w:sdtPr>
              <w:sdtContent>
                <w:r w:rsidDel="00000000" w:rsidR="00000000" w:rsidRPr="00000000">
                  <w:rPr>
                    <w:rFonts w:ascii="Gungsuh" w:cs="Gungsuh" w:eastAsia="Gungsuh" w:hAnsi="Gungsuh"/>
                    <w:rtl w:val="0"/>
                  </w:rPr>
                  <w:t xml:space="preserve">No. of elderly (≥</w:t>
                </w:r>
              </w:sdtContent>
            </w:sdt>
            <w:r w:rsidDel="00000000" w:rsidR="00000000" w:rsidRPr="00000000">
              <w:rPr>
                <w:rFonts w:ascii="Times New Roman" w:cs="Times New Roman" w:eastAsia="Times New Roman" w:hAnsi="Times New Roman"/>
                <w:rtl w:val="0"/>
              </w:rPr>
              <w:t xml:space="preserve">60</w:t>
            </w: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96">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97">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 Health System &amp; Service Readiness</w:t>
      </w:r>
    </w:p>
    <w:tbl>
      <w:tblPr>
        <w:tblStyle w:val="Table64"/>
        <w:tblW w:w="8895.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4050"/>
        <w:gridCol w:w="2100"/>
        <w:gridCol w:w="1995"/>
        <w:tblGridChange w:id="0">
          <w:tblGrid>
            <w:gridCol w:w="750"/>
            <w:gridCol w:w="4050"/>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FHC PULIKKAL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YES(3/5/34)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CC">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CD">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 Points of Entry &amp; Mobility</w:t>
      </w:r>
    </w:p>
    <w:tbl>
      <w:tblPr>
        <w:tblStyle w:val="Table65"/>
        <w:tblW w:w="891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3660"/>
        <w:gridCol w:w="2250"/>
        <w:gridCol w:w="2205"/>
        <w:tblGridChange w:id="0">
          <w:tblGrid>
            <w:gridCol w:w="795"/>
            <w:gridCol w:w="366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NH 66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PULIKKAL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EFA">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 Water, Sanitation &amp; Hygiene (WASH)</w:t>
      </w:r>
    </w:p>
    <w:tbl>
      <w:tblPr>
        <w:tblStyle w:val="Table66"/>
        <w:tblW w:w="8910.0" w:type="dxa"/>
        <w:jc w:val="left"/>
        <w:tblInd w:w="-2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Times New Roman" w:cs="Times New Roman" w:eastAsia="Times New Roman" w:hAnsi="Times New Roman"/>
              </w:rPr>
            </w:pPr>
            <w:r w:rsidDel="00000000" w:rsidR="00000000" w:rsidRPr="00000000">
              <w:rPr>
                <w:rFonts w:ascii="Garamond" w:cs="Garamond" w:eastAsia="Garamond" w:hAnsi="Garamond"/>
                <w:rtl w:val="0"/>
              </w:rPr>
              <w:t xml:space="preserve">PIPE, WELL</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2">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6">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A">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F27">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 Zoonotic Risks &amp; One Health</w:t>
      </w:r>
    </w:p>
    <w:tbl>
      <w:tblPr>
        <w:tblStyle w:val="Table67"/>
        <w:tblW w:w="8925.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Times New Roman" w:cs="Times New Roman" w:eastAsia="Times New Roman" w:hAnsi="Times New Roman"/>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4B">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4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F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4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F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F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 TREE</w:t>
            </w:r>
          </w:p>
        </w:tc>
        <w:tc>
          <w:tcPr>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0.0" w:type="dxa"/>
              <w:bottom w:w="0.0" w:type="dxa"/>
              <w:right w:w="100.0" w:type="dxa"/>
            </w:tcMar>
          </w:tcPr>
          <w:p w:rsidR="00000000" w:rsidDel="00000000" w:rsidP="00000000" w:rsidRDefault="00000000" w:rsidRPr="00000000" w14:paraId="00000F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F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F5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 Climate &amp; Disaster Risks (Pandemic Amplifiers)</w:t>
      </w:r>
    </w:p>
    <w:tbl>
      <w:tblPr>
        <w:tblStyle w:val="Table68"/>
        <w:tblW w:w="8910.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5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5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5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5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F5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60">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6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F6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64">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6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F6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68">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6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F6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0F6C">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6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6F">
            <w:pPr>
              <w:spacing w:after="240" w:before="240" w:lin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70">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7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73">
            <w:pPr>
              <w:spacing w:after="240" w:before="240" w:lin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74">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7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7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78">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7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7B">
            <w:pPr>
              <w:spacing w:after="240" w:before="240" w:lin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7C">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7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 Critical Infrastructure &amp; Logistics</w:t>
      </w:r>
    </w:p>
    <w:tbl>
      <w:tblPr>
        <w:tblStyle w:val="Table69"/>
        <w:tblW w:w="8925.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w:t>
            </w:r>
          </w:p>
        </w:tc>
        <w:tc>
          <w:tcPr>
            <w:tcMar>
              <w:top w:w="0.0" w:type="dxa"/>
              <w:left w:w="100.0" w:type="dxa"/>
              <w:bottom w:w="0.0" w:type="dxa"/>
              <w:right w:w="100.0" w:type="dxa"/>
            </w:tcMar>
          </w:tcPr>
          <w:p w:rsidR="00000000" w:rsidDel="00000000" w:rsidP="00000000" w:rsidRDefault="00000000" w:rsidRPr="00000000" w14:paraId="00000F8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38</w:t>
            </w:r>
          </w:p>
        </w:tc>
        <w:tc>
          <w:tcPr>
            <w:tcMar>
              <w:top w:w="0.0" w:type="dxa"/>
              <w:left w:w="100.0" w:type="dxa"/>
              <w:bottom w:w="0.0" w:type="dxa"/>
              <w:right w:w="100.0" w:type="dxa"/>
            </w:tcMar>
          </w:tcPr>
          <w:p w:rsidR="00000000" w:rsidDel="00000000" w:rsidP="00000000" w:rsidRDefault="00000000" w:rsidRPr="00000000" w14:paraId="00000F8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8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0.0" w:type="dxa"/>
              <w:left w:w="100.0" w:type="dxa"/>
              <w:bottom w:w="0.0" w:type="dxa"/>
              <w:right w:w="100.0" w:type="dxa"/>
            </w:tcMar>
          </w:tcPr>
          <w:p w:rsidR="00000000" w:rsidDel="00000000" w:rsidP="00000000" w:rsidRDefault="00000000" w:rsidRPr="00000000" w14:paraId="00000F9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9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9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9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A0">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A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A4">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A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0F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A8">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A9">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A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A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0"/>
        <w:tblW w:w="8940.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B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B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Jagrathasamithis / committees active (Yes/No)</w:t>
            </w:r>
          </w:p>
        </w:tc>
        <w:tc>
          <w:tcPr>
            <w:tcMar>
              <w:top w:w="0.0" w:type="dxa"/>
              <w:left w:w="100.0" w:type="dxa"/>
              <w:bottom w:w="0.0" w:type="dxa"/>
              <w:right w:w="100.0" w:type="dxa"/>
            </w:tcMar>
          </w:tcPr>
          <w:p w:rsidR="00000000" w:rsidDel="00000000" w:rsidP="00000000" w:rsidRDefault="00000000" w:rsidRPr="00000000" w14:paraId="00000F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B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486</w:t>
            </w:r>
          </w:p>
        </w:tc>
        <w:tc>
          <w:tcPr>
            <w:tcMar>
              <w:top w:w="0.0" w:type="dxa"/>
              <w:left w:w="100.0" w:type="dxa"/>
              <w:bottom w:w="0.0" w:type="dxa"/>
              <w:right w:w="100.0" w:type="dxa"/>
            </w:tcMar>
          </w:tcPr>
          <w:p w:rsidR="00000000" w:rsidDel="00000000" w:rsidP="00000000" w:rsidRDefault="00000000" w:rsidRPr="00000000" w14:paraId="00000FB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BE">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B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C2">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C3">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C7">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CB">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CE">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CF">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D2">
            <w:pPr>
              <w:spacing w:after="240" w:befor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FD3">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D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D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1"/>
        <w:tblW w:w="8940.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0F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0F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D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0F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E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0F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E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0F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YES.PANCHAYATH LEVEL</w:t>
            </w:r>
          </w:p>
        </w:tc>
        <w:tc>
          <w:tcPr>
            <w:tcMar>
              <w:top w:w="0.0" w:type="dxa"/>
              <w:left w:w="100.0" w:type="dxa"/>
              <w:bottom w:w="0.0" w:type="dxa"/>
              <w:right w:w="100.0" w:type="dxa"/>
            </w:tcMar>
          </w:tcPr>
          <w:p w:rsidR="00000000" w:rsidDel="00000000" w:rsidP="00000000" w:rsidRDefault="00000000" w:rsidRPr="00000000" w14:paraId="00000FE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0F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ED">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0F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YES-COVID</w:t>
            </w:r>
          </w:p>
        </w:tc>
        <w:tc>
          <w:tcPr>
            <w:tcMar>
              <w:top w:w="0.0" w:type="dxa"/>
              <w:left w:w="100.0" w:type="dxa"/>
              <w:bottom w:w="0.0" w:type="dxa"/>
              <w:right w:w="100.0" w:type="dxa"/>
            </w:tcMar>
          </w:tcPr>
          <w:p w:rsidR="00000000" w:rsidDel="00000000" w:rsidP="00000000" w:rsidRDefault="00000000" w:rsidRPr="00000000" w14:paraId="00000FF1">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0F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0FF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0F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F9">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0F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Mar>
              <w:top w:w="0.0" w:type="dxa"/>
              <w:left w:w="100.0" w:type="dxa"/>
              <w:bottom w:w="0.0" w:type="dxa"/>
              <w:right w:w="100.0" w:type="dxa"/>
            </w:tcMar>
          </w:tcPr>
          <w:p w:rsidR="00000000" w:rsidDel="00000000" w:rsidP="00000000" w:rsidRDefault="00000000" w:rsidRPr="00000000" w14:paraId="00000FFD">
            <w:pPr>
              <w:spacing w:after="240" w:befor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FFE">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FF">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2"/>
        <w:tblW w:w="8940.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0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0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0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07">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0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0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0B">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00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00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0F">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1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01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13">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01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01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17">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01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01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GOOD</w:t>
            </w:r>
          </w:p>
        </w:tc>
        <w:tc>
          <w:tcPr>
            <w:tcMar>
              <w:top w:w="0.0" w:type="dxa"/>
              <w:left w:w="100.0" w:type="dxa"/>
              <w:bottom w:w="0.0" w:type="dxa"/>
              <w:right w:w="100.0" w:type="dxa"/>
            </w:tcMar>
          </w:tcPr>
          <w:p w:rsidR="00000000" w:rsidDel="00000000" w:rsidP="00000000" w:rsidRDefault="00000000" w:rsidRPr="00000000" w14:paraId="0000101B">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01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01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1F">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02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02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c>
          <w:tcPr>
            <w:tcMar>
              <w:top w:w="0.0" w:type="dxa"/>
              <w:left w:w="100.0" w:type="dxa"/>
              <w:bottom w:w="0.0" w:type="dxa"/>
              <w:right w:w="100.0" w:type="dxa"/>
            </w:tcMar>
          </w:tcPr>
          <w:p w:rsidR="00000000" w:rsidDel="00000000" w:rsidP="00000000" w:rsidRDefault="00000000" w:rsidRPr="00000000" w14:paraId="00001023">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1024">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2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3"/>
        <w:tblW w:w="8925.0" w:type="dxa"/>
        <w:jc w:val="left"/>
        <w:tblInd w:w="-2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02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2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2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02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02C">
            <w:pPr>
              <w:spacing w:after="240" w:before="240" w:lin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02D">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02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030">
            <w:pPr>
              <w:spacing w:after="240" w:before="240" w:lin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031">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03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0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0.0" w:type="dxa"/>
              <w:left w:w="100.0" w:type="dxa"/>
              <w:bottom w:w="0.0" w:type="dxa"/>
              <w:right w:w="100.0" w:type="dxa"/>
            </w:tcMar>
          </w:tcPr>
          <w:p w:rsidR="00000000" w:rsidDel="00000000" w:rsidP="00000000" w:rsidRDefault="00000000" w:rsidRPr="00000000" w14:paraId="00001035">
            <w:pPr>
              <w:spacing w:after="240" w:before="240" w:line="240" w:lineRule="auto"/>
              <w:rPr>
                <w:rFonts w:ascii="Garamond" w:cs="Garamond" w:eastAsia="Garamond" w:hAnsi="Garamond"/>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3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038">
            <w:pPr>
              <w:spacing w:after="240" w:before="240" w:line="240" w:lineRule="auto"/>
              <w:rPr>
                <w:rFonts w:ascii="Garamond" w:cs="Garamond" w:eastAsia="Garamond" w:hAnsi="Garamond"/>
              </w:rPr>
            </w:pP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1039">
            <w:pPr>
              <w:spacing w:after="240" w:before="240"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103A">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3B">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CER" w:id="0" w:date="2026-03-10T11:36:00Z">
    <w:p w:rsidR="00000000" w:rsidDel="00000000" w:rsidP="00000000" w:rsidRDefault="00000000" w:rsidRPr="00000000" w14:paraId="00001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Atleast give the landmark of the place</w:t>
      </w:r>
    </w:p>
  </w:comment>
  <w:comment w:author="ACER" w:id="3" w:date="2026-03-10T12:08:00Z">
    <w:p w:rsidR="00000000" w:rsidDel="00000000" w:rsidP="00000000" w:rsidRDefault="00000000" w:rsidRPr="00000000" w14:paraId="00001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complete the data</w:t>
      </w:r>
    </w:p>
  </w:comment>
  <w:comment w:author="ACER" w:id="4" w:date="2026-04-06T05:46:45Z">
    <w:p w:rsidR="00000000" w:rsidDel="00000000" w:rsidP="00000000" w:rsidRDefault="00000000" w:rsidRPr="00000000" w14:paraId="00001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complete the data</w:t>
      </w:r>
    </w:p>
  </w:comment>
  <w:comment w:author="ACER" w:id="1" w:date="2026-03-10T11:38:00Z">
    <w:p w:rsidR="00000000" w:rsidDel="00000000" w:rsidP="00000000" w:rsidRDefault="00000000" w:rsidRPr="00000000" w14:paraId="00001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comment>
  <w:comment w:author="ACER" w:id="2" w:date="2026-03-10T11:38:00Z">
    <w:p w:rsidR="00000000" w:rsidDel="00000000" w:rsidP="00000000" w:rsidRDefault="00000000" w:rsidRPr="00000000" w14:paraId="00001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Mention if it is govt/ pvt</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1045" w15:done="0"/>
  <w15:commentEx w15:paraId="00001046" w15:done="0"/>
  <w15:commentEx w15:paraId="00001047" w15:paraIdParent="00001046" w15:done="0"/>
  <w15:commentEx w15:paraId="00001048" w15:done="0"/>
  <w15:commentEx w15:paraId="00001049"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Arial"/>
  <w:font w:name="Courier New"/>
  <w:font w:name="Aptos"/>
  <w:font w:name="Baloo Chett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-756282</wp:posOffset>
              </wp:positionH>
              <wp:positionV relativeFrom="paragraph">
                <wp:posOffset>-313687</wp:posOffset>
              </wp:positionV>
              <wp:extent cx="7691120" cy="939800"/>
              <wp:effectExtent b="0" l="0" r="0" t="0"/>
              <wp:wrapNone/>
              <wp:docPr id="69" name=""/>
              <a:graphic>
                <a:graphicData uri="http://schemas.microsoft.com/office/word/2010/wordprocessingShape">
                  <wps:wsp>
                    <wps:cNvSpPr/>
                    <wps:cNvPr id="3" name="Shape 3"/>
                    <wps:spPr>
                      <a:xfrm>
                        <a:off x="1509965" y="3319625"/>
                        <a:ext cx="7672070" cy="920750"/>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-756282</wp:posOffset>
              </wp:positionH>
              <wp:positionV relativeFrom="paragraph">
                <wp:posOffset>-313687</wp:posOffset>
              </wp:positionV>
              <wp:extent cx="7691120" cy="939800"/>
              <wp:effectExtent b="0" l="0" r="0" t="0"/>
              <wp:wrapNone/>
              <wp:docPr id="69"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7691120" cy="9398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F">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4"/>
      <w:tblW w:w="11347.0" w:type="dxa"/>
      <w:jc w:val="left"/>
      <w:tblInd w:w="-1513.0" w:type="dxa"/>
      <w:tblLayout w:type="fixed"/>
      <w:tblLook w:val="0400"/>
    </w:tblPr>
    <w:tblGrid>
      <w:gridCol w:w="4525"/>
      <w:gridCol w:w="6822"/>
      <w:tblGridChange w:id="0">
        <w:tblGrid>
          <w:gridCol w:w="4525"/>
          <w:gridCol w:w="6822"/>
        </w:tblGrid>
      </w:tblGridChange>
    </w:tblGrid>
    <w:tr>
      <w:trPr>
        <w:cantSplit w:val="0"/>
        <w:trHeight w:val="270" w:hRule="atLeast"/>
        <w:tblHeader w:val="0"/>
      </w:trPr>
      <w:tc>
        <w:tcPr>
          <w:shd w:fill="4472c4" w:val="clear"/>
          <w:tcMar>
            <w:top w:w="0.0" w:type="dxa"/>
            <w:bottom w:w="0.0" w:type="dxa"/>
          </w:tcMar>
        </w:tcPr>
        <w:p w:rsidR="00000000" w:rsidDel="00000000" w:rsidP="00000000" w:rsidRDefault="00000000" w:rsidRPr="00000000" w14:paraId="0000104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04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04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04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104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-671191</wp:posOffset>
              </wp:positionH>
              <wp:positionV relativeFrom="paragraph">
                <wp:posOffset>-562607</wp:posOffset>
              </wp:positionV>
              <wp:extent cx="7542530" cy="865505"/>
              <wp:effectExtent b="0" l="0" r="0" t="0"/>
              <wp:wrapNone/>
              <wp:docPr id="70" name=""/>
              <a:graphic>
                <a:graphicData uri="http://schemas.microsoft.com/office/word/2010/wordprocessingShape">
                  <wps:wsp>
                    <wps:cNvSpPr/>
                    <wps:cNvPr id="4" name="Shape 4"/>
                    <wps:spPr>
                      <a:xfrm>
                        <a:off x="1584260" y="3356773"/>
                        <a:ext cx="7523480" cy="846455"/>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-671191</wp:posOffset>
              </wp:positionH>
              <wp:positionV relativeFrom="paragraph">
                <wp:posOffset>-562607</wp:posOffset>
              </wp:positionV>
              <wp:extent cx="7542530" cy="865505"/>
              <wp:effectExtent b="0" l="0" r="0" t="0"/>
              <wp:wrapNone/>
              <wp:docPr id="70"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7542530" cy="86550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D">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rsid w:val="001B5A46"/>
    <w:tblPr>
      <w:tblCellMar>
        <w:top w:w="100.0" w:type="dxa"/>
        <w:left w:w="100.0" w:type="dxa"/>
        <w:bottom w:w="100.0" w:type="dxa"/>
        <w:right w:w="100.0" w:type="dxa"/>
      </w:tblCellMar>
    </w:tblPr>
  </w:style>
  <w:style w:type="table" w:styleId="TableNormal2" w:customStyle="1">
    <w:name w:val="TableNormal"/>
    <w:rsid w:val="001E36F4"/>
    <w:tblPr>
      <w:tblCellMar>
        <w:top w:w="100.0" w:type="dxa"/>
        <w:left w:w="100.0" w:type="dxa"/>
        <w:bottom w:w="100.0" w:type="dxa"/>
        <w:right w:w="100.0" w:type="dxa"/>
      </w:tblCellMar>
    </w:tblPr>
  </w:style>
  <w:style w:type="table" w:styleId="a" w:customStyle="1">
    <w:basedOn w:val="TableNormal2"/>
    <w:rsid w:val="001E36F4"/>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2"/>
    <w:rsid w:val="001E36F4"/>
    <w:tblPr>
      <w:tblStyleRowBandSize w:val="1"/>
      <w:tblStyleColBandSize w:val="1"/>
    </w:tblPr>
  </w:style>
  <w:style w:type="table" w:styleId="a1" w:customStyle="1">
    <w:basedOn w:val="TableNormal2"/>
    <w:rsid w:val="001E36F4"/>
    <w:tblPr>
      <w:tblStyleRowBandSize w:val="1"/>
      <w:tblStyleColBandSize w:val="1"/>
      <w:tblCellMar>
        <w:top w:w="15.0" w:type="dxa"/>
        <w:left w:w="15.0" w:type="dxa"/>
        <w:bottom w:w="15.0" w:type="dxa"/>
        <w:right w:w="15.0" w:type="dxa"/>
      </w:tblCellMar>
    </w:tblPr>
  </w:style>
  <w:style w:type="table" w:styleId="a2" w:customStyle="1">
    <w:basedOn w:val="TableNormal2"/>
    <w:rsid w:val="001E36F4"/>
    <w:tblPr>
      <w:tblStyleRowBandSize w:val="1"/>
      <w:tblStyleColBandSize w:val="1"/>
      <w:tblCellMar>
        <w:top w:w="15.0" w:type="dxa"/>
        <w:left w:w="15.0" w:type="dxa"/>
        <w:bottom w:w="15.0" w:type="dxa"/>
        <w:right w:w="15.0" w:type="dxa"/>
      </w:tblCellMar>
    </w:tblPr>
  </w:style>
  <w:style w:type="table" w:styleId="a3" w:customStyle="1">
    <w:basedOn w:val="TableNormal2"/>
    <w:rsid w:val="001E36F4"/>
    <w:tblPr>
      <w:tblStyleRowBandSize w:val="1"/>
      <w:tblStyleColBandSize w:val="1"/>
      <w:tblCellMar>
        <w:top w:w="15.0" w:type="dxa"/>
        <w:left w:w="15.0" w:type="dxa"/>
        <w:bottom w:w="15.0" w:type="dxa"/>
        <w:right w:w="15.0" w:type="dxa"/>
      </w:tblCellMar>
    </w:tblPr>
  </w:style>
  <w:style w:type="table" w:styleId="a4" w:customStyle="1">
    <w:basedOn w:val="TableNormal2"/>
    <w:rsid w:val="001E36F4"/>
    <w:tblPr>
      <w:tblStyleRowBandSize w:val="1"/>
      <w:tblStyleColBandSize w:val="1"/>
      <w:tblCellMar>
        <w:top w:w="15.0" w:type="dxa"/>
        <w:left w:w="15.0" w:type="dxa"/>
        <w:bottom w:w="15.0" w:type="dxa"/>
        <w:right w:w="15.0" w:type="dxa"/>
      </w:tblCellMar>
    </w:tblPr>
  </w:style>
  <w:style w:type="table" w:styleId="a5" w:customStyle="1">
    <w:basedOn w:val="TableNormal2"/>
    <w:rsid w:val="001E36F4"/>
    <w:tblPr>
      <w:tblStyleRowBandSize w:val="1"/>
      <w:tblStyleColBandSize w:val="1"/>
    </w:tblPr>
  </w:style>
  <w:style w:type="table" w:styleId="a6" w:customStyle="1">
    <w:basedOn w:val="TableNormal2"/>
    <w:rsid w:val="001E36F4"/>
    <w:tblPr>
      <w:tblStyleRowBandSize w:val="1"/>
      <w:tblStyleColBandSize w:val="1"/>
    </w:tblPr>
  </w:style>
  <w:style w:type="table" w:styleId="a7" w:customStyle="1">
    <w:basedOn w:val="TableNormal2"/>
    <w:rsid w:val="001E36F4"/>
    <w:tblPr>
      <w:tblStyleRowBandSize w:val="1"/>
      <w:tblStyleColBandSize w:val="1"/>
    </w:tblPr>
  </w:style>
  <w:style w:type="table" w:styleId="a8" w:customStyle="1">
    <w:basedOn w:val="TableNormal2"/>
    <w:rsid w:val="001E36F4"/>
    <w:tblPr>
      <w:tblStyleRowBandSize w:val="1"/>
      <w:tblStyleColBandSize w:val="1"/>
    </w:tblPr>
  </w:style>
  <w:style w:type="table" w:styleId="a9" w:customStyle="1">
    <w:basedOn w:val="TableNormal2"/>
    <w:rsid w:val="001E36F4"/>
    <w:tblPr>
      <w:tblStyleRowBandSize w:val="1"/>
      <w:tblStyleColBandSize w:val="1"/>
      <w:tblCellMar>
        <w:top w:w="15.0" w:type="dxa"/>
        <w:left w:w="15.0" w:type="dxa"/>
        <w:bottom w:w="15.0" w:type="dxa"/>
        <w:right w:w="15.0" w:type="dxa"/>
      </w:tblCellMar>
    </w:tblPr>
  </w:style>
  <w:style w:type="table" w:styleId="aa" w:customStyle="1">
    <w:basedOn w:val="TableNormal2"/>
    <w:rsid w:val="001E36F4"/>
    <w:tblPr>
      <w:tblStyleRowBandSize w:val="1"/>
      <w:tblStyleColBandSize w:val="1"/>
    </w:tblPr>
  </w:style>
  <w:style w:type="table" w:styleId="ab" w:customStyle="1">
    <w:basedOn w:val="TableNormal2"/>
    <w:rsid w:val="001E36F4"/>
    <w:tblPr>
      <w:tblStyleRowBandSize w:val="1"/>
      <w:tblStyleColBandSize w:val="1"/>
    </w:tblPr>
  </w:style>
  <w:style w:type="table" w:styleId="ac" w:customStyle="1">
    <w:basedOn w:val="TableNormal2"/>
    <w:rsid w:val="001E36F4"/>
    <w:tblPr>
      <w:tblStyleRowBandSize w:val="1"/>
      <w:tblStyleColBandSize w:val="1"/>
    </w:tblPr>
  </w:style>
  <w:style w:type="table" w:styleId="ad" w:customStyle="1">
    <w:basedOn w:val="TableNormal2"/>
    <w:rsid w:val="001E36F4"/>
    <w:tblPr>
      <w:tblStyleRowBandSize w:val="1"/>
      <w:tblStyleColBandSize w:val="1"/>
    </w:tblPr>
  </w:style>
  <w:style w:type="table" w:styleId="ae" w:customStyle="1">
    <w:basedOn w:val="TableNormal2"/>
    <w:rsid w:val="001E36F4"/>
    <w:tblPr>
      <w:tblStyleRowBandSize w:val="1"/>
      <w:tblStyleColBandSize w:val="1"/>
    </w:tblPr>
  </w:style>
  <w:style w:type="table" w:styleId="af" w:customStyle="1">
    <w:basedOn w:val="TableNormal2"/>
    <w:rsid w:val="001E36F4"/>
    <w:tblPr>
      <w:tblStyleRowBandSize w:val="1"/>
      <w:tblStyleColBandSize w:val="1"/>
    </w:tblPr>
  </w:style>
  <w:style w:type="table" w:styleId="af0" w:customStyle="1">
    <w:basedOn w:val="TableNormal2"/>
    <w:rsid w:val="001E36F4"/>
    <w:tblPr>
      <w:tblStyleRowBandSize w:val="1"/>
      <w:tblStyleColBandSize w:val="1"/>
    </w:tblPr>
  </w:style>
  <w:style w:type="table" w:styleId="af1" w:customStyle="1">
    <w:basedOn w:val="TableNormal2"/>
    <w:rsid w:val="001E36F4"/>
    <w:tblPr>
      <w:tblStyleRowBandSize w:val="1"/>
      <w:tblStyleColBandSize w:val="1"/>
    </w:tblPr>
  </w:style>
  <w:style w:type="table" w:styleId="af2" w:customStyle="1">
    <w:basedOn w:val="TableNormal2"/>
    <w:rsid w:val="001E36F4"/>
    <w:tblPr>
      <w:tblStyleRowBandSize w:val="1"/>
      <w:tblStyleColBandSize w:val="1"/>
      <w:tblCellMar>
        <w:top w:w="0.0" w:type="dxa"/>
        <w:left w:w="108.0" w:type="dxa"/>
        <w:bottom w:w="0.0" w:type="dxa"/>
        <w:right w:w="108.0" w:type="dxa"/>
      </w:tblCellMar>
    </w:tblPr>
  </w:style>
  <w:style w:type="table" w:styleId="af3" w:customStyle="1">
    <w:basedOn w:val="TableNormal2"/>
    <w:rsid w:val="001E36F4"/>
    <w:tblPr>
      <w:tblStyleRowBandSize w:val="1"/>
      <w:tblStyleColBandSize w:val="1"/>
    </w:tblPr>
  </w:style>
  <w:style w:type="table" w:styleId="af4" w:customStyle="1">
    <w:basedOn w:val="TableNormal2"/>
    <w:rsid w:val="001E36F4"/>
    <w:tblPr>
      <w:tblStyleRowBandSize w:val="1"/>
      <w:tblStyleColBandSize w:val="1"/>
    </w:tblPr>
  </w:style>
  <w:style w:type="table" w:styleId="af5" w:customStyle="1">
    <w:basedOn w:val="TableNormal2"/>
    <w:rsid w:val="001E36F4"/>
    <w:tblPr>
      <w:tblStyleRowBandSize w:val="1"/>
      <w:tblStyleColBandSize w:val="1"/>
    </w:tblPr>
  </w:style>
  <w:style w:type="table" w:styleId="af6" w:customStyle="1">
    <w:basedOn w:val="TableNormal2"/>
    <w:rsid w:val="001E36F4"/>
    <w:tblPr>
      <w:tblStyleRowBandSize w:val="1"/>
      <w:tblStyleColBandSize w:val="1"/>
      <w:tblCellMar>
        <w:top w:w="0.0" w:type="dxa"/>
        <w:left w:w="108.0" w:type="dxa"/>
        <w:bottom w:w="0.0" w:type="dxa"/>
        <w:right w:w="108.0" w:type="dxa"/>
      </w:tblCellMar>
    </w:tblPr>
  </w:style>
  <w:style w:type="table" w:styleId="af7" w:customStyle="1">
    <w:basedOn w:val="TableNormal2"/>
    <w:rsid w:val="001E36F4"/>
    <w:tblPr>
      <w:tblStyleRowBandSize w:val="1"/>
      <w:tblStyleColBandSize w:val="1"/>
    </w:tblPr>
  </w:style>
  <w:style w:type="table" w:styleId="af8" w:customStyle="1">
    <w:basedOn w:val="TableNormal2"/>
    <w:rsid w:val="001E36F4"/>
    <w:tblPr>
      <w:tblStyleRowBandSize w:val="1"/>
      <w:tblStyleColBandSize w:val="1"/>
    </w:tblPr>
  </w:style>
  <w:style w:type="table" w:styleId="af9" w:customStyle="1">
    <w:basedOn w:val="TableNormal2"/>
    <w:rsid w:val="001E36F4"/>
    <w:tblPr>
      <w:tblStyleRowBandSize w:val="1"/>
      <w:tblStyleColBandSize w:val="1"/>
    </w:tblPr>
  </w:style>
  <w:style w:type="table" w:styleId="afa" w:customStyle="1">
    <w:basedOn w:val="TableNormal2"/>
    <w:rsid w:val="001E36F4"/>
    <w:tblPr>
      <w:tblStyleRowBandSize w:val="1"/>
      <w:tblStyleColBandSize w:val="1"/>
    </w:tblPr>
  </w:style>
  <w:style w:type="table" w:styleId="afb" w:customStyle="1">
    <w:basedOn w:val="TableNormal2"/>
    <w:rsid w:val="001E36F4"/>
    <w:tblPr>
      <w:tblStyleRowBandSize w:val="1"/>
      <w:tblStyleColBandSize w:val="1"/>
    </w:tblPr>
  </w:style>
  <w:style w:type="table" w:styleId="afc" w:customStyle="1">
    <w:basedOn w:val="TableNormal2"/>
    <w:rsid w:val="001E36F4"/>
    <w:tblPr>
      <w:tblStyleRowBandSize w:val="1"/>
      <w:tblStyleColBandSize w:val="1"/>
    </w:tblPr>
  </w:style>
  <w:style w:type="table" w:styleId="afd" w:customStyle="1">
    <w:basedOn w:val="TableNormal2"/>
    <w:rsid w:val="001E36F4"/>
    <w:tblPr>
      <w:tblStyleRowBandSize w:val="1"/>
      <w:tblStyleColBandSize w:val="1"/>
    </w:tblPr>
  </w:style>
  <w:style w:type="table" w:styleId="afe" w:customStyle="1">
    <w:basedOn w:val="TableNormal2"/>
    <w:rsid w:val="001E36F4"/>
    <w:tblPr>
      <w:tblStyleRowBandSize w:val="1"/>
      <w:tblStyleColBandSize w:val="1"/>
    </w:tblPr>
  </w:style>
  <w:style w:type="table" w:styleId="aff" w:customStyle="1">
    <w:basedOn w:val="TableNormal2"/>
    <w:rsid w:val="001E36F4"/>
    <w:tblPr>
      <w:tblStyleRowBandSize w:val="1"/>
      <w:tblStyleColBandSize w:val="1"/>
      <w:tblCellMar>
        <w:top w:w="0.0" w:type="dxa"/>
        <w:left w:w="108.0" w:type="dxa"/>
        <w:bottom w:w="0.0" w:type="dxa"/>
        <w:right w:w="108.0" w:type="dxa"/>
      </w:tblCellMar>
    </w:tblPr>
  </w:style>
  <w:style w:type="table" w:styleId="aff0" w:customStyle="1">
    <w:basedOn w:val="TableNormal2"/>
    <w:rsid w:val="001E36F4"/>
    <w:tblPr>
      <w:tblStyleRowBandSize w:val="1"/>
      <w:tblStyleColBandSize w:val="1"/>
      <w:tblCellMar>
        <w:top w:w="0.0" w:type="dxa"/>
        <w:left w:w="108.0" w:type="dxa"/>
        <w:bottom w:w="0.0" w:type="dxa"/>
        <w:right w:w="108.0" w:type="dxa"/>
      </w:tblCellMar>
    </w:tblPr>
  </w:style>
  <w:style w:type="table" w:styleId="aff1" w:customStyle="1">
    <w:basedOn w:val="TableNormal2"/>
    <w:rsid w:val="001E36F4"/>
    <w:tblPr>
      <w:tblStyleRowBandSize w:val="1"/>
      <w:tblStyleColBandSize w:val="1"/>
      <w:tblCellMar>
        <w:top w:w="0.0" w:type="dxa"/>
        <w:left w:w="108.0" w:type="dxa"/>
        <w:bottom w:w="0.0" w:type="dxa"/>
        <w:right w:w="108.0" w:type="dxa"/>
      </w:tblCellMar>
    </w:tblPr>
  </w:style>
  <w:style w:type="table" w:styleId="aff2" w:customStyle="1">
    <w:basedOn w:val="TableNormal2"/>
    <w:rsid w:val="001E36F4"/>
    <w:tblPr>
      <w:tblStyleRowBandSize w:val="1"/>
      <w:tblStyleColBandSize w:val="1"/>
      <w:tblCellMar>
        <w:top w:w="0.0" w:type="dxa"/>
        <w:left w:w="108.0" w:type="dxa"/>
        <w:bottom w:w="0.0" w:type="dxa"/>
        <w:right w:w="108.0" w:type="dxa"/>
      </w:tblCellMar>
    </w:tblPr>
  </w:style>
  <w:style w:type="table" w:styleId="aff3" w:customStyle="1">
    <w:basedOn w:val="TableNormal2"/>
    <w:rsid w:val="001E36F4"/>
    <w:tblPr>
      <w:tblStyleRowBandSize w:val="1"/>
      <w:tblStyleColBandSize w:val="1"/>
      <w:tblCellMar>
        <w:top w:w="0.0" w:type="dxa"/>
        <w:left w:w="108.0" w:type="dxa"/>
        <w:bottom w:w="0.0" w:type="dxa"/>
        <w:right w:w="108.0" w:type="dxa"/>
      </w:tblCellMar>
    </w:tblPr>
  </w:style>
  <w:style w:type="table" w:styleId="aff4" w:customStyle="1">
    <w:basedOn w:val="TableNormal2"/>
    <w:rsid w:val="001E36F4"/>
    <w:tblPr>
      <w:tblStyleRowBandSize w:val="1"/>
      <w:tblStyleColBandSize w:val="1"/>
      <w:tblCellMar>
        <w:top w:w="0.0" w:type="dxa"/>
        <w:left w:w="108.0" w:type="dxa"/>
        <w:bottom w:w="0.0" w:type="dxa"/>
        <w:right w:w="108.0" w:type="dxa"/>
      </w:tblCellMar>
    </w:tblPr>
  </w:style>
  <w:style w:type="table" w:styleId="aff5" w:customStyle="1">
    <w:basedOn w:val="TableNormal2"/>
    <w:rsid w:val="001E36F4"/>
    <w:tblPr>
      <w:tblStyleRowBandSize w:val="1"/>
      <w:tblStyleColBandSize w:val="1"/>
    </w:tblPr>
  </w:style>
  <w:style w:type="table" w:styleId="aff6" w:customStyle="1">
    <w:basedOn w:val="TableNormal2"/>
    <w:rsid w:val="001E36F4"/>
    <w:tblPr>
      <w:tblStyleRowBandSize w:val="1"/>
      <w:tblStyleColBandSize w:val="1"/>
    </w:tblPr>
  </w:style>
  <w:style w:type="table" w:styleId="aff7" w:customStyle="1">
    <w:basedOn w:val="TableNormal2"/>
    <w:rsid w:val="001E36F4"/>
    <w:tblPr>
      <w:tblStyleRowBandSize w:val="1"/>
      <w:tblStyleColBandSize w:val="1"/>
    </w:tblPr>
  </w:style>
  <w:style w:type="table" w:styleId="aff8" w:customStyle="1">
    <w:basedOn w:val="TableNormal2"/>
    <w:rsid w:val="001E36F4"/>
    <w:tblPr>
      <w:tblStyleRowBandSize w:val="1"/>
      <w:tblStyleColBandSize w:val="1"/>
    </w:tblPr>
  </w:style>
  <w:style w:type="table" w:styleId="aff9" w:customStyle="1">
    <w:basedOn w:val="TableNormal2"/>
    <w:rsid w:val="001E36F4"/>
    <w:tblPr>
      <w:tblStyleRowBandSize w:val="1"/>
      <w:tblStyleColBandSize w:val="1"/>
    </w:tblPr>
  </w:style>
  <w:style w:type="table" w:styleId="affa" w:customStyle="1">
    <w:basedOn w:val="TableNormal2"/>
    <w:rsid w:val="001E36F4"/>
    <w:tblPr>
      <w:tblStyleRowBandSize w:val="1"/>
      <w:tblStyleColBandSize w:val="1"/>
    </w:tblPr>
  </w:style>
  <w:style w:type="table" w:styleId="affb" w:customStyle="1">
    <w:basedOn w:val="TableNormal2"/>
    <w:rsid w:val="001E36F4"/>
    <w:tblPr>
      <w:tblStyleRowBandSize w:val="1"/>
      <w:tblStyleColBandSize w:val="1"/>
    </w:tblPr>
  </w:style>
  <w:style w:type="table" w:styleId="affc" w:customStyle="1">
    <w:basedOn w:val="TableNormal2"/>
    <w:rsid w:val="001E36F4"/>
    <w:tblPr>
      <w:tblStyleRowBandSize w:val="1"/>
      <w:tblStyleColBandSize w:val="1"/>
    </w:tblPr>
  </w:style>
  <w:style w:type="table" w:styleId="affd" w:customStyle="1">
    <w:basedOn w:val="TableNormal2"/>
    <w:rsid w:val="001E36F4"/>
    <w:tblPr>
      <w:tblStyleRowBandSize w:val="1"/>
      <w:tblStyleColBandSize w:val="1"/>
    </w:tblPr>
  </w:style>
  <w:style w:type="table" w:styleId="affe" w:customStyle="1">
    <w:basedOn w:val="TableNormal2"/>
    <w:rsid w:val="001E36F4"/>
    <w:tblPr>
      <w:tblStyleRowBandSize w:val="1"/>
      <w:tblStyleColBandSize w:val="1"/>
    </w:tblPr>
  </w:style>
  <w:style w:type="table" w:styleId="afff" w:customStyle="1">
    <w:basedOn w:val="TableNormal2"/>
    <w:rsid w:val="001E36F4"/>
    <w:tblPr>
      <w:tblStyleRowBandSize w:val="1"/>
      <w:tblStyleColBandSize w:val="1"/>
    </w:tblPr>
  </w:style>
  <w:style w:type="table" w:styleId="afff0" w:customStyle="1">
    <w:basedOn w:val="TableNormal2"/>
    <w:rsid w:val="001E36F4"/>
    <w:tblPr>
      <w:tblStyleRowBandSize w:val="1"/>
      <w:tblStyleColBandSize w:val="1"/>
    </w:tblPr>
  </w:style>
  <w:style w:type="table" w:styleId="afff1" w:customStyle="1">
    <w:basedOn w:val="TableNormal2"/>
    <w:rsid w:val="001E36F4"/>
    <w:tblPr>
      <w:tblStyleRowBandSize w:val="1"/>
      <w:tblStyleColBandSize w:val="1"/>
    </w:tblPr>
  </w:style>
  <w:style w:type="table" w:styleId="afff2" w:customStyle="1">
    <w:basedOn w:val="TableNormal2"/>
    <w:rsid w:val="001E36F4"/>
    <w:tblPr>
      <w:tblStyleRowBandSize w:val="1"/>
      <w:tblStyleColBandSize w:val="1"/>
    </w:tblPr>
  </w:style>
  <w:style w:type="table" w:styleId="afff3" w:customStyle="1">
    <w:basedOn w:val="TableNormal2"/>
    <w:rsid w:val="001E36F4"/>
    <w:tblPr>
      <w:tblStyleRowBandSize w:val="1"/>
      <w:tblStyleColBandSize w:val="1"/>
    </w:tblPr>
  </w:style>
  <w:style w:type="table" w:styleId="afff4" w:customStyle="1">
    <w:basedOn w:val="TableNormal2"/>
    <w:rsid w:val="001E36F4"/>
    <w:tblPr>
      <w:tblStyleRowBandSize w:val="1"/>
      <w:tblStyleColBandSize w:val="1"/>
    </w:tblPr>
  </w:style>
  <w:style w:type="table" w:styleId="afff5" w:customStyle="1">
    <w:basedOn w:val="TableNormal2"/>
    <w:rsid w:val="001E36F4"/>
    <w:tblPr>
      <w:tblStyleRowBandSize w:val="1"/>
      <w:tblStyleColBandSize w:val="1"/>
    </w:tblPr>
  </w:style>
  <w:style w:type="table" w:styleId="afff6" w:customStyle="1">
    <w:basedOn w:val="TableNormal2"/>
    <w:rsid w:val="001E36F4"/>
    <w:tblPr>
      <w:tblStyleRowBandSize w:val="1"/>
      <w:tblStyleColBandSize w:val="1"/>
    </w:tblPr>
  </w:style>
  <w:style w:type="table" w:styleId="afff7" w:customStyle="1">
    <w:basedOn w:val="TableNormal2"/>
    <w:rsid w:val="001E36F4"/>
    <w:tblPr>
      <w:tblStyleRowBandSize w:val="1"/>
      <w:tblStyleColBandSize w:val="1"/>
    </w:tblPr>
  </w:style>
  <w:style w:type="table" w:styleId="afff8" w:customStyle="1">
    <w:basedOn w:val="TableNormal2"/>
    <w:rsid w:val="001E36F4"/>
    <w:tblPr>
      <w:tblStyleRowBandSize w:val="1"/>
      <w:tblStyleColBandSize w:val="1"/>
    </w:tblPr>
  </w:style>
  <w:style w:type="table" w:styleId="afff9" w:customStyle="1">
    <w:basedOn w:val="TableNormal2"/>
    <w:rsid w:val="001E36F4"/>
    <w:tblPr>
      <w:tblStyleRowBandSize w:val="1"/>
      <w:tblStyleColBandSize w:val="1"/>
    </w:tblPr>
  </w:style>
  <w:style w:type="table" w:styleId="afffa" w:customStyle="1">
    <w:basedOn w:val="TableNormal2"/>
    <w:rsid w:val="001E36F4"/>
    <w:tblPr>
      <w:tblStyleRowBandSize w:val="1"/>
      <w:tblStyleColBandSize w:val="1"/>
      <w:tblCellMar>
        <w:top w:w="0.0" w:type="dxa"/>
        <w:left w:w="108.0" w:type="dxa"/>
        <w:bottom w:w="0.0" w:type="dxa"/>
        <w:right w:w="108.0" w:type="dxa"/>
      </w:tblCellMar>
    </w:tblPr>
  </w:style>
  <w:style w:type="table" w:styleId="afffb" w:customStyle="1">
    <w:basedOn w:val="TableNormal2"/>
    <w:rsid w:val="001E36F4"/>
    <w:tblPr>
      <w:tblStyleRowBandSize w:val="1"/>
      <w:tblStyleColBandSize w:val="1"/>
    </w:tblPr>
  </w:style>
  <w:style w:type="table" w:styleId="afffc" w:customStyle="1">
    <w:basedOn w:val="TableNormal2"/>
    <w:rsid w:val="001E36F4"/>
    <w:tblPr>
      <w:tblStyleRowBandSize w:val="1"/>
      <w:tblStyleColBandSize w:val="1"/>
    </w:tblPr>
  </w:style>
  <w:style w:type="table" w:styleId="afffd" w:customStyle="1">
    <w:basedOn w:val="TableNormal2"/>
    <w:rsid w:val="001E36F4"/>
    <w:tblPr>
      <w:tblStyleRowBandSize w:val="1"/>
      <w:tblStyleColBandSize w:val="1"/>
    </w:tblPr>
  </w:style>
  <w:style w:type="table" w:styleId="afffe" w:customStyle="1">
    <w:basedOn w:val="TableNormal2"/>
    <w:rsid w:val="001E36F4"/>
    <w:tblPr>
      <w:tblStyleRowBandSize w:val="1"/>
      <w:tblStyleColBandSize w:val="1"/>
    </w:tblPr>
  </w:style>
  <w:style w:type="table" w:styleId="affff" w:customStyle="1">
    <w:basedOn w:val="TableNormal2"/>
    <w:rsid w:val="001E36F4"/>
    <w:tblPr>
      <w:tblStyleRowBandSize w:val="1"/>
      <w:tblStyleColBandSize w:val="1"/>
    </w:tblPr>
  </w:style>
  <w:style w:type="table" w:styleId="affff0" w:customStyle="1">
    <w:basedOn w:val="TableNormal2"/>
    <w:rsid w:val="001E36F4"/>
    <w:tblPr>
      <w:tblStyleRowBandSize w:val="1"/>
      <w:tblStyleColBandSize w:val="1"/>
    </w:tblPr>
  </w:style>
  <w:style w:type="table" w:styleId="affff1" w:customStyle="1">
    <w:basedOn w:val="TableNormal2"/>
    <w:rsid w:val="001E36F4"/>
    <w:tblPr>
      <w:tblStyleRowBandSize w:val="1"/>
      <w:tblStyleColBandSize w:val="1"/>
    </w:tblPr>
  </w:style>
  <w:style w:type="table" w:styleId="affff2" w:customStyle="1">
    <w:basedOn w:val="TableNormal2"/>
    <w:rsid w:val="001E36F4"/>
    <w:tblPr>
      <w:tblStyleRowBandSize w:val="1"/>
      <w:tblStyleColBandSize w:val="1"/>
    </w:tblPr>
  </w:style>
  <w:style w:type="table" w:styleId="affff3" w:customStyle="1">
    <w:basedOn w:val="TableNormal2"/>
    <w:rsid w:val="001E36F4"/>
    <w:tblPr>
      <w:tblStyleRowBandSize w:val="1"/>
      <w:tblStyleColBandSize w:val="1"/>
    </w:tblPr>
  </w:style>
  <w:style w:type="table" w:styleId="affff4" w:customStyle="1">
    <w:basedOn w:val="TableNormal2"/>
    <w:rsid w:val="001E36F4"/>
    <w:tblPr>
      <w:tblStyleRowBandSize w:val="1"/>
      <w:tblStyleColBandSize w:val="1"/>
    </w:tblPr>
  </w:style>
  <w:style w:type="table" w:styleId="affff5" w:customStyle="1">
    <w:basedOn w:val="TableNormal2"/>
    <w:rsid w:val="001E36F4"/>
    <w:tblPr>
      <w:tblStyleRowBandSize w:val="1"/>
      <w:tblStyleColBandSize w:val="1"/>
    </w:tblPr>
  </w:style>
  <w:style w:type="table" w:styleId="affff6" w:customStyle="1">
    <w:basedOn w:val="TableNormal2"/>
    <w:rsid w:val="001E36F4"/>
    <w:tblPr>
      <w:tblStyleRowBandSize w:val="1"/>
      <w:tblStyleColBandSize w:val="1"/>
    </w:tblPr>
  </w:style>
  <w:style w:type="table" w:styleId="affff7" w:customStyle="1">
    <w:basedOn w:val="TableNormal2"/>
    <w:rsid w:val="001E36F4"/>
    <w:tblPr>
      <w:tblStyleRowBandSize w:val="1"/>
      <w:tblStyleColBandSize w:val="1"/>
    </w:tblPr>
  </w:style>
  <w:style w:type="table" w:styleId="affff8" w:customStyle="1">
    <w:basedOn w:val="TableNormal2"/>
    <w:rsid w:val="001E36F4"/>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BalloonText">
    <w:name w:val="Balloon Text"/>
    <w:basedOn w:val="Normal"/>
    <w:link w:val="BalloonTextChar"/>
    <w:uiPriority w:val="99"/>
    <w:semiHidden w:val="1"/>
    <w:unhideWhenUsed w:val="1"/>
    <w:rsid w:val="00105CCB"/>
    <w:pPr>
      <w:spacing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105CCB"/>
    <w:rPr>
      <w:rFonts w:ascii="Tahoma" w:cs="Tahoma" w:hAnsi="Tahoma"/>
      <w:sz w:val="16"/>
      <w:szCs w:val="16"/>
    </w:rPr>
  </w:style>
  <w:style w:type="paragraph" w:styleId="Header">
    <w:name w:val="header"/>
    <w:basedOn w:val="Normal"/>
    <w:link w:val="HeaderChar"/>
    <w:uiPriority w:val="99"/>
    <w:semiHidden w:val="1"/>
    <w:unhideWhenUsed w:val="1"/>
    <w:rsid w:val="00101099"/>
    <w:pPr>
      <w:tabs>
        <w:tab w:val="center" w:pos="4680"/>
        <w:tab w:val="right" w:pos="9360"/>
      </w:tabs>
      <w:spacing w:line="240" w:lineRule="auto"/>
    </w:pPr>
  </w:style>
  <w:style w:type="character" w:styleId="HeaderChar" w:customStyle="1">
    <w:name w:val="Header Char"/>
    <w:basedOn w:val="DefaultParagraphFont"/>
    <w:link w:val="Header"/>
    <w:uiPriority w:val="99"/>
    <w:semiHidden w:val="1"/>
    <w:rsid w:val="00101099"/>
  </w:style>
  <w:style w:type="paragraph" w:styleId="Footer">
    <w:name w:val="footer"/>
    <w:basedOn w:val="Normal"/>
    <w:link w:val="FooterChar"/>
    <w:uiPriority w:val="99"/>
    <w:semiHidden w:val="1"/>
    <w:unhideWhenUsed w:val="1"/>
    <w:rsid w:val="00101099"/>
    <w:pPr>
      <w:tabs>
        <w:tab w:val="center" w:pos="4680"/>
        <w:tab w:val="right" w:pos="9360"/>
      </w:tabs>
      <w:spacing w:line="240" w:lineRule="auto"/>
    </w:pPr>
  </w:style>
  <w:style w:type="character" w:styleId="FooterChar" w:customStyle="1">
    <w:name w:val="Footer Char"/>
    <w:basedOn w:val="DefaultParagraphFont"/>
    <w:link w:val="Footer"/>
    <w:uiPriority w:val="99"/>
    <w:semiHidden w:val="1"/>
    <w:rsid w:val="00101099"/>
  </w:style>
  <w:style w:type="table" w:styleId="affff9" w:customStyle="1">
    <w:basedOn w:val="TableNormal"/>
    <w:rsid w:val="001B5A46"/>
    <w:pPr>
      <w:spacing w:line="240" w:lineRule="auto"/>
    </w:pPr>
    <w:tblPr>
      <w:tblStyleRowBandSize w:val="1"/>
      <w:tblStyleColBandSize w:val="1"/>
    </w:tblPr>
  </w:style>
  <w:style w:type="table" w:styleId="affffa" w:customStyle="1">
    <w:basedOn w:val="TableNormal"/>
    <w:rsid w:val="001B5A46"/>
    <w:tblPr>
      <w:tblStyleRowBandSize w:val="1"/>
      <w:tblStyleColBandSize w:val="1"/>
    </w:tblPr>
  </w:style>
  <w:style w:type="table" w:styleId="affffb" w:customStyle="1">
    <w:basedOn w:val="TableNormal"/>
    <w:rsid w:val="001B5A46"/>
    <w:tblPr>
      <w:tblStyleRowBandSize w:val="1"/>
      <w:tblStyleColBandSize w:val="1"/>
      <w:tblCellMar>
        <w:top w:w="15.0" w:type="dxa"/>
        <w:left w:w="15.0" w:type="dxa"/>
        <w:bottom w:w="15.0" w:type="dxa"/>
        <w:right w:w="15.0" w:type="dxa"/>
      </w:tblCellMar>
    </w:tblPr>
  </w:style>
  <w:style w:type="table" w:styleId="affffc" w:customStyle="1">
    <w:basedOn w:val="TableNormal"/>
    <w:rsid w:val="001B5A46"/>
    <w:tblPr>
      <w:tblStyleRowBandSize w:val="1"/>
      <w:tblStyleColBandSize w:val="1"/>
      <w:tblCellMar>
        <w:top w:w="15.0" w:type="dxa"/>
        <w:left w:w="15.0" w:type="dxa"/>
        <w:bottom w:w="15.0" w:type="dxa"/>
        <w:right w:w="15.0" w:type="dxa"/>
      </w:tblCellMar>
    </w:tblPr>
  </w:style>
  <w:style w:type="table" w:styleId="affffd" w:customStyle="1">
    <w:basedOn w:val="TableNormal"/>
    <w:rsid w:val="001B5A46"/>
    <w:tblPr>
      <w:tblStyleRowBandSize w:val="1"/>
      <w:tblStyleColBandSize w:val="1"/>
      <w:tblCellMar>
        <w:top w:w="15.0" w:type="dxa"/>
        <w:left w:w="15.0" w:type="dxa"/>
        <w:bottom w:w="15.0" w:type="dxa"/>
        <w:right w:w="15.0" w:type="dxa"/>
      </w:tblCellMar>
    </w:tblPr>
  </w:style>
  <w:style w:type="table" w:styleId="affffe" w:customStyle="1">
    <w:basedOn w:val="TableNormal"/>
    <w:rsid w:val="001B5A46"/>
    <w:tblPr>
      <w:tblStyleRowBandSize w:val="1"/>
      <w:tblStyleColBandSize w:val="1"/>
      <w:tblCellMar>
        <w:top w:w="15.0" w:type="dxa"/>
        <w:left w:w="15.0" w:type="dxa"/>
        <w:bottom w:w="15.0" w:type="dxa"/>
        <w:right w:w="15.0" w:type="dxa"/>
      </w:tblCellMar>
    </w:tblPr>
  </w:style>
  <w:style w:type="table" w:styleId="afffff"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0"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1"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2"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3" w:customStyle="1">
    <w:basedOn w:val="TableNormal"/>
    <w:rsid w:val="001B5A46"/>
    <w:tblPr>
      <w:tblStyleRowBandSize w:val="1"/>
      <w:tblStyleColBandSize w:val="1"/>
      <w:tblCellMar>
        <w:top w:w="15.0" w:type="dxa"/>
        <w:left w:w="15.0" w:type="dxa"/>
        <w:bottom w:w="15.0" w:type="dxa"/>
        <w:right w:w="15.0" w:type="dxa"/>
      </w:tblCellMar>
    </w:tblPr>
  </w:style>
  <w:style w:type="table" w:styleId="afffff4"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5"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6"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7"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8"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9"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a"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b"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c" w:customStyle="1">
    <w:basedOn w:val="TableNormal"/>
    <w:rsid w:val="001B5A46"/>
    <w:tblPr>
      <w:tblStyleRowBandSize w:val="1"/>
      <w:tblStyleColBandSize w:val="1"/>
    </w:tblPr>
  </w:style>
  <w:style w:type="table" w:styleId="afffffd"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e"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0" w:customStyle="1">
    <w:basedOn w:val="TableNormal"/>
    <w:rsid w:val="001B5A46"/>
    <w:tblPr>
      <w:tblStyleRowBandSize w:val="1"/>
      <w:tblStyleColBandSize w:val="1"/>
    </w:tblPr>
  </w:style>
  <w:style w:type="table" w:styleId="affffff1"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2"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3"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4"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5"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6"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7"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8"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9" w:customStyle="1">
    <w:basedOn w:val="TableNormal"/>
    <w:rsid w:val="001B5A46"/>
    <w:tblPr>
      <w:tblStyleRowBandSize w:val="1"/>
      <w:tblStyleColBandSize w:val="1"/>
    </w:tblPr>
  </w:style>
  <w:style w:type="table" w:styleId="affffffa" w:customStyle="1">
    <w:basedOn w:val="TableNormal"/>
    <w:rsid w:val="001B5A46"/>
    <w:tblPr>
      <w:tblStyleRowBandSize w:val="1"/>
      <w:tblStyleColBandSize w:val="1"/>
    </w:tblPr>
  </w:style>
  <w:style w:type="table" w:styleId="affffffb" w:customStyle="1">
    <w:basedOn w:val="TableNormal"/>
    <w:rsid w:val="001B5A46"/>
    <w:tblPr>
      <w:tblStyleRowBandSize w:val="1"/>
      <w:tblStyleColBandSize w:val="1"/>
    </w:tblPr>
  </w:style>
  <w:style w:type="table" w:styleId="affffffc" w:customStyle="1">
    <w:basedOn w:val="TableNormal"/>
    <w:rsid w:val="001B5A46"/>
    <w:tblPr>
      <w:tblStyleRowBandSize w:val="1"/>
      <w:tblStyleColBandSize w:val="1"/>
    </w:tblPr>
  </w:style>
  <w:style w:type="table" w:styleId="affffffd" w:customStyle="1">
    <w:basedOn w:val="TableNormal"/>
    <w:rsid w:val="001B5A46"/>
    <w:tblPr>
      <w:tblStyleRowBandSize w:val="1"/>
      <w:tblStyleColBandSize w:val="1"/>
    </w:tblPr>
  </w:style>
  <w:style w:type="table" w:styleId="affffffe" w:customStyle="1">
    <w:basedOn w:val="TableNormal"/>
    <w:rsid w:val="001B5A46"/>
    <w:tblPr>
      <w:tblStyleRowBandSize w:val="1"/>
      <w:tblStyleColBandSize w:val="1"/>
    </w:tblPr>
  </w:style>
  <w:style w:type="table" w:styleId="afffffff"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0"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1"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2"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3"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4"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5"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6"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7"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8"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9"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a"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b"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c"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d"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e"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0"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1"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2"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3"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4" w:customStyle="1">
    <w:basedOn w:val="TableNormal"/>
    <w:rsid w:val="001B5A46"/>
    <w:tblPr>
      <w:tblStyleRowBandSize w:val="1"/>
      <w:tblStyleColBandSize w:val="1"/>
    </w:tblPr>
  </w:style>
  <w:style w:type="table" w:styleId="affffffff5"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6"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7"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8"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9"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a"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b"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c"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d"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e"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f"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f0"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f1" w:customStyle="1">
    <w:basedOn w:val="TableNormal"/>
    <w:rsid w:val="001B5A46"/>
    <w:tblPr>
      <w:tblStyleRowBandSize w:val="1"/>
      <w:tblStyleColBandSize w:val="1"/>
      <w:tblCellMar>
        <w:top w:w="100.0" w:type="dxa"/>
        <w:left w:w="100.0" w:type="dxa"/>
        <w:bottom w:w="100.0" w:type="dxa"/>
        <w:right w:w="100.0" w:type="dxa"/>
      </w:tblCellMar>
    </w:tblPr>
  </w:style>
  <w:style w:type="table" w:styleId="afffffffff2" w:customStyle="1">
    <w:basedOn w:val="TableNormal"/>
    <w:rsid w:val="001B5A46"/>
    <w:tblPr>
      <w:tblStyleRowBandSize w:val="1"/>
      <w:tblStyleColBandSize w:val="1"/>
      <w:tblCellMar>
        <w:top w:w="144.0" w:type="dxa"/>
        <w:left w:w="115.0" w:type="dxa"/>
        <w:bottom w:w="144.0" w:type="dxa"/>
        <w:right w:w="115.0" w:type="dxa"/>
      </w:tblCellMar>
    </w:tblPr>
  </w:style>
  <w:style w:type="character" w:styleId="CommentReference">
    <w:name w:val="annotation reference"/>
    <w:basedOn w:val="DefaultParagraphFont"/>
    <w:uiPriority w:val="99"/>
    <w:semiHidden w:val="1"/>
    <w:unhideWhenUsed w:val="1"/>
    <w:rsid w:val="00B96F2F"/>
    <w:rPr>
      <w:sz w:val="16"/>
      <w:szCs w:val="16"/>
    </w:rPr>
  </w:style>
  <w:style w:type="paragraph" w:styleId="CommentText">
    <w:name w:val="annotation text"/>
    <w:basedOn w:val="Normal"/>
    <w:link w:val="CommentTextChar"/>
    <w:uiPriority w:val="99"/>
    <w:semiHidden w:val="1"/>
    <w:unhideWhenUsed w:val="1"/>
    <w:rsid w:val="00B96F2F"/>
    <w:pPr>
      <w:spacing w:line="240" w:lineRule="auto"/>
    </w:pPr>
    <w:rPr>
      <w:sz w:val="20"/>
      <w:szCs w:val="20"/>
    </w:rPr>
  </w:style>
  <w:style w:type="character" w:styleId="CommentTextChar" w:customStyle="1">
    <w:name w:val="Comment Text Char"/>
    <w:basedOn w:val="DefaultParagraphFont"/>
    <w:link w:val="CommentText"/>
    <w:uiPriority w:val="99"/>
    <w:semiHidden w:val="1"/>
    <w:rsid w:val="00B96F2F"/>
    <w:rPr>
      <w:sz w:val="20"/>
      <w:szCs w:val="20"/>
    </w:rPr>
  </w:style>
  <w:style w:type="paragraph" w:styleId="CommentSubject">
    <w:name w:val="annotation subject"/>
    <w:basedOn w:val="CommentText"/>
    <w:next w:val="CommentText"/>
    <w:link w:val="CommentSubjectChar"/>
    <w:uiPriority w:val="99"/>
    <w:semiHidden w:val="1"/>
    <w:unhideWhenUsed w:val="1"/>
    <w:rsid w:val="00B96F2F"/>
    <w:rPr>
      <w:b w:val="1"/>
      <w:bCs w:val="1"/>
    </w:rPr>
  </w:style>
  <w:style w:type="character" w:styleId="CommentSubjectChar" w:customStyle="1">
    <w:name w:val="Comment Subject Char"/>
    <w:basedOn w:val="CommentTextChar"/>
    <w:link w:val="CommentSubject"/>
    <w:uiPriority w:val="99"/>
    <w:semiHidden w:val="1"/>
    <w:rsid w:val="00B96F2F"/>
    <w:rPr>
      <w:b w:val="1"/>
      <w:bCs w:val="1"/>
      <w:sz w:val="20"/>
      <w:szCs w:val="20"/>
    </w:rPr>
  </w:style>
  <w:style w:type="table" w:styleId="afffffffff3" w:customStyle="1">
    <w:basedOn w:val="TableNormal"/>
    <w:pPr>
      <w:spacing w:line="240" w:lineRule="auto"/>
    </w:pPr>
    <w:tblPr>
      <w:tblStyleRowBandSize w:val="1"/>
      <w:tblStyleColBandSize w:val="1"/>
    </w:tblPr>
  </w:style>
  <w:style w:type="table" w:styleId="afffffffff4" w:customStyle="1">
    <w:basedOn w:val="TableNormal"/>
    <w:tblPr>
      <w:tblStyleRowBandSize w:val="1"/>
      <w:tblStyleColBandSize w:val="1"/>
    </w:tblPr>
  </w:style>
  <w:style w:type="table" w:styleId="afffffffff5" w:customStyle="1">
    <w:basedOn w:val="TableNormal"/>
    <w:tblPr>
      <w:tblStyleRowBandSize w:val="1"/>
      <w:tblStyleColBandSize w:val="1"/>
      <w:tblCellMar>
        <w:top w:w="15.0" w:type="dxa"/>
        <w:left w:w="15.0" w:type="dxa"/>
        <w:bottom w:w="15.0" w:type="dxa"/>
        <w:right w:w="15.0" w:type="dxa"/>
      </w:tblCellMar>
    </w:tblPr>
  </w:style>
  <w:style w:type="table" w:styleId="afffffffff6" w:customStyle="1">
    <w:basedOn w:val="TableNormal"/>
    <w:tblPr>
      <w:tblStyleRowBandSize w:val="1"/>
      <w:tblStyleColBandSize w:val="1"/>
      <w:tblCellMar>
        <w:top w:w="15.0" w:type="dxa"/>
        <w:left w:w="15.0" w:type="dxa"/>
        <w:bottom w:w="15.0" w:type="dxa"/>
        <w:right w:w="15.0" w:type="dxa"/>
      </w:tblCellMar>
    </w:tblPr>
  </w:style>
  <w:style w:type="table" w:styleId="afffffffff7" w:customStyle="1">
    <w:basedOn w:val="TableNormal"/>
    <w:tblPr>
      <w:tblStyleRowBandSize w:val="1"/>
      <w:tblStyleColBandSize w:val="1"/>
      <w:tblCellMar>
        <w:top w:w="15.0" w:type="dxa"/>
        <w:left w:w="15.0" w:type="dxa"/>
        <w:bottom w:w="15.0" w:type="dxa"/>
        <w:right w:w="15.0" w:type="dxa"/>
      </w:tblCellMar>
    </w:tblPr>
  </w:style>
  <w:style w:type="table" w:styleId="afffffffff8" w:customStyle="1">
    <w:basedOn w:val="TableNormal"/>
    <w:tblPr>
      <w:tblStyleRowBandSize w:val="1"/>
      <w:tblStyleColBandSize w:val="1"/>
      <w:tblCellMar>
        <w:top w:w="15.0" w:type="dxa"/>
        <w:left w:w="15.0" w:type="dxa"/>
        <w:bottom w:w="15.0" w:type="dxa"/>
        <w:right w:w="15.0" w:type="dxa"/>
      </w:tblCellMar>
    </w:tblPr>
  </w:style>
  <w:style w:type="table" w:styleId="afffffffff9" w:customStyle="1">
    <w:basedOn w:val="TableNormal"/>
    <w:tblPr>
      <w:tblStyleRowBandSize w:val="1"/>
      <w:tblStyleColBandSize w:val="1"/>
      <w:tblCellMar>
        <w:top w:w="100.0" w:type="dxa"/>
        <w:left w:w="100.0" w:type="dxa"/>
        <w:bottom w:w="100.0" w:type="dxa"/>
        <w:right w:w="100.0" w:type="dxa"/>
      </w:tblCellMar>
    </w:tblPr>
  </w:style>
  <w:style w:type="table" w:styleId="afffffffffa" w:customStyle="1">
    <w:basedOn w:val="TableNormal"/>
    <w:tblPr>
      <w:tblStyleRowBandSize w:val="1"/>
      <w:tblStyleColBandSize w:val="1"/>
      <w:tblCellMar>
        <w:top w:w="100.0" w:type="dxa"/>
        <w:left w:w="100.0" w:type="dxa"/>
        <w:bottom w:w="100.0" w:type="dxa"/>
        <w:right w:w="100.0" w:type="dxa"/>
      </w:tblCellMar>
    </w:tblPr>
  </w:style>
  <w:style w:type="table" w:styleId="afffffffffb" w:customStyle="1">
    <w:basedOn w:val="TableNormal"/>
    <w:tblPr>
      <w:tblStyleRowBandSize w:val="1"/>
      <w:tblStyleColBandSize w:val="1"/>
      <w:tblCellMar>
        <w:top w:w="100.0" w:type="dxa"/>
        <w:left w:w="100.0" w:type="dxa"/>
        <w:bottom w:w="100.0" w:type="dxa"/>
        <w:right w:w="100.0" w:type="dxa"/>
      </w:tblCellMar>
    </w:tblPr>
  </w:style>
  <w:style w:type="table" w:styleId="afffffffffc" w:customStyle="1">
    <w:basedOn w:val="TableNormal"/>
    <w:tblPr>
      <w:tblStyleRowBandSize w:val="1"/>
      <w:tblStyleColBandSize w:val="1"/>
      <w:tblCellMar>
        <w:top w:w="100.0" w:type="dxa"/>
        <w:left w:w="100.0" w:type="dxa"/>
        <w:bottom w:w="100.0" w:type="dxa"/>
        <w:right w:w="100.0" w:type="dxa"/>
      </w:tblCellMar>
    </w:tblPr>
  </w:style>
  <w:style w:type="table" w:styleId="afffffffffd" w:customStyle="1">
    <w:basedOn w:val="TableNormal"/>
    <w:tblPr>
      <w:tblStyleRowBandSize w:val="1"/>
      <w:tblStyleColBandSize w:val="1"/>
      <w:tblCellMar>
        <w:top w:w="15.0" w:type="dxa"/>
        <w:left w:w="15.0" w:type="dxa"/>
        <w:bottom w:w="15.0" w:type="dxa"/>
        <w:right w:w="15.0" w:type="dxa"/>
      </w:tblCellMar>
    </w:tblPr>
  </w:style>
  <w:style w:type="table" w:styleId="afffffffffe" w:customStyle="1">
    <w:basedOn w:val="TableNormal"/>
    <w:tblPr>
      <w:tblStyleRowBandSize w:val="1"/>
      <w:tblStyleColBandSize w:val="1"/>
      <w:tblCellMar>
        <w:top w:w="100.0" w:type="dxa"/>
        <w:left w:w="100.0" w:type="dxa"/>
        <w:bottom w:w="100.0" w:type="dxa"/>
        <w:right w:w="100.0" w:type="dxa"/>
      </w:tblCellMar>
    </w:tblPr>
  </w:style>
  <w:style w:type="table" w:styleId="affffffffff" w:customStyle="1">
    <w:basedOn w:val="TableNormal"/>
    <w:tblPr>
      <w:tblStyleRowBandSize w:val="1"/>
      <w:tblStyleColBandSize w:val="1"/>
      <w:tblCellMar>
        <w:top w:w="100.0" w:type="dxa"/>
        <w:left w:w="100.0" w:type="dxa"/>
        <w:bottom w:w="100.0" w:type="dxa"/>
        <w:right w:w="100.0" w:type="dxa"/>
      </w:tblCellMar>
    </w:tblPr>
  </w:style>
  <w:style w:type="table" w:styleId="affffffffff0" w:customStyle="1">
    <w:basedOn w:val="TableNormal"/>
    <w:tblPr>
      <w:tblStyleRowBandSize w:val="1"/>
      <w:tblStyleColBandSize w:val="1"/>
      <w:tblCellMar>
        <w:top w:w="100.0" w:type="dxa"/>
        <w:left w:w="100.0" w:type="dxa"/>
        <w:bottom w:w="100.0" w:type="dxa"/>
        <w:right w:w="100.0" w:type="dxa"/>
      </w:tblCellMar>
    </w:tblPr>
  </w:style>
  <w:style w:type="table" w:styleId="affffffffff1" w:customStyle="1">
    <w:basedOn w:val="TableNormal"/>
    <w:tblPr>
      <w:tblStyleRowBandSize w:val="1"/>
      <w:tblStyleColBandSize w:val="1"/>
      <w:tblCellMar>
        <w:top w:w="100.0" w:type="dxa"/>
        <w:left w:w="100.0" w:type="dxa"/>
        <w:bottom w:w="100.0" w:type="dxa"/>
        <w:right w:w="100.0" w:type="dxa"/>
      </w:tblCellMar>
    </w:tblPr>
  </w:style>
  <w:style w:type="table" w:styleId="affffffffff2" w:customStyle="1">
    <w:basedOn w:val="TableNormal"/>
    <w:tblPr>
      <w:tblStyleRowBandSize w:val="1"/>
      <w:tblStyleColBandSize w:val="1"/>
      <w:tblCellMar>
        <w:top w:w="100.0" w:type="dxa"/>
        <w:left w:w="100.0" w:type="dxa"/>
        <w:bottom w:w="100.0" w:type="dxa"/>
        <w:right w:w="100.0" w:type="dxa"/>
      </w:tblCellMar>
    </w:tblPr>
  </w:style>
  <w:style w:type="table" w:styleId="affffffffff3" w:customStyle="1">
    <w:basedOn w:val="TableNormal"/>
    <w:tblPr>
      <w:tblStyleRowBandSize w:val="1"/>
      <w:tblStyleColBandSize w:val="1"/>
      <w:tblCellMar>
        <w:top w:w="100.0" w:type="dxa"/>
        <w:left w:w="100.0" w:type="dxa"/>
        <w:bottom w:w="100.0" w:type="dxa"/>
        <w:right w:w="100.0" w:type="dxa"/>
      </w:tblCellMar>
    </w:tblPr>
  </w:style>
  <w:style w:type="table" w:styleId="affffffffff4" w:customStyle="1">
    <w:basedOn w:val="TableNormal"/>
    <w:tblPr>
      <w:tblStyleRowBandSize w:val="1"/>
      <w:tblStyleColBandSize w:val="1"/>
      <w:tblCellMar>
        <w:top w:w="100.0" w:type="dxa"/>
        <w:left w:w="100.0" w:type="dxa"/>
        <w:bottom w:w="100.0" w:type="dxa"/>
        <w:right w:w="100.0" w:type="dxa"/>
      </w:tblCellMar>
    </w:tblPr>
  </w:style>
  <w:style w:type="table" w:styleId="affffffffff5" w:customStyle="1">
    <w:basedOn w:val="TableNormal"/>
    <w:tblPr>
      <w:tblStyleRowBandSize w:val="1"/>
      <w:tblStyleColBandSize w:val="1"/>
      <w:tblCellMar>
        <w:top w:w="100.0" w:type="dxa"/>
        <w:left w:w="100.0" w:type="dxa"/>
        <w:bottom w:w="100.0" w:type="dxa"/>
        <w:right w:w="100.0" w:type="dxa"/>
      </w:tblCellMar>
    </w:tblPr>
  </w:style>
  <w:style w:type="table" w:styleId="affffffffff6" w:customStyle="1">
    <w:basedOn w:val="TableNormal"/>
    <w:tblPr>
      <w:tblStyleRowBandSize w:val="1"/>
      <w:tblStyleColBandSize w:val="1"/>
    </w:tblPr>
  </w:style>
  <w:style w:type="table" w:styleId="affffffffff7" w:customStyle="1">
    <w:basedOn w:val="TableNormal"/>
    <w:tblPr>
      <w:tblStyleRowBandSize w:val="1"/>
      <w:tblStyleColBandSize w:val="1"/>
      <w:tblCellMar>
        <w:top w:w="100.0" w:type="dxa"/>
        <w:left w:w="100.0" w:type="dxa"/>
        <w:bottom w:w="100.0" w:type="dxa"/>
        <w:right w:w="100.0" w:type="dxa"/>
      </w:tblCellMar>
    </w:tblPr>
  </w:style>
  <w:style w:type="table" w:styleId="affffffffff8" w:customStyle="1">
    <w:basedOn w:val="TableNormal"/>
    <w:tblPr>
      <w:tblStyleRowBandSize w:val="1"/>
      <w:tblStyleColBandSize w:val="1"/>
      <w:tblCellMar>
        <w:top w:w="100.0" w:type="dxa"/>
        <w:left w:w="100.0" w:type="dxa"/>
        <w:bottom w:w="100.0" w:type="dxa"/>
        <w:right w:w="100.0" w:type="dxa"/>
      </w:tblCellMar>
    </w:tblPr>
  </w:style>
  <w:style w:type="table" w:styleId="affffffffff9" w:customStyle="1">
    <w:basedOn w:val="TableNormal"/>
    <w:tblPr>
      <w:tblStyleRowBandSize w:val="1"/>
      <w:tblStyleColBandSize w:val="1"/>
      <w:tblCellMar>
        <w:top w:w="100.0" w:type="dxa"/>
        <w:left w:w="100.0" w:type="dxa"/>
        <w:bottom w:w="100.0" w:type="dxa"/>
        <w:right w:w="100.0" w:type="dxa"/>
      </w:tblCellMar>
    </w:tblPr>
  </w:style>
  <w:style w:type="table" w:styleId="affffffffffa" w:customStyle="1">
    <w:basedOn w:val="TableNormal"/>
    <w:tblPr>
      <w:tblStyleRowBandSize w:val="1"/>
      <w:tblStyleColBandSize w:val="1"/>
    </w:tblPr>
  </w:style>
  <w:style w:type="table" w:styleId="affffffffffb" w:customStyle="1">
    <w:basedOn w:val="TableNormal"/>
    <w:tblPr>
      <w:tblStyleRowBandSize w:val="1"/>
      <w:tblStyleColBandSize w:val="1"/>
      <w:tblCellMar>
        <w:top w:w="100.0" w:type="dxa"/>
        <w:left w:w="100.0" w:type="dxa"/>
        <w:bottom w:w="100.0" w:type="dxa"/>
        <w:right w:w="100.0" w:type="dxa"/>
      </w:tblCellMar>
    </w:tblPr>
  </w:style>
  <w:style w:type="table" w:styleId="affffffffffc" w:customStyle="1">
    <w:basedOn w:val="TableNormal"/>
    <w:tblPr>
      <w:tblStyleRowBandSize w:val="1"/>
      <w:tblStyleColBandSize w:val="1"/>
      <w:tblCellMar>
        <w:top w:w="100.0" w:type="dxa"/>
        <w:left w:w="100.0" w:type="dxa"/>
        <w:bottom w:w="100.0" w:type="dxa"/>
        <w:right w:w="100.0" w:type="dxa"/>
      </w:tblCellMar>
    </w:tblPr>
  </w:style>
  <w:style w:type="table" w:styleId="affffffffffd" w:customStyle="1">
    <w:basedOn w:val="TableNormal"/>
    <w:tblPr>
      <w:tblStyleRowBandSize w:val="1"/>
      <w:tblStyleColBandSize w:val="1"/>
      <w:tblCellMar>
        <w:top w:w="100.0" w:type="dxa"/>
        <w:left w:w="100.0" w:type="dxa"/>
        <w:bottom w:w="100.0" w:type="dxa"/>
        <w:right w:w="100.0" w:type="dxa"/>
      </w:tblCellMar>
    </w:tblPr>
  </w:style>
  <w:style w:type="table" w:styleId="affffffffffe" w:customStyle="1">
    <w:basedOn w:val="TableNormal"/>
    <w:tblPr>
      <w:tblStyleRowBandSize w:val="1"/>
      <w:tblStyleColBandSize w:val="1"/>
      <w:tblCellMar>
        <w:top w:w="100.0" w:type="dxa"/>
        <w:left w:w="100.0" w:type="dxa"/>
        <w:bottom w:w="100.0" w:type="dxa"/>
        <w:right w:w="100.0" w:type="dxa"/>
      </w:tblCellMar>
    </w:tblPr>
  </w:style>
  <w:style w:type="table" w:styleId="afffffffffff" w:customStyle="1">
    <w:basedOn w:val="TableNormal"/>
    <w:tblPr>
      <w:tblStyleRowBandSize w:val="1"/>
      <w:tblStyleColBandSize w:val="1"/>
      <w:tblCellMar>
        <w:top w:w="100.0" w:type="dxa"/>
        <w:left w:w="100.0" w:type="dxa"/>
        <w:bottom w:w="100.0" w:type="dxa"/>
        <w:right w:w="100.0" w:type="dxa"/>
      </w:tblCellMar>
    </w:tblPr>
  </w:style>
  <w:style w:type="table" w:styleId="afffffffffff0" w:customStyle="1">
    <w:basedOn w:val="TableNormal"/>
    <w:tblPr>
      <w:tblStyleRowBandSize w:val="1"/>
      <w:tblStyleColBandSize w:val="1"/>
    </w:tblPr>
  </w:style>
  <w:style w:type="table" w:styleId="afffffffffff1" w:customStyle="1">
    <w:basedOn w:val="TableNormal"/>
    <w:tblPr>
      <w:tblStyleRowBandSize w:val="1"/>
      <w:tblStyleColBandSize w:val="1"/>
      <w:tblCellMar>
        <w:top w:w="100.0" w:type="dxa"/>
        <w:left w:w="100.0" w:type="dxa"/>
        <w:bottom w:w="100.0" w:type="dxa"/>
        <w:right w:w="100.0" w:type="dxa"/>
      </w:tblCellMar>
    </w:tblPr>
  </w:style>
  <w:style w:type="table" w:styleId="afffffffffff2" w:customStyle="1">
    <w:basedOn w:val="TableNormal"/>
    <w:tblPr>
      <w:tblStyleRowBandSize w:val="1"/>
      <w:tblStyleColBandSize w:val="1"/>
      <w:tblCellMar>
        <w:top w:w="100.0" w:type="dxa"/>
        <w:left w:w="100.0" w:type="dxa"/>
        <w:bottom w:w="100.0" w:type="dxa"/>
        <w:right w:w="100.0" w:type="dxa"/>
      </w:tblCellMar>
    </w:tblPr>
  </w:style>
  <w:style w:type="table" w:styleId="afffffffffff3" w:customStyle="1">
    <w:basedOn w:val="TableNormal"/>
    <w:tblPr>
      <w:tblStyleRowBandSize w:val="1"/>
      <w:tblStyleColBandSize w:val="1"/>
    </w:tblPr>
  </w:style>
  <w:style w:type="table" w:styleId="afffffffffff4" w:customStyle="1">
    <w:basedOn w:val="TableNormal"/>
    <w:tblPr>
      <w:tblStyleRowBandSize w:val="1"/>
      <w:tblStyleColBandSize w:val="1"/>
    </w:tblPr>
  </w:style>
  <w:style w:type="table" w:styleId="afffffffffff5" w:customStyle="1">
    <w:basedOn w:val="TableNormal"/>
    <w:tblPr>
      <w:tblStyleRowBandSize w:val="1"/>
      <w:tblStyleColBandSize w:val="1"/>
    </w:tblPr>
  </w:style>
  <w:style w:type="table" w:styleId="afffffffffff6" w:customStyle="1">
    <w:basedOn w:val="TableNormal"/>
    <w:tblPr>
      <w:tblStyleRowBandSize w:val="1"/>
      <w:tblStyleColBandSize w:val="1"/>
    </w:tblPr>
  </w:style>
  <w:style w:type="table" w:styleId="afffffffffff7" w:customStyle="1">
    <w:basedOn w:val="TableNormal"/>
    <w:tblPr>
      <w:tblStyleRowBandSize w:val="1"/>
      <w:tblStyleColBandSize w:val="1"/>
    </w:tblPr>
  </w:style>
  <w:style w:type="table" w:styleId="afffffffffff8" w:customStyle="1">
    <w:basedOn w:val="TableNormal"/>
    <w:tblPr>
      <w:tblStyleRowBandSize w:val="1"/>
      <w:tblStyleColBandSize w:val="1"/>
    </w:tblPr>
  </w:style>
  <w:style w:type="table" w:styleId="afffffffffff9" w:customStyle="1">
    <w:basedOn w:val="TableNormal"/>
    <w:tblPr>
      <w:tblStyleRowBandSize w:val="1"/>
      <w:tblStyleColBandSize w:val="1"/>
      <w:tblCellMar>
        <w:top w:w="100.0" w:type="dxa"/>
        <w:left w:w="100.0" w:type="dxa"/>
        <w:bottom w:w="100.0" w:type="dxa"/>
        <w:right w:w="100.0" w:type="dxa"/>
      </w:tblCellMar>
    </w:tblPr>
  </w:style>
  <w:style w:type="table" w:styleId="afffffffffffa" w:customStyle="1">
    <w:basedOn w:val="TableNormal"/>
    <w:tblPr>
      <w:tblStyleRowBandSize w:val="1"/>
      <w:tblStyleColBandSize w:val="1"/>
      <w:tblCellMar>
        <w:top w:w="100.0" w:type="dxa"/>
        <w:left w:w="100.0" w:type="dxa"/>
        <w:bottom w:w="100.0" w:type="dxa"/>
        <w:right w:w="100.0" w:type="dxa"/>
      </w:tblCellMar>
    </w:tblPr>
  </w:style>
  <w:style w:type="table" w:styleId="afffffffffffb" w:customStyle="1">
    <w:basedOn w:val="TableNormal"/>
    <w:tblPr>
      <w:tblStyleRowBandSize w:val="1"/>
      <w:tblStyleColBandSize w:val="1"/>
      <w:tblCellMar>
        <w:top w:w="100.0" w:type="dxa"/>
        <w:left w:w="100.0" w:type="dxa"/>
        <w:bottom w:w="100.0" w:type="dxa"/>
        <w:right w:w="100.0" w:type="dxa"/>
      </w:tblCellMar>
    </w:tblPr>
  </w:style>
  <w:style w:type="table" w:styleId="afffffffffffc" w:customStyle="1">
    <w:basedOn w:val="TableNormal"/>
    <w:tblPr>
      <w:tblStyleRowBandSize w:val="1"/>
      <w:tblStyleColBandSize w:val="1"/>
      <w:tblCellMar>
        <w:top w:w="100.0" w:type="dxa"/>
        <w:left w:w="100.0" w:type="dxa"/>
        <w:bottom w:w="100.0" w:type="dxa"/>
        <w:right w:w="100.0" w:type="dxa"/>
      </w:tblCellMar>
    </w:tblPr>
  </w:style>
  <w:style w:type="table" w:styleId="afffffffffffd" w:customStyle="1">
    <w:basedOn w:val="TableNormal"/>
    <w:tblPr>
      <w:tblStyleRowBandSize w:val="1"/>
      <w:tblStyleColBandSize w:val="1"/>
      <w:tblCellMar>
        <w:top w:w="100.0" w:type="dxa"/>
        <w:left w:w="100.0" w:type="dxa"/>
        <w:bottom w:w="100.0" w:type="dxa"/>
        <w:right w:w="100.0" w:type="dxa"/>
      </w:tblCellMar>
    </w:tblPr>
  </w:style>
  <w:style w:type="table" w:styleId="afffffffffffe" w:customStyle="1">
    <w:basedOn w:val="TableNormal"/>
    <w:tblPr>
      <w:tblStyleRowBandSize w:val="1"/>
      <w:tblStyleColBandSize w:val="1"/>
      <w:tblCellMar>
        <w:top w:w="100.0" w:type="dxa"/>
        <w:left w:w="100.0" w:type="dxa"/>
        <w:bottom w:w="100.0" w:type="dxa"/>
        <w:right w:w="100.0" w:type="dxa"/>
      </w:tblCellMar>
    </w:tblPr>
  </w:style>
  <w:style w:type="table" w:styleId="affffffffffff" w:customStyle="1">
    <w:basedOn w:val="TableNormal"/>
    <w:tblPr>
      <w:tblStyleRowBandSize w:val="1"/>
      <w:tblStyleColBandSize w:val="1"/>
      <w:tblCellMar>
        <w:top w:w="100.0" w:type="dxa"/>
        <w:left w:w="100.0" w:type="dxa"/>
        <w:bottom w:w="100.0" w:type="dxa"/>
        <w:right w:w="100.0" w:type="dxa"/>
      </w:tblCellMar>
    </w:tblPr>
  </w:style>
  <w:style w:type="table" w:styleId="affffffffffff0" w:customStyle="1">
    <w:basedOn w:val="TableNormal"/>
    <w:tblPr>
      <w:tblStyleRowBandSize w:val="1"/>
      <w:tblStyleColBandSize w:val="1"/>
      <w:tblCellMar>
        <w:top w:w="100.0" w:type="dxa"/>
        <w:left w:w="100.0" w:type="dxa"/>
        <w:bottom w:w="100.0" w:type="dxa"/>
        <w:right w:w="100.0" w:type="dxa"/>
      </w:tblCellMar>
    </w:tblPr>
  </w:style>
  <w:style w:type="table" w:styleId="affffffffffff1" w:customStyle="1">
    <w:basedOn w:val="TableNormal"/>
    <w:tblPr>
      <w:tblStyleRowBandSize w:val="1"/>
      <w:tblStyleColBandSize w:val="1"/>
      <w:tblCellMar>
        <w:top w:w="100.0" w:type="dxa"/>
        <w:left w:w="100.0" w:type="dxa"/>
        <w:bottom w:w="100.0" w:type="dxa"/>
        <w:right w:w="100.0" w:type="dxa"/>
      </w:tblCellMar>
    </w:tblPr>
  </w:style>
  <w:style w:type="table" w:styleId="affffffffffff2" w:customStyle="1">
    <w:basedOn w:val="TableNormal"/>
    <w:tblPr>
      <w:tblStyleRowBandSize w:val="1"/>
      <w:tblStyleColBandSize w:val="1"/>
      <w:tblCellMar>
        <w:top w:w="100.0" w:type="dxa"/>
        <w:left w:w="100.0" w:type="dxa"/>
        <w:bottom w:w="100.0" w:type="dxa"/>
        <w:right w:w="100.0" w:type="dxa"/>
      </w:tblCellMar>
    </w:tblPr>
  </w:style>
  <w:style w:type="table" w:styleId="affffffffffff3" w:customStyle="1">
    <w:basedOn w:val="TableNormal"/>
    <w:tblPr>
      <w:tblStyleRowBandSize w:val="1"/>
      <w:tblStyleColBandSize w:val="1"/>
      <w:tblCellMar>
        <w:top w:w="100.0" w:type="dxa"/>
        <w:left w:w="100.0" w:type="dxa"/>
        <w:bottom w:w="100.0" w:type="dxa"/>
        <w:right w:w="100.0" w:type="dxa"/>
      </w:tblCellMar>
    </w:tblPr>
  </w:style>
  <w:style w:type="table" w:styleId="affffffffffff4" w:customStyle="1">
    <w:basedOn w:val="TableNormal"/>
    <w:tblPr>
      <w:tblStyleRowBandSize w:val="1"/>
      <w:tblStyleColBandSize w:val="1"/>
      <w:tblCellMar>
        <w:top w:w="100.0" w:type="dxa"/>
        <w:left w:w="100.0" w:type="dxa"/>
        <w:bottom w:w="100.0" w:type="dxa"/>
        <w:right w:w="100.0" w:type="dxa"/>
      </w:tblCellMar>
    </w:tblPr>
  </w:style>
  <w:style w:type="table" w:styleId="affffffffffff5" w:customStyle="1">
    <w:basedOn w:val="TableNormal"/>
    <w:tblPr>
      <w:tblStyleRowBandSize w:val="1"/>
      <w:tblStyleColBandSize w:val="1"/>
      <w:tblCellMar>
        <w:top w:w="100.0" w:type="dxa"/>
        <w:left w:w="100.0" w:type="dxa"/>
        <w:bottom w:w="100.0" w:type="dxa"/>
        <w:right w:w="100.0" w:type="dxa"/>
      </w:tblCellMar>
    </w:tblPr>
  </w:style>
  <w:style w:type="table" w:styleId="affffffffffff6" w:customStyle="1">
    <w:basedOn w:val="TableNormal"/>
    <w:tblPr>
      <w:tblStyleRowBandSize w:val="1"/>
      <w:tblStyleColBandSize w:val="1"/>
      <w:tblCellMar>
        <w:top w:w="100.0" w:type="dxa"/>
        <w:left w:w="100.0" w:type="dxa"/>
        <w:bottom w:w="100.0" w:type="dxa"/>
        <w:right w:w="100.0" w:type="dxa"/>
      </w:tblCellMar>
    </w:tblPr>
  </w:style>
  <w:style w:type="table" w:styleId="affffffffffff7" w:customStyle="1">
    <w:basedOn w:val="TableNormal"/>
    <w:tblPr>
      <w:tblStyleRowBandSize w:val="1"/>
      <w:tblStyleColBandSize w:val="1"/>
      <w:tblCellMar>
        <w:top w:w="100.0" w:type="dxa"/>
        <w:left w:w="100.0" w:type="dxa"/>
        <w:bottom w:w="100.0" w:type="dxa"/>
        <w:right w:w="100.0" w:type="dxa"/>
      </w:tblCellMar>
    </w:tblPr>
  </w:style>
  <w:style w:type="table" w:styleId="affffffffffff8" w:customStyle="1">
    <w:basedOn w:val="TableNormal"/>
    <w:tblPr>
      <w:tblStyleRowBandSize w:val="1"/>
      <w:tblStyleColBandSize w:val="1"/>
      <w:tblCellMar>
        <w:top w:w="100.0" w:type="dxa"/>
        <w:left w:w="100.0" w:type="dxa"/>
        <w:bottom w:w="100.0" w:type="dxa"/>
        <w:right w:w="100.0" w:type="dxa"/>
      </w:tblCellMar>
    </w:tblPr>
  </w:style>
  <w:style w:type="table" w:styleId="affffffffffff9" w:customStyle="1">
    <w:basedOn w:val="TableNormal"/>
    <w:tblPr>
      <w:tblStyleRowBandSize w:val="1"/>
      <w:tblStyleColBandSize w:val="1"/>
      <w:tblCellMar>
        <w:top w:w="100.0" w:type="dxa"/>
        <w:left w:w="100.0" w:type="dxa"/>
        <w:bottom w:w="100.0" w:type="dxa"/>
        <w:right w:w="100.0" w:type="dxa"/>
      </w:tblCellMar>
    </w:tblPr>
  </w:style>
  <w:style w:type="table" w:styleId="affffffffffffa" w:customStyle="1">
    <w:basedOn w:val="TableNormal"/>
    <w:tblPr>
      <w:tblStyleRowBandSize w:val="1"/>
      <w:tblStyleColBandSize w:val="1"/>
      <w:tblCellMar>
        <w:top w:w="100.0" w:type="dxa"/>
        <w:left w:w="100.0" w:type="dxa"/>
        <w:bottom w:w="100.0" w:type="dxa"/>
        <w:right w:w="100.0" w:type="dxa"/>
      </w:tblCellMar>
    </w:tblPr>
  </w:style>
  <w:style w:type="table" w:styleId="affffffffffffb" w:customStyle="1">
    <w:basedOn w:val="TableNormal"/>
    <w:tblPr>
      <w:tblStyleRowBandSize w:val="1"/>
      <w:tblStyleColBandSize w:val="1"/>
      <w:tblCellMar>
        <w:top w:w="100.0" w:type="dxa"/>
        <w:left w:w="100.0" w:type="dxa"/>
        <w:bottom w:w="100.0" w:type="dxa"/>
        <w:right w:w="100.0" w:type="dxa"/>
      </w:tblCellMar>
    </w:tblPr>
  </w:style>
  <w:style w:type="table" w:styleId="affffffffffffc" w:customStyle="1">
    <w:basedOn w:val="TableNormal"/>
    <w:tblPr>
      <w:tblStyleRowBandSize w:val="1"/>
      <w:tblStyleColBandSize w:val="1"/>
      <w:tblCellMar>
        <w:top w:w="100.0" w:type="dxa"/>
        <w:left w:w="100.0" w:type="dxa"/>
        <w:bottom w:w="100.0" w:type="dxa"/>
        <w:right w:w="100.0" w:type="dxa"/>
      </w:tblCellMar>
    </w:tblPr>
  </w:style>
  <w:style w:type="table" w:styleId="affffffffffffd" w:customStyle="1">
    <w:basedOn w:val="TableNormal"/>
    <w:tblPr>
      <w:tblStyleRowBandSize w:val="1"/>
      <w:tblStyleColBandSize w:val="1"/>
      <w:tblCellMar>
        <w:top w:w="100.0" w:type="dxa"/>
        <w:left w:w="100.0" w:type="dxa"/>
        <w:bottom w:w="100.0" w:type="dxa"/>
        <w:right w:w="100.0" w:type="dxa"/>
      </w:tblCellMar>
    </w:tblPr>
  </w:style>
  <w:style w:type="table" w:styleId="affffffffffffe" w:customStyle="1">
    <w:basedOn w:val="TableNormal"/>
    <w:tblPr>
      <w:tblStyleRowBandSize w:val="1"/>
      <w:tblStyleColBandSize w:val="1"/>
    </w:tblPr>
  </w:style>
  <w:style w:type="table" w:styleId="afffffffffffff" w:customStyle="1">
    <w:basedOn w:val="TableNormal"/>
    <w:tblPr>
      <w:tblStyleRowBandSize w:val="1"/>
      <w:tblStyleColBandSize w:val="1"/>
      <w:tblCellMar>
        <w:top w:w="100.0" w:type="dxa"/>
        <w:left w:w="100.0" w:type="dxa"/>
        <w:bottom w:w="100.0" w:type="dxa"/>
        <w:right w:w="100.0" w:type="dxa"/>
      </w:tblCellMar>
    </w:tblPr>
  </w:style>
  <w:style w:type="table" w:styleId="afffffffffffff0" w:customStyle="1">
    <w:basedOn w:val="TableNormal"/>
    <w:tblPr>
      <w:tblStyleRowBandSize w:val="1"/>
      <w:tblStyleColBandSize w:val="1"/>
      <w:tblCellMar>
        <w:top w:w="100.0" w:type="dxa"/>
        <w:left w:w="100.0" w:type="dxa"/>
        <w:bottom w:w="100.0" w:type="dxa"/>
        <w:right w:w="100.0" w:type="dxa"/>
      </w:tblCellMar>
    </w:tblPr>
  </w:style>
  <w:style w:type="table" w:styleId="afffffffffffff1" w:customStyle="1">
    <w:basedOn w:val="TableNormal"/>
    <w:tblPr>
      <w:tblStyleRowBandSize w:val="1"/>
      <w:tblStyleColBandSize w:val="1"/>
      <w:tblCellMar>
        <w:top w:w="100.0" w:type="dxa"/>
        <w:left w:w="100.0" w:type="dxa"/>
        <w:bottom w:w="100.0" w:type="dxa"/>
        <w:right w:w="100.0" w:type="dxa"/>
      </w:tblCellMar>
    </w:tblPr>
  </w:style>
  <w:style w:type="table" w:styleId="afffffffffffff2" w:customStyle="1">
    <w:basedOn w:val="TableNormal"/>
    <w:tblPr>
      <w:tblStyleRowBandSize w:val="1"/>
      <w:tblStyleColBandSize w:val="1"/>
      <w:tblCellMar>
        <w:top w:w="100.0" w:type="dxa"/>
        <w:left w:w="100.0" w:type="dxa"/>
        <w:bottom w:w="100.0" w:type="dxa"/>
        <w:right w:w="100.0" w:type="dxa"/>
      </w:tblCellMar>
    </w:tblPr>
  </w:style>
  <w:style w:type="table" w:styleId="afffffffffffff3" w:customStyle="1">
    <w:basedOn w:val="TableNormal"/>
    <w:tblPr>
      <w:tblStyleRowBandSize w:val="1"/>
      <w:tblStyleColBandSize w:val="1"/>
      <w:tblCellMar>
        <w:top w:w="100.0" w:type="dxa"/>
        <w:left w:w="100.0" w:type="dxa"/>
        <w:bottom w:w="100.0" w:type="dxa"/>
        <w:right w:w="100.0" w:type="dxa"/>
      </w:tblCellMar>
    </w:tblPr>
  </w:style>
  <w:style w:type="table" w:styleId="afffffffffffff4" w:customStyle="1">
    <w:basedOn w:val="TableNormal"/>
    <w:tblPr>
      <w:tblStyleRowBandSize w:val="1"/>
      <w:tblStyleColBandSize w:val="1"/>
      <w:tblCellMar>
        <w:top w:w="100.0" w:type="dxa"/>
        <w:left w:w="100.0" w:type="dxa"/>
        <w:bottom w:w="100.0" w:type="dxa"/>
        <w:right w:w="100.0" w:type="dxa"/>
      </w:tblCellMar>
    </w:tblPr>
  </w:style>
  <w:style w:type="table" w:styleId="afffffffffffff5" w:customStyle="1">
    <w:basedOn w:val="TableNormal"/>
    <w:tblPr>
      <w:tblStyleRowBandSize w:val="1"/>
      <w:tblStyleColBandSize w:val="1"/>
    </w:tblPr>
  </w:style>
  <w:style w:type="table" w:styleId="afffffffffffff6" w:customStyle="1">
    <w:basedOn w:val="TableNormal"/>
    <w:tblPr>
      <w:tblStyleRowBandSize w:val="1"/>
      <w:tblStyleColBandSize w:val="1"/>
    </w:tblPr>
  </w:style>
  <w:style w:type="table" w:styleId="afffffffffffff7" w:customStyle="1">
    <w:basedOn w:val="TableNormal"/>
    <w:tblPr>
      <w:tblStyleRowBandSize w:val="1"/>
      <w:tblStyleColBandSize w:val="1"/>
    </w:tblPr>
  </w:style>
  <w:style w:type="table" w:styleId="afffffffffffff8" w:customStyle="1">
    <w:basedOn w:val="TableNormal"/>
    <w:tblPr>
      <w:tblStyleRowBandSize w:val="1"/>
      <w:tblStyleColBandSize w:val="1"/>
    </w:tblPr>
  </w:style>
  <w:style w:type="table" w:styleId="afffffffffffff9" w:customStyle="1">
    <w:basedOn w:val="TableNormal"/>
    <w:tblPr>
      <w:tblStyleRowBandSize w:val="1"/>
      <w:tblStyleColBandSize w:val="1"/>
    </w:tblPr>
  </w:style>
  <w:style w:type="table" w:styleId="afffffffffffffa" w:customStyle="1">
    <w:basedOn w:val="TableNormal"/>
    <w:tblPr>
      <w:tblStyleRowBandSize w:val="1"/>
      <w:tblStyleColBandSize w:val="1"/>
    </w:tblPr>
  </w:style>
  <w:style w:type="table" w:styleId="afffffffffffffb" w:customStyle="1">
    <w:basedOn w:val="TableNormal"/>
    <w:tblPr>
      <w:tblStyleRowBandSize w:val="1"/>
      <w:tblStyleColBandSize w:val="1"/>
    </w:tblPr>
  </w:style>
  <w:style w:type="table" w:styleId="afffffffffffffc" w:customStyle="1">
    <w:basedOn w:val="TableNormal"/>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0.0" w:type="dxa"/>
        <w:left w:w="108.0" w:type="dxa"/>
        <w:bottom w:w="0.0" w:type="dxa"/>
        <w:right w:w="108.0" w:type="dxa"/>
      </w:tblCellMar>
    </w:tblPr>
  </w:style>
  <w:style w:type="table" w:styleId="Table72">
    <w:basedOn w:val="TableNormal"/>
    <w:tblPr>
      <w:tblStyleRowBandSize w:val="1"/>
      <w:tblStyleColBandSize w:val="1"/>
      <w:tblCellMar>
        <w:top w:w="0.0" w:type="dxa"/>
        <w:left w:w="108.0" w:type="dxa"/>
        <w:bottom w:w="0.0" w:type="dxa"/>
        <w:right w:w="108.0" w:type="dxa"/>
      </w:tblCellMar>
    </w:tblPr>
  </w:style>
  <w:style w:type="table" w:styleId="Table73">
    <w:basedOn w:val="TableNormal"/>
    <w:tblPr>
      <w:tblStyleRowBandSize w:val="1"/>
      <w:tblStyleColBandSize w:val="1"/>
      <w:tblCellMar>
        <w:top w:w="0.0" w:type="dxa"/>
        <w:left w:w="108.0" w:type="dxa"/>
        <w:bottom w:w="0.0" w:type="dxa"/>
        <w:right w:w="108.0" w:type="dxa"/>
      </w:tblCellMar>
    </w:tblPr>
  </w:style>
  <w:style w:type="table" w:styleId="Table74">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1.xml"/><Relationship Id="rId13" Type="http://schemas.openxmlformats.org/officeDocument/2006/relationships/image" Target="media/image6.jpg"/><Relationship Id="rId12" Type="http://schemas.openxmlformats.org/officeDocument/2006/relationships/image" Target="media/image5.jp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9.png"/><Relationship Id="rId15" Type="http://schemas.openxmlformats.org/officeDocument/2006/relationships/header" Target="header2.xml"/><Relationship Id="rId14" Type="http://schemas.openxmlformats.org/officeDocument/2006/relationships/image" Target="media/image4.jpg"/><Relationship Id="rId17" Type="http://schemas.openxmlformats.org/officeDocument/2006/relationships/image" Target="media/image2.png"/><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image" Target="media/image3.png"/><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T+XA/PwMJ1tG8Al6lkCSHm6/WQ==">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2026-03-12T07:29:00Z</dcterms:created>
  <dc:creator>DELL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