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tl w:val="0"/>
        </w:rPr>
        <w:t xml:space="preserve">7777\</w: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4"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0" y="0"/>
                            <a:chExt cx="7315200" cy="1215390"/>
                          </a:xfrm>
                        </wpg:grpSpPr>
                        <wps:wsp>
                          <wps:cNvSpPr/>
                          <wps:cNvPr id="5" name="Shape 5"/>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315200" cy="1129640"/>
                            </a:xfrm>
                            <a:custGeom>
                              <a:rect b="b" l="l" r="r" t="t"/>
                              <a:pathLst>
                                <a:path extrusionOk="0" h="1129640" w="7315200">
                                  <a:moveTo>
                                    <a:pt x="0" y="0"/>
                                  </a:moveTo>
                                  <a:lnTo>
                                    <a:pt x="7315200" y="0"/>
                                  </a:lnTo>
                                  <a:lnTo>
                                    <a:pt x="7315200" y="1129640"/>
                                  </a:lnTo>
                                  <a:lnTo>
                                    <a:pt x="3620757" y="733408"/>
                                  </a:lnTo>
                                  <a:lnTo>
                                    <a:pt x="0" y="1091540"/>
                                  </a:lnTo>
                                  <a:lnTo>
                                    <a:pt x="0" y="0"/>
                                  </a:lnTo>
                                  <a:close/>
                                </a:path>
                              </a:pathLst>
                            </a:custGeom>
                            <a:solidFill>
                              <a:srgbClr val="4F81BD"/>
                            </a:solidFill>
                            <a:ln>
                              <a:noFill/>
                            </a:ln>
                          </wps:spPr>
                          <wps:bodyPr anchorCtr="0" anchor="ctr" bIns="91425" lIns="91425" spcFirstLastPara="1" rIns="91425" wrap="square" tIns="91425">
                            <a:noAutofit/>
                          </wps:bodyPr>
                        </wps:wsp>
                        <wps:wsp>
                          <wps:cNvSpPr/>
                          <wps:cNvPr id="7" name="Shape 7"/>
                          <wps:spPr>
                            <a:xfrm>
                              <a:off x="0" y="0"/>
                              <a:ext cx="7315200" cy="1215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24"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26" name=""/>
                <a:graphic>
                  <a:graphicData uri="http://schemas.microsoft.com/office/word/2010/wordprocessingShape">
                    <wps:wsp>
                      <wps:cNvSpPr/>
                      <wps:cNvPr id="9" name="Shape 9"/>
                      <wps:spPr>
                        <a:xfrm>
                          <a:off x="1688400" y="3322800"/>
                          <a:ext cx="7315200" cy="914400"/>
                        </a:xfrm>
                        <a:custGeom>
                          <a:rect b="b" l="l" r="r" t="t"/>
                          <a:pathLst>
                            <a:path extrusionOk="0" h="914400" w="7315200">
                              <a:moveTo>
                                <a:pt x="0" y="0"/>
                              </a:moveTo>
                              <a:lnTo>
                                <a:pt x="0" y="914400"/>
                              </a:lnTo>
                              <a:lnTo>
                                <a:pt x="7315200" y="914400"/>
                              </a:lnTo>
                              <a:lnTo>
                                <a:pt x="731520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acer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26"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7324725" cy="92392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3648075"/>
                <wp:effectExtent b="0" l="0" r="0" t="0"/>
                <wp:wrapSquare wrapText="bothSides" distB="0" distT="0" distL="114300" distR="114300"/>
                <wp:docPr id="25" name=""/>
                <a:graphic>
                  <a:graphicData uri="http://schemas.microsoft.com/office/word/2010/wordprocessingShape">
                    <wps:wsp>
                      <wps:cNvSpPr/>
                      <wps:cNvPr id="8" name="Shape 8"/>
                      <wps:spPr>
                        <a:xfrm>
                          <a:off x="1688400" y="1960725"/>
                          <a:ext cx="7315200" cy="3638550"/>
                        </a:xfrm>
                        <a:custGeom>
                          <a:rect b="b" l="l" r="r" t="t"/>
                          <a:pathLst>
                            <a:path extrusionOk="0" h="3638550" w="7315200">
                              <a:moveTo>
                                <a:pt x="0" y="0"/>
                              </a:moveTo>
                              <a:lnTo>
                                <a:pt x="0" y="3638550"/>
                              </a:lnTo>
                              <a:lnTo>
                                <a:pt x="7315200" y="3638550"/>
                              </a:lnTo>
                              <a:lnTo>
                                <a:pt x="7315200" y="0"/>
                              </a:lnTo>
                              <a:close/>
                            </a:path>
                          </a:pathLst>
                        </a:cu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4f81bd"/>
                                <w:sz w:val="64"/>
                                <w:vertAlign w:val="baseline"/>
                              </w:rPr>
                              <w:t xml:space="preserve">PANDEMIC PREPAREDNESS PLAN</w:t>
                            </w:r>
                            <w:r w:rsidDel="00000000" w:rsidR="00000000" w:rsidRPr="00000000">
                              <w:rPr>
                                <w:rFonts w:ascii="Roboto" w:cs="Roboto" w:eastAsia="Roboto" w:hAnsi="Roboto"/>
                                <w:b w:val="0"/>
                                <w:i w:val="0"/>
                                <w:smallCaps w:val="1"/>
                                <w:strike w:val="0"/>
                                <w:color w:val="4f81bd"/>
                                <w:sz w:val="64"/>
                                <w:vertAlign w:val="baseline"/>
                              </w:rPr>
                              <w:br w:type="textWrapping"/>
                            </w:r>
                            <w:r w:rsidDel="00000000" w:rsidR="00000000" w:rsidRPr="00000000">
                              <w:rPr>
                                <w:rFonts w:ascii="Roboto" w:cs="Roboto" w:eastAsia="Roboto" w:hAnsi="Roboto"/>
                                <w:b w:val="0"/>
                                <w:i w:val="0"/>
                                <w:smallCaps w:val="1"/>
                                <w:strike w:val="0"/>
                                <w:color w:val="4f81bd"/>
                                <w:sz w:val="64"/>
                                <w:vertAlign w:val="baseline"/>
                              </w:rPr>
                              <w:t xml:space="preserve">FHC MOOPAINAD</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4f81bd"/>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[Document subtitle]</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3648075"/>
                <wp:effectExtent b="0" l="0" r="0" t="0"/>
                <wp:wrapSquare wrapText="bothSides" distB="0" distT="0" distL="114300" distR="114300"/>
                <wp:docPr id="25"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7324725" cy="36480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ny69bazfqb8a" w:id="0"/>
      <w:bookmarkEnd w:id="0"/>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rPr>
          <w:rFonts w:ascii="Garamond" w:cs="Garamond" w:eastAsia="Garamond" w:hAnsi="Garamond"/>
        </w:rPr>
      </w:pPr>
      <w:r w:rsidDel="00000000" w:rsidR="00000000" w:rsidRPr="00000000">
        <w:rPr>
          <w:rtl w:val="0"/>
        </w:rPr>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rPr>
          <w:rFonts w:ascii="Garamond" w:cs="Garamond" w:eastAsia="Garamond" w:hAnsi="Garamond"/>
        </w:rPr>
      </w:pPr>
      <w:r w:rsidDel="00000000" w:rsidR="00000000" w:rsidRPr="00000000">
        <w:rPr>
          <w:rtl w:val="0"/>
        </w:rPr>
      </w:r>
    </w:p>
    <w:p w:rsidR="00000000" w:rsidDel="00000000" w:rsidP="00000000" w:rsidRDefault="00000000" w:rsidRPr="00000000" w14:paraId="0000000D">
      <w:pPr>
        <w:rPr>
          <w:rFonts w:ascii="Garamond" w:cs="Garamond" w:eastAsia="Garamond" w:hAnsi="Garamond"/>
        </w:rPr>
      </w:pPr>
      <w:r w:rsidDel="00000000" w:rsidR="00000000" w:rsidRPr="00000000">
        <w:rPr>
          <w:rtl w:val="0"/>
        </w:rPr>
      </w:r>
    </w:p>
    <w:p w:rsidR="00000000" w:rsidDel="00000000" w:rsidP="00000000" w:rsidRDefault="00000000" w:rsidRPr="00000000" w14:paraId="0000000E">
      <w:pPr>
        <w:rPr>
          <w:rFonts w:ascii="Garamond" w:cs="Garamond" w:eastAsia="Garamond" w:hAnsi="Garamond"/>
        </w:rPr>
      </w:pPr>
      <w:r w:rsidDel="00000000" w:rsidR="00000000" w:rsidRPr="00000000">
        <w:rPr>
          <w:rtl w:val="0"/>
        </w:rPr>
      </w:r>
    </w:p>
    <w:p w:rsidR="00000000" w:rsidDel="00000000" w:rsidP="00000000" w:rsidRDefault="00000000" w:rsidRPr="00000000" w14:paraId="0000000F">
      <w:pPr>
        <w:rPr>
          <w:rFonts w:ascii="Garamond" w:cs="Garamond" w:eastAsia="Garamond" w:hAnsi="Garamond"/>
        </w:rPr>
      </w:pPr>
      <w:r w:rsidDel="00000000" w:rsidR="00000000" w:rsidRPr="00000000">
        <w:rPr>
          <w:rtl w:val="0"/>
        </w:rPr>
      </w:r>
    </w:p>
    <w:p w:rsidR="00000000" w:rsidDel="00000000" w:rsidP="00000000" w:rsidRDefault="00000000" w:rsidRPr="00000000" w14:paraId="00000010">
      <w:pPr>
        <w:rPr>
          <w:rFonts w:ascii="Garamond" w:cs="Garamond" w:eastAsia="Garamond" w:hAnsi="Garamond"/>
        </w:rPr>
      </w:pPr>
      <w:r w:rsidDel="00000000" w:rsidR="00000000" w:rsidRPr="00000000">
        <w:rPr>
          <w:rtl w:val="0"/>
        </w:rPr>
      </w:r>
    </w:p>
    <w:p w:rsidR="00000000" w:rsidDel="00000000" w:rsidP="00000000" w:rsidRDefault="00000000" w:rsidRPr="00000000" w14:paraId="00000011">
      <w:pPr>
        <w:rPr>
          <w:rFonts w:ascii="Garamond" w:cs="Garamond" w:eastAsia="Garamond" w:hAnsi="Garamond"/>
        </w:rPr>
      </w:pPr>
      <w:r w:rsidDel="00000000" w:rsidR="00000000" w:rsidRPr="00000000">
        <w:rPr>
          <w:rtl w:val="0"/>
        </w:rPr>
      </w:r>
    </w:p>
    <w:p w:rsidR="00000000" w:rsidDel="00000000" w:rsidP="00000000" w:rsidRDefault="00000000" w:rsidRPr="00000000" w14:paraId="00000012">
      <w:pPr>
        <w:rPr>
          <w:rFonts w:ascii="Garamond" w:cs="Garamond" w:eastAsia="Garamond" w:hAnsi="Garamond"/>
        </w:rPr>
      </w:pPr>
      <w:r w:rsidDel="00000000" w:rsidR="00000000" w:rsidRPr="00000000">
        <w:rPr>
          <w:rtl w:val="0"/>
        </w:rPr>
      </w:r>
    </w:p>
    <w:p w:rsidR="00000000" w:rsidDel="00000000" w:rsidP="00000000" w:rsidRDefault="00000000" w:rsidRPr="00000000" w14:paraId="00000013">
      <w:pPr>
        <w:rPr>
          <w:rFonts w:ascii="Garamond" w:cs="Garamond" w:eastAsia="Garamond" w:hAnsi="Garamond"/>
        </w:rPr>
      </w:pPr>
      <w:r w:rsidDel="00000000" w:rsidR="00000000" w:rsidRPr="00000000">
        <w:rPr>
          <w:rtl w:val="0"/>
        </w:rPr>
      </w:r>
    </w:p>
    <w:p w:rsidR="00000000" w:rsidDel="00000000" w:rsidP="00000000" w:rsidRDefault="00000000" w:rsidRPr="00000000" w14:paraId="00000014">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5">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240" w:before="24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Zoonotic diseases are showing an increasing trend worldwide today. Newly emerging and re-emerging diseases are creating major challenges in the field of public health. A comprehensive pandemic preparedness plan is necessary to prevent and control such widespread diseases.</w:t>
      </w:r>
    </w:p>
    <w:p w:rsidR="00000000" w:rsidDel="00000000" w:rsidP="00000000" w:rsidRDefault="00000000" w:rsidRPr="00000000" w14:paraId="00000019">
      <w:pPr>
        <w:spacing w:after="240" w:before="24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240" w:before="24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240" w:before="24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240" w:before="24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Panchayat President</w:t>
      </w:r>
    </w:p>
    <w:p w:rsidR="00000000" w:rsidDel="00000000" w:rsidP="00000000" w:rsidRDefault="00000000" w:rsidRPr="00000000" w14:paraId="0000001D">
      <w:pPr>
        <w:spacing w:after="240" w:before="24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Moopainad Grama Panchayat </w:t>
      </w:r>
    </w:p>
    <w:p w:rsidR="00000000" w:rsidDel="00000000" w:rsidP="00000000" w:rsidRDefault="00000000" w:rsidRPr="00000000" w14:paraId="0000001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F">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2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6">
      <w:pPr>
        <w:pStyle w:val="Heading1"/>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2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8">
      <w:pPr>
        <w:spacing w:after="240" w:before="240" w:lineRule="auto"/>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Pandemic preparedness is not just a medical issue; it is a comprehensive approach that also requires social, economic, and administrative coordination. A good pandemic preparedness plan should be prepared at the Panchayat level, and all possible support will be provided from my side for the effective implementation of the plan in Moopainad Grama Panchayat.</w:t>
      </w:r>
    </w:p>
    <w:p w:rsidR="00000000" w:rsidDel="00000000" w:rsidP="00000000" w:rsidRDefault="00000000" w:rsidRPr="00000000" w14:paraId="00000029">
      <w:pPr>
        <w:spacing w:after="240" w:before="240" w:lineRule="auto"/>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A">
      <w:pPr>
        <w:spacing w:after="240" w:before="240" w:lineRule="auto"/>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B">
      <w:pPr>
        <w:spacing w:after="240" w:before="240" w:lineRule="auto"/>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C">
      <w:pPr>
        <w:spacing w:after="240" w:before="240" w:lineRule="auto"/>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D">
      <w:pPr>
        <w:spacing w:after="240" w:before="240" w:lineRule="auto"/>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E">
      <w:pPr>
        <w:spacing w:after="240" w:before="240" w:lineRule="auto"/>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Health Standing Committee Chair</w:t>
      </w:r>
    </w:p>
    <w:p w:rsidR="00000000" w:rsidDel="00000000" w:rsidP="00000000" w:rsidRDefault="00000000" w:rsidRPr="00000000" w14:paraId="0000002F">
      <w:pPr>
        <w:spacing w:after="240" w:before="240" w:lineRule="auto"/>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Moopainad Grama Panchayat </w:t>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A">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C">
      <w:pPr>
        <w:spacing w:after="240" w:before="24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Pandemic preparedness is vital for protecting the health and safety of our community. It is not solely a responsibility of the health sector but a shared social commitment. Through collective cooperation, proper planning, and timely preparedness, we can minimize risks and protect the lives of people.</w:t>
      </w:r>
    </w:p>
    <w:p w:rsidR="00000000" w:rsidDel="00000000" w:rsidP="00000000" w:rsidRDefault="00000000" w:rsidRPr="00000000" w14:paraId="0000003D">
      <w:pPr>
        <w:spacing w:after="240" w:before="24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E">
      <w:pPr>
        <w:spacing w:after="240" w:before="24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Dr. Anaswara</w:t>
      </w:r>
    </w:p>
    <w:p w:rsidR="00000000" w:rsidDel="00000000" w:rsidP="00000000" w:rsidRDefault="00000000" w:rsidRPr="00000000" w14:paraId="0000003F">
      <w:pPr>
        <w:spacing w:after="240" w:before="24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Medical Officer</w:t>
        <w:br w:type="textWrapping"/>
        <w:t xml:space="preserve">Family Health Centre, Moopainad</w:t>
      </w:r>
    </w:p>
    <w:p w:rsidR="00000000" w:rsidDel="00000000" w:rsidP="00000000" w:rsidRDefault="00000000" w:rsidRPr="00000000" w14:paraId="00000040">
      <w:pPr>
        <w:spacing w:after="240" w:before="24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2">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3">
      <w:pPr>
        <w:rPr>
          <w:rFonts w:ascii="Garamond" w:cs="Garamond" w:eastAsia="Garamond" w:hAnsi="Garamond"/>
        </w:rPr>
      </w:pPr>
      <w:r w:rsidDel="00000000" w:rsidR="00000000" w:rsidRPr="00000000">
        <w:rPr>
          <w:rtl w:val="0"/>
        </w:rPr>
      </w:r>
    </w:p>
    <w:p w:rsidR="00000000" w:rsidDel="00000000" w:rsidP="00000000" w:rsidRDefault="00000000" w:rsidRPr="00000000" w14:paraId="00000044">
      <w:pPr>
        <w:rPr>
          <w:rFonts w:ascii="Garamond" w:cs="Garamond" w:eastAsia="Garamond" w:hAnsi="Garamond"/>
        </w:rPr>
      </w:pPr>
      <w:r w:rsidDel="00000000" w:rsidR="00000000" w:rsidRPr="00000000">
        <w:rPr>
          <w:rtl w:val="0"/>
        </w:rPr>
      </w:r>
    </w:p>
    <w:p w:rsidR="00000000" w:rsidDel="00000000" w:rsidP="00000000" w:rsidRDefault="00000000" w:rsidRPr="00000000" w14:paraId="00000045">
      <w:pPr>
        <w:rPr>
          <w:rFonts w:ascii="Garamond" w:cs="Garamond" w:eastAsia="Garamond" w:hAnsi="Garamond"/>
        </w:rPr>
      </w:pPr>
      <w:r w:rsidDel="00000000" w:rsidR="00000000" w:rsidRPr="00000000">
        <w:rPr>
          <w:rtl w:val="0"/>
        </w:rPr>
      </w:r>
    </w:p>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9">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Primary Health Centre (PHC) Moopainad</w:t>
      </w:r>
      <w:r w:rsidDel="00000000" w:rsidR="00000000" w:rsidRPr="00000000">
        <w:rPr>
          <w:rFonts w:ascii="Garamond" w:cs="Garamond" w:eastAsia="Garamond" w:hAnsi="Garamond"/>
          <w:rtl w:val="0"/>
        </w:rPr>
        <w:t xml:space="preserve"> functions as the primary public healthcare institution serving the population of </w:t>
      </w:r>
      <w:r w:rsidDel="00000000" w:rsidR="00000000" w:rsidRPr="00000000">
        <w:rPr>
          <w:rFonts w:ascii="Garamond" w:cs="Garamond" w:eastAsia="Garamond" w:hAnsi="Garamond"/>
          <w:b w:val="1"/>
          <w:bCs w:val="1"/>
          <w:rtl w:val="0"/>
        </w:rPr>
        <w:t xml:space="preserve">Moopainad Grama Panchayath</w:t>
      </w:r>
      <w:r w:rsidDel="00000000" w:rsidR="00000000" w:rsidRPr="00000000">
        <w:rPr>
          <w:rFonts w:ascii="Garamond" w:cs="Garamond" w:eastAsia="Garamond" w:hAnsi="Garamond"/>
          <w:rtl w:val="0"/>
        </w:rPr>
        <w:t xml:space="preserve">.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and the National Programme for Prevention and Control of Cancer, Diabetes, Cardiovascular Diseases and Stroke, along with other disease surveillance initiatives.</w:t>
      </w:r>
    </w:p>
    <w:p w:rsidR="00000000" w:rsidDel="00000000" w:rsidP="00000000" w:rsidRDefault="00000000" w:rsidRPr="00000000" w14:paraId="0000004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Moopainad PHC</w:t>
      </w:r>
      <w:r w:rsidDel="00000000" w:rsidR="00000000" w:rsidRPr="00000000">
        <w:rPr>
          <w:rFonts w:ascii="Garamond" w:cs="Garamond" w:eastAsia="Garamond" w:hAnsi="Garamond"/>
          <w:rtl w:val="0"/>
        </w:rPr>
        <w:t xml:space="preserve"> works in close coordination with </w:t>
      </w:r>
      <w:r w:rsidDel="00000000" w:rsidR="00000000" w:rsidRPr="00000000">
        <w:rPr>
          <w:rFonts w:ascii="Garamond" w:cs="Garamond" w:eastAsia="Garamond" w:hAnsi="Garamond"/>
          <w:b w:val="1"/>
          <w:bCs w:val="1"/>
          <w:rtl w:val="0"/>
        </w:rPr>
        <w:t xml:space="preserve">Moopainad Grama Panchayath</w:t>
      </w:r>
      <w:r w:rsidDel="00000000" w:rsidR="00000000" w:rsidRPr="00000000">
        <w:rPr>
          <w:rFonts w:ascii="Garamond" w:cs="Garamond" w:eastAsia="Garamond" w:hAnsi="Garamond"/>
          <w:rtl w:val="0"/>
        </w:rPr>
        <w:t xml:space="preserve">,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w:t>
      </w:r>
      <w:r w:rsidDel="00000000" w:rsidR="00000000" w:rsidRPr="00000000">
        <w:rPr>
          <w:rFonts w:ascii="Garamond" w:cs="Garamond" w:eastAsia="Garamond" w:hAnsi="Garamond"/>
          <w:b w:val="1"/>
          <w:bCs w:val="1"/>
          <w:rtl w:val="0"/>
        </w:rPr>
        <w:t xml:space="preserve">Moopainad Primary Health Centre</w:t>
      </w:r>
      <w:r w:rsidDel="00000000" w:rsidR="00000000" w:rsidRPr="00000000">
        <w:rPr>
          <w:rFonts w:ascii="Garamond" w:cs="Garamond" w:eastAsia="Garamond" w:hAnsi="Garamond"/>
          <w:rtl w:val="0"/>
        </w:rPr>
        <w:t xml:space="preserve"> stands as a vital institution in safeguarding public health and improving the quality of life of the residents of </w:t>
      </w:r>
      <w:r w:rsidDel="00000000" w:rsidR="00000000" w:rsidRPr="00000000">
        <w:rPr>
          <w:rFonts w:ascii="Garamond" w:cs="Garamond" w:eastAsia="Garamond" w:hAnsi="Garamond"/>
          <w:b w:val="1"/>
          <w:bCs w:val="1"/>
          <w:rtl w:val="0"/>
        </w:rPr>
        <w:t xml:space="preserve">Moopainad Grama Panchayath</w:t>
      </w:r>
      <w:r w:rsidDel="00000000" w:rsidR="00000000" w:rsidRPr="00000000">
        <w:rPr>
          <w:rFonts w:ascii="Garamond" w:cs="Garamond" w:eastAsia="Garamond" w:hAnsi="Garamond"/>
          <w:rtl w:val="0"/>
        </w:rPr>
        <w:t xml:space="preserve">.</w:t>
      </w:r>
    </w:p>
    <w:p w:rsidR="00000000" w:rsidDel="00000000" w:rsidP="00000000" w:rsidRDefault="00000000" w:rsidRPr="00000000" w14:paraId="0000005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2">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3">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4">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5">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8">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A">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B">
      <w:pPr>
        <w:jc w:val="center"/>
        <w:rPr>
          <w:rFonts w:ascii="Garamond" w:cs="Garamond" w:eastAsia="Garamond" w:hAnsi="Garamond"/>
          <w:b w:val="1"/>
          <w:bCs w:val="1"/>
          <w:smallCaps w:val="1"/>
          <w:sz w:val="40"/>
          <w:szCs w:val="40"/>
        </w:rPr>
      </w:pPr>
      <w:r w:rsidDel="00000000" w:rsidR="00000000" w:rsidRPr="00000000">
        <w:rPr>
          <w:rtl w:val="0"/>
        </w:rPr>
      </w:r>
    </w:p>
    <w:sdt>
      <w:sdtPr>
        <w:id w:val="1037227268"/>
        <w:docPartObj>
          <w:docPartGallery w:val="Table of Contents"/>
          <w:docPartUnique w:val="1"/>
        </w:docPartObj>
      </w:sdtPr>
      <w:sdtContent>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6fq7xnyo09a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iogdtp6xp7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fiogdtp6xp7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7zo954bjkn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h7zo954bjkn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_heading=h.h7zo954bjknz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x3h0buenmj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2x3h0buenmj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efy26aaxi6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PANCHAYAT</w:t>
            </w:r>
          </w:hyperlink>
          <w:hyperlink w:anchor="_heading=h.3efy26aaxi6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w:t>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lm78dubli8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plm78dubli8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w:t>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h5ckqygg5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mh5ckqygg5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w:t>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cchsts0ig6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jcchsts0ig6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w:t>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ov7l7v0mqn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bov7l7v0mqn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20</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mrusueeiuj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vmrusueeiuj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23</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rjiju9t46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arjiju9t46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23</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1gxu9cdxfv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o1gxu9cdxfv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24</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y9rdd1qzzt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cy9rdd1qzzt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w:t>
            </w:r>
          </w:hyperlink>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qdt1q9ostj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1qdt1q9ostj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w:t>
            </w:r>
          </w:hyperlink>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l0f3v99ysu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nl0f3v99ysu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w:t>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rnuu382slk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vrnuu382slk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w:t>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jer64af3n6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7jer64af3n6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w:t>
            </w:r>
          </w:hyperlink>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c2n69o2jdn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ic2n69o2jdn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w:t>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r3nzzqndwe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yr3nzzqndwe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30</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q8gayok2k2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fq8gayok2k2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32</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wo8wu4zaec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6wo8wu4zaec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33</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zkg7hkspko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hzkg7hkspko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34</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jei0winroe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fjei0winroe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34</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vk2v55hm50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7vk2v55hm50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35</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j77wduln23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9j77wduln23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36</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43hoyb0rdq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a43hoyb0rdq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37</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cebta8eicf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ecebta8eicf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kq2tecm1oa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2kq2tecm1oa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cwpmc3asv8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7cwpmc3asv8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42</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h4iikdw6hx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rh4iikdw6hx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43</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8l5cfkltgu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z8l5cfkltgu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44</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0p2h8ht21v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q0p2h8ht21v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46</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py3e44aqsm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cpy3e44aqsm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46</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25ca3xtfn1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g25ca3xtfn1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48</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25ca3xtfn1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g25ca3xtfn1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48</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vrou1xsm48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8vrou1xsm48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53</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smwlnfvhz0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psmwlnfvhz0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53</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5nbka3v7c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35nbka3v7c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57</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eugl5g8pb7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ceugl5g8pb7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62</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k02jnf6i5v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3k02jnf6i5v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62</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r6k1w810eh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gr6k1w810eh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63</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eawosb1smv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meawosb1smv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65</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uiohb82vyb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ruiohb82vyb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65</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9tcq5hawqz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19tcq5hawqz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72</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s1ebnwbhqr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vs1ebnwbhqr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73</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1skf2mc8be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u1skf2mc8be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83</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lmi19fbhs5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vlmi19fbhs5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83</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sx15qyn9s5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5sx15qyn9s5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88</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hdgmeqfy42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8hdgmeqfy42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90</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saix4y0shy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qsaix4y0shy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rPr>
              <w:rtl w:val="0"/>
            </w:rPr>
            <w:t xml:space="preserve">91</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1z5138j8j1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q1z5138j8j1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_heading=h.q1z5138j8j1t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r w:rsidDel="00000000" w:rsidR="00000000" w:rsidRPr="00000000">
            <w:fldChar w:fldCharType="end"/>
          </w:r>
          <w:r w:rsidDel="00000000" w:rsidR="00000000" w:rsidRPr="00000000">
            <w:rPr>
              <w:rtl w:val="0"/>
            </w:rPr>
            <w:t xml:space="preserve">91</w:t>
          </w:r>
          <w:r w:rsidDel="00000000" w:rsidR="00000000" w:rsidRPr="00000000">
            <w:rPr>
              <w:rtl w:val="0"/>
            </w:rPr>
          </w:r>
        </w:p>
        <w:p w:rsidR="00000000" w:rsidDel="00000000" w:rsidP="00000000" w:rsidRDefault="00000000" w:rsidRPr="00000000" w14:paraId="0000009F">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rPr>
          <w:rFonts w:ascii="Garamond" w:cs="Garamond" w:eastAsia="Garamond" w:hAnsi="Garamond"/>
        </w:rPr>
      </w:pPr>
      <w:r w:rsidDel="00000000" w:rsidR="00000000" w:rsidRPr="00000000">
        <w:rPr>
          <w:rtl w:val="0"/>
        </w:rPr>
      </w:r>
    </w:p>
    <w:p w:rsidR="00000000" w:rsidDel="00000000" w:rsidP="00000000" w:rsidRDefault="00000000" w:rsidRPr="00000000" w14:paraId="000000A5">
      <w:pPr>
        <w:rPr>
          <w:rFonts w:ascii="Garamond" w:cs="Garamond" w:eastAsia="Garamond" w:hAnsi="Garamond"/>
        </w:rPr>
      </w:pPr>
      <w:r w:rsidDel="00000000" w:rsidR="00000000" w:rsidRPr="00000000">
        <w:rPr>
          <w:rtl w:val="0"/>
        </w:rPr>
      </w:r>
    </w:p>
    <w:p w:rsidR="00000000" w:rsidDel="00000000" w:rsidP="00000000" w:rsidRDefault="00000000" w:rsidRPr="00000000" w14:paraId="000000A6">
      <w:pPr>
        <w:rPr>
          <w:rFonts w:ascii="Garamond" w:cs="Garamond" w:eastAsia="Garamond" w:hAnsi="Garamond"/>
        </w:rPr>
      </w:pPr>
      <w:r w:rsidDel="00000000" w:rsidR="00000000" w:rsidRPr="00000000">
        <w:rPr>
          <w:rtl w:val="0"/>
        </w:rPr>
      </w:r>
    </w:p>
    <w:p w:rsidR="00000000" w:rsidDel="00000000" w:rsidP="00000000" w:rsidRDefault="00000000" w:rsidRPr="00000000" w14:paraId="000000A7">
      <w:pPr>
        <w:pStyle w:val="Heading1"/>
        <w:ind w:left="425" w:firstLine="0"/>
        <w:jc w:val="center"/>
        <w:rPr>
          <w:rFonts w:ascii="Garamond" w:cs="Garamond" w:eastAsia="Garamond" w:hAnsi="Garamond"/>
          <w:color w:val="000000"/>
        </w:rPr>
      </w:pPr>
      <w:bookmarkStart w:colFirst="0" w:colLast="0" w:name="_heading=h.fiogdtp6xp7p"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8">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Pandemics pose a significant threat to public health, social stability, and economic development. The increasing emergence and re-emergence of infectious diseases, including zoonotic and climate-sensitive illnesses, highlight the need for strong preparedness and response systems at the local level. A </w:t>
      </w:r>
      <w:r w:rsidDel="00000000" w:rsidR="00000000" w:rsidRPr="00000000">
        <w:rPr>
          <w:rFonts w:ascii="Garamond" w:cs="Garamond" w:eastAsia="Garamond" w:hAnsi="Garamond"/>
          <w:b w:val="1"/>
          <w:bCs w:val="1"/>
          <w:rtl w:val="0"/>
        </w:rPr>
        <w:t xml:space="preserve">Pandemic Preparedness Plan</w:t>
      </w:r>
      <w:r w:rsidDel="00000000" w:rsidR="00000000" w:rsidRPr="00000000">
        <w:rPr>
          <w:rFonts w:ascii="Garamond" w:cs="Garamond" w:eastAsia="Garamond" w:hAnsi="Garamond"/>
          <w:rtl w:val="0"/>
        </w:rPr>
        <w:t xml:space="preserve"> aims to strengthen the ability of the health system and local self-government institutions to prevent, detect, and respond effectively to potential disease outbreaks.</w:t>
      </w:r>
    </w:p>
    <w:p w:rsidR="00000000" w:rsidDel="00000000" w:rsidP="00000000" w:rsidRDefault="00000000" w:rsidRPr="00000000" w14:paraId="000000A9">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In </w:t>
      </w:r>
      <w:r w:rsidDel="00000000" w:rsidR="00000000" w:rsidRPr="00000000">
        <w:rPr>
          <w:rFonts w:ascii="Garamond" w:cs="Garamond" w:eastAsia="Garamond" w:hAnsi="Garamond"/>
          <w:b w:val="1"/>
          <w:bCs w:val="1"/>
          <w:rtl w:val="0"/>
        </w:rPr>
        <w:t xml:space="preserve">Moopainad Grama Panchayat</w:t>
      </w:r>
      <w:r w:rsidDel="00000000" w:rsidR="00000000" w:rsidRPr="00000000">
        <w:rPr>
          <w:rFonts w:ascii="Garamond" w:cs="Garamond" w:eastAsia="Garamond" w:hAnsi="Garamond"/>
          <w:rtl w:val="0"/>
        </w:rPr>
        <w:t xml:space="preserve">, the preparedness plan focuses on coordinated action among the health department, Panchayat authorities, and community stakeholders. The plan emphasizes early detection, disease surveillance, risk communication, and timely response to reduce the impact of public health emergencies. Strengthening local health infrastructure, improving coordination among sectors, and enhancing community awareness are key components of the preparedness strategy.</w:t>
      </w:r>
    </w:p>
    <w:p w:rsidR="00000000" w:rsidDel="00000000" w:rsidP="00000000" w:rsidRDefault="00000000" w:rsidRPr="00000000" w14:paraId="000000AA">
      <w:pPr>
        <w:pStyle w:val="Heading3"/>
        <w:keepNext w:val="0"/>
        <w:keepLines w:val="0"/>
        <w:spacing w:before="280" w:lineRule="auto"/>
        <w:ind w:left="720" w:firstLine="0"/>
        <w:rPr>
          <w:rFonts w:ascii="Garamond" w:cs="Garamond" w:eastAsia="Garamond" w:hAnsi="Garamond"/>
          <w:b w:val="1"/>
          <w:bCs w:val="1"/>
          <w:color w:val="000000"/>
          <w:sz w:val="26"/>
          <w:szCs w:val="26"/>
        </w:rPr>
      </w:pPr>
      <w:bookmarkStart w:colFirst="0" w:colLast="0" w:name="_heading=h.m4ip39cv6qc9" w:id="2"/>
      <w:bookmarkEnd w:id="2"/>
      <w:r w:rsidDel="00000000" w:rsidR="00000000" w:rsidRPr="00000000">
        <w:rPr>
          <w:rFonts w:ascii="Garamond" w:cs="Garamond" w:eastAsia="Garamond" w:hAnsi="Garamond"/>
          <w:b w:val="1"/>
          <w:bCs w:val="1"/>
          <w:color w:val="000000"/>
          <w:sz w:val="26"/>
          <w:szCs w:val="26"/>
          <w:rtl w:val="0"/>
        </w:rPr>
        <w:t xml:space="preserve">Background</w:t>
      </w:r>
    </w:p>
    <w:p w:rsidR="00000000" w:rsidDel="00000000" w:rsidP="00000000" w:rsidRDefault="00000000" w:rsidRPr="00000000" w14:paraId="000000AB">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Experiences from recent global and national health emergencies, particularly the COVID-19 pandemic, have demonstrated the importance of proactive planning and community-level preparedness. Rural areas like </w:t>
      </w:r>
      <w:r w:rsidDel="00000000" w:rsidR="00000000" w:rsidRPr="00000000">
        <w:rPr>
          <w:rFonts w:ascii="Garamond" w:cs="Garamond" w:eastAsia="Garamond" w:hAnsi="Garamond"/>
          <w:b w:val="1"/>
          <w:bCs w:val="1"/>
          <w:rtl w:val="0"/>
        </w:rPr>
        <w:t xml:space="preserve">Moopainad Grama Panchayat</w:t>
      </w:r>
      <w:r w:rsidDel="00000000" w:rsidR="00000000" w:rsidRPr="00000000">
        <w:rPr>
          <w:rFonts w:ascii="Garamond" w:cs="Garamond" w:eastAsia="Garamond" w:hAnsi="Garamond"/>
          <w:rtl w:val="0"/>
        </w:rPr>
        <w:t xml:space="preserve"> may face additional challenges due to geographic factors, environmental conditions, and the presence of zoonotic disease risks associated with livestock and wildlife in surrounding forest regions. Seasonal rainfall, waterlogging, and vector breeding conditions can also increase the risk of communicable diseases.</w:t>
      </w:r>
    </w:p>
    <w:p w:rsidR="00000000" w:rsidDel="00000000" w:rsidP="00000000" w:rsidRDefault="00000000" w:rsidRPr="00000000" w14:paraId="000000AC">
      <w:pPr>
        <w:spacing w:after="240" w:before="240" w:lineRule="auto"/>
        <w:ind w:left="0" w:firstLine="0"/>
        <w:rPr>
          <w:rFonts w:ascii="Garamond" w:cs="Garamond" w:eastAsia="Garamond" w:hAnsi="Garamond"/>
        </w:rPr>
      </w:pPr>
      <w:r w:rsidDel="00000000" w:rsidR="00000000" w:rsidRPr="00000000">
        <w:rPr>
          <w:rFonts w:ascii="Garamond" w:cs="Garamond" w:eastAsia="Garamond" w:hAnsi="Garamond"/>
          <w:rtl w:val="0"/>
        </w:rPr>
        <w:t xml:space="preserve">To address these challenges, the Panchayat has developed a structured pandemic preparedness plan in collaboration with the local health system, particularly the </w:t>
      </w:r>
      <w:r w:rsidDel="00000000" w:rsidR="00000000" w:rsidRPr="00000000">
        <w:rPr>
          <w:rFonts w:ascii="Garamond" w:cs="Garamond" w:eastAsia="Garamond" w:hAnsi="Garamond"/>
          <w:b w:val="1"/>
          <w:bCs w:val="1"/>
          <w:rtl w:val="0"/>
        </w:rPr>
        <w:t xml:space="preserve">Primary Health Centre Moopainad</w:t>
      </w:r>
      <w:r w:rsidDel="00000000" w:rsidR="00000000" w:rsidRPr="00000000">
        <w:rPr>
          <w:rFonts w:ascii="Garamond" w:cs="Garamond" w:eastAsia="Garamond" w:hAnsi="Garamond"/>
          <w:rtl w:val="0"/>
        </w:rPr>
        <w:t xml:space="preserve"> and field-level health workers. The plan outlines strategies for surveillance, early warning systems, outbreak response, resource mobilization, quarantine and isolation arrangements, and community engagement. By strengthening coordination between health authorities, local self-government institutions, and the community, the plan aims to minimize the health, social, and economic impacts of future pandemics and ensure the safety and well-being of the population.</w:t>
      </w:r>
    </w:p>
    <w:p w:rsidR="00000000" w:rsidDel="00000000" w:rsidP="00000000" w:rsidRDefault="00000000" w:rsidRPr="00000000" w14:paraId="000000A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E">
      <w:pPr>
        <w:rPr>
          <w:rFonts w:ascii="Garamond" w:cs="Garamond" w:eastAsia="Garamond" w:hAnsi="Garamond"/>
        </w:rPr>
      </w:pPr>
      <w:r w:rsidDel="00000000" w:rsidR="00000000" w:rsidRPr="00000000">
        <w:rPr>
          <w:rtl w:val="0"/>
        </w:rPr>
      </w:r>
    </w:p>
    <w:p w:rsidR="00000000" w:rsidDel="00000000" w:rsidP="00000000" w:rsidRDefault="00000000" w:rsidRPr="00000000" w14:paraId="000000AF">
      <w:pPr>
        <w:pStyle w:val="Heading1"/>
        <w:ind w:left="425" w:firstLine="0"/>
        <w:jc w:val="left"/>
        <w:rPr>
          <w:rFonts w:ascii="Garamond" w:cs="Garamond" w:eastAsia="Garamond" w:hAnsi="Garamond"/>
          <w:color w:val="000000"/>
        </w:rPr>
      </w:pPr>
      <w:bookmarkStart w:colFirst="0" w:colLast="0" w:name="_heading=h.lvme0mxz5ifh" w:id="3"/>
      <w:bookmarkEnd w:id="3"/>
      <w:r w:rsidDel="00000000" w:rsidR="00000000" w:rsidRPr="00000000">
        <w:rPr>
          <w:rtl w:val="0"/>
        </w:rPr>
      </w:r>
    </w:p>
    <w:p w:rsidR="00000000" w:rsidDel="00000000" w:rsidP="00000000" w:rsidRDefault="00000000" w:rsidRPr="00000000" w14:paraId="000000B0">
      <w:pPr>
        <w:pStyle w:val="Heading1"/>
        <w:jc w:val="center"/>
        <w:rPr>
          <w:rFonts w:ascii="Garamond" w:cs="Garamond" w:eastAsia="Garamond" w:hAnsi="Garamond"/>
          <w:color w:val="000000"/>
        </w:rPr>
      </w:pPr>
      <w:bookmarkStart w:colFirst="0" w:colLast="0" w:name="_heading=h.2x3h0buenmjj"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B1">
      <w:pPr>
        <w:pStyle w:val="Heading3"/>
        <w:keepNext w:val="0"/>
        <w:keepLines w:val="0"/>
        <w:spacing w:before="280" w:lineRule="auto"/>
        <w:rPr>
          <w:b w:val="1"/>
          <w:bCs w:val="1"/>
          <w:color w:val="000000"/>
          <w:sz w:val="26"/>
          <w:szCs w:val="26"/>
        </w:rPr>
      </w:pPr>
      <w:bookmarkStart w:colFirst="0" w:colLast="0" w:name="_heading=h.tmtkydhebacv" w:id="5"/>
      <w:bookmarkEnd w:id="5"/>
      <w:r w:rsidDel="00000000" w:rsidR="00000000" w:rsidRPr="00000000">
        <w:rPr>
          <w:b w:val="1"/>
          <w:bCs w:val="1"/>
          <w:color w:val="000000"/>
          <w:sz w:val="26"/>
          <w:szCs w:val="26"/>
          <w:rtl w:val="0"/>
        </w:rPr>
        <w:t xml:space="preserve">Geographical Background</w:t>
      </w:r>
    </w:p>
    <w:p w:rsidR="00000000" w:rsidDel="00000000" w:rsidP="00000000" w:rsidRDefault="00000000" w:rsidRPr="00000000" w14:paraId="000000B2">
      <w:pPr>
        <w:spacing w:after="240" w:before="240" w:lineRule="auto"/>
        <w:rPr/>
      </w:pPr>
      <w:r w:rsidDel="00000000" w:rsidR="00000000" w:rsidRPr="00000000">
        <w:rPr>
          <w:rtl w:val="0"/>
        </w:rPr>
        <w:t xml:space="preserve">Moopainad Grama Panchayat is located in Wayanad District in the hilly region of the Western Ghats. The Panchayat has a predominantly rural landscape with hills, agricultural land, small streams, and forest fringes. The area experiences a tropical climate with heavy rainfall during the monsoon seasons. Agriculture, including crops such as paddy, coffee, and pepper, is the main livelihood of the local population. The Panchayat is well connected by road to nearby towns, including Kalpetta.</w:t>
      </w:r>
    </w:p>
    <w:p w:rsidR="00000000" w:rsidDel="00000000" w:rsidP="00000000" w:rsidRDefault="00000000" w:rsidRPr="00000000" w14:paraId="000000B3">
      <w:pPr>
        <w:rPr/>
      </w:pPr>
      <w:r w:rsidDel="00000000" w:rsidR="00000000" w:rsidRPr="00000000">
        <w:rPr/>
        <w:drawing>
          <wp:inline distB="114300" distT="114300" distL="114300" distR="114300">
            <wp:extent cx="5836610" cy="4419600"/>
            <wp:effectExtent b="25400" l="25400" r="25400" t="25400"/>
            <wp:docPr id="35"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5836610" cy="44196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B4">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5">
      <w:pPr>
        <w:ind w:left="0"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Baseline data</w:t>
      </w:r>
    </w:p>
    <w:p w:rsidR="00000000" w:rsidDel="00000000" w:rsidP="00000000" w:rsidRDefault="00000000" w:rsidRPr="00000000" w14:paraId="000000B6">
      <w:pPr>
        <w:rPr>
          <w:rFonts w:ascii="Garamond" w:cs="Garamond" w:eastAsia="Garamond" w:hAnsi="Garamond"/>
        </w:rPr>
      </w:pPr>
      <w:r w:rsidDel="00000000" w:rsidR="00000000" w:rsidRPr="00000000">
        <w:rPr>
          <w:rtl w:val="0"/>
        </w:rPr>
      </w:r>
    </w:p>
    <w:tbl>
      <w:tblPr>
        <w:tblStyle w:val="Table2"/>
        <w:tblW w:w="9176.0" w:type="dxa"/>
        <w:jc w:val="left"/>
        <w:tblInd w:w="-120.0" w:type="dxa"/>
        <w:tblLayout w:type="fixed"/>
        <w:tblLook w:val="0400"/>
      </w:tblPr>
      <w:tblGrid>
        <w:gridCol w:w="6069"/>
        <w:gridCol w:w="3107"/>
        <w:tblGridChange w:id="0">
          <w:tblGrid>
            <w:gridCol w:w="6069"/>
            <w:gridCol w:w="3107"/>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B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B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B9">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BA">
            <w:pPr>
              <w:rPr>
                <w:rFonts w:ascii="Garamond" w:cs="Garamond" w:eastAsia="Garamond" w:hAnsi="Garamond"/>
              </w:rPr>
            </w:pPr>
            <w:r w:rsidDel="00000000" w:rsidR="00000000" w:rsidRPr="00000000">
              <w:rPr>
                <w:rFonts w:ascii="Garamond" w:cs="Garamond" w:eastAsia="Garamond" w:hAnsi="Garamond"/>
                <w:rtl w:val="0"/>
              </w:rPr>
              <w:t xml:space="preserve">Moopainad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BB">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BC">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BD">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BE">
            <w:pPr>
              <w:rPr>
                <w:rFonts w:ascii="Garamond" w:cs="Garamond" w:eastAsia="Garamond" w:hAnsi="Garamond"/>
              </w:rPr>
            </w:pPr>
            <w:r w:rsidDel="00000000" w:rsidR="00000000" w:rsidRPr="00000000">
              <w:rPr>
                <w:rFonts w:ascii="Garamond" w:cs="Garamond" w:eastAsia="Garamond" w:hAnsi="Garamond"/>
                <w:rtl w:val="0"/>
              </w:rPr>
              <w:t xml:space="preserve">vythiri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B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0">
            <w:pPr>
              <w:rPr>
                <w:rFonts w:ascii="Garamond" w:cs="Garamond" w:eastAsia="Garamond" w:hAnsi="Garamond"/>
              </w:rPr>
            </w:pPr>
            <w:r w:rsidDel="00000000" w:rsidR="00000000" w:rsidRPr="00000000">
              <w:rPr>
                <w:rFonts w:ascii="Garamond" w:cs="Garamond" w:eastAsia="Garamond" w:hAnsi="Garamond"/>
                <w:rtl w:val="0"/>
              </w:rPr>
              <w:t xml:space="preserve">wayanad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1">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2">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3">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4">
            <w:pPr>
              <w:rPr>
                <w:rFonts w:ascii="Garamond" w:cs="Garamond" w:eastAsia="Garamond" w:hAnsi="Garamond"/>
              </w:rPr>
            </w:pPr>
            <w:r w:rsidDel="00000000" w:rsidR="00000000" w:rsidRPr="00000000">
              <w:rPr>
                <w:rFonts w:ascii="Garamond" w:cs="Garamond" w:eastAsia="Garamond" w:hAnsi="Garamond"/>
                <w:rtl w:val="0"/>
              </w:rPr>
              <w:t xml:space="preserve">68.92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5">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6">
            <w:pPr>
              <w:rPr>
                <w:rFonts w:ascii="Garamond" w:cs="Garamond" w:eastAsia="Garamond" w:hAnsi="Garamond"/>
              </w:rPr>
            </w:pPr>
            <w:r w:rsidDel="00000000" w:rsidR="00000000" w:rsidRPr="00000000">
              <w:rPr>
                <w:rFonts w:ascii="Garamond" w:cs="Garamond" w:eastAsia="Garamond" w:hAnsi="Garamond"/>
                <w:rtl w:val="0"/>
              </w:rPr>
              <w:t xml:space="preserve">28169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7">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8">
            <w:pPr>
              <w:rPr>
                <w:rFonts w:ascii="Garamond" w:cs="Garamond" w:eastAsia="Garamond" w:hAnsi="Garamond"/>
              </w:rPr>
            </w:pPr>
            <w:r w:rsidDel="00000000" w:rsidR="00000000" w:rsidRPr="00000000">
              <w:rPr>
                <w:rFonts w:ascii="Garamond" w:cs="Garamond" w:eastAsia="Garamond" w:hAnsi="Garamond"/>
                <w:rtl w:val="0"/>
              </w:rPr>
              <w:t xml:space="preserve">persons/sq km 409</w:t>
            </w:r>
          </w:p>
        </w:tc>
      </w:tr>
    </w:tbl>
    <w:p w:rsidR="00000000" w:rsidDel="00000000" w:rsidP="00000000" w:rsidRDefault="00000000" w:rsidRPr="00000000" w14:paraId="000000C9">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ind w:left="0" w:firstLine="0"/>
        <w:rPr>
          <w:rFonts w:ascii="Garamond" w:cs="Garamond" w:eastAsia="Garamond" w:hAnsi="Garamond"/>
        </w:rPr>
      </w:pPr>
      <w:r w:rsidDel="00000000" w:rsidR="00000000" w:rsidRPr="00000000">
        <w:rPr>
          <w:rtl w:val="0"/>
        </w:rPr>
      </w:r>
    </w:p>
    <w:tbl>
      <w:tblPr>
        <w:tblStyle w:val="Table3"/>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6500</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28169</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366</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3990</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0D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D">
      <w:pPr>
        <w:pStyle w:val="Heading3"/>
        <w:keepNext w:val="0"/>
        <w:keepLines w:val="0"/>
        <w:spacing w:before="280" w:lineRule="auto"/>
        <w:ind w:left="720" w:firstLine="0"/>
        <w:rPr>
          <w:rFonts w:ascii="Garamond" w:cs="Garamond" w:eastAsia="Garamond" w:hAnsi="Garamond"/>
          <w:b w:val="1"/>
          <w:bCs w:val="1"/>
          <w:color w:val="000000"/>
          <w:sz w:val="26"/>
          <w:szCs w:val="26"/>
        </w:rPr>
      </w:pPr>
      <w:bookmarkStart w:colFirst="0" w:colLast="0" w:name="_heading=h.jy6ivwwziwt0" w:id="6"/>
      <w:bookmarkEnd w:id="6"/>
      <w:r w:rsidDel="00000000" w:rsidR="00000000" w:rsidRPr="00000000">
        <w:rPr>
          <w:rFonts w:ascii="Garamond" w:cs="Garamond" w:eastAsia="Garamond" w:hAnsi="Garamond"/>
          <w:b w:val="1"/>
          <w:bCs w:val="1"/>
          <w:color w:val="000000"/>
          <w:sz w:val="26"/>
          <w:szCs w:val="26"/>
          <w:rtl w:val="0"/>
        </w:rPr>
        <w:t xml:space="preserve">Major Roads Passing Through Moopainad Grama Panchayat</w:t>
      </w:r>
    </w:p>
    <w:p w:rsidR="00000000" w:rsidDel="00000000" w:rsidP="00000000" w:rsidRDefault="00000000" w:rsidRPr="00000000" w14:paraId="000000DE">
      <w:pPr>
        <w:numPr>
          <w:ilvl w:val="0"/>
          <w:numId w:val="29"/>
        </w:numPr>
        <w:spacing w:after="0" w:afterAutospacing="0" w:before="240" w:lineRule="auto"/>
        <w:ind w:left="72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National Highway 766 (NH 766)</w:t>
        <w:br w:type="textWrapping"/>
      </w:r>
    </w:p>
    <w:p w:rsidR="00000000" w:rsidDel="00000000" w:rsidP="00000000" w:rsidRDefault="00000000" w:rsidRPr="00000000" w14:paraId="000000DF">
      <w:pPr>
        <w:numPr>
          <w:ilvl w:val="1"/>
          <w:numId w:val="29"/>
        </w:numPr>
        <w:spacing w:after="0" w:afterAutospacing="0" w:before="0" w:beforeAutospacing="0" w:lineRule="auto"/>
        <w:ind w:left="1440" w:hanging="360"/>
        <w:jc w:val="left"/>
        <w:rPr>
          <w:rFonts w:ascii="Arial" w:cs="Arial" w:eastAsia="Arial" w:hAnsi="Arial"/>
          <w:sz w:val="22"/>
          <w:szCs w:val="22"/>
        </w:rPr>
      </w:pPr>
      <w:r w:rsidDel="00000000" w:rsidR="00000000" w:rsidRPr="00000000">
        <w:rPr>
          <w:rFonts w:ascii="Garamond" w:cs="Garamond" w:eastAsia="Garamond" w:hAnsi="Garamond"/>
          <w:rtl w:val="0"/>
        </w:rPr>
        <w:t xml:space="preserve">The main highway connecting Kozhikode, Kalpetta, and Sulthan Bathery. It provides major regional connectivity near Moopainad.</w:t>
        <w:br w:type="textWrapping"/>
      </w:r>
    </w:p>
    <w:p w:rsidR="00000000" w:rsidDel="00000000" w:rsidP="00000000" w:rsidRDefault="00000000" w:rsidRPr="00000000" w14:paraId="000000E0">
      <w:pPr>
        <w:numPr>
          <w:ilvl w:val="0"/>
          <w:numId w:val="29"/>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Meppadi – Kalpetta Road</w:t>
        <w:br w:type="textWrapping"/>
      </w:r>
    </w:p>
    <w:p w:rsidR="00000000" w:rsidDel="00000000" w:rsidP="00000000" w:rsidRDefault="00000000" w:rsidRPr="00000000" w14:paraId="000000E1">
      <w:pPr>
        <w:numPr>
          <w:ilvl w:val="1"/>
          <w:numId w:val="29"/>
        </w:numPr>
        <w:spacing w:after="0" w:afterAutospacing="0" w:before="0" w:beforeAutospacing="0" w:lineRule="auto"/>
        <w:ind w:left="1440" w:hanging="360"/>
        <w:jc w:val="left"/>
        <w:rPr>
          <w:rFonts w:ascii="Arial" w:cs="Arial" w:eastAsia="Arial" w:hAnsi="Arial"/>
          <w:sz w:val="22"/>
          <w:szCs w:val="22"/>
        </w:rPr>
      </w:pPr>
      <w:r w:rsidDel="00000000" w:rsidR="00000000" w:rsidRPr="00000000">
        <w:rPr>
          <w:rFonts w:ascii="Garamond" w:cs="Garamond" w:eastAsia="Garamond" w:hAnsi="Garamond"/>
          <w:rtl w:val="0"/>
        </w:rPr>
        <w:t xml:space="preserve">An important road connecting Moopainad with nearby towns and the district headquarters.</w:t>
        <w:br w:type="textWrapping"/>
      </w:r>
    </w:p>
    <w:p w:rsidR="00000000" w:rsidDel="00000000" w:rsidP="00000000" w:rsidRDefault="00000000" w:rsidRPr="00000000" w14:paraId="000000E2">
      <w:pPr>
        <w:numPr>
          <w:ilvl w:val="0"/>
          <w:numId w:val="29"/>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Chundale – Meppadi Road</w:t>
        <w:br w:type="textWrapping"/>
      </w:r>
    </w:p>
    <w:p w:rsidR="00000000" w:rsidDel="00000000" w:rsidP="00000000" w:rsidRDefault="00000000" w:rsidRPr="00000000" w14:paraId="000000E3">
      <w:pPr>
        <w:numPr>
          <w:ilvl w:val="1"/>
          <w:numId w:val="29"/>
        </w:numPr>
        <w:spacing w:after="0" w:afterAutospacing="0" w:before="0" w:beforeAutospacing="0" w:lineRule="auto"/>
        <w:ind w:left="1440" w:hanging="360"/>
        <w:jc w:val="left"/>
        <w:rPr>
          <w:rFonts w:ascii="Arial" w:cs="Arial" w:eastAsia="Arial" w:hAnsi="Arial"/>
          <w:sz w:val="22"/>
          <w:szCs w:val="22"/>
        </w:rPr>
      </w:pPr>
      <w:r w:rsidDel="00000000" w:rsidR="00000000" w:rsidRPr="00000000">
        <w:rPr>
          <w:rFonts w:ascii="Garamond" w:cs="Garamond" w:eastAsia="Garamond" w:hAnsi="Garamond"/>
          <w:rtl w:val="0"/>
        </w:rPr>
        <w:t xml:space="preserve">A key local road that links interior wards of the Panchayat with surrounding areas.</w:t>
        <w:br w:type="textWrapping"/>
      </w:r>
    </w:p>
    <w:p w:rsidR="00000000" w:rsidDel="00000000" w:rsidP="00000000" w:rsidRDefault="00000000" w:rsidRPr="00000000" w14:paraId="000000E4">
      <w:pPr>
        <w:numPr>
          <w:ilvl w:val="0"/>
          <w:numId w:val="29"/>
        </w:numPr>
        <w:spacing w:after="0" w:afterAutospacing="0" w:before="0" w:beforeAutospacing="0" w:lineRule="auto"/>
        <w:ind w:left="72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Various Panchayat and Village Roads</w:t>
        <w:br w:type="textWrapping"/>
      </w:r>
    </w:p>
    <w:p w:rsidR="00000000" w:rsidDel="00000000" w:rsidP="00000000" w:rsidRDefault="00000000" w:rsidRPr="00000000" w14:paraId="000000E5">
      <w:pPr>
        <w:numPr>
          <w:ilvl w:val="1"/>
          <w:numId w:val="29"/>
        </w:numPr>
        <w:spacing w:after="0" w:afterAutospacing="0" w:before="0" w:beforeAutospacing="0" w:lineRule="auto"/>
        <w:ind w:left="1440" w:hanging="360"/>
        <w:jc w:val="left"/>
        <w:rPr>
          <w:rFonts w:ascii="Arial" w:cs="Arial" w:eastAsia="Arial" w:hAnsi="Arial"/>
          <w:sz w:val="22"/>
          <w:szCs w:val="22"/>
        </w:rPr>
      </w:pPr>
      <w:r w:rsidDel="00000000" w:rsidR="00000000" w:rsidRPr="00000000">
        <w:rPr>
          <w:rFonts w:ascii="Garamond" w:cs="Garamond" w:eastAsia="Garamond" w:hAnsi="Garamond"/>
          <w:rtl w:val="0"/>
        </w:rPr>
        <w:t xml:space="preserve">These roads connect different wards, settlements, and agricultural areas within the Panchayat.</w:t>
      </w:r>
    </w:p>
    <w:p w:rsidR="00000000" w:rsidDel="00000000" w:rsidP="00000000" w:rsidRDefault="00000000" w:rsidRPr="00000000" w14:paraId="000000E6">
      <w:pPr>
        <w:numPr>
          <w:ilvl w:val="0"/>
          <w:numId w:val="29"/>
        </w:numPr>
        <w:spacing w:after="240" w:before="0" w:beforeAutospacing="0" w:lineRule="auto"/>
        <w:ind w:left="720" w:hanging="360"/>
        <w:jc w:val="left"/>
        <w:rPr>
          <w:rFonts w:ascii="Arial" w:cs="Arial" w:eastAsia="Arial" w:hAnsi="Arial"/>
          <w:sz w:val="22"/>
          <w:szCs w:val="22"/>
        </w:rPr>
      </w:pPr>
      <w:r w:rsidDel="00000000" w:rsidR="00000000" w:rsidRPr="00000000">
        <w:rPr>
          <w:rFonts w:ascii="Garamond" w:cs="Garamond" w:eastAsia="Garamond" w:hAnsi="Garamond"/>
          <w:b w:val="1"/>
          <w:bCs w:val="1"/>
        </w:rPr>
        <w:drawing>
          <wp:inline distB="114300" distT="114300" distL="114300" distR="114300">
            <wp:extent cx="4586288" cy="3820549"/>
            <wp:effectExtent b="25400" l="25400" r="25400" t="25400"/>
            <wp:docPr id="31"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4586288" cy="3820549"/>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7">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4305300" cy="2671763"/>
            <wp:effectExtent b="0" l="0" r="0" t="0"/>
            <wp:docPr id="2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4305300" cy="2671763"/>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major river passing through Moopainad Grama Panchayat in Wayanad district is the Chaliyar River.</w:t>
      </w:r>
    </w:p>
    <w:p w:rsidR="00000000" w:rsidDel="00000000" w:rsidP="00000000" w:rsidRDefault="00000000" w:rsidRPr="00000000" w14:paraId="000000EA">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245801" cy="4372928"/>
            <wp:effectExtent b="0" l="0" r="0" t="0"/>
            <wp:docPr id="33"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5245801" cy="4372928"/>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E">
      <w:pPr>
        <w:pStyle w:val="Heading3"/>
        <w:keepNext w:val="0"/>
        <w:keepLines w:val="0"/>
        <w:spacing w:before="280" w:lineRule="auto"/>
        <w:ind w:left="360" w:firstLine="0"/>
        <w:rPr>
          <w:rFonts w:ascii="Garamond" w:cs="Garamond" w:eastAsia="Garamond" w:hAnsi="Garamond"/>
          <w:b w:val="1"/>
          <w:bCs w:val="1"/>
          <w:color w:val="000000"/>
          <w:sz w:val="26"/>
          <w:szCs w:val="26"/>
        </w:rPr>
      </w:pPr>
      <w:bookmarkStart w:colFirst="0" w:colLast="0" w:name="_heading=h.74kzwtsxh780" w:id="7"/>
      <w:bookmarkEnd w:id="7"/>
      <w:r w:rsidDel="00000000" w:rsidR="00000000" w:rsidRPr="00000000">
        <w:rPr>
          <w:rFonts w:ascii="Garamond" w:cs="Garamond" w:eastAsia="Garamond" w:hAnsi="Garamond"/>
          <w:b w:val="1"/>
          <w:bCs w:val="1"/>
          <w:color w:val="000000"/>
          <w:sz w:val="26"/>
          <w:szCs w:val="26"/>
          <w:rtl w:val="0"/>
        </w:rPr>
        <w:t xml:space="preserve">Disaster-Prone Areas – Moopainad Grama Panchayat</w:t>
      </w:r>
    </w:p>
    <w:p w:rsidR="00000000" w:rsidDel="00000000" w:rsidP="00000000" w:rsidRDefault="00000000" w:rsidRPr="00000000" w14:paraId="000000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Moopainad Grama Panchayat in Wayanad district is prone to </w:t>
      </w:r>
      <w:r w:rsidDel="00000000" w:rsidR="00000000" w:rsidRPr="00000000">
        <w:rPr>
          <w:rFonts w:ascii="Garamond" w:cs="Garamond" w:eastAsia="Garamond" w:hAnsi="Garamond"/>
          <w:b w:val="1"/>
          <w:bCs w:val="1"/>
          <w:rtl w:val="0"/>
        </w:rPr>
        <w:t xml:space="preserve">landslides in hilly regions during heavy monsoon rains</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localized flooding and waterlogging in low-lying areas near streams connected to the Chaliyar River</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road disruptions due to intense rainfall</w:t>
      </w:r>
      <w:r w:rsidDel="00000000" w:rsidR="00000000" w:rsidRPr="00000000">
        <w:rPr>
          <w:rFonts w:ascii="Garamond" w:cs="Garamond" w:eastAsia="Garamond" w:hAnsi="Garamond"/>
          <w:rtl w:val="0"/>
        </w:rPr>
        <w:t xml:space="preserve">. Some forest-fringe areas may also experience </w:t>
      </w:r>
      <w:r w:rsidDel="00000000" w:rsidR="00000000" w:rsidRPr="00000000">
        <w:rPr>
          <w:rFonts w:ascii="Garamond" w:cs="Garamond" w:eastAsia="Garamond" w:hAnsi="Garamond"/>
          <w:b w:val="1"/>
          <w:bCs w:val="1"/>
          <w:rtl w:val="0"/>
        </w:rPr>
        <w:t xml:space="preserve">wildlife intrusion</w:t>
      </w:r>
      <w:r w:rsidDel="00000000" w:rsidR="00000000" w:rsidRPr="00000000">
        <w:rPr>
          <w:rFonts w:ascii="Garamond" w:cs="Garamond" w:eastAsia="Garamond" w:hAnsi="Garamond"/>
          <w:rtl w:val="0"/>
        </w:rPr>
        <w:t xml:space="preserve">.</w:t>
      </w:r>
    </w:p>
    <w:p w:rsidR="00000000" w:rsidDel="00000000" w:rsidP="00000000" w:rsidRDefault="00000000" w:rsidRPr="00000000" w14:paraId="000000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4533900"/>
            <wp:effectExtent b="0" l="0" r="0" t="0"/>
            <wp:docPr id="36"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5836610"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numPr>
          <w:ilvl w:val="0"/>
          <w:numId w:val="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848225" cy="3709988"/>
            <wp:effectExtent b="25400" l="25400" r="25400" t="25400"/>
            <wp:docPr id="29" name="image3.png"/>
            <a:graphic>
              <a:graphicData uri="http://schemas.openxmlformats.org/drawingml/2006/picture">
                <pic:pic>
                  <pic:nvPicPr>
                    <pic:cNvPr id="0" name="image3.png"/>
                    <pic:cNvPicPr preferRelativeResize="0"/>
                  </pic:nvPicPr>
                  <pic:blipFill>
                    <a:blip r:embed="rId15"/>
                    <a:srcRect b="9827" l="4225" r="2414" t="0"/>
                    <a:stretch>
                      <a:fillRect/>
                    </a:stretch>
                  </pic:blipFill>
                  <pic:spPr>
                    <a:xfrm>
                      <a:off x="0" y="0"/>
                      <a:ext cx="4848225" cy="370998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2">
      <w:pPr>
        <w:numPr>
          <w:ilvl w:val="0"/>
          <w:numId w:val="42"/>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943475" cy="3100388"/>
            <wp:effectExtent b="25400" l="25400" r="25400" t="25400"/>
            <wp:docPr id="30"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4943475" cy="3100388"/>
                    </a:xfrm>
                    <a:prstGeom prst="rect"/>
                    <a:ln w="25400">
                      <a:solidFill>
                        <a:srgbClr val="000000"/>
                      </a:solidFill>
                      <a:prstDash val="solid"/>
                    </a:ln>
                  </pic:spPr>
                </pic:pic>
              </a:graphicData>
            </a:graphic>
          </wp:inline>
        </w:drawing>
      </w:r>
      <w:r w:rsidDel="00000000" w:rsidR="00000000" w:rsidRPr="00000000">
        <w:rPr>
          <w:strike w:val="1"/>
          <w:rtl w:val="0"/>
        </w:rPr>
      </w:r>
    </w:p>
    <w:p w:rsidR="00000000" w:rsidDel="00000000" w:rsidP="00000000" w:rsidRDefault="00000000" w:rsidRPr="00000000" w14:paraId="000000F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8">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9">
      <w:pPr>
        <w:pStyle w:val="Heading2"/>
        <w:ind w:left="860" w:firstLine="0"/>
        <w:rPr>
          <w:rFonts w:ascii="Garamond" w:cs="Garamond" w:eastAsia="Garamond" w:hAnsi="Garamond"/>
          <w:color w:val="000000"/>
        </w:rPr>
      </w:pPr>
      <w:bookmarkStart w:colFirst="0" w:colLast="0" w:name="_heading=h.3efy26aaxi6v" w:id="8"/>
      <w:bookmarkEnd w:id="8"/>
      <w:r w:rsidDel="00000000" w:rsidR="00000000" w:rsidRPr="00000000">
        <w:rPr>
          <w:rFonts w:ascii="Garamond" w:cs="Garamond" w:eastAsia="Garamond" w:hAnsi="Garamond"/>
          <w:color w:val="000000"/>
          <w:rtl w:val="0"/>
        </w:rPr>
        <w:t xml:space="preserve">INTEGRATED HEALTH INFRASTRUCTURE MAP OF MOOPAINAD  PANCHAYAT</w:t>
      </w:r>
    </w:p>
    <w:p w:rsidR="00000000" w:rsidDel="00000000" w:rsidP="00000000" w:rsidRDefault="00000000" w:rsidRPr="00000000" w14:paraId="000000FA">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Pr>
        <w:drawing>
          <wp:inline distB="0" distT="0" distL="0" distR="0">
            <wp:extent cx="6115050" cy="3776663"/>
            <wp:effectExtent b="25400" l="25400" r="25400" t="25400"/>
            <wp:docPr descr="Area map FHC 123.jpg" id="34" name="image8.jpg"/>
            <a:graphic>
              <a:graphicData uri="http://schemas.openxmlformats.org/drawingml/2006/picture">
                <pic:pic>
                  <pic:nvPicPr>
                    <pic:cNvPr descr="Area map FHC 123.jpg" id="0" name="image8.jpg"/>
                    <pic:cNvPicPr preferRelativeResize="0"/>
                  </pic:nvPicPr>
                  <pic:blipFill>
                    <a:blip r:embed="rId17"/>
                    <a:srcRect b="0" l="0" r="0" t="0"/>
                    <a:stretch>
                      <a:fillRect/>
                    </a:stretch>
                  </pic:blipFill>
                  <pic:spPr>
                    <a:xfrm>
                      <a:off x="0" y="0"/>
                      <a:ext cx="6115050" cy="3776663"/>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102100"/>
            <wp:effectExtent b="25400" l="25400" r="25400" t="25400"/>
            <wp:docPr id="39"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836610" cy="41021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spacing w:after="160" w:line="278.00000000000006" w:lineRule="auto"/>
        <w:rPr>
          <w:rFonts w:ascii="Garamond" w:cs="Garamond" w:eastAsia="Garamond" w:hAnsi="Garamond"/>
        </w:rPr>
      </w:pPr>
      <w:bookmarkStart w:colFirst="0" w:colLast="0" w:name="_heading=h.plm78dubli8t" w:id="9"/>
      <w:bookmarkEnd w:id="9"/>
      <w:r w:rsidDel="00000000" w:rsidR="00000000" w:rsidRPr="00000000">
        <w:rPr>
          <w:rtl w:val="0"/>
        </w:rPr>
      </w:r>
    </w:p>
    <w:p w:rsidR="00000000" w:rsidDel="00000000" w:rsidP="00000000" w:rsidRDefault="00000000" w:rsidRPr="00000000" w14:paraId="0000010B">
      <w:pPr>
        <w:spacing w:after="160" w:line="278.00000000000006" w:lineRule="auto"/>
        <w:rPr>
          <w:rFonts w:ascii="Garamond" w:cs="Garamond" w:eastAsia="Garamond" w:hAnsi="Garamond"/>
        </w:rPr>
      </w:pPr>
      <w:r w:rsidDel="00000000" w:rsidR="00000000" w:rsidRPr="00000000">
        <w:rPr>
          <w:rFonts w:ascii="Garamond" w:cs="Garamond" w:eastAsia="Garamond" w:hAnsi="Garamond"/>
          <w:color w:val="000000"/>
          <w:rtl w:val="0"/>
        </w:rPr>
        <w:t xml:space="preserve">GENERAL PROFILE OF THE LSGI’S</w:t>
      </w:r>
      <w:r w:rsidDel="00000000" w:rsidR="00000000" w:rsidRPr="00000000">
        <w:rPr>
          <w:rtl w:val="0"/>
        </w:rPr>
      </w:r>
    </w:p>
    <w:p w:rsidR="00000000" w:rsidDel="00000000" w:rsidP="00000000" w:rsidRDefault="00000000" w:rsidRPr="00000000" w14:paraId="0000010C">
      <w:pPr>
        <w:pStyle w:val="Heading2"/>
        <w:rPr>
          <w:rFonts w:ascii="Garamond" w:cs="Garamond" w:eastAsia="Garamond" w:hAnsi="Garamond"/>
          <w:color w:val="000000"/>
        </w:rPr>
      </w:pPr>
      <w:bookmarkStart w:colFirst="0" w:colLast="0" w:name="_heading=h.mh5ckqygg55" w:id="10"/>
      <w:bookmarkEnd w:id="10"/>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Moopainad Grama Panchayat is situated in the Vythiri Taluk of Wayanad district, Kerala. The geographical landscape of the Panchayat is predominantly hilly and undulating, characterized by forested areas, plantations, valleys, and small streams. This unique terrain significantly influences the local microclimate and poses distinct challenges to transportation, emergency response, and service delivery, particularly during heavy monsoon rains, landslides, and flood-like situations.</w:t>
      </w:r>
    </w:p>
    <w:p w:rsidR="00000000" w:rsidDel="00000000" w:rsidP="00000000" w:rsidRDefault="00000000" w:rsidRPr="00000000" w14:paraId="00000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is administratively divided into multiple wards, with a population largely dependent on traditional and plantation-based livelihoods. Agriculture—especially cultivation of paddy, coffee, pepper, and other plantation crops—along with livestock rearing and daily wage labour, forms the backbone of the local economy. In recent years, tourism-related activities and service-sector employment have also shown gradual growth due to the scenic and eco-sensitive nature of the region. The area hosts a diverse workforce, including a notable presence of migrant labourers, particularly in construction, plantation, and allied sectors.</w:t>
      </w:r>
    </w:p>
    <w:p w:rsidR="00000000" w:rsidDel="00000000" w:rsidP="00000000" w:rsidRDefault="00000000" w:rsidRPr="00000000" w14:paraId="00000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Moopainad LSGI has historically been vulnerable to heavy rainfall, landslides, waterborne diseases, and vector-borne illnesses such as Dengue and Leptospirosis. The severe floods and landslides experienced in recent years, including the 2018 Kerala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the overall resilience of the community.</w:t>
      </w:r>
    </w:p>
    <w:p w:rsidR="00000000" w:rsidDel="00000000" w:rsidP="00000000" w:rsidRDefault="00000000" w:rsidRPr="00000000" w14:paraId="0000011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tbl>
      <w:tblPr>
        <w:tblStyle w:val="Table4"/>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13">
            <w:pPr>
              <w:pStyle w:val="Subtitle"/>
              <w:spacing w:after="120" w:before="120" w:lineRule="auto"/>
              <w:rPr>
                <w:rFonts w:ascii="Garamond" w:cs="Garamond" w:eastAsia="Garamond" w:hAnsi="Garamond"/>
                <w:color w:val="000000"/>
              </w:rPr>
            </w:pPr>
            <w:bookmarkStart w:colFirst="0" w:colLast="0" w:name="_heading=h.8cspldh2qwy4" w:id="11"/>
            <w:bookmarkEnd w:id="11"/>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Moopainad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vythiri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wayanad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68.92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28169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persons/sq km 409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Foot hill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8443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41">
      <w:pPr>
        <w:pStyle w:val="Heading2"/>
        <w:rPr>
          <w:rFonts w:ascii="Garamond" w:cs="Garamond" w:eastAsia="Garamond" w:hAnsi="Garamond"/>
          <w:color w:val="000000"/>
        </w:rPr>
      </w:pPr>
      <w:bookmarkStart w:colFirst="0" w:colLast="0" w:name="_heading=h.jcchsts0ig6q" w:id="12"/>
      <w:bookmarkEnd w:id="12"/>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43">
      <w:pPr>
        <w:ind w:left="720" w:firstLine="0"/>
        <w:rPr>
          <w:rFonts w:ascii="Garamond" w:cs="Garamond" w:eastAsia="Garamond" w:hAnsi="Garamond"/>
        </w:rPr>
      </w:pPr>
      <w:r w:rsidDel="00000000" w:rsidR="00000000" w:rsidRPr="00000000">
        <w:rPr>
          <w:rtl w:val="0"/>
        </w:rPr>
      </w:r>
    </w:p>
    <w:tbl>
      <w:tblPr>
        <w:tblStyle w:val="Table5"/>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28162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13785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14384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2056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5152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4175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73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4612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366</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1786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2242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2082</w:t>
            </w:r>
          </w:p>
        </w:tc>
      </w:tr>
    </w:tbl>
    <w:p w:rsidR="00000000" w:rsidDel="00000000" w:rsidP="00000000" w:rsidRDefault="00000000" w:rsidRPr="00000000" w14:paraId="0000017D">
      <w:pPr>
        <w:rPr>
          <w:rFonts w:ascii="Garamond" w:cs="Garamond" w:eastAsia="Garamond" w:hAnsi="Garamond"/>
        </w:rPr>
      </w:pPr>
      <w:r w:rsidDel="00000000" w:rsidR="00000000" w:rsidRPr="00000000">
        <w:rPr>
          <w:rtl w:val="0"/>
        </w:rPr>
      </w:r>
    </w:p>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7F">
      <w:pPr>
        <w:rPr>
          <w:rFonts w:ascii="Garamond" w:cs="Garamond" w:eastAsia="Garamond" w:hAnsi="Garamond"/>
        </w:rPr>
      </w:pPr>
      <w:r w:rsidDel="00000000" w:rsidR="00000000" w:rsidRPr="00000000">
        <w:rPr>
          <w:rtl w:val="0"/>
        </w:rPr>
      </w:r>
    </w:p>
    <w:p w:rsidR="00000000" w:rsidDel="00000000" w:rsidP="00000000" w:rsidRDefault="00000000" w:rsidRPr="00000000" w14:paraId="00000180">
      <w:pPr>
        <w:rPr>
          <w:rFonts w:ascii="Garamond" w:cs="Garamond" w:eastAsia="Garamond" w:hAnsi="Garamond"/>
        </w:rPr>
      </w:pPr>
      <w:r w:rsidDel="00000000" w:rsidR="00000000" w:rsidRPr="00000000">
        <w:rPr>
          <w:rtl w:val="0"/>
        </w:rPr>
      </w:r>
    </w:p>
    <w:p w:rsidR="00000000" w:rsidDel="00000000" w:rsidP="00000000" w:rsidRDefault="00000000" w:rsidRPr="00000000" w14:paraId="00000181">
      <w:pPr>
        <w:rPr>
          <w:rFonts w:ascii="Garamond" w:cs="Garamond" w:eastAsia="Garamond" w:hAnsi="Garamond"/>
        </w:rPr>
      </w:pPr>
      <w:r w:rsidDel="00000000" w:rsidR="00000000" w:rsidRPr="00000000">
        <w:rPr>
          <w:rtl w:val="0"/>
        </w:rPr>
      </w:r>
    </w:p>
    <w:p w:rsidR="00000000" w:rsidDel="00000000" w:rsidP="00000000" w:rsidRDefault="00000000" w:rsidRPr="00000000" w14:paraId="00000182">
      <w:pPr>
        <w:pStyle w:val="Heading2"/>
        <w:rPr>
          <w:rFonts w:ascii="Garamond" w:cs="Garamond" w:eastAsia="Garamond" w:hAnsi="Garamond"/>
          <w:color w:val="000000"/>
        </w:rPr>
      </w:pPr>
      <w:bookmarkStart w:colFirst="0" w:colLast="0" w:name="_heading=h.bov7l7v0mqno" w:id="13"/>
      <w:bookmarkEnd w:id="13"/>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6"/>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468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1A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2">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3">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4">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5">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6">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7">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A9">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7"/>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CHITHRIGIRI CHARCH</w:t>
            </w:r>
          </w:p>
          <w:p w:rsidR="00000000" w:rsidDel="00000000" w:rsidP="00000000" w:rsidRDefault="00000000" w:rsidRPr="00000000" w14:paraId="000001B0">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KETTAKALI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JANUARY</w:t>
            </w:r>
          </w:p>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JANUARY</w:t>
            </w:r>
          </w:p>
          <w:p w:rsidR="00000000" w:rsidDel="00000000" w:rsidP="00000000" w:rsidRDefault="00000000" w:rsidRPr="00000000" w14:paraId="000001B3">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PADIVAYAL OROOS MUSGID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MELE ARAPPATTA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ST JOSEPH RIPPON 52  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VADUVANCHAL SIVA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SREE PORKKALY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551"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ORTHDOX CHARCH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MUTHAPPAN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THAMPURATTIKAV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rPr>
                <w:rFonts w:ascii="Garamond" w:cs="Garamond" w:eastAsia="Garamond" w:hAnsi="Garamond"/>
              </w:rPr>
            </w:pPr>
            <w:r w:rsidDel="00000000" w:rsidR="00000000" w:rsidRPr="00000000">
              <w:rPr>
                <w:rFonts w:ascii="Garamond" w:cs="Garamond" w:eastAsia="Garamond" w:hAnsi="Garamond"/>
                <w:rtl w:val="0"/>
              </w:rPr>
              <w:t xml:space="preserve">MARCH</w:t>
            </w:r>
          </w:p>
        </w:tc>
      </w:tr>
    </w:tbl>
    <w:p w:rsidR="00000000" w:rsidDel="00000000" w:rsidP="00000000" w:rsidRDefault="00000000" w:rsidRPr="00000000" w14:paraId="000001CC">
      <w:pPr>
        <w:rPr>
          <w:rFonts w:ascii="Garamond" w:cs="Garamond" w:eastAsia="Garamond" w:hAnsi="Garamond"/>
          <w:sz w:val="32"/>
          <w:szCs w:val="32"/>
        </w:rPr>
        <w:sectPr>
          <w:headerReference r:id="rId19" w:type="default"/>
          <w:footerReference r:id="rId20"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D">
      <w:pPr>
        <w:pStyle w:val="Heading1"/>
        <w:rPr>
          <w:rFonts w:ascii="Garamond" w:cs="Garamond" w:eastAsia="Garamond" w:hAnsi="Garamond"/>
          <w:color w:val="000000"/>
        </w:rPr>
      </w:pPr>
      <w:bookmarkStart w:colFirst="0" w:colLast="0" w:name="_heading=h.vmrusueeiujy" w:id="14"/>
      <w:bookmarkEnd w:id="14"/>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CE">
      <w:pPr>
        <w:pStyle w:val="Heading2"/>
        <w:rPr>
          <w:rFonts w:ascii="Garamond" w:cs="Garamond" w:eastAsia="Garamond" w:hAnsi="Garamond"/>
          <w:color w:val="000000"/>
        </w:rPr>
      </w:pPr>
      <w:bookmarkStart w:colFirst="0" w:colLast="0" w:name="_heading=h.arjiju9t466" w:id="15"/>
      <w:bookmarkEnd w:id="15"/>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D0">
      <w:pPr>
        <w:rPr>
          <w:rFonts w:ascii="Garamond" w:cs="Garamond" w:eastAsia="Garamond" w:hAnsi="Garamond"/>
        </w:rPr>
      </w:pPr>
      <w:r w:rsidDel="00000000" w:rsidR="00000000" w:rsidRPr="00000000">
        <w:rPr>
          <w:rtl w:val="0"/>
        </w:rPr>
      </w:r>
    </w:p>
    <w:p w:rsidR="00000000" w:rsidDel="00000000" w:rsidP="00000000" w:rsidRDefault="00000000" w:rsidRPr="00000000" w14:paraId="000001D1">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D2">
      <w:pPr>
        <w:rPr>
          <w:rFonts w:ascii="Garamond" w:cs="Garamond" w:eastAsia="Garamond" w:hAnsi="Garamond"/>
        </w:rPr>
      </w:pPr>
      <w:r w:rsidDel="00000000" w:rsidR="00000000" w:rsidRPr="00000000">
        <w:rPr>
          <w:rtl w:val="0"/>
        </w:rPr>
      </w:r>
    </w:p>
    <w:p w:rsidR="00000000" w:rsidDel="00000000" w:rsidP="00000000" w:rsidRDefault="00000000" w:rsidRPr="00000000" w14:paraId="000001D3">
      <w:pPr>
        <w:rPr>
          <w:rFonts w:ascii="Garamond" w:cs="Garamond" w:eastAsia="Garamond" w:hAnsi="Garamond"/>
        </w:rPr>
      </w:pPr>
      <w:r w:rsidDel="00000000" w:rsidR="00000000" w:rsidRPr="00000000">
        <w:rPr>
          <w:rtl w:val="0"/>
        </w:rPr>
      </w:r>
    </w:p>
    <w:tbl>
      <w:tblPr>
        <w:tblStyle w:val="Table8"/>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D4">
            <w:pPr>
              <w:pStyle w:val="Subtitle"/>
              <w:widowControl w:val="0"/>
              <w:spacing w:after="120" w:before="120" w:line="240" w:lineRule="auto"/>
              <w:jc w:val="left"/>
              <w:rPr>
                <w:rFonts w:ascii="Garamond" w:cs="Garamond" w:eastAsia="Garamond" w:hAnsi="Garamond"/>
                <w:color w:val="000000"/>
              </w:rPr>
            </w:pPr>
            <w:bookmarkStart w:colFirst="0" w:colLast="0" w:name="_heading=h.8zw64eyaeycp" w:id="16"/>
            <w:bookmarkEnd w:id="16"/>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6">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MOOPAINAD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9697307308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408" w:hRule="atLeast"/>
          <w:tblHeader w:val="0"/>
        </w:trPr>
        <w:tc>
          <w:tcPr>
            <w:tcBorders>
              <w:top w:color="cccccc" w:space="0" w:sz="8" w:val="single"/>
              <w:left w:color="cccccc" w:space="0" w:sz="8" w:val="single"/>
              <w:bottom w:color="000000"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DM  WIMS </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MCH</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8111881101</w:t>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0" w:before="240" w:line="240" w:lineRule="auto"/>
              <w:jc w:val="left"/>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20A">
            <w:pPr>
              <w:widowControl w:val="0"/>
              <w:spacing w:after="240" w:before="0" w:line="240" w:lineRule="auto"/>
              <w:jc w:val="left"/>
              <w:rPr>
                <w:rFonts w:ascii="Garamond" w:cs="Garamond" w:eastAsia="Garamond" w:hAnsi="Garamond"/>
                <w:sz w:val="20"/>
                <w:szCs w:val="20"/>
              </w:rPr>
            </w:pPr>
            <w:r w:rsidDel="00000000" w:rsidR="00000000" w:rsidRPr="00000000">
              <w:rPr>
                <w:rtl w:val="0"/>
              </w:rPr>
            </w:r>
          </w:p>
        </w:tc>
      </w:tr>
      <w:tr>
        <w:trPr>
          <w:cantSplit w:val="0"/>
          <w:trHeight w:val="327" w:hRule="atLeast"/>
          <w:tblHeader w:val="0"/>
        </w:trPr>
        <w:tc>
          <w:tcPr>
            <w:tcBorders>
              <w:top w:color="000000" w:space="0" w:sz="4" w:val="single"/>
              <w:left w:color="cccccc" w:space="0" w:sz="8" w:val="single"/>
              <w:bottom w:color="000000"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bl>
            <w:tblPr>
              <w:tblStyle w:val="Table9"/>
              <w:tblW w:w="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
              <w:tblGridChange w:id="0">
                <w:tblGrid>
                  <w:gridCol w:w="360"/>
                </w:tblGrid>
              </w:tblGridChange>
            </w:tblGrid>
            <w:tr>
              <w:trPr>
                <w:cantSplit w:val="0"/>
                <w:tblHeader w:val="0"/>
              </w:trPr>
              <w:tc>
                <w:tcPr/>
                <w:p w:rsidR="00000000" w:rsidDel="00000000" w:rsidP="00000000" w:rsidRDefault="00000000" w:rsidRPr="00000000" w14:paraId="0000020C">
                  <w:pPr>
                    <w:widowControl w:val="0"/>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0"/>
                <w:tblHeader w:val="0"/>
              </w:trPr>
              <w:tc>
                <w:tcPr/>
                <w:p w:rsidR="00000000" w:rsidDel="00000000" w:rsidP="00000000" w:rsidRDefault="00000000" w:rsidRPr="00000000" w14:paraId="0000020D">
                  <w:pPr>
                    <w:widowControl w:val="0"/>
                    <w:jc w:val="center"/>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0E">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4" w:val="single"/>
              <w:left w:color="cccccc" w:space="0" w:sz="5" w:val="single"/>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CENTRE HOS.MOOPAINAD</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ALLOPATHY</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04936282390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64" w:hRule="atLeast"/>
          <w:tblHeader w:val="0"/>
        </w:trPr>
        <w:tc>
          <w:tcPr>
            <w:tcBorders>
              <w:top w:color="000000" w:space="0" w:sz="4" w:val="single"/>
              <w:left w:color="cccccc" w:space="0" w:sz="8" w:val="single"/>
              <w:bottom w:color="000000"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4" w:val="single"/>
              <w:left w:color="cccccc" w:space="0" w:sz="5" w:val="single"/>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SREEDHAR MEMORIL HOSP. VATTTHUVAYAL</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ALLOPATHY</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7902217503</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000000" w:space="0" w:sz="4"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76" w:hRule="atLeast"/>
          <w:tblHeader w:val="0"/>
        </w:trPr>
        <w:tc>
          <w:tcPr>
            <w:tcBorders>
              <w:top w:color="000000" w:space="0" w:sz="4"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4"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PODDAR ESTATE HOSPITAL</w:t>
            </w:r>
          </w:p>
        </w:tc>
        <w:tc>
          <w:tcPr>
            <w:tcBorders>
              <w:top w:color="000000" w:space="0" w:sz="4"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ALLOPATHY</w:t>
            </w:r>
          </w:p>
        </w:tc>
        <w:tc>
          <w:tcPr>
            <w:tcBorders>
              <w:top w:color="000000" w:space="0" w:sz="4"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4"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4"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GOVERNMENT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04936288190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 DISPENSARY</w:t>
            </w:r>
          </w:p>
        </w:tc>
        <w:tc>
          <w:tcPr>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HOMIO</w:t>
            </w:r>
          </w:p>
        </w:tc>
        <w:tc>
          <w:tcPr>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000000" w:space="0" w:sz="0" w:val="nil"/>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4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4E">
      <w:pPr>
        <w:pStyle w:val="Heading2"/>
        <w:spacing w:after="240" w:before="240" w:lineRule="auto"/>
        <w:rPr>
          <w:rFonts w:ascii="Garamond" w:cs="Garamond" w:eastAsia="Garamond" w:hAnsi="Garamond"/>
          <w:color w:val="000000"/>
        </w:rPr>
      </w:pPr>
      <w:bookmarkStart w:colFirst="0" w:colLast="0" w:name="_heading=h.o1gxu9cdxfvi" w:id="17"/>
      <w:bookmarkEnd w:id="17"/>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4F">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0">
      <w:pPr>
        <w:rPr>
          <w:rFonts w:ascii="Garamond" w:cs="Garamond" w:eastAsia="Garamond" w:hAnsi="Garamond"/>
        </w:rPr>
      </w:pPr>
      <w:r w:rsidDel="00000000" w:rsidR="00000000" w:rsidRPr="00000000">
        <w:rPr>
          <w:rtl w:val="0"/>
        </w:rPr>
      </w:r>
    </w:p>
    <w:tbl>
      <w:tblPr>
        <w:tblStyle w:val="Table10"/>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1">
            <w:pPr>
              <w:pStyle w:val="Subtitle"/>
              <w:spacing w:after="120" w:before="120" w:line="240" w:lineRule="auto"/>
              <w:jc w:val="left"/>
              <w:rPr>
                <w:rFonts w:ascii="Garamond" w:cs="Garamond" w:eastAsia="Garamond" w:hAnsi="Garamond"/>
                <w:color w:val="000000"/>
              </w:rPr>
            </w:pPr>
            <w:bookmarkStart w:colFirst="0" w:colLast="0" w:name="_heading=h.rok3iyv95b8y" w:id="18"/>
            <w:bookmarkEnd w:id="18"/>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r>
    </w:tbl>
    <w:p w:rsidR="00000000" w:rsidDel="00000000" w:rsidP="00000000" w:rsidRDefault="00000000" w:rsidRPr="00000000" w14:paraId="00000275">
      <w:pPr>
        <w:pStyle w:val="Heading2"/>
        <w:rPr>
          <w:rFonts w:ascii="Garamond" w:cs="Garamond" w:eastAsia="Garamond" w:hAnsi="Garamond"/>
          <w:color w:val="000000"/>
        </w:rPr>
      </w:pPr>
      <w:bookmarkStart w:colFirst="0" w:colLast="0" w:name="_heading=h.cy9rdd1qzztr" w:id="19"/>
      <w:bookmarkEnd w:id="19"/>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76">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77">
      <w:pPr>
        <w:rPr>
          <w:rFonts w:ascii="Garamond" w:cs="Garamond" w:eastAsia="Garamond" w:hAnsi="Garamond"/>
        </w:rPr>
      </w:pPr>
      <w:r w:rsidDel="00000000" w:rsidR="00000000" w:rsidRPr="00000000">
        <w:rPr>
          <w:rtl w:val="0"/>
        </w:rPr>
      </w:r>
    </w:p>
    <w:tbl>
      <w:tblPr>
        <w:tblStyle w:val="Table11"/>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D">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2">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7">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C">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1">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296">
      <w:pPr>
        <w:rPr>
          <w:rFonts w:ascii="Garamond" w:cs="Garamond" w:eastAsia="Garamond" w:hAnsi="Garamond"/>
        </w:rPr>
      </w:pPr>
      <w:r w:rsidDel="00000000" w:rsidR="00000000" w:rsidRPr="00000000">
        <w:rPr>
          <w:rtl w:val="0"/>
        </w:rPr>
      </w:r>
    </w:p>
    <w:p w:rsidR="00000000" w:rsidDel="00000000" w:rsidP="00000000" w:rsidRDefault="00000000" w:rsidRPr="00000000" w14:paraId="00000297">
      <w:pPr>
        <w:pStyle w:val="Heading2"/>
        <w:spacing w:after="240" w:before="240" w:lineRule="auto"/>
        <w:rPr>
          <w:rFonts w:ascii="Garamond" w:cs="Garamond" w:eastAsia="Garamond" w:hAnsi="Garamond"/>
          <w:color w:val="000000"/>
        </w:rPr>
      </w:pPr>
      <w:bookmarkStart w:colFirst="0" w:colLast="0" w:name="_heading=h.1qdt1q9ostjr" w:id="20"/>
      <w:bookmarkEnd w:id="20"/>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98">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9">
      <w:pPr>
        <w:rPr>
          <w:rFonts w:ascii="Garamond" w:cs="Garamond" w:eastAsia="Garamond" w:hAnsi="Garamond"/>
        </w:rPr>
      </w:pPr>
      <w:r w:rsidDel="00000000" w:rsidR="00000000" w:rsidRPr="00000000">
        <w:rPr>
          <w:rtl w:val="0"/>
        </w:rPr>
      </w:r>
    </w:p>
    <w:tbl>
      <w:tblPr>
        <w:tblStyle w:val="Table12"/>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E0">
      <w:pPr>
        <w:rPr>
          <w:rFonts w:ascii="Garamond" w:cs="Garamond" w:eastAsia="Garamond" w:hAnsi="Garamond"/>
        </w:rPr>
      </w:pPr>
      <w:r w:rsidDel="00000000" w:rsidR="00000000" w:rsidRPr="00000000">
        <w:rPr>
          <w:rtl w:val="0"/>
        </w:rPr>
      </w:r>
    </w:p>
    <w:p w:rsidR="00000000" w:rsidDel="00000000" w:rsidP="00000000" w:rsidRDefault="00000000" w:rsidRPr="00000000" w14:paraId="000002E1">
      <w:pPr>
        <w:pStyle w:val="Heading2"/>
        <w:rPr>
          <w:rFonts w:ascii="Garamond" w:cs="Garamond" w:eastAsia="Garamond" w:hAnsi="Garamond"/>
          <w:color w:val="000000"/>
        </w:rPr>
      </w:pPr>
      <w:bookmarkStart w:colFirst="0" w:colLast="0" w:name="_heading=h.nl0f3v99ysu9" w:id="21"/>
      <w:bookmarkEnd w:id="21"/>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3"/>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E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3">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MOOPAINAD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9">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13">
      <w:pPr>
        <w:pStyle w:val="Heading2"/>
        <w:rPr>
          <w:rFonts w:ascii="Garamond" w:cs="Garamond" w:eastAsia="Garamond" w:hAnsi="Garamond"/>
          <w:color w:val="000000"/>
        </w:rPr>
      </w:pPr>
      <w:bookmarkStart w:colFirst="0" w:colLast="0" w:name="_heading=h.vrnuu382slka" w:id="22"/>
      <w:bookmarkEnd w:id="22"/>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14">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 moopainad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15">
      <w:pPr>
        <w:rPr>
          <w:rFonts w:ascii="Garamond" w:cs="Garamond" w:eastAsia="Garamond" w:hAnsi="Garamond"/>
        </w:rPr>
      </w:pPr>
      <w:r w:rsidDel="00000000" w:rsidR="00000000" w:rsidRPr="00000000">
        <w:rPr>
          <w:rtl w:val="0"/>
        </w:rPr>
      </w:r>
    </w:p>
    <w:tbl>
      <w:tblPr>
        <w:tblStyle w:val="Table14"/>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3E">
      <w:pPr>
        <w:rPr>
          <w:rFonts w:ascii="Garamond" w:cs="Garamond" w:eastAsia="Garamond" w:hAnsi="Garamond"/>
        </w:rPr>
      </w:pPr>
      <w:r w:rsidDel="00000000" w:rsidR="00000000" w:rsidRPr="00000000">
        <w:rPr>
          <w:rtl w:val="0"/>
        </w:rPr>
      </w:r>
    </w:p>
    <w:p w:rsidR="00000000" w:rsidDel="00000000" w:rsidP="00000000" w:rsidRDefault="00000000" w:rsidRPr="00000000" w14:paraId="0000033F">
      <w:pPr>
        <w:pStyle w:val="Heading2"/>
        <w:spacing w:after="240" w:before="240" w:lineRule="auto"/>
        <w:rPr>
          <w:rFonts w:ascii="Garamond" w:cs="Garamond" w:eastAsia="Garamond" w:hAnsi="Garamond"/>
          <w:color w:val="000000"/>
        </w:rPr>
      </w:pPr>
      <w:bookmarkStart w:colFirst="0" w:colLast="0" w:name="_heading=h.7jer64af3n6b" w:id="23"/>
      <w:bookmarkEnd w:id="23"/>
      <w:r w:rsidDel="00000000" w:rsidR="00000000" w:rsidRPr="00000000">
        <w:rPr>
          <w:rFonts w:ascii="Garamond" w:cs="Garamond" w:eastAsia="Garamond" w:hAnsi="Garamond"/>
          <w:color w:val="000000"/>
          <w:rtl w:val="0"/>
        </w:rPr>
        <w:t xml:space="preserve">Laboratory Identification &amp; Basic Details</w:t>
      </w:r>
    </w:p>
    <w:tbl>
      <w:tblPr>
        <w:tblStyle w:val="Table15"/>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386"/>
        <w:gridCol w:w="1559"/>
        <w:gridCol w:w="1030"/>
        <w:gridCol w:w="1425"/>
        <w:gridCol w:w="1455"/>
        <w:tblGridChange w:id="0">
          <w:tblGrid>
            <w:gridCol w:w="630"/>
            <w:gridCol w:w="1770"/>
            <w:gridCol w:w="1386"/>
            <w:gridCol w:w="1559"/>
            <w:gridCol w:w="103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Moopainad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Padivayal,vaduvchal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9497307308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DM Wims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Naseeranagar</w:t>
            </w:r>
          </w:p>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Meppadi (po)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8111881101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Sreedhar memorial hosp.</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Vattathuvayal,</w:t>
            </w:r>
          </w:p>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Vaduvanchal(po)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9656061797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care medical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Thazhe arappatta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9072133655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Lifecare Medical lab</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Thinapuram</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04936210400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73">
      <w:pPr>
        <w:pStyle w:val="Heading2"/>
        <w:spacing w:before="360" w:lineRule="auto"/>
        <w:rPr>
          <w:rFonts w:ascii="Garamond" w:cs="Garamond" w:eastAsia="Garamond" w:hAnsi="Garamond"/>
          <w:color w:val="000000"/>
          <w:sz w:val="34"/>
          <w:szCs w:val="34"/>
        </w:rPr>
      </w:pPr>
      <w:bookmarkStart w:colFirst="0" w:colLast="0" w:name="_heading=h.ic2n69o2jdnz" w:id="24"/>
      <w:bookmarkEnd w:id="24"/>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75">
      <w:pPr>
        <w:rPr>
          <w:rFonts w:ascii="Garamond" w:cs="Garamond" w:eastAsia="Garamond" w:hAnsi="Garamond"/>
        </w:rPr>
      </w:pPr>
      <w:r w:rsidDel="00000000" w:rsidR="00000000" w:rsidRPr="00000000">
        <w:rPr>
          <w:rtl w:val="0"/>
        </w:rPr>
      </w:r>
    </w:p>
    <w:tbl>
      <w:tblPr>
        <w:tblStyle w:val="Table16"/>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B">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9745424930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1980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9744860277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rPr>
            </w:pPr>
            <w:r w:rsidDel="00000000" w:rsidR="00000000" w:rsidRPr="00000000">
              <w:rPr>
                <w:rFonts w:ascii="Garamond" w:cs="Garamond" w:eastAsia="Garamond" w:hAnsi="Garamond"/>
                <w:rtl w:val="0"/>
              </w:rPr>
              <w:t xml:space="preserve">04936 287 000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Fonts w:ascii="Garamond" w:cs="Garamond" w:eastAsia="Garamond" w:hAnsi="Garamond"/>
                <w:rtl w:val="0"/>
              </w:rPr>
              <w:t xml:space="preserve">04936 287 000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04936 287 000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9620474925</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9620474925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D1">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E0">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E1">
      <w:pPr>
        <w:rPr>
          <w:rFonts w:ascii="Garamond" w:cs="Garamond" w:eastAsia="Garamond" w:hAnsi="Garamond"/>
        </w:rPr>
      </w:pPr>
      <w:r w:rsidDel="00000000" w:rsidR="00000000" w:rsidRPr="00000000">
        <w:rPr>
          <w:rtl w:val="0"/>
        </w:rPr>
      </w:r>
    </w:p>
    <w:p w:rsidR="00000000" w:rsidDel="00000000" w:rsidP="00000000" w:rsidRDefault="00000000" w:rsidRPr="00000000" w14:paraId="000003E2">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E3">
      <w:pPr>
        <w:pStyle w:val="Heading1"/>
        <w:rPr>
          <w:rFonts w:ascii="Garamond" w:cs="Garamond" w:eastAsia="Garamond" w:hAnsi="Garamond"/>
          <w:color w:val="000000"/>
        </w:rPr>
      </w:pPr>
      <w:bookmarkStart w:colFirst="0" w:colLast="0" w:name="_heading=h.yr3nzzqndwe1" w:id="25"/>
      <w:bookmarkEnd w:id="25"/>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E5">
      <w:pPr>
        <w:pStyle w:val="Heading3"/>
        <w:rPr>
          <w:rFonts w:ascii="Garamond" w:cs="Garamond" w:eastAsia="Garamond" w:hAnsi="Garamond"/>
          <w:b w:val="1"/>
          <w:bCs w:val="1"/>
          <w:color w:val="000000"/>
        </w:rPr>
      </w:pPr>
      <w:bookmarkStart w:colFirst="0" w:colLast="0" w:name="_heading=h.3jdhiqe1o6ci" w:id="26"/>
      <w:bookmarkEnd w:id="26"/>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E7">
      <w:pPr>
        <w:rPr>
          <w:rFonts w:ascii="Garamond" w:cs="Garamond" w:eastAsia="Garamond" w:hAnsi="Garamond"/>
        </w:rPr>
      </w:pPr>
      <w:r w:rsidDel="00000000" w:rsidR="00000000" w:rsidRPr="00000000">
        <w:rPr>
          <w:rtl w:val="0"/>
        </w:rPr>
      </w:r>
    </w:p>
    <w:tbl>
      <w:tblPr>
        <w:tblStyle w:val="Table17"/>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14">
      <w:pPr>
        <w:rPr>
          <w:rFonts w:ascii="Garamond" w:cs="Garamond" w:eastAsia="Garamond" w:hAnsi="Garamond"/>
        </w:rPr>
      </w:pPr>
      <w:r w:rsidDel="00000000" w:rsidR="00000000" w:rsidRPr="00000000">
        <w:rPr>
          <w:rtl w:val="0"/>
        </w:rPr>
      </w:r>
    </w:p>
    <w:p w:rsidR="00000000" w:rsidDel="00000000" w:rsidP="00000000" w:rsidRDefault="00000000" w:rsidRPr="00000000" w14:paraId="00000415">
      <w:pPr>
        <w:pStyle w:val="Heading3"/>
        <w:rPr>
          <w:rFonts w:ascii="Garamond" w:cs="Garamond" w:eastAsia="Garamond" w:hAnsi="Garamond"/>
          <w:b w:val="1"/>
          <w:bCs w:val="1"/>
          <w:color w:val="000000"/>
        </w:rPr>
      </w:pPr>
      <w:bookmarkStart w:colFirst="0" w:colLast="0" w:name="_heading=h.6ngiwxt02iy1" w:id="27"/>
      <w:bookmarkEnd w:id="27"/>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16">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17">
      <w:pPr>
        <w:rPr>
          <w:rFonts w:ascii="Garamond" w:cs="Garamond" w:eastAsia="Garamond" w:hAnsi="Garamond"/>
        </w:rPr>
      </w:pPr>
      <w:r w:rsidDel="00000000" w:rsidR="00000000" w:rsidRPr="00000000">
        <w:rPr>
          <w:rtl w:val="0"/>
        </w:rPr>
      </w:r>
    </w:p>
    <w:p w:rsidR="00000000" w:rsidDel="00000000" w:rsidP="00000000" w:rsidRDefault="00000000" w:rsidRPr="00000000" w14:paraId="00000418">
      <w:pPr>
        <w:rPr>
          <w:rFonts w:ascii="Garamond" w:cs="Garamond" w:eastAsia="Garamond" w:hAnsi="Garamond"/>
        </w:rPr>
      </w:pPr>
      <w:r w:rsidDel="00000000" w:rsidR="00000000" w:rsidRPr="00000000">
        <w:rPr>
          <w:rtl w:val="0"/>
        </w:rPr>
      </w:r>
    </w:p>
    <w:tbl>
      <w:tblPr>
        <w:tblStyle w:val="Table18"/>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4D">
      <w:pPr>
        <w:pStyle w:val="Heading2"/>
        <w:rPr>
          <w:rFonts w:ascii="Garamond" w:cs="Garamond" w:eastAsia="Garamond" w:hAnsi="Garamond"/>
          <w:color w:val="000000"/>
        </w:rPr>
      </w:pPr>
      <w:bookmarkStart w:colFirst="0" w:colLast="0" w:name="_heading=h.o8hvtsa94oz0" w:id="28"/>
      <w:bookmarkEnd w:id="28"/>
      <w:r w:rsidDel="00000000" w:rsidR="00000000" w:rsidRPr="00000000">
        <w:rPr>
          <w:rtl w:val="0"/>
        </w:rPr>
      </w:r>
    </w:p>
    <w:p w:rsidR="00000000" w:rsidDel="00000000" w:rsidP="00000000" w:rsidRDefault="00000000" w:rsidRPr="00000000" w14:paraId="0000044E">
      <w:pPr>
        <w:pStyle w:val="Heading2"/>
        <w:spacing w:before="360" w:lineRule="auto"/>
        <w:rPr>
          <w:rFonts w:ascii="Garamond" w:cs="Garamond" w:eastAsia="Garamond" w:hAnsi="Garamond"/>
          <w:color w:val="000000"/>
          <w:sz w:val="34"/>
          <w:szCs w:val="34"/>
        </w:rPr>
      </w:pPr>
      <w:bookmarkStart w:colFirst="0" w:colLast="0" w:name="_heading=h.fq8gayok2k2d" w:id="29"/>
      <w:bookmarkEnd w:id="29"/>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50">
      <w:pPr>
        <w:rPr>
          <w:rFonts w:ascii="Garamond" w:cs="Garamond" w:eastAsia="Garamond" w:hAnsi="Garamond"/>
        </w:rPr>
      </w:pPr>
      <w:r w:rsidDel="00000000" w:rsidR="00000000" w:rsidRPr="00000000">
        <w:rPr>
          <w:rtl w:val="0"/>
        </w:rPr>
      </w:r>
    </w:p>
    <w:tbl>
      <w:tblPr>
        <w:tblStyle w:val="Table19"/>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2">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6B">
      <w:pPr>
        <w:rPr>
          <w:rFonts w:ascii="Garamond" w:cs="Garamond" w:eastAsia="Garamond" w:hAnsi="Garamond"/>
        </w:rPr>
      </w:pPr>
      <w:r w:rsidDel="00000000" w:rsidR="00000000" w:rsidRPr="00000000">
        <w:rPr>
          <w:rtl w:val="0"/>
        </w:rPr>
      </w:r>
    </w:p>
    <w:p w:rsidR="00000000" w:rsidDel="00000000" w:rsidP="00000000" w:rsidRDefault="00000000" w:rsidRPr="00000000" w14:paraId="0000046C">
      <w:pPr>
        <w:pStyle w:val="Heading2"/>
        <w:rPr>
          <w:rFonts w:ascii="Garamond" w:cs="Garamond" w:eastAsia="Garamond" w:hAnsi="Garamond"/>
          <w:color w:val="000000"/>
        </w:rPr>
      </w:pPr>
      <w:bookmarkStart w:colFirst="0" w:colLast="0" w:name="_heading=h.6wo8wu4zaecf" w:id="30"/>
      <w:bookmarkEnd w:id="30"/>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6D">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6E">
      <w:pPr>
        <w:rPr>
          <w:rFonts w:ascii="Garamond" w:cs="Garamond" w:eastAsia="Garamond" w:hAnsi="Garamond"/>
        </w:rPr>
      </w:pPr>
      <w:r w:rsidDel="00000000" w:rsidR="00000000" w:rsidRPr="00000000">
        <w:rPr>
          <w:rtl w:val="0"/>
        </w:rPr>
      </w:r>
    </w:p>
    <w:tbl>
      <w:tblPr>
        <w:tblStyle w:val="Table20"/>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82">
      <w:pPr>
        <w:pStyle w:val="Heading2"/>
        <w:rPr>
          <w:rFonts w:ascii="Garamond" w:cs="Garamond" w:eastAsia="Garamond" w:hAnsi="Garamond"/>
          <w:color w:val="000000"/>
        </w:rPr>
      </w:pPr>
      <w:bookmarkStart w:colFirst="0" w:colLast="0" w:name="_heading=h.hzkg7hkspkoc" w:id="31"/>
      <w:bookmarkEnd w:id="31"/>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83">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84">
      <w:pPr>
        <w:rPr>
          <w:rFonts w:ascii="Garamond" w:cs="Garamond" w:eastAsia="Garamond" w:hAnsi="Garamond"/>
        </w:rPr>
      </w:pPr>
      <w:r w:rsidDel="00000000" w:rsidR="00000000" w:rsidRPr="00000000">
        <w:rPr>
          <w:rtl w:val="0"/>
        </w:rPr>
      </w:r>
    </w:p>
    <w:tbl>
      <w:tblPr>
        <w:tblStyle w:val="Table21"/>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Police Stations (NEAREST-MEPPADY)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049362835821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Fire &amp; Rescue Stations(NEAREST-KALPETTA)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rPr>
                <w:rFonts w:ascii="Garamond" w:cs="Garamond" w:eastAsia="Garamond" w:hAnsi="Garamond"/>
              </w:rPr>
            </w:pPr>
            <w:r w:rsidDel="00000000" w:rsidR="00000000" w:rsidRPr="00000000">
              <w:rPr>
                <w:rFonts w:ascii="Garamond" w:cs="Garamond" w:eastAsia="Garamond" w:hAnsi="Garamond"/>
                <w:rtl w:val="0"/>
              </w:rPr>
              <w:t xml:space="preserve">914936202333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494">
      <w:pPr>
        <w:pStyle w:val="Heading2"/>
        <w:rPr>
          <w:rFonts w:ascii="Garamond" w:cs="Garamond" w:eastAsia="Garamond" w:hAnsi="Garamond"/>
          <w:color w:val="000000"/>
        </w:rPr>
      </w:pPr>
      <w:bookmarkStart w:colFirst="0" w:colLast="0" w:name="_heading=h.fjei0winroef" w:id="32"/>
      <w:bookmarkEnd w:id="32"/>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96">
      <w:pPr>
        <w:rPr>
          <w:rFonts w:ascii="Garamond" w:cs="Garamond" w:eastAsia="Garamond" w:hAnsi="Garamond"/>
        </w:rPr>
      </w:pPr>
      <w:r w:rsidDel="00000000" w:rsidR="00000000" w:rsidRPr="00000000">
        <w:rPr>
          <w:rtl w:val="0"/>
        </w:rPr>
      </w:r>
    </w:p>
    <w:tbl>
      <w:tblPr>
        <w:tblStyle w:val="Table22"/>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9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4A9">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AA">
      <w:pPr>
        <w:pStyle w:val="Heading3"/>
        <w:keepNext w:val="0"/>
        <w:keepLines w:val="0"/>
        <w:spacing w:before="280" w:lineRule="auto"/>
        <w:rPr>
          <w:rFonts w:ascii="Garamond" w:cs="Garamond" w:eastAsia="Garamond" w:hAnsi="Garamond"/>
          <w:b w:val="1"/>
          <w:bCs w:val="1"/>
          <w:color w:val="000000"/>
          <w:sz w:val="26"/>
          <w:szCs w:val="26"/>
        </w:rPr>
      </w:pPr>
      <w:bookmarkStart w:colFirst="0" w:colLast="0" w:name="_heading=h.sobkk3ekhfys" w:id="33"/>
      <w:bookmarkEnd w:id="33"/>
      <w:r w:rsidDel="00000000" w:rsidR="00000000" w:rsidRPr="00000000">
        <w:rPr>
          <w:rFonts w:ascii="Garamond" w:cs="Garamond" w:eastAsia="Garamond" w:hAnsi="Garamond"/>
          <w:b w:val="1"/>
          <w:bCs w:val="1"/>
          <w:color w:val="000000"/>
          <w:sz w:val="26"/>
          <w:szCs w:val="26"/>
          <w:rtl w:val="0"/>
        </w:rPr>
        <w:t xml:space="preserve">One Health &amp; Environmental Surveillance – Moopainad Grama Panchayat</w:t>
      </w:r>
    </w:p>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approach integrates environmental, animal, and human health to support proactive pandemic preparedness. In Moopainad Grama Panchayat in Wayanad district, strengthening Panchayat-level surveillance is essential to detect and respond early to zoonotic and environmentally linked diseases.</w:t>
      </w:r>
    </w:p>
    <w:p w:rsidR="00000000" w:rsidDel="00000000" w:rsidP="00000000" w:rsidRDefault="00000000" w:rsidRPr="00000000" w14:paraId="000004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can be enhanced through systematic assessment of animal populations, veterinary infrastructure, poultry farms, and slaughter facilities, along with strong inter-sectoral coordination between health, veterinary, and local self-government departments. The use of specialised tools such as GIS-based avian influenza seasonality mapping and ward-level environmental monitoring can help identify high-risk locations and support early warning systems. These measures enable timely sampling, targeted interventions, and effective pandemic preparedness in vulnerable areas of the Panchayat.</w:t>
      </w:r>
    </w:p>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AE">
      <w:pPr>
        <w:pStyle w:val="Heading2"/>
        <w:rPr>
          <w:rFonts w:ascii="Garamond" w:cs="Garamond" w:eastAsia="Garamond" w:hAnsi="Garamond"/>
          <w:color w:val="000000"/>
        </w:rPr>
      </w:pPr>
      <w:bookmarkStart w:colFirst="0" w:colLast="0" w:name="_heading=h.9j77wduln23w" w:id="34"/>
      <w:bookmarkEnd w:id="34"/>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B0">
      <w:pPr>
        <w:rPr>
          <w:rFonts w:ascii="Garamond" w:cs="Garamond" w:eastAsia="Garamond" w:hAnsi="Garamond"/>
        </w:rPr>
      </w:pPr>
      <w:r w:rsidDel="00000000" w:rsidR="00000000" w:rsidRPr="00000000">
        <w:rPr>
          <w:rtl w:val="0"/>
        </w:rPr>
      </w:r>
    </w:p>
    <w:tbl>
      <w:tblPr>
        <w:tblStyle w:val="Table23"/>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784/1928/44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7,8,16,17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Garamond" w:cs="Garamond" w:eastAsia="Garamond" w:hAnsi="Garamond"/>
              </w:rPr>
            </w:pPr>
            <w:r w:rsidDel="00000000" w:rsidR="00000000" w:rsidRPr="00000000">
              <w:rPr>
                <w:rFonts w:ascii="Garamond" w:cs="Garamond" w:eastAsia="Garamond" w:hAnsi="Garamond"/>
                <w:rtl w:val="0"/>
              </w:rPr>
              <w:t xml:space="preserve">25467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D9">
      <w:pPr>
        <w:rPr>
          <w:rFonts w:ascii="Garamond" w:cs="Garamond" w:eastAsia="Garamond" w:hAnsi="Garamond"/>
        </w:rPr>
      </w:pPr>
      <w:r w:rsidDel="00000000" w:rsidR="00000000" w:rsidRPr="00000000">
        <w:rPr>
          <w:rtl w:val="0"/>
        </w:rPr>
      </w:r>
    </w:p>
    <w:p w:rsidR="00000000" w:rsidDel="00000000" w:rsidP="00000000" w:rsidRDefault="00000000" w:rsidRPr="00000000" w14:paraId="000004DA">
      <w:pPr>
        <w:rPr>
          <w:rFonts w:ascii="Garamond" w:cs="Garamond" w:eastAsia="Garamond" w:hAnsi="Garamond"/>
        </w:rPr>
      </w:pPr>
      <w:r w:rsidDel="00000000" w:rsidR="00000000" w:rsidRPr="00000000">
        <w:rPr>
          <w:rtl w:val="0"/>
        </w:rPr>
      </w:r>
    </w:p>
    <w:p w:rsidR="00000000" w:rsidDel="00000000" w:rsidP="00000000" w:rsidRDefault="00000000" w:rsidRPr="00000000" w14:paraId="000004D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Moopainad Grama Panchayat</w:t>
      </w:r>
      <w:r w:rsidDel="00000000" w:rsidR="00000000" w:rsidRPr="00000000">
        <w:rPr>
          <w:rFonts w:ascii="Garamond" w:cs="Garamond" w:eastAsia="Garamond" w:hAnsi="Garamond"/>
          <w:highlight w:val="white"/>
          <w:rtl w:val="0"/>
        </w:rPr>
        <w:t xml:space="preserve"> is generally distributed across the Panchayat rather than being concentrated in specific wards. The risk is associated with the presence of pig farms, cattle congregation areas, and poultry units that facilitate animal–human interactions. The stray dog population in market areas, bus stands, and other public places continues to be a concern for rabies surveillance and bite prevention. There is also a potential risk of avian influenza introduction and spread during </w:t>
      </w:r>
      <w:r w:rsidDel="00000000" w:rsidR="00000000" w:rsidRPr="00000000">
        <w:rPr>
          <w:rFonts w:ascii="Garamond" w:cs="Garamond" w:eastAsia="Garamond" w:hAnsi="Garamond"/>
          <w:b w:val="1"/>
          <w:bCs w:val="1"/>
          <w:highlight w:val="white"/>
          <w:rtl w:val="0"/>
        </w:rPr>
        <w:t xml:space="preserve">November–December</w:t>
      </w:r>
      <w:r w:rsidDel="00000000" w:rsidR="00000000" w:rsidRPr="00000000">
        <w:rPr>
          <w:rFonts w:ascii="Garamond" w:cs="Garamond" w:eastAsia="Garamond" w:hAnsi="Garamond"/>
          <w:highlight w:val="white"/>
          <w:rtl w:val="0"/>
        </w:rPr>
        <w:t xml:space="preserve">, when migratory and resident water birds are commonly seen near ponds, canals, rivers, and paddy fields. In addition, pig farms and animal shelters located in flood-prone areas increase the likelihood of leptospirosis and other environmentally mediated zoonotic diseases, particularly during the monsoon season.</w:t>
      </w:r>
    </w:p>
    <w:p w:rsidR="00000000" w:rsidDel="00000000" w:rsidP="00000000" w:rsidRDefault="00000000" w:rsidRPr="00000000" w14:paraId="000004DC">
      <w:pPr>
        <w:spacing w:after="240" w:before="240" w:lineRule="auto"/>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4DD">
      <w:pPr>
        <w:pStyle w:val="Heading2"/>
        <w:rPr>
          <w:rFonts w:ascii="Garamond" w:cs="Garamond" w:eastAsia="Garamond" w:hAnsi="Garamond"/>
          <w:color w:val="000000"/>
        </w:rPr>
      </w:pPr>
      <w:bookmarkStart w:colFirst="0" w:colLast="0" w:name="_heading=h.a43hoyb0rdqd" w:id="35"/>
      <w:bookmarkEnd w:id="35"/>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4"/>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vet.dispen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9446640217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Fonts w:ascii="Garamond" w:cs="Garamond" w:eastAsia="Garamond" w:hAnsi="Garamond"/>
                <w:rtl w:val="0"/>
              </w:rPr>
              <w:t xml:space="preserve">Mobile vet,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rPr>
            </w:pPr>
            <w:r w:rsidDel="00000000" w:rsidR="00000000" w:rsidRPr="00000000">
              <w:rPr>
                <w:rFonts w:ascii="Garamond" w:cs="Garamond" w:eastAsia="Garamond" w:hAnsi="Garamond"/>
                <w:rtl w:val="0"/>
              </w:rPr>
              <w:t xml:space="preserve">Kalpetta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rPr>
                <w:rFonts w:ascii="Garamond" w:cs="Garamond" w:eastAsia="Garamond" w:hAnsi="Garamond"/>
              </w:rPr>
            </w:pPr>
            <w:r w:rsidDel="00000000" w:rsidR="00000000" w:rsidRPr="00000000">
              <w:rPr>
                <w:rFonts w:ascii="Garamond" w:cs="Garamond" w:eastAsia="Garamond" w:hAnsi="Garamond"/>
                <w:rtl w:val="0"/>
              </w:rPr>
              <w:t xml:space="preserve">04936202729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2">
      <w:pPr>
        <w:rPr>
          <w:rFonts w:ascii="Garamond" w:cs="Garamond" w:eastAsia="Garamond" w:hAnsi="Garamond"/>
        </w:rPr>
      </w:pPr>
      <w:r w:rsidDel="00000000" w:rsidR="00000000" w:rsidRPr="00000000">
        <w:rPr>
          <w:rtl w:val="0"/>
        </w:rPr>
      </w:r>
    </w:p>
    <w:p w:rsidR="00000000" w:rsidDel="00000000" w:rsidP="00000000" w:rsidRDefault="00000000" w:rsidRPr="00000000" w14:paraId="00000503">
      <w:pPr>
        <w:pStyle w:val="Heading2"/>
        <w:rPr>
          <w:rFonts w:ascii="Garamond" w:cs="Garamond" w:eastAsia="Garamond" w:hAnsi="Garamond"/>
          <w:color w:val="000000"/>
        </w:rPr>
      </w:pPr>
      <w:bookmarkStart w:colFirst="0" w:colLast="0" w:name="_heading=h.ecebta8eicfb" w:id="36"/>
      <w:bookmarkEnd w:id="36"/>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05">
      <w:pPr>
        <w:rPr>
          <w:rFonts w:ascii="Garamond" w:cs="Garamond" w:eastAsia="Garamond" w:hAnsi="Garamond"/>
        </w:rPr>
      </w:pPr>
      <w:r w:rsidDel="00000000" w:rsidR="00000000" w:rsidRPr="00000000">
        <w:rPr>
          <w:rtl w:val="0"/>
        </w:rPr>
      </w:r>
    </w:p>
    <w:tbl>
      <w:tblPr>
        <w:tblStyle w:val="Table25"/>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9446640217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9562641653,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9605497885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Kalpetta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rPr>
            </w:pPr>
            <w:r w:rsidDel="00000000" w:rsidR="00000000" w:rsidRPr="00000000">
              <w:rPr>
                <w:rFonts w:ascii="Garamond" w:cs="Garamond" w:eastAsia="Garamond" w:hAnsi="Garamond"/>
                <w:rtl w:val="0"/>
              </w:rPr>
              <w:t xml:space="preserve">04936202729</w:t>
            </w:r>
          </w:p>
        </w:tc>
      </w:tr>
    </w:tbl>
    <w:p w:rsidR="00000000" w:rsidDel="00000000" w:rsidP="00000000" w:rsidRDefault="00000000" w:rsidRPr="00000000" w14:paraId="0000051E">
      <w:pPr>
        <w:pStyle w:val="Heading2"/>
        <w:rPr>
          <w:rFonts w:ascii="Garamond" w:cs="Garamond" w:eastAsia="Garamond" w:hAnsi="Garamond"/>
          <w:color w:val="000000"/>
        </w:rPr>
      </w:pPr>
      <w:bookmarkStart w:colFirst="0" w:colLast="0" w:name="_heading=h.wc6pp7xg7z2p" w:id="37"/>
      <w:bookmarkEnd w:id="37"/>
      <w:r w:rsidDel="00000000" w:rsidR="00000000" w:rsidRPr="00000000">
        <w:rPr>
          <w:rtl w:val="0"/>
        </w:rPr>
      </w:r>
    </w:p>
    <w:p w:rsidR="00000000" w:rsidDel="00000000" w:rsidP="00000000" w:rsidRDefault="00000000" w:rsidRPr="00000000" w14:paraId="0000051F">
      <w:pPr>
        <w:pStyle w:val="Heading2"/>
        <w:rPr>
          <w:rFonts w:ascii="Garamond" w:cs="Garamond" w:eastAsia="Garamond" w:hAnsi="Garamond"/>
          <w:color w:val="000000"/>
        </w:rPr>
      </w:pPr>
      <w:bookmarkStart w:colFirst="0" w:colLast="0" w:name="_heading=h.2kq2tecm1oa5" w:id="38"/>
      <w:bookmarkEnd w:id="38"/>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__moopainad__________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21">
      <w:pPr>
        <w:rPr>
          <w:rFonts w:ascii="Garamond" w:cs="Garamond" w:eastAsia="Garamond" w:hAnsi="Garamond"/>
        </w:rPr>
      </w:pPr>
      <w:r w:rsidDel="00000000" w:rsidR="00000000" w:rsidRPr="00000000">
        <w:rPr>
          <w:rtl w:val="0"/>
        </w:rPr>
      </w:r>
    </w:p>
    <w:tbl>
      <w:tblPr>
        <w:tblStyle w:val="Table26"/>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 farms only small scail(10/20)birds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3A">
      <w:pPr>
        <w:rPr>
          <w:rFonts w:ascii="Garamond" w:cs="Garamond" w:eastAsia="Garamond" w:hAnsi="Garamond"/>
        </w:rPr>
      </w:pPr>
      <w:r w:rsidDel="00000000" w:rsidR="00000000" w:rsidRPr="00000000">
        <w:rPr>
          <w:rtl w:val="0"/>
        </w:rPr>
      </w:r>
    </w:p>
    <w:p w:rsidR="00000000" w:rsidDel="00000000" w:rsidP="00000000" w:rsidRDefault="00000000" w:rsidRPr="00000000" w14:paraId="0000053B">
      <w:pPr>
        <w:rPr>
          <w:rFonts w:ascii="Garamond" w:cs="Garamond" w:eastAsia="Garamond" w:hAnsi="Garamond"/>
        </w:rPr>
      </w:pPr>
      <w:r w:rsidDel="00000000" w:rsidR="00000000" w:rsidRPr="00000000">
        <w:rPr>
          <w:rtl w:val="0"/>
        </w:rPr>
      </w:r>
    </w:p>
    <w:tbl>
      <w:tblPr>
        <w:tblStyle w:val="Table27"/>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14,15,6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5D">
      <w:pPr>
        <w:pStyle w:val="Heading2"/>
        <w:rPr>
          <w:rFonts w:ascii="Garamond" w:cs="Garamond" w:eastAsia="Garamond" w:hAnsi="Garamond"/>
          <w:color w:val="000000"/>
        </w:rPr>
      </w:pPr>
      <w:bookmarkStart w:colFirst="0" w:colLast="0" w:name="_heading=h.y5selyicrp5m" w:id="39"/>
      <w:bookmarkEnd w:id="39"/>
      <w:r w:rsidDel="00000000" w:rsidR="00000000" w:rsidRPr="00000000">
        <w:rPr>
          <w:rtl w:val="0"/>
        </w:rPr>
      </w:r>
    </w:p>
    <w:p w:rsidR="00000000" w:rsidDel="00000000" w:rsidP="00000000" w:rsidRDefault="00000000" w:rsidRPr="00000000" w14:paraId="0000055E">
      <w:pPr>
        <w:pStyle w:val="Heading2"/>
        <w:rPr>
          <w:rFonts w:ascii="Garamond" w:cs="Garamond" w:eastAsia="Garamond" w:hAnsi="Garamond"/>
          <w:color w:val="000000"/>
        </w:rPr>
      </w:pPr>
      <w:bookmarkStart w:colFirst="0" w:colLast="0" w:name="_heading=h.7cwpmc3asv8l" w:id="40"/>
      <w:bookmarkEnd w:id="40"/>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60">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61">
      <w:pPr>
        <w:rPr>
          <w:rFonts w:ascii="Garamond" w:cs="Garamond" w:eastAsia="Garamond" w:hAnsi="Garamond"/>
        </w:rPr>
      </w:pPr>
      <w:r w:rsidDel="00000000" w:rsidR="00000000" w:rsidRPr="00000000">
        <w:rPr>
          <w:rtl w:val="0"/>
        </w:rPr>
      </w:r>
    </w:p>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tl w:val="0"/>
        </w:rPr>
      </w:r>
    </w:p>
    <w:tbl>
      <w:tblPr>
        <w:tblStyle w:val="Table28"/>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7">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8D">
      <w:pPr>
        <w:pStyle w:val="Heading2"/>
        <w:spacing w:after="240" w:before="240" w:lineRule="auto"/>
        <w:rPr>
          <w:rFonts w:ascii="Garamond" w:cs="Garamond" w:eastAsia="Garamond" w:hAnsi="Garamond"/>
          <w:color w:val="000000"/>
        </w:rPr>
      </w:pPr>
      <w:bookmarkStart w:colFirst="0" w:colLast="0" w:name="_heading=h.rh4iikdw6hx7" w:id="41"/>
      <w:bookmarkEnd w:id="41"/>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983303184"/>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8F">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226066020"/>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91">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465704794"/>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93">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9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224739739"/>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tl w:val="0"/>
        </w:rPr>
      </w:r>
    </w:p>
    <w:tbl>
      <w:tblPr>
        <w:tblStyle w:val="Table29"/>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MAY TO AUGUST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Agriculture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 to November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Emigrant population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January to 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B9">
      <w:pPr>
        <w:pStyle w:val="Heading2"/>
        <w:spacing w:after="240" w:before="240" w:lineRule="auto"/>
        <w:rPr>
          <w:rFonts w:ascii="Garamond" w:cs="Garamond" w:eastAsia="Garamond" w:hAnsi="Garamond"/>
          <w:color w:val="000000"/>
        </w:rPr>
      </w:pPr>
      <w:bookmarkStart w:colFirst="0" w:colLast="0" w:name="_heading=h.z8l5cfkltgul" w:id="42"/>
      <w:bookmarkEnd w:id="42"/>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0"/>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6,15,16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6,8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2,14,5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EF">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F0">
      <w:pPr>
        <w:rPr/>
      </w:pPr>
      <w:r w:rsidDel="00000000" w:rsidR="00000000" w:rsidRPr="00000000">
        <w:rPr>
          <w:rtl w:val="0"/>
        </w:rPr>
      </w:r>
    </w:p>
    <w:p w:rsidR="00000000" w:rsidDel="00000000" w:rsidP="00000000" w:rsidRDefault="00000000" w:rsidRPr="00000000" w14:paraId="000005F1">
      <w:pPr>
        <w:rPr/>
      </w:pPr>
      <w:r w:rsidDel="00000000" w:rsidR="00000000" w:rsidRPr="00000000">
        <w:rPr>
          <w:rtl w:val="0"/>
        </w:rPr>
      </w:r>
    </w:p>
    <w:p w:rsidR="00000000" w:rsidDel="00000000" w:rsidP="00000000" w:rsidRDefault="00000000" w:rsidRPr="00000000" w14:paraId="000005F2">
      <w:pPr>
        <w:rPr/>
      </w:pPr>
      <w:r w:rsidDel="00000000" w:rsidR="00000000" w:rsidRPr="00000000">
        <w:rPr>
          <w:rtl w:val="0"/>
        </w:rPr>
      </w:r>
    </w:p>
    <w:p w:rsidR="00000000" w:rsidDel="00000000" w:rsidP="00000000" w:rsidRDefault="00000000" w:rsidRPr="00000000" w14:paraId="000005F3">
      <w:pPr>
        <w:rPr/>
      </w:pPr>
      <w:r w:rsidDel="00000000" w:rsidR="00000000" w:rsidRPr="00000000">
        <w:rPr>
          <w:rtl w:val="0"/>
        </w:rPr>
      </w:r>
    </w:p>
    <w:p w:rsidR="00000000" w:rsidDel="00000000" w:rsidP="00000000" w:rsidRDefault="00000000" w:rsidRPr="00000000" w14:paraId="000005F4">
      <w:pPr>
        <w:rPr/>
      </w:pPr>
      <w:r w:rsidDel="00000000" w:rsidR="00000000" w:rsidRPr="00000000">
        <w:rPr>
          <w:rtl w:val="0"/>
        </w:rPr>
      </w:r>
    </w:p>
    <w:p w:rsidR="00000000" w:rsidDel="00000000" w:rsidP="00000000" w:rsidRDefault="00000000" w:rsidRPr="00000000" w14:paraId="000005F5">
      <w:pPr>
        <w:rPr/>
      </w:pPr>
      <w:r w:rsidDel="00000000" w:rsidR="00000000" w:rsidRPr="00000000">
        <w:rPr>
          <w:rtl w:val="0"/>
        </w:rPr>
      </w:r>
    </w:p>
    <w:p w:rsidR="00000000" w:rsidDel="00000000" w:rsidP="00000000" w:rsidRDefault="00000000" w:rsidRPr="00000000" w14:paraId="000005F6">
      <w:pPr>
        <w:pStyle w:val="Heading1"/>
        <w:spacing w:before="120" w:line="240" w:lineRule="auto"/>
        <w:jc w:val="center"/>
        <w:rPr>
          <w:rFonts w:ascii="Garamond" w:cs="Garamond" w:eastAsia="Garamond" w:hAnsi="Garamond"/>
          <w:color w:val="000000"/>
        </w:rPr>
      </w:pPr>
      <w:bookmarkStart w:colFirst="0" w:colLast="0" w:name="_heading=h.q0p2h8ht21v3" w:id="43"/>
      <w:bookmarkEnd w:id="43"/>
      <w:r w:rsidDel="00000000" w:rsidR="00000000" w:rsidRPr="00000000">
        <w:rPr>
          <w:rtl w:val="0"/>
        </w:rPr>
      </w:r>
    </w:p>
    <w:p w:rsidR="00000000" w:rsidDel="00000000" w:rsidP="00000000" w:rsidRDefault="00000000" w:rsidRPr="00000000" w14:paraId="000005F7">
      <w:pPr>
        <w:rPr/>
      </w:pPr>
      <w:r w:rsidDel="00000000" w:rsidR="00000000" w:rsidRPr="00000000">
        <w:rPr>
          <w:rtl w:val="0"/>
        </w:rPr>
      </w:r>
    </w:p>
    <w:p w:rsidR="00000000" w:rsidDel="00000000" w:rsidP="00000000" w:rsidRDefault="00000000" w:rsidRPr="00000000" w14:paraId="000005F8">
      <w:pPr>
        <w:pStyle w:val="Heading1"/>
        <w:spacing w:before="120" w:line="240" w:lineRule="auto"/>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5F9">
      <w:pPr>
        <w:rPr>
          <w:rFonts w:ascii="Garamond" w:cs="Garamond" w:eastAsia="Garamond" w:hAnsi="Garamond"/>
        </w:rPr>
      </w:pPr>
      <w:r w:rsidDel="00000000" w:rsidR="00000000" w:rsidRPr="00000000">
        <w:rPr>
          <w:rtl w:val="0"/>
        </w:rPr>
      </w:r>
    </w:p>
    <w:p w:rsidR="00000000" w:rsidDel="00000000" w:rsidP="00000000" w:rsidRDefault="00000000" w:rsidRPr="00000000" w14:paraId="000005FA">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FB">
      <w:pPr>
        <w:pStyle w:val="Heading2"/>
        <w:rPr>
          <w:rFonts w:ascii="Garamond" w:cs="Garamond" w:eastAsia="Garamond" w:hAnsi="Garamond"/>
          <w:color w:val="000000"/>
        </w:rPr>
      </w:pPr>
      <w:bookmarkStart w:colFirst="0" w:colLast="0" w:name="_heading=h.cpy3e44aqsmo" w:id="44"/>
      <w:bookmarkEnd w:id="44"/>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FC">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FD">
      <w:pPr>
        <w:rPr>
          <w:rFonts w:ascii="Garamond" w:cs="Garamond" w:eastAsia="Garamond" w:hAnsi="Garamond"/>
        </w:rPr>
      </w:pPr>
      <w:r w:rsidDel="00000000" w:rsidR="00000000" w:rsidRPr="00000000">
        <w:rPr>
          <w:rtl w:val="0"/>
        </w:rPr>
      </w:r>
    </w:p>
    <w:tbl>
      <w:tblPr>
        <w:tblStyle w:val="Table31"/>
        <w:tblW w:w="9449.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3"/>
        <w:gridCol w:w="909"/>
        <w:gridCol w:w="797"/>
        <w:gridCol w:w="797"/>
        <w:gridCol w:w="687"/>
        <w:gridCol w:w="687"/>
        <w:gridCol w:w="4099"/>
        <w:tblGridChange w:id="0">
          <w:tblGrid>
            <w:gridCol w:w="1473"/>
            <w:gridCol w:w="909"/>
            <w:gridCol w:w="797"/>
            <w:gridCol w:w="797"/>
            <w:gridCol w:w="687"/>
            <w:gridCol w:w="687"/>
            <w:gridCol w:w="4099"/>
          </w:tblGrid>
        </w:tblGridChange>
      </w:tblGrid>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E">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4">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1">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F">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D">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4">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2">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9">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0">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7">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1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E">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675">
      <w:pPr>
        <w:rPr/>
      </w:pPr>
      <w:bookmarkStart w:colFirst="0" w:colLast="0" w:name="_heading=h.n6tocm1h77l7" w:id="45"/>
      <w:bookmarkEnd w:id="45"/>
      <w:r w:rsidDel="00000000" w:rsidR="00000000" w:rsidRPr="00000000">
        <w:rPr>
          <w:rtl w:val="0"/>
        </w:rPr>
      </w:r>
    </w:p>
    <w:p w:rsidR="00000000" w:rsidDel="00000000" w:rsidP="00000000" w:rsidRDefault="00000000" w:rsidRPr="00000000" w14:paraId="00000676">
      <w:pPr>
        <w:pStyle w:val="Heading2"/>
        <w:rPr>
          <w:rFonts w:ascii="Garamond" w:cs="Garamond" w:eastAsia="Garamond" w:hAnsi="Garamond"/>
        </w:rPr>
      </w:pPr>
      <w:bookmarkStart w:colFirst="0" w:colLast="0" w:name="_heading=h.g25ca3xtfn1i" w:id="46"/>
      <w:bookmarkEnd w:id="46"/>
      <w:r w:rsidDel="00000000" w:rsidR="00000000" w:rsidRPr="00000000">
        <w:rPr>
          <w:rFonts w:ascii="Garamond" w:cs="Garamond" w:eastAsia="Garamond" w:hAnsi="Garamond"/>
          <w:color w:val="000000"/>
          <w:sz w:val="14"/>
          <w:szCs w:val="14"/>
        </w:rPr>
        <w:drawing>
          <wp:inline distB="114300" distT="114300" distL="114300" distR="114300">
            <wp:extent cx="4605338" cy="2767703"/>
            <wp:effectExtent b="0" l="0" r="0" t="0"/>
            <wp:docPr id="28"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4605338" cy="2767703"/>
                    </a:xfrm>
                    <a:prstGeom prst="rect"/>
                    <a:ln/>
                  </pic:spPr>
                </pic:pic>
              </a:graphicData>
            </a:graphic>
          </wp:inline>
        </w:drawing>
      </w:r>
      <w:r w:rsidDel="00000000" w:rsidR="00000000" w:rsidRPr="00000000">
        <w:rPr>
          <w:rtl w:val="0"/>
        </w:rPr>
      </w:r>
    </w:p>
    <w:p w:rsidR="00000000" w:rsidDel="00000000" w:rsidP="00000000" w:rsidRDefault="00000000" w:rsidRPr="00000000" w14:paraId="00000677">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78">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79">
      <w:pPr>
        <w:rPr>
          <w:rFonts w:ascii="Garamond" w:cs="Garamond" w:eastAsia="Garamond" w:hAnsi="Garamond"/>
        </w:rPr>
      </w:pPr>
      <w:r w:rsidDel="00000000" w:rsidR="00000000" w:rsidRPr="00000000">
        <w:rPr>
          <w:rtl w:val="0"/>
        </w:rPr>
      </w:r>
    </w:p>
    <w:p w:rsidR="00000000" w:rsidDel="00000000" w:rsidP="00000000" w:rsidRDefault="00000000" w:rsidRPr="00000000" w14:paraId="0000067A">
      <w:pPr>
        <w:pStyle w:val="Heading3"/>
        <w:rPr>
          <w:rFonts w:ascii="Garamond" w:cs="Garamond" w:eastAsia="Garamond" w:hAnsi="Garamond"/>
          <w:b w:val="1"/>
          <w:bCs w:val="1"/>
          <w:color w:val="000000"/>
          <w:sz w:val="26"/>
          <w:szCs w:val="26"/>
        </w:rPr>
      </w:pPr>
      <w:bookmarkStart w:colFirst="0" w:colLast="0" w:name="_heading=h.4gryp7cukda2" w:id="47"/>
      <w:bookmarkEnd w:id="47"/>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7B">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7C">
      <w:pPr>
        <w:rPr>
          <w:rFonts w:ascii="Garamond" w:cs="Garamond" w:eastAsia="Garamond" w:hAnsi="Garamond"/>
        </w:rPr>
      </w:pPr>
      <w:r w:rsidDel="00000000" w:rsidR="00000000" w:rsidRPr="00000000">
        <w:rPr>
          <w:rtl w:val="0"/>
        </w:rPr>
      </w:r>
    </w:p>
    <w:p w:rsidR="00000000" w:rsidDel="00000000" w:rsidP="00000000" w:rsidRDefault="00000000" w:rsidRPr="00000000" w14:paraId="0000067D">
      <w:pPr>
        <w:rPr>
          <w:rFonts w:ascii="Garamond" w:cs="Garamond" w:eastAsia="Garamond" w:hAnsi="Garamond"/>
          <w:b w:val="1"/>
          <w:bCs w:val="1"/>
        </w:rPr>
      </w:pPr>
      <w:bookmarkStart w:colFirst="0" w:colLast="0" w:name="_heading=h.75kk05e0m37q" w:id="48"/>
      <w:bookmarkEnd w:id="48"/>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7E">
      <w:pPr>
        <w:pStyle w:val="Heading3"/>
        <w:jc w:val="center"/>
        <w:rPr>
          <w:rFonts w:ascii="Garamond" w:cs="Garamond" w:eastAsia="Garamond" w:hAnsi="Garamond"/>
          <w:color w:val="000000"/>
        </w:rPr>
      </w:pPr>
      <w:bookmarkStart w:colFirst="0" w:colLast="0" w:name="_heading=h.b7cyozw695au" w:id="49"/>
      <w:bookmarkEnd w:id="49"/>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7F">
      <w:pPr>
        <w:jc w:val="center"/>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8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81">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512" w:hRule="atLeast"/>
          <w:tblHeader w:val="0"/>
        </w:trPr>
        <w:tc>
          <w:tcPr>
            <w:tcMar>
              <w:top w:w="100.0" w:type="dxa"/>
              <w:left w:w="100.0" w:type="dxa"/>
              <w:bottom w:w="100.0" w:type="dxa"/>
              <w:right w:w="100.0" w:type="dxa"/>
            </w:tcMar>
          </w:tcPr>
          <w:p w:rsidR="00000000" w:rsidDel="00000000" w:rsidP="00000000" w:rsidRDefault="00000000" w:rsidRPr="00000000" w14:paraId="000006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F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F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00">
      <w:pPr>
        <w:pStyle w:val="Heading3"/>
        <w:rPr>
          <w:rFonts w:ascii="Garamond" w:cs="Garamond" w:eastAsia="Garamond" w:hAnsi="Garamond"/>
          <w:b w:val="1"/>
          <w:bCs w:val="1"/>
          <w:color w:val="000000"/>
        </w:rPr>
      </w:pPr>
      <w:bookmarkStart w:colFirst="0" w:colLast="0" w:name="_heading=h.tosbaullwqna" w:id="50"/>
      <w:bookmarkEnd w:id="50"/>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01">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02">
      <w:pPr>
        <w:rPr>
          <w:rFonts w:ascii="Garamond" w:cs="Garamond" w:eastAsia="Garamond" w:hAnsi="Garamond"/>
        </w:rPr>
      </w:pPr>
      <w:r w:rsidDel="00000000" w:rsidR="00000000" w:rsidRPr="00000000">
        <w:rPr>
          <w:rtl w:val="0"/>
        </w:rPr>
      </w:r>
    </w:p>
    <w:p w:rsidR="00000000" w:rsidDel="00000000" w:rsidP="00000000" w:rsidRDefault="00000000" w:rsidRPr="00000000" w14:paraId="00000703">
      <w:pPr>
        <w:rPr>
          <w:rFonts w:ascii="Garamond" w:cs="Garamond" w:eastAsia="Garamond" w:hAnsi="Garamond"/>
        </w:rPr>
      </w:pPr>
      <w:bookmarkStart w:colFirst="0" w:colLast="0" w:name="_heading=h.4g0suslbepf0" w:id="51"/>
      <w:bookmarkEnd w:id="51"/>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04">
      <w:pPr>
        <w:pStyle w:val="Heading3"/>
        <w:jc w:val="center"/>
        <w:rPr>
          <w:rFonts w:ascii="Garamond" w:cs="Garamond" w:eastAsia="Garamond" w:hAnsi="Garamond"/>
          <w:color w:val="000000"/>
        </w:rPr>
      </w:pPr>
      <w:bookmarkStart w:colFirst="0" w:colLast="0" w:name="_heading=h.mogsiuvq8r5t" w:id="52"/>
      <w:bookmarkEnd w:id="52"/>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05">
      <w:pPr>
        <w:rPr>
          <w:rFonts w:ascii="Garamond" w:cs="Garamond" w:eastAsia="Garamond" w:hAnsi="Garamond"/>
        </w:rPr>
      </w:pPr>
      <w:r w:rsidDel="00000000" w:rsidR="00000000" w:rsidRPr="00000000">
        <w:rPr>
          <w:rtl w:val="0"/>
        </w:rPr>
      </w:r>
    </w:p>
    <w:tbl>
      <w:tblPr>
        <w:tblStyle w:val="Table33"/>
        <w:tblW w:w="8406.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5"/>
        <w:gridCol w:w="1371"/>
        <w:gridCol w:w="1160"/>
        <w:gridCol w:w="1160"/>
        <w:gridCol w:w="1160"/>
        <w:gridCol w:w="1160"/>
        <w:gridCol w:w="1160"/>
        <w:tblGridChange w:id="0">
          <w:tblGrid>
            <w:gridCol w:w="1235"/>
            <w:gridCol w:w="1371"/>
            <w:gridCol w:w="1160"/>
            <w:gridCol w:w="1160"/>
            <w:gridCol w:w="1160"/>
            <w:gridCol w:w="1160"/>
            <w:gridCol w:w="1160"/>
          </w:tblGrid>
        </w:tblGridChange>
      </w:tblGrid>
      <w:tr>
        <w:trPr>
          <w:cantSplit w:val="0"/>
          <w:trHeight w:val="19"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7">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19"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highlight w:val="gree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4">
            <w:pPr>
              <w:spacing w:lin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8B">
      <w:pPr>
        <w:rPr/>
      </w:pPr>
      <w:bookmarkStart w:colFirst="0" w:colLast="0" w:name="_heading=h.98033uhsh6yz" w:id="53"/>
      <w:bookmarkEnd w:id="53"/>
      <w:r w:rsidDel="00000000" w:rsidR="00000000" w:rsidRPr="00000000">
        <w:rPr>
          <w:rtl w:val="0"/>
        </w:rPr>
      </w:r>
    </w:p>
    <w:p w:rsidR="00000000" w:rsidDel="00000000" w:rsidP="00000000" w:rsidRDefault="00000000" w:rsidRPr="00000000" w14:paraId="0000078C">
      <w:pPr>
        <w:pStyle w:val="Heading3"/>
        <w:rPr>
          <w:rFonts w:ascii="Garamond" w:cs="Garamond" w:eastAsia="Garamond" w:hAnsi="Garamond"/>
          <w:b w:val="1"/>
          <w:bCs w:val="1"/>
          <w:color w:val="000000"/>
        </w:rPr>
      </w:pPr>
      <w:bookmarkStart w:colFirst="0" w:colLast="0" w:name="_heading=h.8xmo1gntxeix" w:id="54"/>
      <w:bookmarkEnd w:id="54"/>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8D">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8E">
      <w:pPr>
        <w:rPr>
          <w:rFonts w:ascii="Garamond" w:cs="Garamond" w:eastAsia="Garamond" w:hAnsi="Garamond"/>
        </w:rPr>
      </w:pPr>
      <w:r w:rsidDel="00000000" w:rsidR="00000000" w:rsidRPr="00000000">
        <w:rPr>
          <w:rtl w:val="0"/>
        </w:rPr>
      </w:r>
    </w:p>
    <w:p w:rsidR="00000000" w:rsidDel="00000000" w:rsidP="00000000" w:rsidRDefault="00000000" w:rsidRPr="00000000" w14:paraId="0000078F">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90">
      <w:pPr>
        <w:pStyle w:val="Heading3"/>
        <w:jc w:val="center"/>
        <w:rPr>
          <w:rFonts w:ascii="Garamond" w:cs="Garamond" w:eastAsia="Garamond" w:hAnsi="Garamond"/>
          <w:color w:val="000000"/>
        </w:rPr>
      </w:pPr>
      <w:bookmarkStart w:colFirst="0" w:colLast="0" w:name="_heading=h.h02yp4vm3hh4" w:id="55"/>
      <w:bookmarkEnd w:id="55"/>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91">
      <w:pPr>
        <w:jc w:val="left"/>
        <w:rPr>
          <w:rFonts w:ascii="Garamond" w:cs="Garamond" w:eastAsia="Garamond" w:hAnsi="Garamond"/>
        </w:rPr>
      </w:pPr>
      <w:r w:rsidDel="00000000" w:rsidR="00000000" w:rsidRPr="00000000">
        <w:rPr>
          <w:rtl w:val="0"/>
        </w:rPr>
      </w:r>
    </w:p>
    <w:tbl>
      <w:tblPr>
        <w:tblStyle w:val="Table34"/>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7">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E">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C">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1">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8">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F">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6">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D">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4">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B">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2">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9">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10">
      <w:pPr>
        <w:pStyle w:val="Heading2"/>
        <w:rPr>
          <w:rFonts w:ascii="Garamond" w:cs="Garamond" w:eastAsia="Garamond" w:hAnsi="Garamond"/>
          <w:color w:val="000000"/>
        </w:rPr>
      </w:pPr>
      <w:bookmarkStart w:colFirst="0" w:colLast="0" w:name="_heading=h.kolgf9c6zi5d" w:id="56"/>
      <w:bookmarkEnd w:id="56"/>
      <w:r w:rsidDel="00000000" w:rsidR="00000000" w:rsidRPr="00000000">
        <w:rPr>
          <w:rtl w:val="0"/>
        </w:rPr>
      </w:r>
    </w:p>
    <w:p w:rsidR="00000000" w:rsidDel="00000000" w:rsidP="00000000" w:rsidRDefault="00000000" w:rsidRPr="00000000" w14:paraId="00000811">
      <w:pPr>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12">
      <w:pPr>
        <w:pStyle w:val="Heading2"/>
        <w:rPr>
          <w:rFonts w:ascii="Garamond" w:cs="Garamond" w:eastAsia="Garamond" w:hAnsi="Garamond"/>
          <w:color w:val="000000"/>
        </w:rPr>
      </w:pPr>
      <w:bookmarkStart w:colFirst="0" w:colLast="0" w:name="_heading=h.8vrou1xsm48x" w:id="57"/>
      <w:bookmarkEnd w:id="57"/>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13">
      <w:pPr>
        <w:pStyle w:val="Heading2"/>
        <w:rPr>
          <w:rFonts w:ascii="Garamond" w:cs="Garamond" w:eastAsia="Garamond" w:hAnsi="Garamond"/>
          <w:color w:val="000000"/>
        </w:rPr>
      </w:pPr>
      <w:bookmarkStart w:colFirst="0" w:colLast="0" w:name="_heading=h.cbfcjg5i38vs" w:id="58"/>
      <w:bookmarkEnd w:id="58"/>
      <w:r w:rsidDel="00000000" w:rsidR="00000000" w:rsidRPr="00000000">
        <w:rPr>
          <w:rtl w:val="0"/>
        </w:rPr>
      </w:r>
    </w:p>
    <w:p w:rsidR="00000000" w:rsidDel="00000000" w:rsidP="00000000" w:rsidRDefault="00000000" w:rsidRPr="00000000" w14:paraId="00000814">
      <w:pPr>
        <w:pStyle w:val="Heading2"/>
        <w:rPr>
          <w:rFonts w:ascii="Garamond" w:cs="Garamond" w:eastAsia="Garamond" w:hAnsi="Garamond"/>
          <w:color w:val="000000"/>
        </w:rPr>
      </w:pPr>
      <w:bookmarkStart w:colFirst="0" w:colLast="0" w:name="_heading=h.psmwlnfvhz0n" w:id="59"/>
      <w:bookmarkEnd w:id="59"/>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15">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16">
      <w:pPr>
        <w:rPr>
          <w:rFonts w:ascii="Garamond" w:cs="Garamond" w:eastAsia="Garamond" w:hAnsi="Garamond"/>
        </w:rPr>
      </w:pPr>
      <w:r w:rsidDel="00000000" w:rsidR="00000000" w:rsidRPr="00000000">
        <w:rPr>
          <w:rtl w:val="0"/>
        </w:rPr>
      </w:r>
    </w:p>
    <w:tbl>
      <w:tblPr>
        <w:tblStyle w:val="Table35"/>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1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29">
      <w:pPr>
        <w:rPr>
          <w:rFonts w:ascii="Garamond" w:cs="Garamond" w:eastAsia="Garamond" w:hAnsi="Garamond"/>
        </w:rPr>
      </w:pPr>
      <w:r w:rsidDel="00000000" w:rsidR="00000000" w:rsidRPr="00000000">
        <w:rPr>
          <w:rtl w:val="0"/>
        </w:rPr>
      </w:r>
    </w:p>
    <w:p w:rsidR="00000000" w:rsidDel="00000000" w:rsidP="00000000" w:rsidRDefault="00000000" w:rsidRPr="00000000" w14:paraId="0000082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2B">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2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3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3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3A">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3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51">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6D">
      <w:pPr>
        <w:rPr>
          <w:rFonts w:ascii="Garamond" w:cs="Garamond" w:eastAsia="Garamond" w:hAnsi="Garamond"/>
        </w:rPr>
      </w:pPr>
      <w:r w:rsidDel="00000000" w:rsidR="00000000" w:rsidRPr="00000000">
        <w:rPr>
          <w:rtl w:val="0"/>
        </w:rPr>
      </w:r>
    </w:p>
    <w:p w:rsidR="00000000" w:rsidDel="00000000" w:rsidP="00000000" w:rsidRDefault="00000000" w:rsidRPr="00000000" w14:paraId="0000086E">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6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70">
      <w:pPr>
        <w:rPr>
          <w:rFonts w:ascii="Garamond" w:cs="Garamond" w:eastAsia="Garamond" w:hAnsi="Garamond"/>
        </w:rPr>
      </w:pPr>
      <w:r w:rsidDel="00000000" w:rsidR="00000000" w:rsidRPr="00000000">
        <w:rPr>
          <w:rtl w:val="0"/>
        </w:rPr>
      </w:r>
    </w:p>
    <w:tbl>
      <w:tblPr>
        <w:tblStyle w:val="Table39"/>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7D">
      <w:pPr>
        <w:rPr>
          <w:rFonts w:ascii="Garamond" w:cs="Garamond" w:eastAsia="Garamond" w:hAnsi="Garamond"/>
        </w:rPr>
      </w:pPr>
      <w:r w:rsidDel="00000000" w:rsidR="00000000" w:rsidRPr="00000000">
        <w:rPr>
          <w:rtl w:val="0"/>
        </w:rPr>
      </w:r>
    </w:p>
    <w:p w:rsidR="00000000" w:rsidDel="00000000" w:rsidP="00000000" w:rsidRDefault="00000000" w:rsidRPr="00000000" w14:paraId="0000087E">
      <w:pPr>
        <w:rPr>
          <w:rFonts w:ascii="Garamond" w:cs="Garamond" w:eastAsia="Garamond" w:hAnsi="Garamond"/>
        </w:rPr>
      </w:pPr>
      <w:r w:rsidDel="00000000" w:rsidR="00000000" w:rsidRPr="00000000">
        <w:rPr>
          <w:rtl w:val="0"/>
        </w:rPr>
      </w:r>
    </w:p>
    <w:p w:rsidR="00000000" w:rsidDel="00000000" w:rsidP="00000000" w:rsidRDefault="00000000" w:rsidRPr="00000000" w14:paraId="0000087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80">
      <w:pPr>
        <w:rPr>
          <w:rFonts w:ascii="Garamond" w:cs="Garamond" w:eastAsia="Garamond" w:hAnsi="Garamond"/>
        </w:rPr>
      </w:pPr>
      <w:r w:rsidDel="00000000" w:rsidR="00000000" w:rsidRPr="00000000">
        <w:rPr>
          <w:rtl w:val="0"/>
        </w:rPr>
      </w:r>
    </w:p>
    <w:tbl>
      <w:tblPr>
        <w:tblStyle w:val="Table40"/>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8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9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9">
      <w:pPr>
        <w:rPr>
          <w:rFonts w:ascii="Garamond" w:cs="Garamond" w:eastAsia="Garamond" w:hAnsi="Garamond"/>
        </w:rPr>
      </w:pPr>
      <w:r w:rsidDel="00000000" w:rsidR="00000000" w:rsidRPr="00000000">
        <w:rPr>
          <w:rtl w:val="0"/>
        </w:rPr>
      </w:r>
    </w:p>
    <w:tbl>
      <w:tblPr>
        <w:tblStyle w:val="Table41"/>
        <w:tblW w:w="5052.0" w:type="dxa"/>
        <w:jc w:val="left"/>
        <w:tblInd w:w="3881.0" w:type="dxa"/>
        <w:tblBorders>
          <w:top w:color="000000" w:space="0" w:sz="4" w:val="single"/>
        </w:tblBorders>
        <w:tblLayout w:type="fixed"/>
        <w:tblLook w:val="0000"/>
      </w:tblPr>
      <w:tblGrid>
        <w:gridCol w:w="5052"/>
        <w:tblGridChange w:id="0">
          <w:tblGrid>
            <w:gridCol w:w="5052"/>
          </w:tblGrid>
        </w:tblGridChange>
      </w:tblGrid>
      <w:tr>
        <w:trPr>
          <w:cantSplit w:val="0"/>
          <w:trHeight w:val="100" w:hRule="atLeast"/>
          <w:tblHeader w:val="0"/>
        </w:trPr>
        <w:tc>
          <w:tcPr/>
          <w:p w:rsidR="00000000" w:rsidDel="00000000" w:rsidP="00000000" w:rsidRDefault="00000000" w:rsidRPr="00000000" w14:paraId="0000089A">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9B">
      <w:pPr>
        <w:rPr>
          <w:rFonts w:ascii="Garamond" w:cs="Garamond" w:eastAsia="Garamond" w:hAnsi="Garamond"/>
        </w:rPr>
      </w:pPr>
      <w:r w:rsidDel="00000000" w:rsidR="00000000" w:rsidRPr="00000000">
        <w:rPr>
          <w:rtl w:val="0"/>
        </w:rPr>
      </w:r>
    </w:p>
    <w:p w:rsidR="00000000" w:rsidDel="00000000" w:rsidP="00000000" w:rsidRDefault="00000000" w:rsidRPr="00000000" w14:paraId="0000089C">
      <w:pPr>
        <w:pStyle w:val="Heading2"/>
        <w:rPr>
          <w:rFonts w:ascii="Garamond" w:cs="Garamond" w:eastAsia="Garamond" w:hAnsi="Garamond"/>
          <w:color w:val="000000"/>
        </w:rPr>
      </w:pPr>
      <w:bookmarkStart w:colFirst="0" w:colLast="0" w:name="_heading=h.35nbka3v7c3" w:id="60"/>
      <w:bookmarkEnd w:id="60"/>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9D">
      <w:pPr>
        <w:rPr>
          <w:rFonts w:ascii="Garamond" w:cs="Garamond" w:eastAsia="Garamond" w:hAnsi="Garamond"/>
        </w:rPr>
      </w:pPr>
      <w:r w:rsidDel="00000000" w:rsidR="00000000" w:rsidRPr="00000000">
        <w:rPr>
          <w:rtl w:val="0"/>
        </w:rPr>
      </w:r>
    </w:p>
    <w:p w:rsidR="00000000" w:rsidDel="00000000" w:rsidP="00000000" w:rsidRDefault="00000000" w:rsidRPr="00000000" w14:paraId="0000089E">
      <w:pPr>
        <w:rPr>
          <w:rFonts w:ascii="Garamond" w:cs="Garamond" w:eastAsia="Garamond" w:hAnsi="Garamond"/>
        </w:rPr>
      </w:pPr>
      <w:r w:rsidDel="00000000" w:rsidR="00000000" w:rsidRPr="00000000">
        <w:rPr>
          <w:rFonts w:ascii="Garamond" w:cs="Garamond" w:eastAsia="Garamond" w:hAnsi="Garamond"/>
        </w:rPr>
        <w:drawing>
          <wp:inline distB="0" distT="0" distL="0" distR="0">
            <wp:extent cx="5501986" cy="4308763"/>
            <wp:effectExtent b="25400" l="25400" r="25400" t="25400"/>
            <wp:docPr descr="Area map FHC 123.jpg" id="38" name="image8.jpg"/>
            <a:graphic>
              <a:graphicData uri="http://schemas.openxmlformats.org/drawingml/2006/picture">
                <pic:pic>
                  <pic:nvPicPr>
                    <pic:cNvPr descr="Area map FHC 123.jpg" id="0" name="image8.jpg"/>
                    <pic:cNvPicPr preferRelativeResize="0"/>
                  </pic:nvPicPr>
                  <pic:blipFill>
                    <a:blip r:embed="rId17"/>
                    <a:srcRect b="0" l="0" r="0" t="0"/>
                    <a:stretch>
                      <a:fillRect/>
                    </a:stretch>
                  </pic:blipFill>
                  <pic:spPr>
                    <a:xfrm>
                      <a:off x="0" y="0"/>
                      <a:ext cx="5501986" cy="4308763"/>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3429000" cy="5805487"/>
            <wp:effectExtent b="25400" l="25400" r="25400" t="25400"/>
            <wp:docPr id="32"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rot="16200000">
                      <a:off x="0" y="0"/>
                      <a:ext cx="3429000" cy="5805487"/>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A0">
      <w:pPr>
        <w:rPr>
          <w:rFonts w:ascii="Garamond" w:cs="Garamond" w:eastAsia="Garamond" w:hAnsi="Garamond"/>
        </w:rPr>
      </w:pPr>
      <w:r w:rsidDel="00000000" w:rsidR="00000000" w:rsidRPr="00000000">
        <w:rPr>
          <w:rtl w:val="0"/>
        </w:rPr>
      </w:r>
    </w:p>
    <w:p w:rsidR="00000000" w:rsidDel="00000000" w:rsidP="00000000" w:rsidRDefault="00000000" w:rsidRPr="00000000" w14:paraId="000008A1">
      <w:pPr>
        <w:rPr>
          <w:rFonts w:ascii="Garamond" w:cs="Garamond" w:eastAsia="Garamond" w:hAnsi="Garamond"/>
        </w:rPr>
      </w:pPr>
      <w:r w:rsidDel="00000000" w:rsidR="00000000" w:rsidRPr="00000000">
        <w:rPr>
          <w:rtl w:val="0"/>
        </w:rPr>
      </w:r>
    </w:p>
    <w:p w:rsidR="00000000" w:rsidDel="00000000" w:rsidP="00000000" w:rsidRDefault="00000000" w:rsidRPr="00000000" w14:paraId="000008A2">
      <w:pPr>
        <w:rPr>
          <w:rFonts w:ascii="Garamond" w:cs="Garamond" w:eastAsia="Garamond" w:hAnsi="Garamond"/>
        </w:rPr>
      </w:pPr>
      <w:r w:rsidDel="00000000" w:rsidR="00000000" w:rsidRPr="00000000">
        <w:rPr>
          <w:rtl w:val="0"/>
        </w:rPr>
      </w:r>
    </w:p>
    <w:p w:rsidR="00000000" w:rsidDel="00000000" w:rsidP="00000000" w:rsidRDefault="00000000" w:rsidRPr="00000000" w14:paraId="000008A3">
      <w:pPr>
        <w:rPr>
          <w:rFonts w:ascii="Garamond" w:cs="Garamond" w:eastAsia="Garamond" w:hAnsi="Garamond"/>
        </w:rPr>
      </w:pPr>
      <w:r w:rsidDel="00000000" w:rsidR="00000000" w:rsidRPr="00000000">
        <w:rPr>
          <w:rtl w:val="0"/>
        </w:rPr>
      </w:r>
    </w:p>
    <w:p w:rsidR="00000000" w:rsidDel="00000000" w:rsidP="00000000" w:rsidRDefault="00000000" w:rsidRPr="00000000" w14:paraId="000008A4">
      <w:pPr>
        <w:rPr>
          <w:rFonts w:ascii="Garamond" w:cs="Garamond" w:eastAsia="Garamond" w:hAnsi="Garamond"/>
        </w:rPr>
      </w:pPr>
      <w:r w:rsidDel="00000000" w:rsidR="00000000" w:rsidRPr="00000000">
        <w:rPr>
          <w:rtl w:val="0"/>
        </w:rPr>
      </w:r>
    </w:p>
    <w:p w:rsidR="00000000" w:rsidDel="00000000" w:rsidP="00000000" w:rsidRDefault="00000000" w:rsidRPr="00000000" w14:paraId="000008A5">
      <w:pPr>
        <w:rPr>
          <w:rFonts w:ascii="Garamond" w:cs="Garamond" w:eastAsia="Garamond" w:hAnsi="Garamond"/>
        </w:rPr>
      </w:pPr>
      <w:r w:rsidDel="00000000" w:rsidR="00000000" w:rsidRPr="00000000">
        <w:rPr>
          <w:rtl w:val="0"/>
        </w:rPr>
      </w:r>
    </w:p>
    <w:p w:rsidR="00000000" w:rsidDel="00000000" w:rsidP="00000000" w:rsidRDefault="00000000" w:rsidRPr="00000000" w14:paraId="000008A6">
      <w:pPr>
        <w:rPr>
          <w:rFonts w:ascii="Garamond" w:cs="Garamond" w:eastAsia="Garamond" w:hAnsi="Garamond"/>
        </w:rPr>
      </w:pPr>
      <w:r w:rsidDel="00000000" w:rsidR="00000000" w:rsidRPr="00000000">
        <w:rPr>
          <w:rtl w:val="0"/>
        </w:rPr>
      </w:r>
    </w:p>
    <w:p w:rsidR="00000000" w:rsidDel="00000000" w:rsidP="00000000" w:rsidRDefault="00000000" w:rsidRPr="00000000" w14:paraId="000008A7">
      <w:pPr>
        <w:rPr>
          <w:rFonts w:ascii="Garamond" w:cs="Garamond" w:eastAsia="Garamond" w:hAnsi="Garamond"/>
        </w:rPr>
      </w:pPr>
      <w:r w:rsidDel="00000000" w:rsidR="00000000" w:rsidRPr="00000000">
        <w:rPr>
          <w:rtl w:val="0"/>
        </w:rPr>
      </w:r>
    </w:p>
    <w:p w:rsidR="00000000" w:rsidDel="00000000" w:rsidP="00000000" w:rsidRDefault="00000000" w:rsidRPr="00000000" w14:paraId="000008A8">
      <w:pPr>
        <w:rPr>
          <w:rFonts w:ascii="Garamond" w:cs="Garamond" w:eastAsia="Garamond" w:hAnsi="Garamond"/>
        </w:rPr>
      </w:pPr>
      <w:r w:rsidDel="00000000" w:rsidR="00000000" w:rsidRPr="00000000">
        <w:rPr>
          <w:rtl w:val="0"/>
        </w:rPr>
      </w:r>
    </w:p>
    <w:p w:rsidR="00000000" w:rsidDel="00000000" w:rsidP="00000000" w:rsidRDefault="00000000" w:rsidRPr="00000000" w14:paraId="000008A9">
      <w:pPr>
        <w:rPr>
          <w:rFonts w:ascii="Garamond" w:cs="Garamond" w:eastAsia="Garamond" w:hAnsi="Garamond"/>
        </w:rPr>
      </w:pPr>
      <w:r w:rsidDel="00000000" w:rsidR="00000000" w:rsidRPr="00000000">
        <w:rPr>
          <w:rtl w:val="0"/>
        </w:rPr>
      </w:r>
    </w:p>
    <w:p w:rsidR="00000000" w:rsidDel="00000000" w:rsidP="00000000" w:rsidRDefault="00000000" w:rsidRPr="00000000" w14:paraId="000008AA">
      <w:pPr>
        <w:rPr>
          <w:rFonts w:ascii="Garamond" w:cs="Garamond" w:eastAsia="Garamond" w:hAnsi="Garamond"/>
        </w:rPr>
      </w:pPr>
      <w:r w:rsidDel="00000000" w:rsidR="00000000" w:rsidRPr="00000000">
        <w:rPr>
          <w:rtl w:val="0"/>
        </w:rPr>
      </w:r>
    </w:p>
    <w:tbl>
      <w:tblPr>
        <w:tblStyle w:val="Table42"/>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6">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43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4">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6">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B">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D">
            <w:pP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2">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9">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56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7">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A">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F">
            <w:pP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0">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5">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5">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6">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0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90A">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B">
            <w:pPr>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C">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11">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913">
            <w:pP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18">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919">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91A">
            <w:pPr>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F">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21">
            <w:pPr>
              <w:rPr>
                <w:rFonts w:ascii="Garamond" w:cs="Garamond" w:eastAsia="Garamond" w:hAnsi="Garamond"/>
              </w:rPr>
            </w:pPr>
            <w:r w:rsidDel="00000000" w:rsidR="00000000" w:rsidRPr="00000000">
              <w:rPr>
                <w:rFonts w:ascii="Garamond" w:cs="Garamond" w:eastAsia="Garamond" w:hAnsi="Garamond"/>
                <w:rtl w:val="0"/>
              </w:rPr>
              <w:t xml:space="preserve">42</w:t>
            </w:r>
          </w:p>
        </w:tc>
      </w:tr>
    </w:tbl>
    <w:p w:rsidR="00000000" w:rsidDel="00000000" w:rsidP="00000000" w:rsidRDefault="00000000" w:rsidRPr="00000000" w14:paraId="00000922">
      <w:pPr>
        <w:rPr>
          <w:rFonts w:ascii="Garamond" w:cs="Garamond" w:eastAsia="Garamond" w:hAnsi="Garamond"/>
        </w:rPr>
      </w:pPr>
      <w:r w:rsidDel="00000000" w:rsidR="00000000" w:rsidRPr="00000000">
        <w:rPr>
          <w:rtl w:val="0"/>
        </w:rPr>
      </w:r>
    </w:p>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24">
      <w:pPr>
        <w:pStyle w:val="Heading1"/>
        <w:spacing w:line="360" w:lineRule="auto"/>
        <w:jc w:val="center"/>
        <w:rPr>
          <w:rFonts w:ascii="Garamond" w:cs="Garamond" w:eastAsia="Garamond" w:hAnsi="Garamond"/>
          <w:color w:val="000000"/>
        </w:rPr>
      </w:pPr>
      <w:bookmarkStart w:colFirst="0" w:colLast="0" w:name="_heading=h.ceugl5g8pb7d" w:id="61"/>
      <w:bookmarkEnd w:id="61"/>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26">
      <w:pPr>
        <w:pStyle w:val="Heading2"/>
        <w:rPr>
          <w:rFonts w:ascii="Garamond" w:cs="Garamond" w:eastAsia="Garamond" w:hAnsi="Garamond"/>
          <w:color w:val="000000"/>
        </w:rPr>
      </w:pPr>
      <w:bookmarkStart w:colFirst="0" w:colLast="0" w:name="_heading=h.3k02jnf6i5v4" w:id="62"/>
      <w:bookmarkEnd w:id="62"/>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28">
      <w:pPr>
        <w:rPr>
          <w:rFonts w:ascii="Garamond" w:cs="Garamond" w:eastAsia="Garamond" w:hAnsi="Garamond"/>
        </w:rPr>
      </w:pPr>
      <w:r w:rsidDel="00000000" w:rsidR="00000000" w:rsidRPr="00000000">
        <w:rPr>
          <w:rtl w:val="0"/>
        </w:rPr>
      </w:r>
    </w:p>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2A">
      <w:pPr>
        <w:rPr>
          <w:rFonts w:ascii="Garamond" w:cs="Garamond" w:eastAsia="Garamond" w:hAnsi="Garamond"/>
        </w:rPr>
      </w:pPr>
      <w:r w:rsidDel="00000000" w:rsidR="00000000" w:rsidRPr="00000000">
        <w:rPr>
          <w:rtl w:val="0"/>
        </w:rPr>
      </w:r>
    </w:p>
    <w:tbl>
      <w:tblPr>
        <w:tblStyle w:val="Table43"/>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58"/>
        <w:gridCol w:w="2562"/>
        <w:gridCol w:w="1815"/>
        <w:gridCol w:w="1620"/>
        <w:gridCol w:w="1875"/>
        <w:tblGridChange w:id="0">
          <w:tblGrid>
            <w:gridCol w:w="630"/>
            <w:gridCol w:w="1758"/>
            <w:gridCol w:w="2562"/>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F">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rPr>
                <w:rFonts w:ascii="Garamond" w:cs="Garamond" w:eastAsia="Garamond" w:hAnsi="Garamond"/>
              </w:rPr>
            </w:pPr>
            <w:r w:rsidDel="00000000" w:rsidR="00000000" w:rsidRPr="00000000">
              <w:rPr>
                <w:rFonts w:ascii="Garamond" w:cs="Garamond" w:eastAsia="Garamond" w:hAnsi="Garamond"/>
                <w:rtl w:val="0"/>
              </w:rPr>
              <w:t xml:space="preserve">SUDHA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rPr>
                <w:rFonts w:ascii="Garamond" w:cs="Garamond" w:eastAsia="Garamond" w:hAnsi="Garamond"/>
              </w:rPr>
            </w:pPr>
            <w:r w:rsidDel="00000000" w:rsidR="00000000" w:rsidRPr="00000000">
              <w:rPr>
                <w:rFonts w:ascii="Garamond" w:cs="Garamond" w:eastAsia="Garamond" w:hAnsi="Garamond"/>
                <w:rtl w:val="0"/>
              </w:rPr>
              <w:t xml:space="preserve">8606005860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ANASWARA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9497307308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SHARMADHA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9446640217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rPr>
                <w:rFonts w:ascii="Garamond" w:cs="Garamond" w:eastAsia="Garamond" w:hAnsi="Garamond"/>
              </w:rPr>
            </w:pPr>
            <w:r w:rsidDel="00000000" w:rsidR="00000000" w:rsidRPr="00000000">
              <w:rPr>
                <w:rFonts w:ascii="Garamond" w:cs="Garamond" w:eastAsia="Garamond" w:hAnsi="Garamond"/>
                <w:rtl w:val="0"/>
              </w:rPr>
              <w:t xml:space="preserve">SIYA 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rtl w:val="0"/>
              </w:rPr>
              <w:t xml:space="preserve">9544142784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INDULEKHA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rtl w:val="0"/>
              </w:rPr>
              <w:t xml:space="preserve">9446781297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TIJI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7306076545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ASATHI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7034791371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SHO MEPPADY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rPr>
                <w:rFonts w:ascii="Garamond" w:cs="Garamond" w:eastAsia="Garamond" w:hAnsi="Garamond"/>
              </w:rPr>
            </w:pPr>
            <w:r w:rsidDel="00000000" w:rsidR="00000000" w:rsidRPr="00000000">
              <w:rPr>
                <w:rFonts w:ascii="Garamond" w:cs="Garamond" w:eastAsia="Garamond" w:hAnsi="Garamond"/>
                <w:rtl w:val="0"/>
              </w:rPr>
              <w:t xml:space="preserve">04936282433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SHAMEERALI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9947883111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rPr>
                <w:rFonts w:ascii="Garamond" w:cs="Garamond" w:eastAsia="Garamond" w:hAnsi="Garamond"/>
              </w:rPr>
            </w:pPr>
            <w:r w:rsidDel="00000000" w:rsidR="00000000" w:rsidRPr="00000000">
              <w:rPr>
                <w:rFonts w:ascii="Garamond" w:cs="Garamond" w:eastAsia="Garamond" w:hAnsi="Garamond"/>
                <w:rtl w:val="0"/>
              </w:rPr>
              <w:t xml:space="preserve">SHEELA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9744806813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rPr>
                <w:rFonts w:ascii="Garamond" w:cs="Garamond" w:eastAsia="Garamond" w:hAnsi="Garamond"/>
              </w:rPr>
            </w:pPr>
            <w:r w:rsidDel="00000000" w:rsidR="00000000" w:rsidRPr="00000000">
              <w:rPr>
                <w:rFonts w:ascii="Garamond" w:cs="Garamond" w:eastAsia="Garamond" w:hAnsi="Garamond"/>
                <w:rtl w:val="0"/>
              </w:rPr>
              <w:t xml:space="preserve">RIYAS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rPr>
                <w:rFonts w:ascii="Garamond" w:cs="Garamond" w:eastAsia="Garamond" w:hAnsi="Garamond"/>
              </w:rPr>
            </w:pPr>
            <w:r w:rsidDel="00000000" w:rsidR="00000000" w:rsidRPr="00000000">
              <w:rPr>
                <w:rFonts w:ascii="Garamond" w:cs="Garamond" w:eastAsia="Garamond" w:hAnsi="Garamond"/>
                <w:rtl w:val="0"/>
              </w:rPr>
              <w:t xml:space="preserve">9605289250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79">
      <w:pPr>
        <w:rPr>
          <w:rFonts w:ascii="Garamond" w:cs="Garamond" w:eastAsia="Garamond" w:hAnsi="Garamond"/>
        </w:rPr>
      </w:pPr>
      <w:r w:rsidDel="00000000" w:rsidR="00000000" w:rsidRPr="00000000">
        <w:rPr>
          <w:rtl w:val="0"/>
        </w:rPr>
      </w:r>
    </w:p>
    <w:p w:rsidR="00000000" w:rsidDel="00000000" w:rsidP="00000000" w:rsidRDefault="00000000" w:rsidRPr="00000000" w14:paraId="0000097A">
      <w:pPr>
        <w:pStyle w:val="Heading3"/>
        <w:rPr>
          <w:rFonts w:ascii="Garamond" w:cs="Garamond" w:eastAsia="Garamond" w:hAnsi="Garamond"/>
          <w:color w:val="000000"/>
        </w:rPr>
      </w:pPr>
      <w:bookmarkStart w:colFirst="0" w:colLast="0" w:name="_heading=h.nhwz0o49olvu" w:id="63"/>
      <w:bookmarkEnd w:id="63"/>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7B">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7C">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7D">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7E">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7F">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80">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81">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82">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83">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84">
      <w:pPr>
        <w:pStyle w:val="Heading3"/>
        <w:rPr>
          <w:rFonts w:ascii="Garamond" w:cs="Garamond" w:eastAsia="Garamond" w:hAnsi="Garamond"/>
          <w:color w:val="000000"/>
        </w:rPr>
      </w:pPr>
      <w:bookmarkStart w:colFirst="0" w:colLast="0" w:name="_heading=h.mcxx1wliq99" w:id="64"/>
      <w:bookmarkEnd w:id="64"/>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85">
      <w:pPr>
        <w:rPr>
          <w:rFonts w:ascii="Garamond" w:cs="Garamond" w:eastAsia="Garamond" w:hAnsi="Garamond"/>
        </w:rPr>
      </w:pPr>
      <w:bookmarkStart w:colFirst="0" w:colLast="0" w:name="_heading=h.fxc5pluluz34" w:id="65"/>
      <w:bookmarkEnd w:id="65"/>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86">
      <w:pPr>
        <w:pStyle w:val="Heading2"/>
        <w:rPr>
          <w:rFonts w:ascii="Garamond" w:cs="Garamond" w:eastAsia="Garamond" w:hAnsi="Garamond"/>
          <w:color w:val="000000"/>
        </w:rPr>
      </w:pPr>
      <w:bookmarkStart w:colFirst="0" w:colLast="0" w:name="_heading=h.gr6k1w810ehc" w:id="66"/>
      <w:bookmarkEnd w:id="66"/>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88">
      <w:pPr>
        <w:rPr>
          <w:rFonts w:ascii="Garamond" w:cs="Garamond" w:eastAsia="Garamond" w:hAnsi="Garamond"/>
        </w:rPr>
      </w:pPr>
      <w:r w:rsidDel="00000000" w:rsidR="00000000" w:rsidRPr="00000000">
        <w:rPr>
          <w:rtl w:val="0"/>
        </w:rPr>
      </w:r>
    </w:p>
    <w:p w:rsidR="00000000" w:rsidDel="00000000" w:rsidP="00000000" w:rsidRDefault="00000000" w:rsidRPr="00000000" w14:paraId="000009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8A">
      <w:pPr>
        <w:rPr>
          <w:rFonts w:ascii="Garamond" w:cs="Garamond" w:eastAsia="Garamond" w:hAnsi="Garamond"/>
        </w:rPr>
      </w:pPr>
      <w:r w:rsidDel="00000000" w:rsidR="00000000" w:rsidRPr="00000000">
        <w:rPr>
          <w:rtl w:val="0"/>
        </w:rPr>
      </w:r>
    </w:p>
    <w:tbl>
      <w:tblPr>
        <w:tblStyle w:val="Table44"/>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jc w:val="left"/>
              <w:rPr>
                <w:rFonts w:ascii="Garamond" w:cs="Garamond" w:eastAsia="Garamond" w:hAnsi="Garamond"/>
              </w:rPr>
            </w:pPr>
            <w:r w:rsidDel="00000000" w:rsidR="00000000" w:rsidRPr="00000000">
              <w:rPr>
                <w:rFonts w:ascii="Garamond" w:cs="Garamond" w:eastAsia="Garamond" w:hAnsi="Garamond"/>
                <w:rtl w:val="0"/>
              </w:rPr>
              <w:t xml:space="preserve">LSGD, REVENUE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Psychosocial support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A5">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Wise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Media Surveillance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Wise 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Various Department heads including 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 Secretery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and 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Decision making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Secretary and MO</w:t>
            </w:r>
          </w:p>
        </w:tc>
      </w:tr>
    </w:tbl>
    <w:p w:rsidR="00000000" w:rsidDel="00000000" w:rsidP="00000000" w:rsidRDefault="00000000" w:rsidRPr="00000000" w14:paraId="000009B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BA">
      <w:pPr>
        <w:rPr>
          <w:rFonts w:ascii="Garamond" w:cs="Garamond" w:eastAsia="Garamond" w:hAnsi="Garamond"/>
        </w:rPr>
      </w:pPr>
      <w:r w:rsidDel="00000000" w:rsidR="00000000" w:rsidRPr="00000000">
        <w:rPr>
          <w:rtl w:val="0"/>
        </w:rPr>
      </w:r>
    </w:p>
    <w:p w:rsidR="00000000" w:rsidDel="00000000" w:rsidP="00000000" w:rsidRDefault="00000000" w:rsidRPr="00000000" w14:paraId="000009BB">
      <w:pPr>
        <w:pStyle w:val="Heading2"/>
        <w:spacing w:line="360" w:lineRule="auto"/>
        <w:rPr>
          <w:rFonts w:ascii="Garamond" w:cs="Garamond" w:eastAsia="Garamond" w:hAnsi="Garamond"/>
          <w:color w:val="000000"/>
        </w:rPr>
      </w:pPr>
      <w:bookmarkStart w:colFirst="0" w:colLast="0" w:name="_heading=h.meawosb1smv2" w:id="67"/>
      <w:bookmarkEnd w:id="67"/>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BC">
      <w:pPr>
        <w:pStyle w:val="Heading2"/>
        <w:spacing w:line="360" w:lineRule="auto"/>
        <w:rPr>
          <w:rFonts w:ascii="Garamond" w:cs="Garamond" w:eastAsia="Garamond" w:hAnsi="Garamond"/>
          <w:color w:val="000000"/>
        </w:rPr>
      </w:pPr>
      <w:bookmarkStart w:colFirst="0" w:colLast="0" w:name="_heading=h.ruiohb82vybv" w:id="68"/>
      <w:bookmarkEnd w:id="68"/>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BD">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BE">
      <w:pPr>
        <w:numPr>
          <w:ilvl w:val="0"/>
          <w:numId w:val="16"/>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BF">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Integrated Health Information Platform (IHIP) for Reporting:</w:t>
        <w:br w:type="textWrapping"/>
        <w:t xml:space="preserve"> All public and private healthcare facilities in the district are mandated to report notifiable diseases and syndromes with pandemic potential through the Integrated Health Information Platform (IHIP) according to standard case definitions. Facility in-charges ensure daily and accurate data entry in the portal. When a case with pandemic potential is reported, public health officials such as the Health Inspector (HI) and Junior Health Inspector (JHI) conduct field verification and follow-up. These surveillance activities are monitored both at the institutional and district levels.</w:t>
      </w:r>
    </w:p>
    <w:p w:rsidR="00000000" w:rsidDel="00000000" w:rsidP="00000000" w:rsidRDefault="00000000" w:rsidRPr="00000000" w14:paraId="000009C0">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Health Facility OPD/IPD Records:</w:t>
        <w:br w:type="textWrapping"/>
        <w:t xml:space="preserve"> OPD and IPD records from health facilities serve as an important data source to monitor trends in communicable diseases. Any unusual increase in cases is immediately reported to higher health authorities.</w:t>
      </w:r>
    </w:p>
    <w:p w:rsidR="00000000" w:rsidDel="00000000" w:rsidP="00000000" w:rsidRDefault="00000000" w:rsidRPr="00000000" w14:paraId="000009C1">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 Hospitals and Laboratories:</w:t>
        <w:br w:type="textWrapping"/>
        <w:t xml:space="preserve"> Private hospitals and laboratories should be sensitized about the importance of timely reporting of communicable diseases through IHIP to ensure early detection and response.</w:t>
      </w:r>
    </w:p>
    <w:p w:rsidR="00000000" w:rsidDel="00000000" w:rsidP="00000000" w:rsidRDefault="00000000" w:rsidRPr="00000000" w14:paraId="000009C2">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Local Media and News Reports:</w:t>
        <w:br w:type="textWrapping"/>
        <w:t xml:space="preserve"> Information from local media and newspaper reports may help identify emerging public health concerns or unusual disease events in the community.</w:t>
      </w:r>
    </w:p>
    <w:p w:rsidR="00000000" w:rsidDel="00000000" w:rsidP="00000000" w:rsidRDefault="00000000" w:rsidRPr="00000000" w14:paraId="000009C3">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Community-Level Reporting:</w:t>
        <w:br w:type="textWrapping"/>
        <w:t xml:space="preserve"> Community-based surveillance is strengthened through reports from ASHAs, JPHNs, and Ward Members, who help identify unusual health events or clusters of illness at the community level and inform the health system for timely action.</w:t>
      </w:r>
    </w:p>
    <w:p w:rsidR="00000000" w:rsidDel="00000000" w:rsidP="00000000" w:rsidRDefault="00000000" w:rsidRPr="00000000" w14:paraId="000009C4">
      <w:pPr>
        <w:spacing w:before="360" w:line="360" w:lineRule="auto"/>
        <w:ind w:left="1440" w:firstLine="0"/>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C5">
      <w:pPr>
        <w:numPr>
          <w:ilvl w:val="0"/>
          <w:numId w:val="16"/>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C6">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surveillance functions as a complementary system to indicator-based reporting for the early detection of unusual public health events. All public and private health institutions, schools, hostels, laboratories, veterinary institutions, and field-level health workers should promptly report unusual health events with pandemic potential to the District Surveillance Unit.</w:t>
      </w:r>
    </w:p>
    <w:p w:rsidR="00000000" w:rsidDel="00000000" w:rsidP="00000000" w:rsidRDefault="00000000" w:rsidRPr="00000000" w14:paraId="000009C7">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in-charges are responsible for continuous monitoring of the following event-based triggers:</w:t>
      </w:r>
    </w:p>
    <w:p w:rsidR="00000000" w:rsidDel="00000000" w:rsidP="00000000" w:rsidRDefault="00000000" w:rsidRPr="00000000" w14:paraId="000009C8">
      <w:pPr>
        <w:numPr>
          <w:ilvl w:val="0"/>
          <w:numId w:val="6"/>
        </w:numPr>
        <w:spacing w:after="0" w:afterAutospacing="0" w:before="24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Sudden increase in Influenza-Like Illness (ILI) or Severe Acute Respiratory Infection (SARI) cases beyond the usual baseline.</w:t>
        <w:br w:type="textWrapping"/>
      </w:r>
    </w:p>
    <w:p w:rsidR="00000000" w:rsidDel="00000000" w:rsidP="00000000" w:rsidRDefault="00000000" w:rsidRPr="00000000" w14:paraId="000009C9">
      <w:pPr>
        <w:numPr>
          <w:ilvl w:val="0"/>
          <w:numId w:val="6"/>
        </w:numPr>
        <w:spacing w:after="0" w:afterAutospacing="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Clustering of fever cases within a household, institution, or locality.</w:t>
        <w:br w:type="textWrapping"/>
      </w:r>
    </w:p>
    <w:p w:rsidR="00000000" w:rsidDel="00000000" w:rsidP="00000000" w:rsidRDefault="00000000" w:rsidRPr="00000000" w14:paraId="000009CA">
      <w:pPr>
        <w:numPr>
          <w:ilvl w:val="0"/>
          <w:numId w:val="6"/>
        </w:numPr>
        <w:spacing w:after="0" w:afterAutospacing="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Unusual or sudden clusters of illness with similar symptoms.</w:t>
        <w:br w:type="textWrapping"/>
      </w:r>
    </w:p>
    <w:p w:rsidR="00000000" w:rsidDel="00000000" w:rsidP="00000000" w:rsidRDefault="00000000" w:rsidRPr="00000000" w14:paraId="000009CB">
      <w:pPr>
        <w:numPr>
          <w:ilvl w:val="0"/>
          <w:numId w:val="6"/>
        </w:numPr>
        <w:spacing w:after="0" w:afterAutospacing="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Unexplained or sudden deaths, especially with respiratory or neurological manifestations.</w:t>
        <w:br w:type="textWrapping"/>
      </w:r>
    </w:p>
    <w:p w:rsidR="00000000" w:rsidDel="00000000" w:rsidP="00000000" w:rsidRDefault="00000000" w:rsidRPr="00000000" w14:paraId="000009CC">
      <w:pPr>
        <w:numPr>
          <w:ilvl w:val="0"/>
          <w:numId w:val="6"/>
        </w:numPr>
        <w:spacing w:after="0" w:afterAutospacing="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Sudden increase in absenteeism in schools, hostels, anganwadis, or workplaces.</w:t>
        <w:br w:type="textWrapping"/>
      </w:r>
    </w:p>
    <w:p w:rsidR="00000000" w:rsidDel="00000000" w:rsidP="00000000" w:rsidRDefault="00000000" w:rsidRPr="00000000" w14:paraId="000009CD">
      <w:pPr>
        <w:numPr>
          <w:ilvl w:val="0"/>
          <w:numId w:val="6"/>
        </w:numPr>
        <w:spacing w:after="24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Media or social media reports suggesting disease outbreaks.</w:t>
        <w:br w:type="textWrapping"/>
      </w:r>
    </w:p>
    <w:p w:rsidR="00000000" w:rsidDel="00000000" w:rsidP="00000000" w:rsidRDefault="00000000" w:rsidRPr="00000000" w14:paraId="000009CE">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Upon identification of any trigger event:</w:t>
      </w:r>
    </w:p>
    <w:p w:rsidR="00000000" w:rsidDel="00000000" w:rsidP="00000000" w:rsidRDefault="00000000" w:rsidRPr="00000000" w14:paraId="000009CF">
      <w:pPr>
        <w:numPr>
          <w:ilvl w:val="0"/>
          <w:numId w:val="16"/>
        </w:numPr>
        <w:spacing w:after="0" w:afterAutospacing="0" w:before="240" w:line="36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Immediate notification should be made to the concerned Medical Officer and District Surveillance Unit within 24 hours.</w:t>
        <w:br w:type="textWrapping"/>
      </w:r>
    </w:p>
    <w:p w:rsidR="00000000" w:rsidDel="00000000" w:rsidP="00000000" w:rsidRDefault="00000000" w:rsidRPr="00000000" w14:paraId="000009D0">
      <w:pPr>
        <w:numPr>
          <w:ilvl w:val="0"/>
          <w:numId w:val="16"/>
        </w:numPr>
        <w:spacing w:after="0" w:afterAutospacing="0" w:before="0" w:beforeAutospacing="0" w:line="36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Field verification will be conducted by the Health Inspector (HI) or Junior Health Inspector (JHI).</w:t>
        <w:br w:type="textWrapping"/>
      </w:r>
    </w:p>
    <w:p w:rsidR="00000000" w:rsidDel="00000000" w:rsidP="00000000" w:rsidRDefault="00000000" w:rsidRPr="00000000" w14:paraId="000009D1">
      <w:pPr>
        <w:numPr>
          <w:ilvl w:val="0"/>
          <w:numId w:val="16"/>
        </w:numPr>
        <w:spacing w:after="0" w:afterAutospacing="0" w:before="0" w:beforeAutospacing="0" w:line="36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Line listing and preliminary risk assessment should be completed without delay.</w:t>
        <w:br w:type="textWrapping"/>
      </w:r>
    </w:p>
    <w:p w:rsidR="00000000" w:rsidDel="00000000" w:rsidP="00000000" w:rsidRDefault="00000000" w:rsidRPr="00000000" w14:paraId="000009D2">
      <w:pPr>
        <w:numPr>
          <w:ilvl w:val="0"/>
          <w:numId w:val="16"/>
        </w:numPr>
        <w:spacing w:after="240" w:before="0" w:beforeAutospacing="0" w:line="36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The situation will be continuously monitored at both institutional and district levels.</w:t>
      </w:r>
    </w:p>
    <w:p w:rsidR="00000000" w:rsidDel="00000000" w:rsidP="00000000" w:rsidRDefault="00000000" w:rsidRPr="00000000" w14:paraId="000009D3">
      <w:pPr>
        <w:spacing w:line="360" w:lineRule="auto"/>
        <w:ind w:left="1440" w:firstLine="0"/>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D4">
      <w:pPr>
        <w:spacing w:line="360" w:lineRule="auto"/>
        <w:ind w:left="144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 Zoonotic and animal health surveillance</w:t>
      </w:r>
    </w:p>
    <w:p w:rsidR="00000000" w:rsidDel="00000000" w:rsidP="00000000" w:rsidRDefault="00000000" w:rsidRPr="00000000" w14:paraId="000009D5">
      <w:pPr>
        <w:spacing w:after="240" w:before="240"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Close coordination shall be maintained between the Health Department and Veterinary Department for the early detection of zoonotic disease threats. Veterinary Officers and field veterinary staff should actively monitor animal health events and report any unusual findings promptly.</w:t>
      </w:r>
    </w:p>
    <w:p w:rsidR="00000000" w:rsidDel="00000000" w:rsidP="00000000" w:rsidRDefault="00000000" w:rsidRPr="00000000" w14:paraId="000009D6">
      <w:pPr>
        <w:spacing w:after="240" w:before="240"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The following events should be monitored:</w:t>
      </w:r>
    </w:p>
    <w:p w:rsidR="00000000" w:rsidDel="00000000" w:rsidP="00000000" w:rsidRDefault="00000000" w:rsidRPr="00000000" w14:paraId="000009D7">
      <w:pPr>
        <w:numPr>
          <w:ilvl w:val="0"/>
          <w:numId w:val="1"/>
        </w:numPr>
        <w:spacing w:after="0" w:afterAutospacing="0" w:before="24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Unusual or unexplained morbidity or mortality in livestock, poultry, or wildlife, including migratory birds and bats.</w:t>
        <w:br w:type="textWrapping"/>
      </w:r>
    </w:p>
    <w:p w:rsidR="00000000" w:rsidDel="00000000" w:rsidP="00000000" w:rsidRDefault="00000000" w:rsidRPr="00000000" w14:paraId="000009D8">
      <w:pPr>
        <w:numPr>
          <w:ilvl w:val="0"/>
          <w:numId w:val="1"/>
        </w:numPr>
        <w:spacing w:after="0" w:afterAutospacing="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Sudden deaths in poultry farms or backyard poultry units.</w:t>
        <w:br w:type="textWrapping"/>
      </w:r>
    </w:p>
    <w:p w:rsidR="00000000" w:rsidDel="00000000" w:rsidP="00000000" w:rsidRDefault="00000000" w:rsidRPr="00000000" w14:paraId="000009D9">
      <w:pPr>
        <w:numPr>
          <w:ilvl w:val="0"/>
          <w:numId w:val="1"/>
        </w:numPr>
        <w:spacing w:after="24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Illness among individuals with close animal contact, such as poultry workers, dairy farmers, slaughterhouse workers, and hunters.</w:t>
        <w:br w:type="textWrapping"/>
      </w:r>
    </w:p>
    <w:p w:rsidR="00000000" w:rsidDel="00000000" w:rsidP="00000000" w:rsidRDefault="00000000" w:rsidRPr="00000000" w14:paraId="000009DA">
      <w:pPr>
        <w:spacing w:after="240" w:before="240"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Priority zoonotic diseases under surveillance include:</w:t>
      </w:r>
    </w:p>
    <w:p w:rsidR="00000000" w:rsidDel="00000000" w:rsidP="00000000" w:rsidRDefault="00000000" w:rsidRPr="00000000" w14:paraId="000009DB">
      <w:pPr>
        <w:numPr>
          <w:ilvl w:val="0"/>
          <w:numId w:val="5"/>
        </w:numPr>
        <w:spacing w:after="0" w:afterAutospacing="0" w:before="24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w:t>
        <w:br w:type="textWrapping"/>
      </w:r>
    </w:p>
    <w:p w:rsidR="00000000" w:rsidDel="00000000" w:rsidP="00000000" w:rsidRDefault="00000000" w:rsidRPr="00000000" w14:paraId="000009DC">
      <w:pPr>
        <w:numPr>
          <w:ilvl w:val="0"/>
          <w:numId w:val="5"/>
        </w:numPr>
        <w:spacing w:after="0" w:afterAutospacing="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Avian Influenza</w:t>
        <w:br w:type="textWrapping"/>
      </w:r>
    </w:p>
    <w:p w:rsidR="00000000" w:rsidDel="00000000" w:rsidP="00000000" w:rsidRDefault="00000000" w:rsidRPr="00000000" w14:paraId="000009DD">
      <w:pPr>
        <w:numPr>
          <w:ilvl w:val="0"/>
          <w:numId w:val="5"/>
        </w:numPr>
        <w:spacing w:after="0" w:afterAutospacing="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Nipah Virus Infection</w:t>
        <w:br w:type="textWrapping"/>
      </w:r>
    </w:p>
    <w:p w:rsidR="00000000" w:rsidDel="00000000" w:rsidP="00000000" w:rsidRDefault="00000000" w:rsidRPr="00000000" w14:paraId="000009DE">
      <w:pPr>
        <w:numPr>
          <w:ilvl w:val="0"/>
          <w:numId w:val="5"/>
        </w:numPr>
        <w:spacing w:after="240" w:before="0" w:beforeAutospacing="0" w:line="36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Anthrax</w:t>
        <w:br w:type="textWrapping"/>
      </w:r>
    </w:p>
    <w:p w:rsidR="00000000" w:rsidDel="00000000" w:rsidP="00000000" w:rsidRDefault="00000000" w:rsidRPr="00000000" w14:paraId="000009DF">
      <w:pPr>
        <w:spacing w:after="240" w:before="240"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and Response:</w:t>
      </w:r>
    </w:p>
    <w:p w:rsidR="00000000" w:rsidDel="00000000" w:rsidP="00000000" w:rsidRDefault="00000000" w:rsidRPr="00000000" w14:paraId="000009E0">
      <w:pPr>
        <w:numPr>
          <w:ilvl w:val="0"/>
          <w:numId w:val="16"/>
        </w:numPr>
        <w:spacing w:after="0" w:afterAutospacing="0" w:before="240" w:line="36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Any unusual animal health event should be immediately reported to the District Veterinary Officer and the District Surveillance Unit.</w:t>
        <w:br w:type="textWrapping"/>
      </w:r>
    </w:p>
    <w:p w:rsidR="00000000" w:rsidDel="00000000" w:rsidP="00000000" w:rsidRDefault="00000000" w:rsidRPr="00000000" w14:paraId="000009E1">
      <w:pPr>
        <w:numPr>
          <w:ilvl w:val="0"/>
          <w:numId w:val="16"/>
        </w:numPr>
        <w:spacing w:after="0" w:afterAutospacing="0" w:before="0" w:beforeAutospacing="0" w:line="36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Joint field investigations by Health and Veterinary teams should be conducted wherever animal-to-human transmission is suspected.</w:t>
        <w:br w:type="textWrapping"/>
      </w:r>
    </w:p>
    <w:p w:rsidR="00000000" w:rsidDel="00000000" w:rsidP="00000000" w:rsidRDefault="00000000" w:rsidRPr="00000000" w14:paraId="000009E2">
      <w:pPr>
        <w:numPr>
          <w:ilvl w:val="0"/>
          <w:numId w:val="16"/>
        </w:numPr>
        <w:spacing w:after="240" w:before="0" w:beforeAutospacing="0" w:line="36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Appropriate risk assessment and control measures should be initiated based on the findings.</w:t>
      </w:r>
    </w:p>
    <w:p w:rsidR="00000000" w:rsidDel="00000000" w:rsidP="00000000" w:rsidRDefault="00000000" w:rsidRPr="00000000" w14:paraId="000009E3">
      <w:pPr>
        <w:spacing w:line="360" w:lineRule="auto"/>
        <w:ind w:left="144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E4">
      <w:pPr>
        <w:numPr>
          <w:ilvl w:val="0"/>
          <w:numId w:val="16"/>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p>
    <w:p w:rsidR="00000000" w:rsidDel="00000000" w:rsidP="00000000" w:rsidRDefault="00000000" w:rsidRPr="00000000" w14:paraId="000009E5">
      <w:pPr>
        <w:spacing w:after="240" w:before="240"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Management</w:t>
      </w:r>
    </w:p>
    <w:p w:rsidR="00000000" w:rsidDel="00000000" w:rsidP="00000000" w:rsidRDefault="00000000" w:rsidRPr="00000000" w14:paraId="000009E6">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Effective logistics management is essential to ensure a timely and coordinated response during public health emergencies. A structured system shall be established to maintain uninterrupted availability of essential supplies and support services during outbreaks or pandemics.</w:t>
      </w:r>
    </w:p>
    <w:p w:rsidR="00000000" w:rsidDel="00000000" w:rsidP="00000000" w:rsidRDefault="00000000" w:rsidRPr="00000000" w14:paraId="000009E7">
      <w:pPr>
        <w:spacing w:after="240" w:before="240" w:line="360" w:lineRule="auto"/>
        <w:rPr>
          <w:rFonts w:ascii="Garamond" w:cs="Garamond" w:eastAsia="Garamond" w:hAnsi="Garamond"/>
        </w:rPr>
      </w:pPr>
      <w:r w:rsidDel="00000000" w:rsidR="00000000" w:rsidRPr="00000000">
        <w:rPr>
          <w:rFonts w:ascii="Garamond" w:cs="Garamond" w:eastAsia="Garamond" w:hAnsi="Garamond"/>
          <w:b w:val="1"/>
          <w:bCs w:val="1"/>
          <w:rtl w:val="0"/>
        </w:rPr>
        <w:t xml:space="preserve">Vendor Identification and Emergency Procurement:</w:t>
        <w:br w:type="textWrapping"/>
      </w:r>
      <w:r w:rsidDel="00000000" w:rsidR="00000000" w:rsidRPr="00000000">
        <w:rPr>
          <w:rFonts w:ascii="Garamond" w:cs="Garamond" w:eastAsia="Garamond" w:hAnsi="Garamond"/>
          <w:rtl w:val="0"/>
        </w:rPr>
        <w:t xml:space="preserve"> Local vendors shall be identified and empanelled in advance to facilitate rapid procurement of essential materials during emergencies. Clear emergency procurement mechanisms shall be defined in accordance with Local Self Government Department (LSGD) and Health Department norms to avoid procedural delays.</w:t>
      </w:r>
    </w:p>
    <w:p w:rsidR="00000000" w:rsidDel="00000000" w:rsidP="00000000" w:rsidRDefault="00000000" w:rsidRPr="00000000" w14:paraId="000009E8">
      <w:pPr>
        <w:spacing w:after="240" w:before="240" w:line="360" w:lineRule="auto"/>
        <w:rPr>
          <w:rFonts w:ascii="Garamond" w:cs="Garamond" w:eastAsia="Garamond" w:hAnsi="Garamond"/>
        </w:rPr>
      </w:pPr>
      <w:r w:rsidDel="00000000" w:rsidR="00000000" w:rsidRPr="00000000">
        <w:rPr>
          <w:rFonts w:ascii="Garamond" w:cs="Garamond" w:eastAsia="Garamond" w:hAnsi="Garamond"/>
          <w:b w:val="1"/>
          <w:bCs w:val="1"/>
          <w:rtl w:val="0"/>
        </w:rPr>
        <w:t xml:space="preserve">Essential Logistics Checklist:</w:t>
        <w:br w:type="textWrapping"/>
      </w:r>
      <w:r w:rsidDel="00000000" w:rsidR="00000000" w:rsidRPr="00000000">
        <w:rPr>
          <w:rFonts w:ascii="Garamond" w:cs="Garamond" w:eastAsia="Garamond" w:hAnsi="Garamond"/>
          <w:rtl w:val="0"/>
        </w:rPr>
        <w:t xml:space="preserve"> A comprehensive and regularly updated checklist of essential medicines, consumables, personal protective equipment (PPE), disinfectants, laboratory supplies, and supportive equipment shall be prepared and maintained. This checklist will serve as the reference document for stock monitoring and replenishment.</w:t>
      </w:r>
    </w:p>
    <w:p w:rsidR="00000000" w:rsidDel="00000000" w:rsidP="00000000" w:rsidRDefault="00000000" w:rsidRPr="00000000" w14:paraId="000009E9">
      <w:pPr>
        <w:spacing w:after="240" w:before="240" w:line="36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Stock Maintenance and Storage:</w:t>
        <w:br w:type="textWrapping"/>
      </w:r>
      <w:r w:rsidDel="00000000" w:rsidR="00000000" w:rsidRPr="00000000">
        <w:rPr>
          <w:rFonts w:ascii="Garamond" w:cs="Garamond" w:eastAsia="Garamond" w:hAnsi="Garamond"/>
          <w:rtl w:val="0"/>
        </w:rPr>
        <w:t xml:space="preserve"> Secure and accessible storage locations shall be pre-identified within the Panchayat limits for emergency stockpiling. Proper inventory management practices, including updated stock registers and periodic physical verification, shall be ensured to prevent shortages or expiry of supplies.</w:t>
      </w:r>
    </w:p>
    <w:p w:rsidR="00000000" w:rsidDel="00000000" w:rsidP="00000000" w:rsidRDefault="00000000" w:rsidRPr="00000000" w14:paraId="000009EA">
      <w:pPr>
        <w:spacing w:after="240" w:before="240" w:line="360" w:lineRule="auto"/>
        <w:rPr>
          <w:rFonts w:ascii="Garamond" w:cs="Garamond" w:eastAsia="Garamond" w:hAnsi="Garamond"/>
        </w:rPr>
      </w:pPr>
      <w:r w:rsidDel="00000000" w:rsidR="00000000" w:rsidRPr="00000000">
        <w:rPr>
          <w:rFonts w:ascii="Garamond" w:cs="Garamond" w:eastAsia="Garamond" w:hAnsi="Garamond"/>
          <w:b w:val="1"/>
          <w:bCs w:val="1"/>
          <w:rtl w:val="0"/>
        </w:rPr>
        <w:t xml:space="preserve">Emergency Transport Arrangements:</w:t>
        <w:br w:type="textWrapping"/>
      </w:r>
      <w:r w:rsidDel="00000000" w:rsidR="00000000" w:rsidRPr="00000000">
        <w:rPr>
          <w:rFonts w:ascii="Garamond" w:cs="Garamond" w:eastAsia="Garamond" w:hAnsi="Garamond"/>
          <w:rtl w:val="0"/>
        </w:rPr>
        <w:t xml:space="preserve"> Dedicated vehicles and designated drivers shall be pre-identified for rapid deployment of medical teams, supplies, and patients during emergency situations. A contact list with backup arrangements shall be maintained to ensure uninterrupted mobility.</w:t>
      </w:r>
    </w:p>
    <w:p w:rsidR="00000000" w:rsidDel="00000000" w:rsidP="00000000" w:rsidRDefault="00000000" w:rsidRPr="00000000" w14:paraId="000009EB">
      <w:pPr>
        <w:spacing w:after="240" w:before="240" w:line="36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Designation of Logistics Nodal Officer:</w:t>
        <w:br w:type="textWrapping"/>
      </w:r>
      <w:r w:rsidDel="00000000" w:rsidR="00000000" w:rsidRPr="00000000">
        <w:rPr>
          <w:rFonts w:ascii="Garamond" w:cs="Garamond" w:eastAsia="Garamond" w:hAnsi="Garamond"/>
          <w:rtl w:val="0"/>
        </w:rPr>
        <w:t xml:space="preserve"> A Logistics Nodal Officer shall be designated to oversee stock preparedness, coordinate procurement, manage supply distribution, and ensure timely decision-making during public health emergencies.</w:t>
      </w:r>
    </w:p>
    <w:p w:rsidR="00000000" w:rsidDel="00000000" w:rsidP="00000000" w:rsidRDefault="00000000" w:rsidRPr="00000000" w14:paraId="000009EC">
      <w:pPr>
        <w:spacing w:line="360" w:lineRule="auto"/>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ED">
      <w:pPr>
        <w:numPr>
          <w:ilvl w:val="1"/>
          <w:numId w:val="17"/>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EE">
      <w:pPr>
        <w:numPr>
          <w:ilvl w:val="1"/>
          <w:numId w:val="17"/>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EF">
      <w:pPr>
        <w:numPr>
          <w:ilvl w:val="1"/>
          <w:numId w:val="17"/>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F0">
      <w:pPr>
        <w:numPr>
          <w:ilvl w:val="1"/>
          <w:numId w:val="17"/>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F1">
      <w:pPr>
        <w:numPr>
          <w:ilvl w:val="1"/>
          <w:numId w:val="17"/>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F2">
      <w:pPr>
        <w:numPr>
          <w:ilvl w:val="1"/>
          <w:numId w:val="17"/>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F3">
      <w:pPr>
        <w:numPr>
          <w:ilvl w:val="0"/>
          <w:numId w:val="15"/>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–50  numbers</w:t>
        <w:br w:type="textWrapping"/>
      </w:r>
    </w:p>
    <w:p w:rsidR="00000000" w:rsidDel="00000000" w:rsidP="00000000" w:rsidRDefault="00000000" w:rsidRPr="00000000" w14:paraId="000009F4">
      <w:pPr>
        <w:numPr>
          <w:ilvl w:val="0"/>
          <w:numId w:val="15"/>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2 numbers</w:t>
        <w:br w:type="textWrapping"/>
      </w:r>
    </w:p>
    <w:p w:rsidR="00000000" w:rsidDel="00000000" w:rsidP="00000000" w:rsidRDefault="00000000" w:rsidRPr="00000000" w14:paraId="000009F5">
      <w:pPr>
        <w:numPr>
          <w:ilvl w:val="0"/>
          <w:numId w:val="15"/>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–NIL</w:t>
        <w:br w:type="textWrapping"/>
      </w:r>
    </w:p>
    <w:p w:rsidR="00000000" w:rsidDel="00000000" w:rsidP="00000000" w:rsidRDefault="00000000" w:rsidRPr="00000000" w14:paraId="000009F6">
      <w:pPr>
        <w:numPr>
          <w:ilvl w:val="0"/>
          <w:numId w:val="15"/>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F7">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F8">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F9">
      <w:pPr>
        <w:pStyle w:val="Heading3"/>
        <w:numPr>
          <w:ilvl w:val="0"/>
          <w:numId w:val="17"/>
        </w:numPr>
        <w:spacing w:after="0" w:line="360" w:lineRule="auto"/>
        <w:ind w:left="720" w:hanging="360"/>
        <w:rPr>
          <w:rFonts w:ascii="Garamond" w:cs="Garamond" w:eastAsia="Garamond" w:hAnsi="Garamond"/>
          <w:b w:val="1"/>
          <w:bCs w:val="1"/>
          <w:color w:val="000000"/>
        </w:rPr>
      </w:pPr>
      <w:bookmarkStart w:colFirst="0" w:colLast="0" w:name="_heading=h.golrw7oj9ywv" w:id="69"/>
      <w:bookmarkEnd w:id="69"/>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FA">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FB">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FC">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FD">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FE">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FF">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00">
      <w:pPr>
        <w:numPr>
          <w:ilvl w:val="2"/>
          <w:numId w:val="1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01">
      <w:pPr>
        <w:numPr>
          <w:ilvl w:val="2"/>
          <w:numId w:val="1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02">
      <w:pPr>
        <w:numPr>
          <w:ilvl w:val="2"/>
          <w:numId w:val="1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03">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04">
      <w:pPr>
        <w:rPr>
          <w:rFonts w:ascii="Garamond" w:cs="Garamond" w:eastAsia="Garamond" w:hAnsi="Garamond"/>
        </w:rPr>
      </w:pPr>
      <w:r w:rsidDel="00000000" w:rsidR="00000000" w:rsidRPr="00000000">
        <w:rPr>
          <w:rtl w:val="0"/>
        </w:rPr>
      </w:r>
    </w:p>
    <w:p w:rsidR="00000000" w:rsidDel="00000000" w:rsidP="00000000" w:rsidRDefault="00000000" w:rsidRPr="00000000" w14:paraId="00000A05">
      <w:pPr>
        <w:pStyle w:val="Heading3"/>
        <w:numPr>
          <w:ilvl w:val="0"/>
          <w:numId w:val="17"/>
        </w:numPr>
        <w:spacing w:after="0" w:line="360" w:lineRule="auto"/>
        <w:ind w:left="720" w:hanging="360"/>
        <w:rPr>
          <w:rFonts w:ascii="Garamond" w:cs="Garamond" w:eastAsia="Garamond" w:hAnsi="Garamond"/>
          <w:b w:val="1"/>
          <w:bCs w:val="1"/>
          <w:color w:val="000000"/>
        </w:rPr>
      </w:pPr>
      <w:bookmarkStart w:colFirst="0" w:colLast="0" w:name="_heading=h.pbafyneoqrh" w:id="70"/>
      <w:bookmarkEnd w:id="70"/>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06">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07">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08">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09">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0A">
      <w:pPr>
        <w:numPr>
          <w:ilvl w:val="1"/>
          <w:numId w:val="1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0B">
      <w:pPr>
        <w:numPr>
          <w:ilvl w:val="2"/>
          <w:numId w:val="17"/>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0C">
      <w:pPr>
        <w:numPr>
          <w:ilvl w:val="2"/>
          <w:numId w:val="17"/>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0D">
      <w:pPr>
        <w:numPr>
          <w:ilvl w:val="2"/>
          <w:numId w:val="17"/>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0E">
      <w:pPr>
        <w:numPr>
          <w:ilvl w:val="1"/>
          <w:numId w:val="17"/>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0F">
      <w:pPr>
        <w:pStyle w:val="Heading3"/>
        <w:keepNext w:val="0"/>
        <w:keepLines w:val="0"/>
        <w:numPr>
          <w:ilvl w:val="0"/>
          <w:numId w:val="17"/>
        </w:numPr>
        <w:spacing w:before="0" w:line="360" w:lineRule="auto"/>
        <w:ind w:left="720" w:hanging="360"/>
        <w:rPr>
          <w:rFonts w:ascii="Garamond" w:cs="Garamond" w:eastAsia="Garamond" w:hAnsi="Garamond"/>
          <w:b w:val="1"/>
          <w:bCs w:val="1"/>
          <w:color w:val="000000"/>
        </w:rPr>
      </w:pPr>
      <w:bookmarkStart w:colFirst="0" w:colLast="0" w:name="_heading=h.u7gqx9lwp9qj" w:id="71"/>
      <w:bookmarkEnd w:id="71"/>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10">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11">
      <w:pPr>
        <w:numPr>
          <w:ilvl w:val="0"/>
          <w:numId w:val="3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12">
      <w:pPr>
        <w:numPr>
          <w:ilvl w:val="1"/>
          <w:numId w:val="34"/>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13">
      <w:pPr>
        <w:numPr>
          <w:ilvl w:val="1"/>
          <w:numId w:val="34"/>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14">
      <w:pPr>
        <w:numPr>
          <w:ilvl w:val="1"/>
          <w:numId w:val="34"/>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15">
      <w:pPr>
        <w:numPr>
          <w:ilvl w:val="1"/>
          <w:numId w:val="34"/>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16">
      <w:pPr>
        <w:numPr>
          <w:ilvl w:val="1"/>
          <w:numId w:val="34"/>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17">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and updated periodically.</w:t>
      </w:r>
    </w:p>
    <w:p w:rsidR="00000000" w:rsidDel="00000000" w:rsidP="00000000" w:rsidRDefault="00000000" w:rsidRPr="00000000" w14:paraId="00000A18">
      <w:pPr>
        <w:pStyle w:val="Heading3"/>
        <w:numPr>
          <w:ilvl w:val="0"/>
          <w:numId w:val="19"/>
        </w:numPr>
        <w:spacing w:after="240" w:before="240" w:line="360" w:lineRule="auto"/>
        <w:ind w:left="720" w:hanging="360"/>
        <w:jc w:val="left"/>
        <w:rPr>
          <w:rFonts w:ascii="Garamond" w:cs="Garamond" w:eastAsia="Garamond" w:hAnsi="Garamond"/>
          <w:color w:val="000000"/>
        </w:rPr>
      </w:pPr>
      <w:bookmarkStart w:colFirst="0" w:colLast="0" w:name="_heading=h.ql05yohlnxa9" w:id="72"/>
      <w:bookmarkEnd w:id="72"/>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19">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1A">
      <w:pPr>
        <w:numPr>
          <w:ilvl w:val="0"/>
          <w:numId w:val="3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1B">
      <w:pPr>
        <w:numPr>
          <w:ilvl w:val="0"/>
          <w:numId w:val="3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1C">
      <w:pPr>
        <w:numPr>
          <w:ilvl w:val="0"/>
          <w:numId w:val="35"/>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1D">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1E">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1F">
      <w:pPr>
        <w:pStyle w:val="Heading2"/>
        <w:rPr>
          <w:rFonts w:ascii="Garamond" w:cs="Garamond" w:eastAsia="Garamond" w:hAnsi="Garamond"/>
          <w:color w:val="000000"/>
        </w:rPr>
      </w:pPr>
      <w:bookmarkStart w:colFirst="0" w:colLast="0" w:name="_heading=h.19tcq5hawqza" w:id="73"/>
      <w:bookmarkEnd w:id="73"/>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20">
      <w:pPr>
        <w:pStyle w:val="Heading3"/>
        <w:keepNext w:val="0"/>
        <w:keepLines w:val="0"/>
        <w:numPr>
          <w:ilvl w:val="0"/>
          <w:numId w:val="14"/>
        </w:numPr>
        <w:spacing w:before="360" w:lineRule="auto"/>
        <w:ind w:left="720" w:hanging="360"/>
        <w:rPr>
          <w:rFonts w:ascii="Garamond" w:cs="Garamond" w:eastAsia="Garamond" w:hAnsi="Garamond"/>
          <w:b w:val="1"/>
          <w:bCs w:val="1"/>
          <w:color w:val="000000"/>
        </w:rPr>
      </w:pPr>
      <w:bookmarkStart w:colFirst="0" w:colLast="0" w:name="_heading=h.zi7oazydunbn" w:id="74"/>
      <w:bookmarkEnd w:id="74"/>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in </w:t>
      </w:r>
      <w:r w:rsidDel="00000000" w:rsidR="00000000" w:rsidRPr="00000000">
        <w:rPr>
          <w:rFonts w:ascii="Times New Roman" w:cs="Times New Roman" w:eastAsia="Times New Roman" w:hAnsi="Times New Roman"/>
          <w:b w:val="1"/>
          <w:bCs w:val="1"/>
          <w:rtl w:val="0"/>
        </w:rPr>
        <w:t xml:space="preserve">Moopainad Grama Panchayath</w:t>
      </w:r>
      <w:r w:rsidDel="00000000" w:rsidR="00000000" w:rsidRPr="00000000">
        <w:rPr>
          <w:rFonts w:ascii="Times New Roman" w:cs="Times New Roman" w:eastAsia="Times New Roman" w:hAnsi="Times New Roman"/>
          <w:rtl w:val="0"/>
        </w:rPr>
        <w:t xml:space="preserve"> shall be undertaken in close coordination with Health Department authorities, strictly adhering to </w:t>
      </w:r>
      <w:r w:rsidDel="00000000" w:rsidR="00000000" w:rsidRPr="00000000">
        <w:rPr>
          <w:rFonts w:ascii="Times New Roman" w:cs="Times New Roman" w:eastAsia="Times New Roman" w:hAnsi="Times New Roman"/>
          <w:b w:val="1"/>
          <w:bCs w:val="1"/>
          <w:rtl w:val="0"/>
        </w:rPr>
        <w:t xml:space="preserve">disease-specific SOPs and IDSP guidelines</w:t>
      </w:r>
      <w:r w:rsidDel="00000000" w:rsidR="00000000" w:rsidRPr="00000000">
        <w:rPr>
          <w:rFonts w:ascii="Times New Roman" w:cs="Times New Roman" w:eastAsia="Times New Roman" w:hAnsi="Times New Roman"/>
          <w:rtl w:val="0"/>
        </w:rPr>
        <w:t xml:space="preserve">. All identified cases and contacts shall be promptly reported, line-listed, monitored, and followed up as per prevailing protocols.</w:t>
      </w:r>
    </w:p>
    <w:p w:rsidR="00000000" w:rsidDel="00000000" w:rsidP="00000000" w:rsidRDefault="00000000" w:rsidRPr="00000000" w14:paraId="00000A22">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23">
      <w:pPr>
        <w:numPr>
          <w:ilvl w:val="0"/>
          <w:numId w:val="13"/>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24">
      <w:pPr>
        <w:numPr>
          <w:ilvl w:val="0"/>
          <w:numId w:val="1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25">
      <w:pPr>
        <w:numPr>
          <w:ilvl w:val="0"/>
          <w:numId w:val="1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26">
      <w:pPr>
        <w:numPr>
          <w:ilvl w:val="0"/>
          <w:numId w:val="1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27">
      <w:pPr>
        <w:numPr>
          <w:ilvl w:val="0"/>
          <w:numId w:val="13"/>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28">
      <w:pPr>
        <w:pStyle w:val="Heading3"/>
        <w:keepNext w:val="0"/>
        <w:keepLines w:val="0"/>
        <w:numPr>
          <w:ilvl w:val="0"/>
          <w:numId w:val="14"/>
        </w:numPr>
        <w:spacing w:before="0" w:line="360" w:lineRule="auto"/>
        <w:ind w:left="720" w:hanging="360"/>
        <w:jc w:val="left"/>
        <w:rPr>
          <w:rFonts w:ascii="Garamond" w:cs="Garamond" w:eastAsia="Garamond" w:hAnsi="Garamond"/>
          <w:b w:val="1"/>
          <w:bCs w:val="1"/>
          <w:color w:val="000000"/>
        </w:rPr>
      </w:pPr>
      <w:bookmarkStart w:colFirst="0" w:colLast="0" w:name="_heading=h.wd9pwy3nkokk" w:id="75"/>
      <w:bookmarkEnd w:id="75"/>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2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2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5"/>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3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3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3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3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3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3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3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4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4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4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4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4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4B">
      <w:pPr>
        <w:pStyle w:val="Heading2"/>
        <w:keepNext w:val="0"/>
        <w:keepLines w:val="0"/>
        <w:spacing w:before="360" w:line="360" w:lineRule="auto"/>
        <w:rPr>
          <w:rFonts w:ascii="Garamond" w:cs="Garamond" w:eastAsia="Garamond" w:hAnsi="Garamond"/>
          <w:color w:val="000000"/>
        </w:rPr>
      </w:pPr>
      <w:bookmarkStart w:colFirst="0" w:colLast="0" w:name="_heading=h.vs1ebnwbhqr5" w:id="76"/>
      <w:bookmarkEnd w:id="76"/>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4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37"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4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4E">
      <w:pPr>
        <w:pStyle w:val="Heading3"/>
        <w:numPr>
          <w:ilvl w:val="0"/>
          <w:numId w:val="14"/>
        </w:numPr>
        <w:ind w:left="720" w:hanging="360"/>
        <w:rPr>
          <w:rFonts w:ascii="Garamond" w:cs="Garamond" w:eastAsia="Garamond" w:hAnsi="Garamond"/>
          <w:b w:val="1"/>
          <w:bCs w:val="1"/>
          <w:color w:val="000000"/>
        </w:rPr>
      </w:pPr>
      <w:bookmarkStart w:colFirst="0" w:colLast="0" w:name="_heading=h.lmfra4blqqd" w:id="77"/>
      <w:bookmarkEnd w:id="77"/>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4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50">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axg0zripir6" w:id="78"/>
      <w:bookmarkEnd w:id="78"/>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51">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_MOOPAINAD___________ Panchayath Office.</w:t>
      </w:r>
    </w:p>
    <w:p w:rsidR="00000000" w:rsidDel="00000000" w:rsidP="00000000" w:rsidRDefault="00000000" w:rsidRPr="00000000" w14:paraId="00000A52">
      <w:pPr>
        <w:spacing w:after="120" w:before="120" w:lineRule="auto"/>
        <w:ind w:left="720" w:firstLine="0"/>
        <w:rPr>
          <w:rFonts w:ascii="Garamond" w:cs="Garamond" w:eastAsia="Garamond" w:hAnsi="Garamond"/>
        </w:rPr>
      </w:pPr>
      <w:bookmarkStart w:colFirst="0" w:colLast="0" w:name="_heading=h.l33ecn5d6kah" w:id="79"/>
      <w:bookmarkEnd w:id="79"/>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___MOOPAINAD_________ G.P.</w:t>
      </w:r>
    </w:p>
    <w:p w:rsidR="00000000" w:rsidDel="00000000" w:rsidP="00000000" w:rsidRDefault="00000000" w:rsidRPr="00000000" w14:paraId="00000A53">
      <w:pPr>
        <w:pStyle w:val="Heading3"/>
        <w:spacing w:after="120" w:before="120" w:lineRule="auto"/>
        <w:ind w:left="720" w:firstLine="0"/>
        <w:rPr>
          <w:rFonts w:ascii="Garamond" w:cs="Garamond" w:eastAsia="Garamond" w:hAnsi="Garamond"/>
          <w:color w:val="000000"/>
        </w:rPr>
      </w:pPr>
      <w:bookmarkStart w:colFirst="0" w:colLast="0" w:name="_heading=h.q8jfm9ymb32w" w:id="80"/>
      <w:bookmarkEnd w:id="80"/>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5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55">
      <w:pPr>
        <w:pStyle w:val="Heading4"/>
        <w:numPr>
          <w:ilvl w:val="0"/>
          <w:numId w:val="18"/>
        </w:numPr>
        <w:spacing w:after="0" w:lineRule="auto"/>
        <w:ind w:left="1440" w:hanging="360"/>
        <w:rPr>
          <w:rFonts w:ascii="Garamond" w:cs="Garamond" w:eastAsia="Garamond" w:hAnsi="Garamond"/>
          <w:b w:val="1"/>
          <w:bCs w:val="1"/>
          <w:color w:val="000000"/>
        </w:rPr>
      </w:pPr>
      <w:bookmarkStart w:colFirst="0" w:colLast="0" w:name="_heading=h.gprl9oo0lzl8" w:id="81"/>
      <w:bookmarkEnd w:id="81"/>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56">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7">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58">
      <w:pPr>
        <w:pStyle w:val="Heading4"/>
        <w:numPr>
          <w:ilvl w:val="0"/>
          <w:numId w:val="18"/>
        </w:numPr>
        <w:ind w:left="1440" w:hanging="360"/>
        <w:rPr>
          <w:rFonts w:ascii="Garamond" w:cs="Garamond" w:eastAsia="Garamond" w:hAnsi="Garamond"/>
          <w:b w:val="1"/>
          <w:bCs w:val="1"/>
          <w:color w:val="000000"/>
        </w:rPr>
      </w:pPr>
      <w:bookmarkStart w:colFirst="0" w:colLast="0" w:name="_heading=h.ymj2cc9bcprm" w:id="82"/>
      <w:bookmarkEnd w:id="82"/>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59">
      <w:pPr>
        <w:numPr>
          <w:ilvl w:val="1"/>
          <w:numId w:val="1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A">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5B">
      <w:pPr>
        <w:pStyle w:val="Heading4"/>
        <w:numPr>
          <w:ilvl w:val="0"/>
          <w:numId w:val="18"/>
        </w:numPr>
        <w:ind w:left="1440" w:hanging="360"/>
        <w:rPr>
          <w:rFonts w:ascii="Garamond" w:cs="Garamond" w:eastAsia="Garamond" w:hAnsi="Garamond"/>
          <w:b w:val="1"/>
          <w:bCs w:val="1"/>
          <w:color w:val="000000"/>
        </w:rPr>
      </w:pPr>
      <w:bookmarkStart w:colFirst="0" w:colLast="0" w:name="_heading=h.ufekkd5x36pl" w:id="83"/>
      <w:bookmarkEnd w:id="83"/>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5C">
      <w:pPr>
        <w:numPr>
          <w:ilvl w:val="1"/>
          <w:numId w:val="1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5D">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5E">
      <w:pPr>
        <w:pStyle w:val="Heading4"/>
        <w:numPr>
          <w:ilvl w:val="0"/>
          <w:numId w:val="18"/>
        </w:numPr>
        <w:ind w:left="1440" w:hanging="360"/>
        <w:rPr>
          <w:rFonts w:ascii="Garamond" w:cs="Garamond" w:eastAsia="Garamond" w:hAnsi="Garamond"/>
          <w:b w:val="1"/>
          <w:bCs w:val="1"/>
          <w:color w:val="000000"/>
        </w:rPr>
      </w:pPr>
      <w:bookmarkStart w:colFirst="0" w:colLast="0" w:name="_heading=h.lju7ttnuv32y" w:id="84"/>
      <w:bookmarkEnd w:id="84"/>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5F">
      <w:pPr>
        <w:numPr>
          <w:ilvl w:val="1"/>
          <w:numId w:val="1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60">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61">
      <w:pPr>
        <w:pStyle w:val="Heading4"/>
        <w:numPr>
          <w:ilvl w:val="0"/>
          <w:numId w:val="18"/>
        </w:numPr>
        <w:ind w:left="1440" w:hanging="360"/>
        <w:rPr>
          <w:rFonts w:ascii="Garamond" w:cs="Garamond" w:eastAsia="Garamond" w:hAnsi="Garamond"/>
          <w:b w:val="1"/>
          <w:bCs w:val="1"/>
          <w:color w:val="000000"/>
        </w:rPr>
      </w:pPr>
      <w:bookmarkStart w:colFirst="0" w:colLast="0" w:name="_heading=h.fm4zmkvxc8u" w:id="85"/>
      <w:bookmarkEnd w:id="85"/>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62">
      <w:pPr>
        <w:numPr>
          <w:ilvl w:val="1"/>
          <w:numId w:val="1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63">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64">
      <w:pPr>
        <w:pStyle w:val="Heading4"/>
        <w:numPr>
          <w:ilvl w:val="0"/>
          <w:numId w:val="18"/>
        </w:numPr>
        <w:ind w:left="1440" w:hanging="360"/>
        <w:rPr>
          <w:rFonts w:ascii="Garamond" w:cs="Garamond" w:eastAsia="Garamond" w:hAnsi="Garamond"/>
          <w:b w:val="1"/>
          <w:bCs w:val="1"/>
          <w:color w:val="000000"/>
        </w:rPr>
      </w:pPr>
      <w:bookmarkStart w:colFirst="0" w:colLast="0" w:name="_heading=h.vcnbxqgxgygc" w:id="86"/>
      <w:bookmarkEnd w:id="86"/>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65">
      <w:pPr>
        <w:numPr>
          <w:ilvl w:val="1"/>
          <w:numId w:val="18"/>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66">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67">
      <w:pPr>
        <w:numPr>
          <w:ilvl w:val="1"/>
          <w:numId w:val="18"/>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68">
      <w:pPr>
        <w:pStyle w:val="Heading4"/>
        <w:numPr>
          <w:ilvl w:val="0"/>
          <w:numId w:val="18"/>
        </w:numPr>
        <w:ind w:left="1440" w:hanging="360"/>
        <w:rPr>
          <w:rFonts w:ascii="Garamond" w:cs="Garamond" w:eastAsia="Garamond" w:hAnsi="Garamond"/>
          <w:b w:val="1"/>
          <w:bCs w:val="1"/>
          <w:color w:val="000000"/>
        </w:rPr>
      </w:pPr>
      <w:bookmarkStart w:colFirst="0" w:colLast="0" w:name="_heading=h.bpcdmz8nukj3" w:id="87"/>
      <w:bookmarkEnd w:id="87"/>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69">
      <w:pPr>
        <w:numPr>
          <w:ilvl w:val="0"/>
          <w:numId w:val="1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6A">
      <w:pPr>
        <w:numPr>
          <w:ilvl w:val="0"/>
          <w:numId w:val="1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6B">
      <w:pPr>
        <w:numPr>
          <w:ilvl w:val="0"/>
          <w:numId w:val="1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6C">
      <w:pPr>
        <w:numPr>
          <w:ilvl w:val="0"/>
          <w:numId w:val="1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6D">
      <w:pPr>
        <w:numPr>
          <w:ilvl w:val="0"/>
          <w:numId w:val="18"/>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6E">
      <w:pPr>
        <w:pStyle w:val="Heading3"/>
        <w:ind w:left="720" w:firstLine="0"/>
        <w:rPr>
          <w:rFonts w:ascii="Garamond" w:cs="Garamond" w:eastAsia="Garamond" w:hAnsi="Garamond"/>
          <w:color w:val="000000"/>
        </w:rPr>
      </w:pPr>
      <w:bookmarkStart w:colFirst="0" w:colLast="0" w:name="_heading=h.myf2de7fgmyv" w:id="88"/>
      <w:bookmarkEnd w:id="88"/>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6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70">
      <w:pPr>
        <w:rPr>
          <w:rFonts w:ascii="Garamond" w:cs="Garamond" w:eastAsia="Garamond" w:hAnsi="Garamond"/>
        </w:rPr>
      </w:pPr>
      <w:r w:rsidDel="00000000" w:rsidR="00000000" w:rsidRPr="00000000">
        <w:rPr>
          <w:rtl w:val="0"/>
        </w:rPr>
      </w:r>
    </w:p>
    <w:p w:rsidR="00000000" w:rsidDel="00000000" w:rsidP="00000000" w:rsidRDefault="00000000" w:rsidRPr="00000000" w14:paraId="00000A71">
      <w:pPr>
        <w:rPr>
          <w:rFonts w:ascii="Garamond" w:cs="Garamond" w:eastAsia="Garamond" w:hAnsi="Garamond"/>
        </w:rPr>
      </w:pPr>
      <w:r w:rsidDel="00000000" w:rsidR="00000000" w:rsidRPr="00000000">
        <w:rPr>
          <w:rtl w:val="0"/>
        </w:rPr>
      </w:r>
    </w:p>
    <w:tbl>
      <w:tblPr>
        <w:tblStyle w:val="Table46"/>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jc w:val="left"/>
              <w:rPr>
                <w:rFonts w:ascii="Garamond" w:cs="Garamond" w:eastAsia="Garamond" w:hAnsi="Garamond"/>
              </w:rPr>
            </w:pPr>
            <w:r w:rsidDel="00000000" w:rsidR="00000000" w:rsidRPr="00000000">
              <w:rPr>
                <w:rFonts w:ascii="Garamond" w:cs="Garamond" w:eastAsia="Garamond" w:hAnsi="Garamond"/>
                <w:rtl w:val="0"/>
              </w:rPr>
              <w:t xml:space="preserve">DR. ANASWARA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jc w:val="left"/>
              <w:rPr>
                <w:rFonts w:ascii="Garamond" w:cs="Garamond" w:eastAsia="Garamond" w:hAnsi="Garamond"/>
              </w:rPr>
            </w:pPr>
            <w:r w:rsidDel="00000000" w:rsidR="00000000" w:rsidRPr="00000000">
              <w:rPr>
                <w:rFonts w:ascii="Garamond" w:cs="Garamond" w:eastAsia="Garamond" w:hAnsi="Garamond"/>
                <w:rtl w:val="0"/>
              </w:rPr>
              <w:t xml:space="preserve">Mediacal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Garamond" w:cs="Garamond" w:eastAsia="Garamond" w:hAnsi="Garamond"/>
              </w:rPr>
            </w:pPr>
            <w:r w:rsidDel="00000000" w:rsidR="00000000" w:rsidRPr="00000000">
              <w:rPr>
                <w:rFonts w:ascii="Garamond" w:cs="Garamond" w:eastAsia="Garamond" w:hAnsi="Garamond"/>
                <w:rtl w:val="0"/>
              </w:rPr>
              <w:t xml:space="preserve">9497307308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jc w:val="left"/>
              <w:rPr>
                <w:rFonts w:ascii="Garamond" w:cs="Garamond" w:eastAsia="Garamond" w:hAnsi="Garamond"/>
              </w:rPr>
            </w:pPr>
            <w:r w:rsidDel="00000000" w:rsidR="00000000" w:rsidRPr="00000000">
              <w:rPr>
                <w:rFonts w:ascii="Garamond" w:cs="Garamond" w:eastAsia="Garamond" w:hAnsi="Garamond"/>
                <w:rtl w:val="0"/>
              </w:rPr>
              <w:t xml:space="preserve">AJEESH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jc w:val="left"/>
              <w:rPr>
                <w:rFonts w:ascii="Garamond" w:cs="Garamond" w:eastAsia="Garamond" w:hAnsi="Garamond"/>
              </w:rPr>
            </w:pPr>
            <w:r w:rsidDel="00000000" w:rsidR="00000000" w:rsidRPr="00000000">
              <w:rPr>
                <w:rFonts w:ascii="Garamond" w:cs="Garamond" w:eastAsia="Garamond" w:hAnsi="Garamond"/>
                <w:rtl w:val="0"/>
              </w:rPr>
              <w:t xml:space="preserve">9562906333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jc w:val="left"/>
              <w:rPr>
                <w:rFonts w:ascii="Garamond" w:cs="Garamond" w:eastAsia="Garamond" w:hAnsi="Garamond"/>
              </w:rPr>
            </w:pPr>
            <w:r w:rsidDel="00000000" w:rsidR="00000000" w:rsidRPr="00000000">
              <w:rPr>
                <w:rFonts w:ascii="Garamond" w:cs="Garamond" w:eastAsia="Garamond" w:hAnsi="Garamond"/>
                <w:rtl w:val="0"/>
              </w:rPr>
              <w:t xml:space="preserve">INDULEKHA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Garamond" w:cs="Garamond" w:eastAsia="Garamond" w:hAnsi="Garamond"/>
              </w:rPr>
            </w:pPr>
            <w:r w:rsidDel="00000000" w:rsidR="00000000" w:rsidRPr="00000000">
              <w:rPr>
                <w:rFonts w:ascii="Garamond" w:cs="Garamond" w:eastAsia="Garamond" w:hAnsi="Garamond"/>
                <w:rtl w:val="0"/>
              </w:rPr>
              <w:t xml:space="preserve">9446781297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jc w:val="left"/>
              <w:rPr>
                <w:rFonts w:ascii="Garamond" w:cs="Garamond" w:eastAsia="Garamond" w:hAnsi="Garamond"/>
              </w:rPr>
            </w:pPr>
            <w:r w:rsidDel="00000000" w:rsidR="00000000" w:rsidRPr="00000000">
              <w:rPr>
                <w:rFonts w:ascii="Garamond" w:cs="Garamond" w:eastAsia="Garamond" w:hAnsi="Garamond"/>
                <w:rtl w:val="0"/>
              </w:rPr>
              <w:t xml:space="preserve">INDULEKHA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rtl w:val="0"/>
              </w:rPr>
              <w:t xml:space="preserve">9446781297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rtl w:val="0"/>
              </w:rPr>
              <w:t xml:space="preserve">OFFICE STAFF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90">
      <w:pPr>
        <w:rPr>
          <w:rFonts w:ascii="Garamond" w:cs="Garamond" w:eastAsia="Garamond" w:hAnsi="Garamond"/>
        </w:rPr>
      </w:pPr>
      <w:r w:rsidDel="00000000" w:rsidR="00000000" w:rsidRPr="00000000">
        <w:rPr>
          <w:rtl w:val="0"/>
        </w:rPr>
      </w:r>
    </w:p>
    <w:p w:rsidR="00000000" w:rsidDel="00000000" w:rsidP="00000000" w:rsidRDefault="00000000" w:rsidRPr="00000000" w14:paraId="00000A91">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92">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93">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94">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95">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96">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97">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98">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kayh2ti7nn7p" w:id="89"/>
      <w:bookmarkEnd w:id="89"/>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99">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9A">
      <w:pPr>
        <w:pStyle w:val="Heading3"/>
        <w:keepNext w:val="0"/>
        <w:keepLines w:val="0"/>
        <w:numPr>
          <w:ilvl w:val="0"/>
          <w:numId w:val="28"/>
        </w:numPr>
        <w:spacing w:before="280" w:lineRule="auto"/>
        <w:ind w:left="1440" w:hanging="360"/>
        <w:rPr>
          <w:rFonts w:ascii="Garamond" w:cs="Garamond" w:eastAsia="Garamond" w:hAnsi="Garamond"/>
          <w:b w:val="1"/>
          <w:bCs w:val="1"/>
          <w:color w:val="000000"/>
          <w:sz w:val="26"/>
          <w:szCs w:val="26"/>
        </w:rPr>
      </w:pPr>
      <w:bookmarkStart w:colFirst="0" w:colLast="0" w:name="_heading=h.igziwzzbmbw4" w:id="90"/>
      <w:bookmarkEnd w:id="90"/>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9B">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9C">
      <w:pPr>
        <w:numPr>
          <w:ilvl w:val="0"/>
          <w:numId w:val="2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9D">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9E">
      <w:pPr>
        <w:numPr>
          <w:ilvl w:val="0"/>
          <w:numId w:val="2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9F">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A0">
      <w:pPr>
        <w:numPr>
          <w:ilvl w:val="0"/>
          <w:numId w:val="28"/>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A1">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A2">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7"/>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A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A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A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6">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8">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BE">
      <w:pPr>
        <w:pStyle w:val="Heading3"/>
        <w:keepNext w:val="0"/>
        <w:keepLines w:val="0"/>
        <w:numPr>
          <w:ilvl w:val="0"/>
          <w:numId w:val="14"/>
        </w:numPr>
        <w:spacing w:before="360" w:lineRule="auto"/>
        <w:ind w:left="720" w:hanging="360"/>
        <w:jc w:val="left"/>
        <w:rPr>
          <w:rFonts w:ascii="Garamond" w:cs="Garamond" w:eastAsia="Garamond" w:hAnsi="Garamond"/>
          <w:b w:val="1"/>
          <w:bCs w:val="1"/>
          <w:color w:val="000000"/>
        </w:rPr>
      </w:pPr>
      <w:bookmarkStart w:colFirst="0" w:colLast="0" w:name="_heading=h.vhpvu6ogy2an" w:id="91"/>
      <w:bookmarkEnd w:id="91"/>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BF">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C0">
      <w:pPr>
        <w:pStyle w:val="Heading3"/>
        <w:ind w:left="720" w:firstLine="0"/>
        <w:rPr>
          <w:rFonts w:ascii="Garamond" w:cs="Garamond" w:eastAsia="Garamond" w:hAnsi="Garamond"/>
          <w:color w:val="000000"/>
        </w:rPr>
      </w:pPr>
      <w:bookmarkStart w:colFirst="0" w:colLast="0" w:name="_heading=h.2n2bxh8a7pvo" w:id="92"/>
      <w:bookmarkEnd w:id="92"/>
      <w:r w:rsidDel="00000000" w:rsidR="00000000" w:rsidRPr="00000000">
        <w:rPr>
          <w:rFonts w:ascii="Garamond" w:cs="Garamond" w:eastAsia="Garamond" w:hAnsi="Garamond"/>
          <w:color w:val="000000"/>
          <w:rtl w:val="0"/>
        </w:rPr>
        <w:t xml:space="preserve">Key communicators</w:t>
      </w:r>
    </w:p>
    <w:tbl>
      <w:tblPr>
        <w:tblStyle w:val="Table48"/>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ind w:left="720" w:firstLine="0"/>
              <w:rPr>
                <w:rFonts w:ascii="Garamond" w:cs="Garamond" w:eastAsia="Garamond" w:hAnsi="Garamond"/>
              </w:rPr>
            </w:pPr>
            <w:r w:rsidDel="00000000" w:rsidR="00000000" w:rsidRPr="00000000">
              <w:rPr>
                <w:rFonts w:ascii="Garamond" w:cs="Garamond" w:eastAsia="Garamond" w:hAnsi="Garamond"/>
                <w:rtl w:val="0"/>
              </w:rPr>
              <w:t xml:space="preserve">HI MOOPAINAD PANCHAYATH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ind w:left="720" w:firstLine="0"/>
              <w:rPr>
                <w:rFonts w:ascii="Garamond" w:cs="Garamond" w:eastAsia="Garamond" w:hAnsi="Garamond"/>
              </w:rPr>
            </w:pPr>
            <w:r w:rsidDel="00000000" w:rsidR="00000000" w:rsidRPr="00000000">
              <w:rPr>
                <w:rFonts w:ascii="Garamond" w:cs="Garamond" w:eastAsia="Garamond" w:hAnsi="Garamond"/>
                <w:rtl w:val="0"/>
              </w:rPr>
              <w:t xml:space="preserve">9544314794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ind w:left="720" w:firstLine="0"/>
              <w:rPr>
                <w:rFonts w:ascii="Garamond" w:cs="Garamond" w:eastAsia="Garamond" w:hAnsi="Garamond"/>
              </w:rPr>
            </w:pPr>
            <w:r w:rsidDel="00000000" w:rsidR="00000000" w:rsidRPr="00000000">
              <w:rPr>
                <w:rFonts w:ascii="Garamond" w:cs="Garamond" w:eastAsia="Garamond" w:hAnsi="Garamond"/>
                <w:rtl w:val="0"/>
              </w:rPr>
              <w:t xml:space="preserve">HI&amp; 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ind w:left="720" w:firstLine="0"/>
              <w:rPr>
                <w:rFonts w:ascii="Garamond" w:cs="Garamond" w:eastAsia="Garamond" w:hAnsi="Garamond"/>
              </w:rPr>
            </w:pPr>
            <w:r w:rsidDel="00000000" w:rsidR="00000000" w:rsidRPr="00000000">
              <w:rPr>
                <w:rFonts w:ascii="Garamond" w:cs="Garamond" w:eastAsia="Garamond" w:hAnsi="Garamond"/>
                <w:rtl w:val="0"/>
              </w:rPr>
              <w:t xml:space="preserve">9446781297</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C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CE">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CF">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D0">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D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D2">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D3">
      <w:pPr>
        <w:pStyle w:val="Heading3"/>
        <w:numPr>
          <w:ilvl w:val="0"/>
          <w:numId w:val="14"/>
        </w:numPr>
        <w:ind w:left="720" w:hanging="360"/>
        <w:rPr>
          <w:rFonts w:ascii="Garamond" w:cs="Garamond" w:eastAsia="Garamond" w:hAnsi="Garamond"/>
          <w:b w:val="1"/>
          <w:bCs w:val="1"/>
          <w:color w:val="000000"/>
        </w:rPr>
      </w:pPr>
      <w:bookmarkStart w:colFirst="0" w:colLast="0" w:name="_heading=h.qi9ou2kwzf7c" w:id="93"/>
      <w:bookmarkEnd w:id="93"/>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D4">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D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D6">
      <w:pPr>
        <w:pStyle w:val="Heading3"/>
        <w:spacing w:after="240" w:before="240" w:lineRule="auto"/>
        <w:ind w:left="720" w:firstLine="0"/>
        <w:rPr>
          <w:rFonts w:ascii="Garamond" w:cs="Garamond" w:eastAsia="Garamond" w:hAnsi="Garamond"/>
          <w:color w:val="000000"/>
        </w:rPr>
      </w:pPr>
      <w:bookmarkStart w:colFirst="0" w:colLast="0" w:name="_heading=h.g27y6cj59ego" w:id="94"/>
      <w:bookmarkEnd w:id="94"/>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D7">
      <w:pPr>
        <w:numPr>
          <w:ilvl w:val="0"/>
          <w:numId w:val="36"/>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 Dr. Anaswara (Medical officer)</w:t>
      </w:r>
      <w:r w:rsidDel="00000000" w:rsidR="00000000" w:rsidRPr="00000000">
        <w:rPr>
          <w:rtl w:val="0"/>
        </w:rPr>
      </w:r>
    </w:p>
    <w:p w:rsidR="00000000" w:rsidDel="00000000" w:rsidP="00000000" w:rsidRDefault="00000000" w:rsidRPr="00000000" w14:paraId="00000AD8">
      <w:pPr>
        <w:numPr>
          <w:ilvl w:val="0"/>
          <w:numId w:val="36"/>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9497307308</w:t>
      </w:r>
    </w:p>
    <w:p w:rsidR="00000000" w:rsidDel="00000000" w:rsidP="00000000" w:rsidRDefault="00000000" w:rsidRPr="00000000" w14:paraId="00000AD9">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DA">
      <w:pPr>
        <w:rPr>
          <w:rFonts w:ascii="Garamond" w:cs="Garamond" w:eastAsia="Garamond" w:hAnsi="Garamond"/>
        </w:rPr>
      </w:pPr>
      <w:r w:rsidDel="00000000" w:rsidR="00000000" w:rsidRPr="00000000">
        <w:rPr>
          <w:rtl w:val="0"/>
        </w:rPr>
      </w:r>
    </w:p>
    <w:tbl>
      <w:tblPr>
        <w:tblStyle w:val="Table49"/>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rPr>
                <w:rFonts w:ascii="Garamond" w:cs="Garamond" w:eastAsia="Garamond" w:hAnsi="Garamond"/>
              </w:rPr>
            </w:pPr>
            <w:r w:rsidDel="00000000" w:rsidR="00000000" w:rsidRPr="00000000">
              <w:rPr>
                <w:rFonts w:ascii="Garamond" w:cs="Garamond" w:eastAsia="Garamond" w:hAnsi="Garamond"/>
                <w:rtl w:val="0"/>
              </w:rPr>
              <w:t xml:space="preserve">NURSING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rPr>
                <w:rFonts w:ascii="Garamond" w:cs="Garamond" w:eastAsia="Garamond" w:hAnsi="Garamond"/>
              </w:rPr>
            </w:pPr>
            <w:r w:rsidDel="00000000" w:rsidR="00000000" w:rsidRPr="00000000">
              <w:rPr>
                <w:rFonts w:ascii="Garamond" w:cs="Garamond" w:eastAsia="Garamond" w:hAnsi="Garamond"/>
                <w:rtl w:val="0"/>
              </w:rPr>
              <w:t xml:space="preserve">LI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EF">
      <w:pPr>
        <w:rPr>
          <w:rFonts w:ascii="Garamond" w:cs="Garamond" w:eastAsia="Garamond" w:hAnsi="Garamond"/>
        </w:rPr>
      </w:pPr>
      <w:r w:rsidDel="00000000" w:rsidR="00000000" w:rsidRPr="00000000">
        <w:rPr>
          <w:rtl w:val="0"/>
        </w:rPr>
      </w:r>
    </w:p>
    <w:p w:rsidR="00000000" w:rsidDel="00000000" w:rsidP="00000000" w:rsidRDefault="00000000" w:rsidRPr="00000000" w14:paraId="00000AF0">
      <w:pPr>
        <w:pStyle w:val="Heading3"/>
        <w:keepNext w:val="0"/>
        <w:keepLines w:val="0"/>
        <w:spacing w:before="360" w:lineRule="auto"/>
        <w:rPr>
          <w:rFonts w:ascii="Garamond" w:cs="Garamond" w:eastAsia="Garamond" w:hAnsi="Garamond"/>
          <w:color w:val="000000"/>
        </w:rPr>
      </w:pPr>
      <w:bookmarkStart w:colFirst="0" w:colLast="0" w:name="_heading=h.50e5bhts1bxa" w:id="95"/>
      <w:bookmarkEnd w:id="95"/>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F1">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F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F3">
      <w:pPr>
        <w:numPr>
          <w:ilvl w:val="0"/>
          <w:numId w:val="3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F4">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F5">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F6">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F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F8">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F9">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FA">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FB">
      <w:pPr>
        <w:pStyle w:val="Heading3"/>
        <w:rPr>
          <w:rFonts w:ascii="Garamond" w:cs="Garamond" w:eastAsia="Garamond" w:hAnsi="Garamond"/>
          <w:color w:val="000000"/>
        </w:rPr>
      </w:pPr>
      <w:bookmarkStart w:colFirst="0" w:colLast="0" w:name="_heading=h.spguz0re4zl6" w:id="96"/>
      <w:bookmarkEnd w:id="96"/>
      <w:r w:rsidDel="00000000" w:rsidR="00000000" w:rsidRPr="00000000">
        <w:rPr>
          <w:rtl w:val="0"/>
        </w:rPr>
      </w:r>
    </w:p>
    <w:p w:rsidR="00000000" w:rsidDel="00000000" w:rsidP="00000000" w:rsidRDefault="00000000" w:rsidRPr="00000000" w14:paraId="00000AFC">
      <w:pPr>
        <w:pStyle w:val="Heading3"/>
        <w:rPr>
          <w:rFonts w:ascii="Garamond" w:cs="Garamond" w:eastAsia="Garamond" w:hAnsi="Garamond"/>
          <w:color w:val="000000"/>
        </w:rPr>
      </w:pPr>
      <w:bookmarkStart w:colFirst="0" w:colLast="0" w:name="_heading=h.791e8o91audr" w:id="97"/>
      <w:bookmarkEnd w:id="97"/>
      <w:r w:rsidDel="00000000" w:rsidR="00000000" w:rsidRPr="00000000">
        <w:rPr>
          <w:rFonts w:ascii="Garamond" w:cs="Garamond" w:eastAsia="Garamond" w:hAnsi="Garamond"/>
          <w:color w:val="000000"/>
          <w:rtl w:val="0"/>
        </w:rPr>
        <w:t xml:space="preserve">Resource Inventory and Contacts</w:t>
      </w:r>
    </w:p>
    <w:tbl>
      <w:tblPr>
        <w:tblStyle w:val="Table50"/>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E">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FF">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08">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9446333704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12">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7306660784</w:t>
            </w:r>
          </w:p>
        </w:tc>
      </w:tr>
    </w:tbl>
    <w:p w:rsidR="00000000" w:rsidDel="00000000" w:rsidP="00000000" w:rsidRDefault="00000000" w:rsidRPr="00000000" w14:paraId="00000B14">
      <w:pPr>
        <w:pStyle w:val="Heading2"/>
        <w:rPr>
          <w:rFonts w:ascii="Garamond" w:cs="Garamond" w:eastAsia="Garamond" w:hAnsi="Garamond"/>
          <w:b w:val="0"/>
          <w:bCs w:val="0"/>
          <w:color w:val="000000"/>
          <w:sz w:val="24"/>
          <w:szCs w:val="24"/>
        </w:rPr>
      </w:pPr>
      <w:bookmarkStart w:colFirst="0" w:colLast="0" w:name="_heading=h.y74k2swv1ooi" w:id="98"/>
      <w:bookmarkEnd w:id="98"/>
      <w:r w:rsidDel="00000000" w:rsidR="00000000" w:rsidRPr="00000000">
        <w:rPr>
          <w:rtl w:val="0"/>
        </w:rPr>
      </w:r>
    </w:p>
    <w:p w:rsidR="00000000" w:rsidDel="00000000" w:rsidP="00000000" w:rsidRDefault="00000000" w:rsidRPr="00000000" w14:paraId="00000B15">
      <w:pPr>
        <w:pStyle w:val="Heading3"/>
        <w:rPr>
          <w:rFonts w:ascii="Garamond" w:cs="Garamond" w:eastAsia="Garamond" w:hAnsi="Garamond"/>
          <w:color w:val="000000"/>
        </w:rPr>
      </w:pPr>
      <w:bookmarkStart w:colFirst="0" w:colLast="0" w:name="_heading=h.x7nelcsjvi15" w:id="99"/>
      <w:bookmarkEnd w:id="99"/>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16">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17">
      <w:pPr>
        <w:rPr>
          <w:rFonts w:ascii="Garamond" w:cs="Garamond" w:eastAsia="Garamond" w:hAnsi="Garamond"/>
        </w:rPr>
      </w:pPr>
      <w:r w:rsidDel="00000000" w:rsidR="00000000" w:rsidRPr="00000000">
        <w:rPr>
          <w:rtl w:val="0"/>
        </w:rPr>
      </w:r>
    </w:p>
    <w:p w:rsidR="00000000" w:rsidDel="00000000" w:rsidP="00000000" w:rsidRDefault="00000000" w:rsidRPr="00000000" w14:paraId="00000B1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19">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1A">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1B">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1C">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1"/>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B25">
      <w:pPr>
        <w:pStyle w:val="Heading3"/>
        <w:keepNext w:val="0"/>
        <w:keepLines w:val="0"/>
        <w:spacing w:before="360" w:lineRule="auto"/>
        <w:rPr>
          <w:rFonts w:ascii="Garamond" w:cs="Garamond" w:eastAsia="Garamond" w:hAnsi="Garamond"/>
          <w:b w:val="1"/>
          <w:bCs w:val="1"/>
          <w:color w:val="000000"/>
        </w:rPr>
      </w:pPr>
      <w:bookmarkStart w:colFirst="0" w:colLast="0" w:name="_heading=h.v2cb8ibdz4n7" w:id="100"/>
      <w:bookmarkEnd w:id="100"/>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27">
      <w:pPr>
        <w:rPr>
          <w:rFonts w:ascii="Garamond" w:cs="Garamond" w:eastAsia="Garamond" w:hAnsi="Garamond"/>
        </w:rPr>
      </w:pPr>
      <w:r w:rsidDel="00000000" w:rsidR="00000000" w:rsidRPr="00000000">
        <w:rPr>
          <w:rtl w:val="0"/>
        </w:rPr>
      </w:r>
    </w:p>
    <w:tbl>
      <w:tblPr>
        <w:tblStyle w:val="Table52"/>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9497216238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B3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9446640217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ASWATHI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7034791371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3B">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9744083380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04936282433________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_ENGINEER______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04936202594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8921623305</w:t>
            </w:r>
          </w:p>
        </w:tc>
      </w:tr>
    </w:tbl>
    <w:p w:rsidR="00000000" w:rsidDel="00000000" w:rsidP="00000000" w:rsidRDefault="00000000" w:rsidRPr="00000000" w14:paraId="00000B4A">
      <w:pPr>
        <w:pStyle w:val="Heading2"/>
        <w:rPr>
          <w:rFonts w:ascii="Garamond" w:cs="Garamond" w:eastAsia="Garamond" w:hAnsi="Garamond"/>
          <w:color w:val="000000"/>
        </w:rPr>
      </w:pPr>
      <w:bookmarkStart w:colFirst="0" w:colLast="0" w:name="_heading=h.u1skf2mc8beo" w:id="101"/>
      <w:bookmarkEnd w:id="101"/>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rising test positivity rates, or when the existing health facilities and quarantine arrangements in Moopainad Grama Panchayath begin to reach or exceed their capacity. During this phase, immediate measures will be taken to expand isolation and quarantine facilities within the Panchayath and strengthen clinical care services at nearby health institutions.</w:t>
      </w:r>
    </w:p>
    <w:p w:rsidR="00000000" w:rsidDel="00000000" w:rsidP="00000000" w:rsidRDefault="00000000" w:rsidRPr="00000000" w14:paraId="00000B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Additional medical teams, medicines, and essential supplies will be mobilised with the support of district and state health authorities. Referral linkages with higher-level healthcare facilities will be strengthened to ensure timely management of severe cases. Surveillance activities and field-level monitoring will be intensified to identify new cases and clusters at an early stage. Community awareness programmes will also be strengthened to promote preventive measures and reduce the risk of further transmission. Close coordination between the Health Department, Local Self Government institutions, and other supporting departments will be ensured for effective outbreak control and response.</w:t>
      </w:r>
    </w:p>
    <w:p w:rsidR="00000000" w:rsidDel="00000000" w:rsidP="00000000" w:rsidRDefault="00000000" w:rsidRPr="00000000" w14:paraId="00000B4D">
      <w:pPr>
        <w:rPr>
          <w:rFonts w:ascii="Garamond" w:cs="Garamond" w:eastAsia="Garamond" w:hAnsi="Garamond"/>
        </w:rPr>
      </w:pPr>
      <w:r w:rsidDel="00000000" w:rsidR="00000000" w:rsidRPr="00000000">
        <w:rPr>
          <w:rtl w:val="0"/>
        </w:rPr>
      </w:r>
    </w:p>
    <w:p w:rsidR="00000000" w:rsidDel="00000000" w:rsidP="00000000" w:rsidRDefault="00000000" w:rsidRPr="00000000" w14:paraId="00000B4E">
      <w:pPr>
        <w:pStyle w:val="Heading2"/>
        <w:keepNext w:val="0"/>
        <w:keepLines w:val="0"/>
        <w:spacing w:before="360" w:lineRule="auto"/>
        <w:rPr>
          <w:rFonts w:ascii="Garamond" w:cs="Garamond" w:eastAsia="Garamond" w:hAnsi="Garamond"/>
          <w:color w:val="000000"/>
        </w:rPr>
      </w:pPr>
      <w:bookmarkStart w:colFirst="0" w:colLast="0" w:name="_heading=h.vlmi19fbhs53" w:id="102"/>
      <w:bookmarkEnd w:id="102"/>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4F">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50">
      <w:pPr>
        <w:rPr>
          <w:rFonts w:ascii="Garamond" w:cs="Garamond" w:eastAsia="Garamond" w:hAnsi="Garamond"/>
        </w:rPr>
      </w:pPr>
      <w:r w:rsidDel="00000000" w:rsidR="00000000" w:rsidRPr="00000000">
        <w:rPr>
          <w:rtl w:val="0"/>
        </w:rPr>
      </w:r>
    </w:p>
    <w:tbl>
      <w:tblPr>
        <w:tblStyle w:val="Table53"/>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1">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rPr>
                <w:rFonts w:ascii="Garamond" w:cs="Garamond" w:eastAsia="Garamond" w:hAnsi="Garamond"/>
              </w:rPr>
            </w:pPr>
            <w:r w:rsidDel="00000000" w:rsidR="00000000" w:rsidRPr="00000000">
              <w:rPr>
                <w:rFonts w:ascii="Garamond" w:cs="Garamond" w:eastAsia="Garamond" w:hAnsi="Garamond"/>
                <w:rtl w:val="0"/>
              </w:rPr>
              <w:t xml:space="preserve">HWC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Garamond" w:cs="Garamond" w:eastAsia="Garamond" w:hAnsi="Garamond"/>
              </w:rPr>
            </w:pPr>
            <w:r w:rsidDel="00000000" w:rsidR="00000000" w:rsidRPr="00000000">
              <w:rPr>
                <w:rFonts w:ascii="Garamond" w:cs="Garamond" w:eastAsia="Garamond" w:hAnsi="Garamond"/>
                <w:rtl w:val="0"/>
              </w:rPr>
              <w:t xml:space="preserve">MARY JAIN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KADACHIKUNNU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HWC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rPr>
                <w:rFonts w:ascii="Garamond" w:cs="Garamond" w:eastAsia="Garamond" w:hAnsi="Garamond"/>
              </w:rPr>
            </w:pPr>
            <w:r w:rsidDel="00000000" w:rsidR="00000000" w:rsidRPr="00000000">
              <w:rPr>
                <w:rFonts w:ascii="Garamond" w:cs="Garamond" w:eastAsia="Garamond" w:hAnsi="Garamond"/>
                <w:rtl w:val="0"/>
              </w:rPr>
              <w:t xml:space="preserve">SOPHIYA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RIPPON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HWC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rPr>
                <w:rFonts w:ascii="Garamond" w:cs="Garamond" w:eastAsia="Garamond" w:hAnsi="Garamond"/>
              </w:rPr>
            </w:pPr>
            <w:r w:rsidDel="00000000" w:rsidR="00000000" w:rsidRPr="00000000">
              <w:rPr>
                <w:rFonts w:ascii="Garamond" w:cs="Garamond" w:eastAsia="Garamond" w:hAnsi="Garamond"/>
                <w:rtl w:val="0"/>
              </w:rPr>
              <w:t xml:space="preserve">MARY JAIN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PULOORKUNNU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pPr>
            <w:r w:rsidDel="00000000" w:rsidR="00000000" w:rsidRPr="00000000">
              <w:rPr>
                <w:rFonts w:ascii="Garamond" w:cs="Garamond" w:eastAsia="Garamond" w:hAnsi="Garamond"/>
                <w:b w:val="1"/>
                <w:bCs w:val="1"/>
                <w:rtl w:val="0"/>
              </w:rPr>
              <w:t xml:space="preserve">HWC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Fonts w:ascii="Garamond" w:cs="Garamond" w:eastAsia="Garamond" w:hAnsi="Garamond"/>
                <w:rtl w:val="0"/>
              </w:rPr>
              <w:t xml:space="preserve">TIJI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THINAPURAM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pPr>
            <w:r w:rsidDel="00000000" w:rsidR="00000000" w:rsidRPr="00000000">
              <w:rPr>
                <w:rFonts w:ascii="Garamond" w:cs="Garamond" w:eastAsia="Garamond" w:hAnsi="Garamond"/>
                <w:b w:val="1"/>
                <w:bCs w:val="1"/>
                <w:rtl w:val="0"/>
              </w:rPr>
              <w:t xml:space="preserve">HWC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rPr>
            </w:pPr>
            <w:r w:rsidDel="00000000" w:rsidR="00000000" w:rsidRPr="00000000">
              <w:rPr>
                <w:rFonts w:ascii="Garamond" w:cs="Garamond" w:eastAsia="Garamond" w:hAnsi="Garamond"/>
                <w:rtl w:val="0"/>
              </w:rPr>
              <w:t xml:space="preserve">SOPHIYA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NALLANOOR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Fonts w:ascii="Garamond" w:cs="Garamond" w:eastAsia="Garamond" w:hAnsi="Garamond"/>
                <w:rtl w:val="0"/>
              </w:rPr>
              <w:t xml:space="preserve">HWC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Garamond" w:cs="Garamond" w:eastAsia="Garamond" w:hAnsi="Garamond"/>
              </w:rPr>
            </w:pPr>
            <w:r w:rsidDel="00000000" w:rsidR="00000000" w:rsidRPr="00000000">
              <w:rPr>
                <w:rFonts w:ascii="Garamond" w:cs="Garamond" w:eastAsia="Garamond" w:hAnsi="Garamond"/>
                <w:rtl w:val="0"/>
              </w:rPr>
              <w:t xml:space="preserve">MARY JAIN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NATHANKUNI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HWC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TIJU</w:t>
            </w:r>
          </w:p>
        </w:tc>
      </w:tr>
    </w:tbl>
    <w:p w:rsidR="00000000" w:rsidDel="00000000" w:rsidP="00000000" w:rsidRDefault="00000000" w:rsidRPr="00000000" w14:paraId="00000B81">
      <w:pPr>
        <w:rPr>
          <w:rFonts w:ascii="Garamond" w:cs="Garamond" w:eastAsia="Garamond" w:hAnsi="Garamond"/>
        </w:rPr>
      </w:pPr>
      <w:r w:rsidDel="00000000" w:rsidR="00000000" w:rsidRPr="00000000">
        <w:rPr>
          <w:rtl w:val="0"/>
        </w:rPr>
      </w:r>
    </w:p>
    <w:p w:rsidR="00000000" w:rsidDel="00000000" w:rsidP="00000000" w:rsidRDefault="00000000" w:rsidRPr="00000000" w14:paraId="00000B82">
      <w:pPr>
        <w:rPr>
          <w:rFonts w:ascii="Garamond" w:cs="Garamond" w:eastAsia="Garamond" w:hAnsi="Garamond"/>
        </w:rPr>
      </w:pPr>
      <w:r w:rsidDel="00000000" w:rsidR="00000000" w:rsidRPr="00000000">
        <w:rPr>
          <w:rtl w:val="0"/>
        </w:rPr>
      </w:r>
    </w:p>
    <w:p w:rsidR="00000000" w:rsidDel="00000000" w:rsidP="00000000" w:rsidRDefault="00000000" w:rsidRPr="00000000" w14:paraId="00000B83">
      <w:pPr>
        <w:rPr>
          <w:rFonts w:ascii="Garamond" w:cs="Garamond" w:eastAsia="Garamond" w:hAnsi="Garamond"/>
        </w:rPr>
      </w:pPr>
      <w:r w:rsidDel="00000000" w:rsidR="00000000" w:rsidRPr="00000000">
        <w:rPr>
          <w:rtl w:val="0"/>
        </w:rPr>
      </w:r>
    </w:p>
    <w:p w:rsidR="00000000" w:rsidDel="00000000" w:rsidP="00000000" w:rsidRDefault="00000000" w:rsidRPr="00000000" w14:paraId="00000B84">
      <w:pPr>
        <w:rPr>
          <w:rFonts w:ascii="Garamond" w:cs="Garamond" w:eastAsia="Garamond" w:hAnsi="Garamond"/>
        </w:rPr>
      </w:pPr>
      <w:r w:rsidDel="00000000" w:rsidR="00000000" w:rsidRPr="00000000">
        <w:rPr>
          <w:rtl w:val="0"/>
        </w:rPr>
      </w:r>
    </w:p>
    <w:p w:rsidR="00000000" w:rsidDel="00000000" w:rsidP="00000000" w:rsidRDefault="00000000" w:rsidRPr="00000000" w14:paraId="00000B85">
      <w:pPr>
        <w:rPr>
          <w:rFonts w:ascii="Garamond" w:cs="Garamond" w:eastAsia="Garamond" w:hAnsi="Garamond"/>
        </w:rPr>
      </w:pPr>
      <w:r w:rsidDel="00000000" w:rsidR="00000000" w:rsidRPr="00000000">
        <w:rPr>
          <w:rtl w:val="0"/>
        </w:rPr>
      </w:r>
    </w:p>
    <w:p w:rsidR="00000000" w:rsidDel="00000000" w:rsidP="00000000" w:rsidRDefault="00000000" w:rsidRPr="00000000" w14:paraId="00000B86">
      <w:pPr>
        <w:rPr>
          <w:rFonts w:ascii="Garamond" w:cs="Garamond" w:eastAsia="Garamond" w:hAnsi="Garamond"/>
        </w:rPr>
      </w:pPr>
      <w:r w:rsidDel="00000000" w:rsidR="00000000" w:rsidRPr="00000000">
        <w:rPr>
          <w:rtl w:val="0"/>
        </w:rPr>
      </w:r>
    </w:p>
    <w:p w:rsidR="00000000" w:rsidDel="00000000" w:rsidP="00000000" w:rsidRDefault="00000000" w:rsidRPr="00000000" w14:paraId="00000B87">
      <w:pPr>
        <w:rPr>
          <w:rFonts w:ascii="Garamond" w:cs="Garamond" w:eastAsia="Garamond" w:hAnsi="Garamond"/>
        </w:rPr>
      </w:pPr>
      <w:r w:rsidDel="00000000" w:rsidR="00000000" w:rsidRPr="00000000">
        <w:rPr>
          <w:rtl w:val="0"/>
        </w:rPr>
      </w:r>
    </w:p>
    <w:p w:rsidR="00000000" w:rsidDel="00000000" w:rsidP="00000000" w:rsidRDefault="00000000" w:rsidRPr="00000000" w14:paraId="00000B88">
      <w:pPr>
        <w:numPr>
          <w:ilvl w:val="0"/>
          <w:numId w:val="9"/>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8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1. Recovery</w:t>
        <w:br w:type="textWrapping"/>
      </w:r>
      <w:r w:rsidDel="00000000" w:rsidR="00000000" w:rsidRPr="00000000">
        <w:rPr>
          <w:rFonts w:ascii="Garamond" w:cs="Garamond" w:eastAsia="Garamond" w:hAnsi="Garamond"/>
          <w:rtl w:val="0"/>
        </w:rPr>
        <w:t xml:space="preserve"> Initiating coordinated recovery activities to restore normalcy after the disaster or public health emergency.</w:t>
      </w:r>
    </w:p>
    <w:p w:rsidR="00000000" w:rsidDel="00000000" w:rsidP="00000000" w:rsidRDefault="00000000" w:rsidRPr="00000000" w14:paraId="00000B8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Damage &amp; Impact Assessment</w:t>
        <w:br w:type="textWrapping"/>
      </w:r>
      <w:r w:rsidDel="00000000" w:rsidR="00000000" w:rsidRPr="00000000">
        <w:rPr>
          <w:rFonts w:ascii="Garamond" w:cs="Garamond" w:eastAsia="Garamond" w:hAnsi="Garamond"/>
          <w:rtl w:val="0"/>
        </w:rPr>
        <w:t xml:space="preserve"> Rapid and detailed assessment of:</w:t>
      </w:r>
    </w:p>
    <w:p w:rsidR="00000000" w:rsidDel="00000000" w:rsidP="00000000" w:rsidRDefault="00000000" w:rsidRPr="00000000" w14:paraId="00000B8B">
      <w:pPr>
        <w:numPr>
          <w:ilvl w:val="0"/>
          <w:numId w:val="45"/>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Affected households</w:t>
        <w:br w:type="textWrapping"/>
      </w:r>
    </w:p>
    <w:p w:rsidR="00000000" w:rsidDel="00000000" w:rsidP="00000000" w:rsidRDefault="00000000" w:rsidRPr="00000000" w14:paraId="00000B8C">
      <w:pPr>
        <w:numPr>
          <w:ilvl w:val="0"/>
          <w:numId w:val="45"/>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institutions (PHC/CHC, subcentres)</w:t>
        <w:br w:type="textWrapping"/>
      </w:r>
    </w:p>
    <w:p w:rsidR="00000000" w:rsidDel="00000000" w:rsidP="00000000" w:rsidRDefault="00000000" w:rsidRPr="00000000" w14:paraId="00000B8D">
      <w:pPr>
        <w:numPr>
          <w:ilvl w:val="0"/>
          <w:numId w:val="45"/>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Water sources and sanitation facilities</w:t>
        <w:br w:type="textWrapping"/>
      </w:r>
    </w:p>
    <w:p w:rsidR="00000000" w:rsidDel="00000000" w:rsidP="00000000" w:rsidRDefault="00000000" w:rsidRPr="00000000" w14:paraId="00000B8E">
      <w:pPr>
        <w:numPr>
          <w:ilvl w:val="0"/>
          <w:numId w:val="45"/>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Roads and essential infrastructure</w:t>
        <w:br w:type="textWrapping"/>
      </w:r>
    </w:p>
    <w:p w:rsidR="00000000" w:rsidDel="00000000" w:rsidP="00000000" w:rsidRDefault="00000000" w:rsidRPr="00000000" w14:paraId="00000B8F">
      <w:pPr>
        <w:numPr>
          <w:ilvl w:val="0"/>
          <w:numId w:val="45"/>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Livelihood losses (agriculture, daily wage workers, small businesses)</w:t>
        <w:br w:type="textWrapping"/>
      </w:r>
    </w:p>
    <w:p w:rsidR="00000000" w:rsidDel="00000000" w:rsidP="00000000" w:rsidRDefault="00000000" w:rsidRPr="00000000" w14:paraId="00000B9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 Restoration of Health Services</w:t>
      </w:r>
    </w:p>
    <w:p w:rsidR="00000000" w:rsidDel="00000000" w:rsidP="00000000" w:rsidRDefault="00000000" w:rsidRPr="00000000" w14:paraId="00000B91">
      <w:pPr>
        <w:numPr>
          <w:ilvl w:val="0"/>
          <w:numId w:val="41"/>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Re-establishment of routine OP services at PHC and subcentres</w:t>
        <w:br w:type="textWrapping"/>
      </w:r>
    </w:p>
    <w:p w:rsidR="00000000" w:rsidDel="00000000" w:rsidP="00000000" w:rsidRDefault="00000000" w:rsidRPr="00000000" w14:paraId="00000B92">
      <w:pPr>
        <w:numPr>
          <w:ilvl w:val="0"/>
          <w:numId w:val="41"/>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Ensuring availability of essential medicines and vaccines</w:t>
        <w:br w:type="textWrapping"/>
      </w:r>
    </w:p>
    <w:p w:rsidR="00000000" w:rsidDel="00000000" w:rsidP="00000000" w:rsidRDefault="00000000" w:rsidRPr="00000000" w14:paraId="00000B93">
      <w:pPr>
        <w:numPr>
          <w:ilvl w:val="0"/>
          <w:numId w:val="41"/>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Continuation of Maternal and Child Health (MCH) services</w:t>
        <w:br w:type="textWrapping"/>
      </w:r>
    </w:p>
    <w:p w:rsidR="00000000" w:rsidDel="00000000" w:rsidP="00000000" w:rsidRDefault="00000000" w:rsidRPr="00000000" w14:paraId="00000B94">
      <w:pPr>
        <w:numPr>
          <w:ilvl w:val="0"/>
          <w:numId w:val="41"/>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Re-activation of outreach and field-level activities by ASHA and JPHN</w:t>
        <w:br w:type="textWrapping"/>
      </w:r>
    </w:p>
    <w:p w:rsidR="00000000" w:rsidDel="00000000" w:rsidP="00000000" w:rsidRDefault="00000000" w:rsidRPr="00000000" w14:paraId="00000B9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 Rehabilitation of Affected Population</w:t>
      </w:r>
    </w:p>
    <w:p w:rsidR="00000000" w:rsidDel="00000000" w:rsidP="00000000" w:rsidRDefault="00000000" w:rsidRPr="00000000" w14:paraId="00000B96">
      <w:pPr>
        <w:numPr>
          <w:ilvl w:val="0"/>
          <w:numId w:val="44"/>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Temporary shelter support (if required)</w:t>
        <w:br w:type="textWrapping"/>
      </w:r>
    </w:p>
    <w:p w:rsidR="00000000" w:rsidDel="00000000" w:rsidP="00000000" w:rsidRDefault="00000000" w:rsidRPr="00000000" w14:paraId="00000B97">
      <w:pPr>
        <w:numPr>
          <w:ilvl w:val="0"/>
          <w:numId w:val="44"/>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Nutritional support for vulnerable groups</w:t>
        <w:br w:type="textWrapping"/>
      </w:r>
    </w:p>
    <w:p w:rsidR="00000000" w:rsidDel="00000000" w:rsidP="00000000" w:rsidRDefault="00000000" w:rsidRPr="00000000" w14:paraId="00000B98">
      <w:pPr>
        <w:numPr>
          <w:ilvl w:val="0"/>
          <w:numId w:val="44"/>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Special care for elderly persons, children, pregnant women, and chronic patients</w:t>
        <w:br w:type="textWrapping"/>
      </w:r>
    </w:p>
    <w:p w:rsidR="00000000" w:rsidDel="00000000" w:rsidP="00000000" w:rsidRDefault="00000000" w:rsidRPr="00000000" w14:paraId="00000B9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 Psychosocial &amp; Mental Health Support</w:t>
      </w:r>
    </w:p>
    <w:p w:rsidR="00000000" w:rsidDel="00000000" w:rsidP="00000000" w:rsidRDefault="00000000" w:rsidRPr="00000000" w14:paraId="00000B9A">
      <w:pPr>
        <w:numPr>
          <w:ilvl w:val="0"/>
          <w:numId w:val="2"/>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Counseling services through health staff</w:t>
        <w:br w:type="textWrapping"/>
      </w:r>
    </w:p>
    <w:p w:rsidR="00000000" w:rsidDel="00000000" w:rsidP="00000000" w:rsidRDefault="00000000" w:rsidRPr="00000000" w14:paraId="00000B9B">
      <w:pPr>
        <w:numPr>
          <w:ilvl w:val="0"/>
          <w:numId w:val="2"/>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School-level mental health support for children</w:t>
        <w:br w:type="textWrapping"/>
      </w:r>
    </w:p>
    <w:p w:rsidR="00000000" w:rsidDel="00000000" w:rsidP="00000000" w:rsidRDefault="00000000" w:rsidRPr="00000000" w14:paraId="00000B9C">
      <w:pPr>
        <w:numPr>
          <w:ilvl w:val="0"/>
          <w:numId w:val="2"/>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Referral services for severe psychological distress</w:t>
        <w:br w:type="textWrapping"/>
      </w:r>
    </w:p>
    <w:p w:rsidR="00000000" w:rsidDel="00000000" w:rsidP="00000000" w:rsidRDefault="00000000" w:rsidRPr="00000000" w14:paraId="00000B9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6. Disease Surveillance During Recovery Phase</w:t>
      </w:r>
    </w:p>
    <w:p w:rsidR="00000000" w:rsidDel="00000000" w:rsidP="00000000" w:rsidRDefault="00000000" w:rsidRPr="00000000" w14:paraId="00000B9E">
      <w:pPr>
        <w:numPr>
          <w:ilvl w:val="0"/>
          <w:numId w:val="37"/>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Strengthening disease surveillance reporting from all wards</w:t>
        <w:br w:type="textWrapping"/>
      </w:r>
    </w:p>
    <w:p w:rsidR="00000000" w:rsidDel="00000000" w:rsidP="00000000" w:rsidRDefault="00000000" w:rsidRPr="00000000" w14:paraId="00000B9F">
      <w:pPr>
        <w:numPr>
          <w:ilvl w:val="0"/>
          <w:numId w:val="37"/>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Active surveillance for leptospirosis, dengue, diarrhoeal diseases, etc.</w:t>
        <w:br w:type="textWrapping"/>
      </w:r>
    </w:p>
    <w:p w:rsidR="00000000" w:rsidDel="00000000" w:rsidP="00000000" w:rsidRDefault="00000000" w:rsidRPr="00000000" w14:paraId="00000BA0">
      <w:pPr>
        <w:numPr>
          <w:ilvl w:val="0"/>
          <w:numId w:val="37"/>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Monitoring of outbreak-prone conditions</w:t>
        <w:br w:type="textWrapping"/>
      </w:r>
    </w:p>
    <w:p w:rsidR="00000000" w:rsidDel="00000000" w:rsidP="00000000" w:rsidRDefault="00000000" w:rsidRPr="00000000" w14:paraId="00000BA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7. Environmental Cleanup &amp; Sanitation</w:t>
      </w:r>
    </w:p>
    <w:p w:rsidR="00000000" w:rsidDel="00000000" w:rsidP="00000000" w:rsidRDefault="00000000" w:rsidRPr="00000000" w14:paraId="00000BA2">
      <w:pPr>
        <w:numPr>
          <w:ilvl w:val="0"/>
          <w:numId w:val="39"/>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Chlorination of wells</w:t>
        <w:br w:type="textWrapping"/>
      </w:r>
    </w:p>
    <w:p w:rsidR="00000000" w:rsidDel="00000000" w:rsidP="00000000" w:rsidRDefault="00000000" w:rsidRPr="00000000" w14:paraId="00000BA3">
      <w:pPr>
        <w:numPr>
          <w:ilvl w:val="0"/>
          <w:numId w:val="39"/>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Solid waste removal</w:t>
        <w:br w:type="textWrapping"/>
      </w:r>
    </w:p>
    <w:p w:rsidR="00000000" w:rsidDel="00000000" w:rsidP="00000000" w:rsidRDefault="00000000" w:rsidRPr="00000000" w14:paraId="00000BA4">
      <w:pPr>
        <w:numPr>
          <w:ilvl w:val="0"/>
          <w:numId w:val="39"/>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Vector control activities</w:t>
        <w:br w:type="textWrapping"/>
      </w:r>
    </w:p>
    <w:p w:rsidR="00000000" w:rsidDel="00000000" w:rsidP="00000000" w:rsidRDefault="00000000" w:rsidRPr="00000000" w14:paraId="00000BA5">
      <w:pPr>
        <w:numPr>
          <w:ilvl w:val="0"/>
          <w:numId w:val="39"/>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Cleaning of drainage systems</w:t>
        <w:br w:type="textWrapping"/>
      </w:r>
    </w:p>
    <w:p w:rsidR="00000000" w:rsidDel="00000000" w:rsidP="00000000" w:rsidRDefault="00000000" w:rsidRPr="00000000" w14:paraId="00000BA6">
      <w:pPr>
        <w:numPr>
          <w:ilvl w:val="0"/>
          <w:numId w:val="39"/>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IEC activities on personal hygiene and sanitation</w:t>
        <w:br w:type="textWrapping"/>
      </w:r>
    </w:p>
    <w:p w:rsidR="00000000" w:rsidDel="00000000" w:rsidP="00000000" w:rsidRDefault="00000000" w:rsidRPr="00000000" w14:paraId="00000BA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8. Livelihood Restoration</w:t>
      </w:r>
    </w:p>
    <w:p w:rsidR="00000000" w:rsidDel="00000000" w:rsidP="00000000" w:rsidRDefault="00000000" w:rsidRPr="00000000" w14:paraId="00000BA8">
      <w:pPr>
        <w:numPr>
          <w:ilvl w:val="0"/>
          <w:numId w:val="3"/>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Support for farmers and agricultural rehabilitation</w:t>
        <w:br w:type="textWrapping"/>
      </w:r>
    </w:p>
    <w:p w:rsidR="00000000" w:rsidDel="00000000" w:rsidP="00000000" w:rsidRDefault="00000000" w:rsidRPr="00000000" w14:paraId="00000BA9">
      <w:pPr>
        <w:numPr>
          <w:ilvl w:val="0"/>
          <w:numId w:val="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Engagement through employment schemes such as MGNREGA</w:t>
        <w:br w:type="textWrapping"/>
      </w:r>
    </w:p>
    <w:p w:rsidR="00000000" w:rsidDel="00000000" w:rsidP="00000000" w:rsidRDefault="00000000" w:rsidRPr="00000000" w14:paraId="00000BAA">
      <w:pPr>
        <w:numPr>
          <w:ilvl w:val="0"/>
          <w:numId w:val="3"/>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Assistance for small-scale workers and self-help groups</w:t>
        <w:br w:type="textWrapping"/>
      </w:r>
    </w:p>
    <w:p w:rsidR="00000000" w:rsidDel="00000000" w:rsidP="00000000" w:rsidRDefault="00000000" w:rsidRPr="00000000" w14:paraId="00000BA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9. Community Engagement &amp; Confidence Building</w:t>
      </w:r>
    </w:p>
    <w:p w:rsidR="00000000" w:rsidDel="00000000" w:rsidP="00000000" w:rsidRDefault="00000000" w:rsidRPr="00000000" w14:paraId="00000BAC">
      <w:pPr>
        <w:numPr>
          <w:ilvl w:val="0"/>
          <w:numId w:val="40"/>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awareness meetings</w:t>
        <w:br w:type="textWrapping"/>
      </w:r>
    </w:p>
    <w:p w:rsidR="00000000" w:rsidDel="00000000" w:rsidP="00000000" w:rsidRDefault="00000000" w:rsidRPr="00000000" w14:paraId="00000BAD">
      <w:pPr>
        <w:numPr>
          <w:ilvl w:val="0"/>
          <w:numId w:val="40"/>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Involvement of community groups, youth clubs, and local leaders</w:t>
        <w:br w:type="textWrapping"/>
      </w:r>
    </w:p>
    <w:p w:rsidR="00000000" w:rsidDel="00000000" w:rsidP="00000000" w:rsidRDefault="00000000" w:rsidRPr="00000000" w14:paraId="00000BAE">
      <w:pPr>
        <w:numPr>
          <w:ilvl w:val="0"/>
          <w:numId w:val="40"/>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Transparent communication on recovery measures</w:t>
        <w:br w:type="textWrapping"/>
      </w:r>
    </w:p>
    <w:p w:rsidR="00000000" w:rsidDel="00000000" w:rsidP="00000000" w:rsidRDefault="00000000" w:rsidRPr="00000000" w14:paraId="00000BA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10. Documentation &amp; After-Action Review</w:t>
      </w:r>
    </w:p>
    <w:p w:rsidR="00000000" w:rsidDel="00000000" w:rsidP="00000000" w:rsidRDefault="00000000" w:rsidRPr="00000000" w14:paraId="00000BB0">
      <w:pPr>
        <w:numPr>
          <w:ilvl w:val="0"/>
          <w:numId w:val="8"/>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Recording the response timeline</w:t>
        <w:br w:type="textWrapping"/>
      </w:r>
    </w:p>
    <w:p w:rsidR="00000000" w:rsidDel="00000000" w:rsidP="00000000" w:rsidRDefault="00000000" w:rsidRPr="00000000" w14:paraId="00000BB1">
      <w:pPr>
        <w:numPr>
          <w:ilvl w:val="0"/>
          <w:numId w:val="8"/>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Identification of operational gaps</w:t>
        <w:br w:type="textWrapping"/>
      </w:r>
    </w:p>
    <w:p w:rsidR="00000000" w:rsidDel="00000000" w:rsidP="00000000" w:rsidRDefault="00000000" w:rsidRPr="00000000" w14:paraId="00000BB2">
      <w:pPr>
        <w:numPr>
          <w:ilvl w:val="0"/>
          <w:numId w:val="8"/>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Preparation of a local-level disaster response report</w:t>
        <w:br w:type="textWrapping"/>
      </w:r>
    </w:p>
    <w:p w:rsidR="00000000" w:rsidDel="00000000" w:rsidP="00000000" w:rsidRDefault="00000000" w:rsidRPr="00000000" w14:paraId="00000BB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11. Lessons Learned &amp; Best Practices</w:t>
      </w:r>
    </w:p>
    <w:p w:rsidR="00000000" w:rsidDel="00000000" w:rsidP="00000000" w:rsidRDefault="00000000" w:rsidRPr="00000000" w14:paraId="00000BB4">
      <w:pPr>
        <w:numPr>
          <w:ilvl w:val="0"/>
          <w:numId w:val="7"/>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Identification of successful interventions</w:t>
        <w:br w:type="textWrapping"/>
      </w:r>
    </w:p>
    <w:p w:rsidR="00000000" w:rsidDel="00000000" w:rsidP="00000000" w:rsidRDefault="00000000" w:rsidRPr="00000000" w14:paraId="00000BB5">
      <w:pPr>
        <w:numPr>
          <w:ilvl w:val="0"/>
          <w:numId w:val="7"/>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Documentation of community-based innovations</w:t>
        <w:br w:type="textWrapping"/>
      </w:r>
    </w:p>
    <w:p w:rsidR="00000000" w:rsidDel="00000000" w:rsidP="00000000" w:rsidRDefault="00000000" w:rsidRPr="00000000" w14:paraId="00000BB6">
      <w:pPr>
        <w:numPr>
          <w:ilvl w:val="0"/>
          <w:numId w:val="7"/>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Improved coordination models for future responses</w:t>
        <w:br w:type="textWrapping"/>
      </w:r>
    </w:p>
    <w:p w:rsidR="00000000" w:rsidDel="00000000" w:rsidP="00000000" w:rsidRDefault="00000000" w:rsidRPr="00000000" w14:paraId="00000BB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12. Health System Strengthening</w:t>
      </w:r>
    </w:p>
    <w:p w:rsidR="00000000" w:rsidDel="00000000" w:rsidP="00000000" w:rsidRDefault="00000000" w:rsidRPr="00000000" w14:paraId="00000BB8">
      <w:pPr>
        <w:numPr>
          <w:ilvl w:val="0"/>
          <w:numId w:val="46"/>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Capacity building of health staff</w:t>
        <w:br w:type="textWrapping"/>
      </w:r>
    </w:p>
    <w:p w:rsidR="00000000" w:rsidDel="00000000" w:rsidP="00000000" w:rsidRDefault="00000000" w:rsidRPr="00000000" w14:paraId="00000BB9">
      <w:pPr>
        <w:numPr>
          <w:ilvl w:val="0"/>
          <w:numId w:val="46"/>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Stockpiling of emergency medicines and supplies</w:t>
        <w:br w:type="textWrapping"/>
      </w:r>
    </w:p>
    <w:p w:rsidR="00000000" w:rsidDel="00000000" w:rsidP="00000000" w:rsidRDefault="00000000" w:rsidRPr="00000000" w14:paraId="00000BBA">
      <w:pPr>
        <w:numPr>
          <w:ilvl w:val="0"/>
          <w:numId w:val="46"/>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Strengthening referral linkages</w:t>
        <w:br w:type="textWrapping"/>
      </w:r>
    </w:p>
    <w:p w:rsidR="00000000" w:rsidDel="00000000" w:rsidP="00000000" w:rsidRDefault="00000000" w:rsidRPr="00000000" w14:paraId="00000BB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13. Policy Revision &amp; Preparedness Enhancement</w:t>
      </w:r>
    </w:p>
    <w:p w:rsidR="00000000" w:rsidDel="00000000" w:rsidP="00000000" w:rsidRDefault="00000000" w:rsidRPr="00000000" w14:paraId="00000BBC">
      <w:pPr>
        <w:numPr>
          <w:ilvl w:val="0"/>
          <w:numId w:val="38"/>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Updating the Disaster Management Plan</w:t>
        <w:br w:type="textWrapping"/>
      </w:r>
    </w:p>
    <w:p w:rsidR="00000000" w:rsidDel="00000000" w:rsidP="00000000" w:rsidRDefault="00000000" w:rsidRPr="00000000" w14:paraId="00000BBD">
      <w:pPr>
        <w:numPr>
          <w:ilvl w:val="0"/>
          <w:numId w:val="38"/>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Strengthening early warning systems</w:t>
        <w:br w:type="textWrapping"/>
      </w:r>
    </w:p>
    <w:p w:rsidR="00000000" w:rsidDel="00000000" w:rsidP="00000000" w:rsidRDefault="00000000" w:rsidRPr="00000000" w14:paraId="00000BBE">
      <w:pPr>
        <w:numPr>
          <w:ilvl w:val="0"/>
          <w:numId w:val="38"/>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Improving inter-sectoral coordination</w:t>
        <w:br w:type="textWrapping"/>
      </w:r>
    </w:p>
    <w:p w:rsidR="00000000" w:rsidDel="00000000" w:rsidP="00000000" w:rsidRDefault="00000000" w:rsidRPr="00000000" w14:paraId="00000BB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14. Research</w:t>
      </w:r>
    </w:p>
    <w:p w:rsidR="00000000" w:rsidDel="00000000" w:rsidP="00000000" w:rsidRDefault="00000000" w:rsidRPr="00000000" w14:paraId="00000BC0">
      <w:pPr>
        <w:numPr>
          <w:ilvl w:val="0"/>
          <w:numId w:val="43"/>
        </w:numPr>
        <w:spacing w:after="0" w:afterAutospacing="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Post-disaster health impact studies</w:t>
        <w:br w:type="textWrapping"/>
      </w:r>
    </w:p>
    <w:p w:rsidR="00000000" w:rsidDel="00000000" w:rsidP="00000000" w:rsidRDefault="00000000" w:rsidRPr="00000000" w14:paraId="00000BC1">
      <w:pPr>
        <w:numPr>
          <w:ilvl w:val="0"/>
          <w:numId w:val="43"/>
        </w:numPr>
        <w:spacing w:after="0" w:afterAutospacing="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Community-based research on outbreak patterns</w:t>
        <w:br w:type="textWrapping"/>
      </w:r>
    </w:p>
    <w:p w:rsidR="00000000" w:rsidDel="00000000" w:rsidP="00000000" w:rsidRDefault="00000000" w:rsidRPr="00000000" w14:paraId="00000BC2">
      <w:pPr>
        <w:numPr>
          <w:ilvl w:val="0"/>
          <w:numId w:val="43"/>
        </w:numPr>
        <w:spacing w:after="240" w:before="0" w:beforeAutospacing="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Evaluation of preventive practices.</w:t>
        <w:br w:type="textWrapping"/>
      </w:r>
    </w:p>
    <w:p w:rsidR="00000000" w:rsidDel="00000000" w:rsidP="00000000" w:rsidRDefault="00000000" w:rsidRPr="00000000" w14:paraId="00000BC3">
      <w:pPr>
        <w:ind w:left="720" w:firstLine="0"/>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4">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5">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6">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7">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8">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9">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A">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B">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C">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D">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E">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F">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D0">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D1">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D2">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D3">
      <w:pPr>
        <w:pStyle w:val="Heading1"/>
        <w:jc w:val="center"/>
        <w:rPr>
          <w:rFonts w:ascii="Garamond" w:cs="Garamond" w:eastAsia="Garamond" w:hAnsi="Garamond"/>
          <w:color w:val="000000"/>
          <w:sz w:val="34"/>
          <w:szCs w:val="34"/>
        </w:rPr>
      </w:pPr>
      <w:bookmarkStart w:colFirst="0" w:colLast="0" w:name="_heading=h.5sx15qyn9s5s" w:id="103"/>
      <w:bookmarkEnd w:id="103"/>
      <w:r w:rsidDel="00000000" w:rsidR="00000000" w:rsidRPr="00000000">
        <w:rPr>
          <w:rFonts w:ascii="Garamond" w:cs="Garamond" w:eastAsia="Garamond" w:hAnsi="Garamond"/>
          <w:color w:val="000000"/>
          <w:sz w:val="34"/>
          <w:szCs w:val="34"/>
          <w:rtl w:val="0"/>
        </w:rPr>
        <w:t xml:space="preserve">CONCLUSION</w:t>
      </w:r>
    </w:p>
    <w:p w:rsidR="00000000" w:rsidDel="00000000" w:rsidP="00000000" w:rsidRDefault="00000000" w:rsidRPr="00000000" w14:paraId="00000BD4">
      <w:pPr>
        <w:spacing w:after="240" w:before="240" w:lineRule="auto"/>
        <w:rPr/>
      </w:pPr>
      <w:r w:rsidDel="00000000" w:rsidR="00000000" w:rsidRPr="00000000">
        <w:rPr>
          <w:rtl w:val="0"/>
        </w:rPr>
        <w:t xml:space="preserve">The Pandemic Preparedness Plan for Moopainad Grama Panchayat provides a structured framework to strengthen the Panchayat’s capacity to prevent, detect, and respond to public health emergencies. Through improved surveillance systems, coordinated response mechanisms, adequate logistics management, and active community participation, the Panchayat aims to ensure timely action during outbreaks or pandemics.</w:t>
      </w:r>
    </w:p>
    <w:p w:rsidR="00000000" w:rsidDel="00000000" w:rsidP="00000000" w:rsidRDefault="00000000" w:rsidRPr="00000000" w14:paraId="00000BD5">
      <w:pPr>
        <w:spacing w:after="240" w:before="240" w:lineRule="auto"/>
        <w:rPr/>
      </w:pPr>
      <w:r w:rsidDel="00000000" w:rsidR="00000000" w:rsidRPr="00000000">
        <w:rPr>
          <w:rtl w:val="0"/>
        </w:rPr>
        <w:t xml:space="preserve">Effective coordination between the Health Department, Local Self Government Institutions, and other supporting departments will be essential for the successful implementation of this plan. Continuous monitoring, regular review, and updating of the plan will help address emerging health threats and improve preparedness at the local level. By strengthening healthcare services, enhancing community awareness, and promoting inter-sectoral collaboration, this plan will contribute to safeguarding the health and well-being of the population of Moopainad Panchayat during public health emergencies.</w:t>
      </w:r>
    </w:p>
    <w:p w:rsidR="00000000" w:rsidDel="00000000" w:rsidP="00000000" w:rsidRDefault="00000000" w:rsidRPr="00000000" w14:paraId="00000BD6">
      <w:pPr>
        <w:rPr/>
      </w:pPr>
      <w:r w:rsidDel="00000000" w:rsidR="00000000" w:rsidRPr="00000000">
        <w:rPr>
          <w:rtl w:val="0"/>
        </w:rPr>
      </w:r>
    </w:p>
    <w:p w:rsidR="00000000" w:rsidDel="00000000" w:rsidP="00000000" w:rsidRDefault="00000000" w:rsidRPr="00000000" w14:paraId="00000BD7">
      <w:pPr>
        <w:rPr>
          <w:rFonts w:ascii="Garamond" w:cs="Garamond" w:eastAsia="Garamond" w:hAnsi="Garamond"/>
        </w:rPr>
      </w:pPr>
      <w:r w:rsidDel="00000000" w:rsidR="00000000" w:rsidRPr="00000000">
        <w:rPr>
          <w:rtl w:val="0"/>
        </w:rPr>
      </w:r>
    </w:p>
    <w:p w:rsidR="00000000" w:rsidDel="00000000" w:rsidP="00000000" w:rsidRDefault="00000000" w:rsidRPr="00000000" w14:paraId="00000BD8">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D9">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qpylcvde1m87" w:id="104"/>
      <w:bookmarkEnd w:id="104"/>
      <w:r w:rsidDel="00000000" w:rsidR="00000000" w:rsidRPr="00000000">
        <w:rPr>
          <w:rFonts w:ascii="Garamond" w:cs="Garamond" w:eastAsia="Garamond" w:hAnsi="Garamond"/>
          <w:b w:val="1"/>
          <w:bCs w:val="1"/>
          <w:color w:val="000000"/>
          <w:sz w:val="26"/>
          <w:szCs w:val="26"/>
          <w:rtl w:val="0"/>
        </w:rPr>
        <w:t xml:space="preserve">Technical Support</w:t>
      </w:r>
    </w:p>
    <w:p w:rsidR="00000000" w:rsidDel="00000000" w:rsidP="00000000" w:rsidRDefault="00000000" w:rsidRPr="00000000" w14:paraId="00000BDA">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secure data systems for disease surveillance, reporting, and communication with district health authorities. Ensure basic IT infrastructure and provide training for staff on digital reporting and emergency response systems.</w:t>
      </w:r>
    </w:p>
    <w:p w:rsidR="00000000" w:rsidDel="00000000" w:rsidP="00000000" w:rsidRDefault="00000000" w:rsidRPr="00000000" w14:paraId="00000BDB">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lwqatgijj31j" w:id="105"/>
      <w:bookmarkEnd w:id="105"/>
      <w:r w:rsidDel="00000000" w:rsidR="00000000" w:rsidRPr="00000000">
        <w:rPr>
          <w:rFonts w:ascii="Garamond" w:cs="Garamond" w:eastAsia="Garamond" w:hAnsi="Garamond"/>
          <w:b w:val="1"/>
          <w:bCs w:val="1"/>
          <w:color w:val="000000"/>
          <w:sz w:val="26"/>
          <w:szCs w:val="26"/>
          <w:rtl w:val="0"/>
        </w:rPr>
        <w:t xml:space="preserve">Relief-Based Commodities and Supplies</w:t>
      </w:r>
    </w:p>
    <w:p w:rsidR="00000000" w:rsidDel="00000000" w:rsidP="00000000" w:rsidRDefault="00000000" w:rsidRPr="00000000" w14:paraId="00000BDC">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essential stockpiles of PPE, sanitizers, medicines, oxygen supplies, and basic relief materials. Coordinate with district supply chains for timely replenishment during emergencies.</w:t>
      </w:r>
    </w:p>
    <w:p w:rsidR="00000000" w:rsidDel="00000000" w:rsidP="00000000" w:rsidRDefault="00000000" w:rsidRPr="00000000" w14:paraId="00000BDD">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t667wpze4171" w:id="106"/>
      <w:bookmarkEnd w:id="106"/>
      <w:r w:rsidDel="00000000" w:rsidR="00000000" w:rsidRPr="00000000">
        <w:rPr>
          <w:rFonts w:ascii="Garamond" w:cs="Garamond" w:eastAsia="Garamond" w:hAnsi="Garamond"/>
          <w:b w:val="1"/>
          <w:bCs w:val="1"/>
          <w:color w:val="000000"/>
          <w:sz w:val="26"/>
          <w:szCs w:val="26"/>
          <w:rtl w:val="0"/>
        </w:rPr>
        <w:t xml:space="preserve">HAM Radio and Backup Communication</w:t>
      </w:r>
    </w:p>
    <w:p w:rsidR="00000000" w:rsidDel="00000000" w:rsidP="00000000" w:rsidRDefault="00000000" w:rsidRPr="00000000" w14:paraId="00000BDE">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licensed HAM radio operators and establish backup communication systems to ensure connectivity during disruptions of mobile and internet services.</w:t>
      </w:r>
    </w:p>
    <w:p w:rsidR="00000000" w:rsidDel="00000000" w:rsidP="00000000" w:rsidRDefault="00000000" w:rsidRPr="00000000" w14:paraId="00000BDF">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esbm1jwioqgm" w:id="107"/>
      <w:bookmarkEnd w:id="107"/>
      <w:r w:rsidDel="00000000" w:rsidR="00000000" w:rsidRPr="00000000">
        <w:rPr>
          <w:rFonts w:ascii="Garamond" w:cs="Garamond" w:eastAsia="Garamond" w:hAnsi="Garamond"/>
          <w:b w:val="1"/>
          <w:bCs w:val="1"/>
          <w:color w:val="000000"/>
          <w:sz w:val="26"/>
          <w:szCs w:val="26"/>
          <w:rtl w:val="0"/>
        </w:rPr>
        <w:t xml:space="preserve">Hazard Vulnerability Mapping</w:t>
      </w:r>
    </w:p>
    <w:p w:rsidR="00000000" w:rsidDel="00000000" w:rsidP="00000000" w:rsidRDefault="00000000" w:rsidRPr="00000000" w14:paraId="00000BE0">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Map vulnerable areas such as densely populated zones, schools, and elderly homes to support targeted preparedness and response activities.</w:t>
      </w:r>
    </w:p>
    <w:p w:rsidR="00000000" w:rsidDel="00000000" w:rsidP="00000000" w:rsidRDefault="00000000" w:rsidRPr="00000000" w14:paraId="00000BE1">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ke6i3jf3zxrw" w:id="108"/>
      <w:bookmarkEnd w:id="108"/>
      <w:r w:rsidDel="00000000" w:rsidR="00000000" w:rsidRPr="00000000">
        <w:rPr>
          <w:rFonts w:ascii="Garamond" w:cs="Garamond" w:eastAsia="Garamond" w:hAnsi="Garamond"/>
          <w:b w:val="1"/>
          <w:bCs w:val="1"/>
          <w:color w:val="000000"/>
          <w:sz w:val="26"/>
          <w:szCs w:val="26"/>
          <w:rtl w:val="0"/>
        </w:rPr>
        <w:t xml:space="preserve">Critical Infrastructure Support</w:t>
      </w:r>
    </w:p>
    <w:p w:rsidR="00000000" w:rsidDel="00000000" w:rsidP="00000000" w:rsidRDefault="00000000" w:rsidRPr="00000000" w14:paraId="00000BE2">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utility providers to ensure uninterrupted power supply to health facilities and vaccine storage units. Arrange backup power systems where necessary.</w:t>
      </w:r>
    </w:p>
    <w:p w:rsidR="00000000" w:rsidDel="00000000" w:rsidP="00000000" w:rsidRDefault="00000000" w:rsidRPr="00000000" w14:paraId="00000BE3">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iy0fu19lxsh9" w:id="109"/>
      <w:bookmarkEnd w:id="109"/>
      <w:r w:rsidDel="00000000" w:rsidR="00000000" w:rsidRPr="00000000">
        <w:rPr>
          <w:rFonts w:ascii="Garamond" w:cs="Garamond" w:eastAsia="Garamond" w:hAnsi="Garamond"/>
          <w:b w:val="1"/>
          <w:bCs w:val="1"/>
          <w:color w:val="000000"/>
          <w:sz w:val="26"/>
          <w:szCs w:val="26"/>
          <w:rtl w:val="0"/>
        </w:rPr>
        <w:t xml:space="preserve">Human Resources and Responsibilities</w:t>
      </w:r>
    </w:p>
    <w:p w:rsidR="00000000" w:rsidDel="00000000" w:rsidP="00000000" w:rsidRDefault="00000000" w:rsidRPr="00000000" w14:paraId="00000BE4">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Define clear roles for health workers, volunteers, and administrative staff. Maintain a contingency roster and conduct periodic training and simulation exercises.</w:t>
      </w:r>
    </w:p>
    <w:p w:rsidR="00000000" w:rsidDel="00000000" w:rsidP="00000000" w:rsidRDefault="00000000" w:rsidRPr="00000000" w14:paraId="00000BE5">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u1rgpn5mjspg" w:id="110"/>
      <w:bookmarkEnd w:id="110"/>
      <w:r w:rsidDel="00000000" w:rsidR="00000000" w:rsidRPr="00000000">
        <w:rPr>
          <w:rFonts w:ascii="Garamond" w:cs="Garamond" w:eastAsia="Garamond" w:hAnsi="Garamond"/>
          <w:b w:val="1"/>
          <w:bCs w:val="1"/>
          <w:color w:val="000000"/>
          <w:sz w:val="26"/>
          <w:szCs w:val="26"/>
          <w:rtl w:val="0"/>
        </w:rPr>
        <w:t xml:space="preserve">Coordination and Communication</w:t>
      </w:r>
    </w:p>
    <w:p w:rsidR="00000000" w:rsidDel="00000000" w:rsidP="00000000" w:rsidRDefault="00000000" w:rsidRPr="00000000" w14:paraId="00000BE6">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effective communication through public advisories, local media, and community outreach. Maintain two-way communication between authorities and the community.</w:t>
      </w:r>
    </w:p>
    <w:p w:rsidR="00000000" w:rsidDel="00000000" w:rsidP="00000000" w:rsidRDefault="00000000" w:rsidRPr="00000000" w14:paraId="00000BE7">
      <w:pPr>
        <w:pStyle w:val="Heading3"/>
        <w:keepNext w:val="0"/>
        <w:keepLines w:val="0"/>
        <w:numPr>
          <w:ilvl w:val="0"/>
          <w:numId w:val="30"/>
        </w:numPr>
        <w:spacing w:before="280" w:lineRule="auto"/>
        <w:ind w:left="720" w:hanging="360"/>
        <w:jc w:val="left"/>
        <w:rPr>
          <w:rFonts w:ascii="Garamond" w:cs="Garamond" w:eastAsia="Garamond" w:hAnsi="Garamond"/>
        </w:rPr>
      </w:pPr>
      <w:bookmarkStart w:colFirst="0" w:colLast="0" w:name="_heading=h.fv2mqxn115k2" w:id="111"/>
      <w:bookmarkEnd w:id="111"/>
      <w:r w:rsidDel="00000000" w:rsidR="00000000" w:rsidRPr="00000000">
        <w:rPr>
          <w:rFonts w:ascii="Garamond" w:cs="Garamond" w:eastAsia="Garamond" w:hAnsi="Garamond"/>
          <w:b w:val="1"/>
          <w:bCs w:val="1"/>
          <w:color w:val="000000"/>
          <w:sz w:val="26"/>
          <w:szCs w:val="26"/>
          <w:rtl w:val="0"/>
        </w:rPr>
        <w:t xml:space="preserve">Evaluation and Continuous Improvement</w:t>
      </w:r>
    </w:p>
    <w:p w:rsidR="00000000" w:rsidDel="00000000" w:rsidP="00000000" w:rsidRDefault="00000000" w:rsidRPr="00000000" w14:paraId="00000BE8">
      <w:pPr>
        <w:numPr>
          <w:ilvl w:val="0"/>
          <w:numId w:val="30"/>
        </w:num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monitoring and evaluation mechanisms and conduct post-incident reviews to improve preparedness and response strategies.</w:t>
      </w:r>
    </w:p>
    <w:p w:rsidR="00000000" w:rsidDel="00000000" w:rsidP="00000000" w:rsidRDefault="00000000" w:rsidRPr="00000000" w14:paraId="00000BE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u w:val="none"/>
        </w:rPr>
      </w:pPr>
      <w:r w:rsidDel="00000000" w:rsidR="00000000" w:rsidRPr="00000000">
        <w:rPr>
          <w:rtl w:val="0"/>
        </w:rPr>
      </w:r>
    </w:p>
    <w:p w:rsidR="00000000" w:rsidDel="00000000" w:rsidP="00000000" w:rsidRDefault="00000000" w:rsidRPr="00000000" w14:paraId="00000BEA">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EB">
      <w:pPr>
        <w:pStyle w:val="Heading1"/>
        <w:spacing w:after="240" w:before="240" w:lineRule="auto"/>
        <w:rPr>
          <w:rFonts w:ascii="Garamond" w:cs="Garamond" w:eastAsia="Garamond" w:hAnsi="Garamond"/>
          <w:color w:val="000000"/>
        </w:rPr>
      </w:pPr>
      <w:bookmarkStart w:colFirst="0" w:colLast="0" w:name="_heading=h.8hdgmeqfy42b" w:id="112"/>
      <w:bookmarkEnd w:id="112"/>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EC">
      <w:pPr>
        <w:pStyle w:val="Heading3"/>
        <w:keepNext w:val="0"/>
        <w:keepLines w:val="0"/>
        <w:numPr>
          <w:ilvl w:val="0"/>
          <w:numId w:val="26"/>
        </w:numPr>
        <w:spacing w:after="0" w:before="280" w:lineRule="auto"/>
        <w:ind w:left="720" w:hanging="360"/>
        <w:rPr>
          <w:rFonts w:ascii="Garamond" w:cs="Garamond" w:eastAsia="Garamond" w:hAnsi="Garamond"/>
          <w:color w:val="000000"/>
          <w:sz w:val="24"/>
          <w:szCs w:val="24"/>
        </w:rPr>
      </w:pPr>
      <w:bookmarkStart w:colFirst="0" w:colLast="0" w:name="_heading=h.oanjf25x9wy5" w:id="113"/>
      <w:bookmarkEnd w:id="113"/>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ED">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EE">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EF">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for emergency referral and transport.</w:t>
      </w:r>
    </w:p>
    <w:p w:rsidR="00000000" w:rsidDel="00000000" w:rsidP="00000000" w:rsidRDefault="00000000" w:rsidRPr="00000000" w14:paraId="00000BF0">
      <w:pPr>
        <w:pStyle w:val="Heading3"/>
        <w:keepNext w:val="0"/>
        <w:keepLines w:val="0"/>
        <w:spacing w:before="280" w:lineRule="auto"/>
        <w:rPr>
          <w:rFonts w:ascii="Garamond" w:cs="Garamond" w:eastAsia="Garamond" w:hAnsi="Garamond"/>
          <w:color w:val="000000"/>
          <w:sz w:val="24"/>
          <w:szCs w:val="24"/>
        </w:rPr>
      </w:pPr>
      <w:bookmarkStart w:colFirst="0" w:colLast="0" w:name="_heading=h.wrnacmf691jj" w:id="114"/>
      <w:bookmarkEnd w:id="114"/>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F1">
      <w:pPr>
        <w:numPr>
          <w:ilvl w:val="0"/>
          <w:numId w:val="2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F2">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F3">
      <w:pPr>
        <w:numPr>
          <w:ilvl w:val="0"/>
          <w:numId w:val="2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F4">
      <w:pPr>
        <w:pStyle w:val="Heading3"/>
        <w:keepNext w:val="0"/>
        <w:keepLines w:val="0"/>
        <w:spacing w:before="280" w:lineRule="auto"/>
        <w:rPr>
          <w:rFonts w:ascii="Garamond" w:cs="Garamond" w:eastAsia="Garamond" w:hAnsi="Garamond"/>
          <w:color w:val="000000"/>
          <w:sz w:val="24"/>
          <w:szCs w:val="24"/>
        </w:rPr>
      </w:pPr>
      <w:bookmarkStart w:colFirst="0" w:colLast="0" w:name="_heading=h.i0x83wflauzk" w:id="115"/>
      <w:bookmarkEnd w:id="115"/>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F5">
      <w:pPr>
        <w:numPr>
          <w:ilvl w:val="0"/>
          <w:numId w:val="2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F6">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F7">
      <w:pPr>
        <w:numPr>
          <w:ilvl w:val="0"/>
          <w:numId w:val="2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F8">
      <w:pPr>
        <w:pStyle w:val="Heading3"/>
        <w:keepNext w:val="0"/>
        <w:keepLines w:val="0"/>
        <w:spacing w:before="280" w:lineRule="auto"/>
        <w:rPr>
          <w:rFonts w:ascii="Garamond" w:cs="Garamond" w:eastAsia="Garamond" w:hAnsi="Garamond"/>
          <w:color w:val="000000"/>
          <w:sz w:val="24"/>
          <w:szCs w:val="24"/>
        </w:rPr>
      </w:pPr>
      <w:bookmarkStart w:colFirst="0" w:colLast="0" w:name="_heading=h.xs5gmdu29p9e" w:id="116"/>
      <w:bookmarkEnd w:id="116"/>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F9">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FA">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FB">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FC">
      <w:pPr>
        <w:pStyle w:val="Heading3"/>
        <w:keepNext w:val="0"/>
        <w:keepLines w:val="0"/>
        <w:spacing w:before="280" w:lineRule="auto"/>
        <w:rPr>
          <w:rFonts w:ascii="Garamond" w:cs="Garamond" w:eastAsia="Garamond" w:hAnsi="Garamond"/>
          <w:color w:val="000000"/>
          <w:sz w:val="24"/>
          <w:szCs w:val="24"/>
        </w:rPr>
      </w:pPr>
      <w:bookmarkStart w:colFirst="0" w:colLast="0" w:name="_heading=h.ms8xru650gen" w:id="117"/>
      <w:bookmarkEnd w:id="117"/>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FD">
      <w:pPr>
        <w:numPr>
          <w:ilvl w:val="0"/>
          <w:numId w:val="2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FE">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FF">
      <w:pPr>
        <w:numPr>
          <w:ilvl w:val="0"/>
          <w:numId w:val="2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00">
      <w:pPr>
        <w:pStyle w:val="Heading3"/>
        <w:keepNext w:val="0"/>
        <w:keepLines w:val="0"/>
        <w:spacing w:before="280" w:lineRule="auto"/>
        <w:rPr>
          <w:rFonts w:ascii="Garamond" w:cs="Garamond" w:eastAsia="Garamond" w:hAnsi="Garamond"/>
          <w:color w:val="000000"/>
          <w:sz w:val="24"/>
          <w:szCs w:val="24"/>
        </w:rPr>
      </w:pPr>
      <w:bookmarkStart w:colFirst="0" w:colLast="0" w:name="_heading=h.vdy9w9it5xp5" w:id="118"/>
      <w:bookmarkEnd w:id="118"/>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01">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02">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03">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04">
      <w:pPr>
        <w:pStyle w:val="Heading3"/>
        <w:keepNext w:val="0"/>
        <w:keepLines w:val="0"/>
        <w:spacing w:before="280" w:lineRule="auto"/>
        <w:rPr>
          <w:rFonts w:ascii="Garamond" w:cs="Garamond" w:eastAsia="Garamond" w:hAnsi="Garamond"/>
          <w:color w:val="000000"/>
          <w:sz w:val="24"/>
          <w:szCs w:val="24"/>
        </w:rPr>
      </w:pPr>
      <w:bookmarkStart w:colFirst="0" w:colLast="0" w:name="_heading=h.wk1xpin29frn" w:id="119"/>
      <w:bookmarkEnd w:id="119"/>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05">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06">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07">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0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A">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0B">
      <w:pPr>
        <w:pStyle w:val="Heading1"/>
        <w:rPr>
          <w:rFonts w:ascii="Garamond" w:cs="Garamond" w:eastAsia="Garamond" w:hAnsi="Garamond"/>
          <w:b w:val="0"/>
          <w:bCs w:val="0"/>
          <w:color w:val="000000"/>
        </w:rPr>
      </w:pPr>
      <w:bookmarkStart w:colFirst="0" w:colLast="0" w:name="_heading=h.lkni0xgxdh28" w:id="120"/>
      <w:bookmarkEnd w:id="120"/>
      <w:r w:rsidDel="00000000" w:rsidR="00000000" w:rsidRPr="00000000">
        <w:rPr>
          <w:rFonts w:ascii="Garamond" w:cs="Garamond" w:eastAsia="Garamond" w:hAnsi="Garamond"/>
          <w:b w:val="0"/>
          <w:bCs w:val="0"/>
          <w:color w:val="000000"/>
          <w:rtl w:val="0"/>
        </w:rPr>
        <w:t xml:space="preserve">A simulated pandemic preparedness exercise will be organized in Moopainad Grama Panchayat to evaluate the health system’s readiness to respond to both known infectious diseases and potential outbreaks of unknown origin. The exercise will help assess the effectiveness of planning, coordination, and operational response among different sectors within the Panchayat. Technical guidance, required approvals, and coordination support will be obtained from the District Health Authorities and other relevant stakeholders to ensure proper planning and implementation in line with established protocols. The mock drill will be conducted twice a year, in May and August, following the local pandemic preparedness plan to strengthen preparedness and identify gaps in surveillance and response mechanisms.</w:t>
      </w:r>
      <w:r w:rsidDel="00000000" w:rsidR="00000000" w:rsidRPr="00000000">
        <w:rPr>
          <w:rtl w:val="0"/>
        </w:rPr>
      </w:r>
    </w:p>
    <w:p w:rsidR="00000000" w:rsidDel="00000000" w:rsidP="00000000" w:rsidRDefault="00000000" w:rsidRPr="00000000" w14:paraId="00000C0C">
      <w:pPr>
        <w:pStyle w:val="Heading1"/>
        <w:jc w:val="center"/>
        <w:rPr>
          <w:rFonts w:ascii="Garamond" w:cs="Garamond" w:eastAsia="Garamond" w:hAnsi="Garamond"/>
          <w:color w:val="000000"/>
          <w:sz w:val="38"/>
          <w:szCs w:val="38"/>
        </w:rPr>
      </w:pPr>
      <w:bookmarkStart w:colFirst="0" w:colLast="0" w:name="_heading=h.qsaix4y0shy3" w:id="121"/>
      <w:bookmarkEnd w:id="121"/>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0D">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0E">
      <w:pPr>
        <w:pStyle w:val="Heading2"/>
        <w:numPr>
          <w:ilvl w:val="0"/>
          <w:numId w:val="27"/>
        </w:numPr>
        <w:ind w:left="720" w:hanging="360"/>
        <w:jc w:val="left"/>
        <w:rPr>
          <w:rFonts w:ascii="Garamond" w:cs="Garamond" w:eastAsia="Garamond" w:hAnsi="Garamond"/>
          <w:color w:val="000000"/>
        </w:rPr>
      </w:pPr>
      <w:bookmarkStart w:colFirst="0" w:colLast="0" w:name="_heading=h.q1z5138j8j1t" w:id="122"/>
      <w:bookmarkEnd w:id="122"/>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0F">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10">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11">
      <w:pPr>
        <w:pStyle w:val="Heading3"/>
        <w:spacing w:before="280" w:lineRule="auto"/>
        <w:ind w:right="1120"/>
        <w:jc w:val="left"/>
        <w:rPr>
          <w:rFonts w:ascii="Garamond" w:cs="Garamond" w:eastAsia="Garamond" w:hAnsi="Garamond"/>
          <w:color w:val="000000"/>
        </w:rPr>
      </w:pPr>
      <w:bookmarkStart w:colFirst="0" w:colLast="0" w:name="_heading=h.qzsq3ubzalvh" w:id="123"/>
      <w:bookmarkEnd w:id="123"/>
      <w:r w:rsidDel="00000000" w:rsidR="00000000" w:rsidRPr="00000000">
        <w:rPr>
          <w:rFonts w:ascii="Garamond" w:cs="Garamond" w:eastAsia="Garamond" w:hAnsi="Garamond"/>
          <w:color w:val="000000"/>
          <w:rtl w:val="0"/>
        </w:rPr>
        <w:t xml:space="preserve"> 1.1. Details of grama panchayat/municipality/corporation wards</w:t>
      </w:r>
    </w:p>
    <w:tbl>
      <w:tblPr>
        <w:tblStyle w:val="Table54"/>
        <w:tblW w:w="863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854"/>
        <w:gridCol w:w="2977"/>
        <w:gridCol w:w="1404"/>
        <w:tblGridChange w:id="0">
          <w:tblGrid>
            <w:gridCol w:w="690"/>
            <w:gridCol w:w="2715"/>
            <w:gridCol w:w="854"/>
            <w:gridCol w:w="2977"/>
            <w:gridCol w:w="1404"/>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16">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LUCKY HILL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NARAYANISWAMI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9747103347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JAI HIND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KESAVAN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9447082872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MELE ARAPPATTA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SANGEETH RAMAKRISHANA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9656312137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NALLANOOR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SURESH BABU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7025151481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NEDUMKARANA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8606005860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APPALAM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SHAMEERALI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9947883111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VADUVANCHAL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YAMUANA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9605603738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KALLIKANI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BALAN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6238320236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CHELLAMKOD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GRACY ABRAHAM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9947396753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CHITHRAGIRI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JOLY SCARIA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9747344634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SUNRISE VALI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MAIMOON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9656056278</w:t>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PUTHUKKAD</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SHAIBAN SALAM</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9048957076</w:t>
            </w:r>
          </w:p>
        </w:tc>
      </w:tr>
      <w:tr>
        <w:trPr>
          <w:cantSplit w:val="0"/>
          <w:trHeight w:val="64"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VALATHOOR</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SHIHAB</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9605401816</w:t>
            </w:r>
          </w:p>
        </w:tc>
      </w:tr>
      <w:tr>
        <w:trPr>
          <w:cantSplit w:val="0"/>
          <w:trHeight w:val="64"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RIPPON</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SAJITHA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9747906147</w:t>
            </w:r>
          </w:p>
        </w:tc>
      </w:tr>
      <w:tr>
        <w:trPr>
          <w:cantSplit w:val="0"/>
          <w:trHeight w:val="64"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THINAPURAM</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SHAFEEQ</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9847889613</w:t>
            </w:r>
          </w:p>
        </w:tc>
      </w:tr>
      <w:tr>
        <w:trPr>
          <w:cantSplit w:val="0"/>
          <w:trHeight w:val="64"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MANKUNNU</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REHIYANATH</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9961899417</w:t>
            </w:r>
          </w:p>
        </w:tc>
      </w:tr>
      <w:tr>
        <w:trPr>
          <w:cantSplit w:val="0"/>
          <w:trHeight w:val="64" w:hRule="atLeast"/>
          <w:tblHeader w:val="0"/>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THAZHE ARAPPATTA</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JASMIN</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9526184409</w:t>
            </w:r>
          </w:p>
        </w:tc>
      </w:tr>
    </w:tbl>
    <w:p w:rsidR="00000000" w:rsidDel="00000000" w:rsidP="00000000" w:rsidRDefault="00000000" w:rsidRPr="00000000" w14:paraId="00000C6D">
      <w:pPr>
        <w:pStyle w:val="Heading3"/>
        <w:ind w:right="-435"/>
        <w:jc w:val="left"/>
        <w:rPr>
          <w:rFonts w:ascii="Garamond" w:cs="Garamond" w:eastAsia="Garamond" w:hAnsi="Garamond"/>
          <w:color w:val="000000"/>
        </w:rPr>
      </w:pPr>
      <w:bookmarkStart w:colFirst="0" w:colLast="0" w:name="_heading=h.wh9qekvb1n7p" w:id="124"/>
      <w:bookmarkEnd w:id="124"/>
      <w:r w:rsidDel="00000000" w:rsidR="00000000" w:rsidRPr="00000000">
        <w:rPr>
          <w:rtl w:val="0"/>
        </w:rPr>
      </w:r>
    </w:p>
    <w:p w:rsidR="00000000" w:rsidDel="00000000" w:rsidP="00000000" w:rsidRDefault="00000000" w:rsidRPr="00000000" w14:paraId="00000C6E">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Manojkumar JS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9847600212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8A">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8B">
      <w:pPr>
        <w:pStyle w:val="Heading3"/>
        <w:ind w:right="1120"/>
        <w:jc w:val="left"/>
        <w:rPr>
          <w:rFonts w:ascii="Garamond" w:cs="Garamond" w:eastAsia="Garamond" w:hAnsi="Garamond"/>
          <w:color w:val="000000"/>
        </w:rPr>
      </w:pPr>
      <w:bookmarkStart w:colFirst="0" w:colLast="0" w:name="_heading=h.jcc30rr3tjnt" w:id="125"/>
      <w:bookmarkEnd w:id="125"/>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6"/>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9645289437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04936282433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B4">
      <w:pPr>
        <w:pStyle w:val="Heading3"/>
        <w:spacing w:after="200" w:before="80" w:lineRule="auto"/>
        <w:ind w:right="1120"/>
        <w:jc w:val="left"/>
        <w:rPr>
          <w:rFonts w:ascii="Garamond" w:cs="Garamond" w:eastAsia="Garamond" w:hAnsi="Garamond"/>
          <w:color w:val="000000"/>
        </w:rPr>
      </w:pPr>
      <w:bookmarkStart w:colFirst="0" w:colLast="0" w:name="_heading=h.bvdw8yqhk6gd" w:id="126"/>
      <w:bookmarkEnd w:id="126"/>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B5">
      <w:pPr>
        <w:spacing w:before="60" w:lineRule="auto"/>
        <w:jc w:val="left"/>
        <w:rPr>
          <w:rFonts w:ascii="Garamond" w:cs="Garamond" w:eastAsia="Garamond" w:hAnsi="Garamond"/>
          <w:b w:val="1"/>
          <w:bCs w:val="1"/>
        </w:rPr>
      </w:pPr>
      <w:r w:rsidDel="00000000" w:rsidR="00000000" w:rsidRPr="00000000">
        <w:rPr>
          <w:rtl w:val="0"/>
        </w:rPr>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814"/>
        <w:gridCol w:w="1531"/>
        <w:tblGridChange w:id="0">
          <w:tblGrid>
            <w:gridCol w:w="990"/>
            <w:gridCol w:w="4290"/>
            <w:gridCol w:w="1814"/>
            <w:gridCol w:w="1531"/>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PADIVAYAL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9497307308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Thazhearapatta, thazhe arapatta,</w:t>
            </w:r>
          </w:p>
          <w:p w:rsidR="00000000" w:rsidDel="00000000" w:rsidP="00000000" w:rsidRDefault="00000000" w:rsidRPr="00000000" w14:paraId="00000CC1">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Rippon,</w:t>
            </w:r>
          </w:p>
          <w:p w:rsidR="00000000" w:rsidDel="00000000" w:rsidP="00000000" w:rsidRDefault="00000000" w:rsidRPr="00000000" w14:paraId="00000CC2">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vattathuvayal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8111881101, 04936282390</w:t>
            </w:r>
          </w:p>
          <w:p w:rsidR="00000000" w:rsidDel="00000000" w:rsidP="00000000" w:rsidRDefault="00000000" w:rsidRPr="00000000" w14:paraId="00000CC4">
            <w:pPr>
              <w:rPr>
                <w:rFonts w:ascii="Garamond" w:cs="Garamond" w:eastAsia="Garamond" w:hAnsi="Garamond"/>
              </w:rPr>
            </w:pPr>
            <w:r w:rsidDel="00000000" w:rsidR="00000000" w:rsidRPr="00000000">
              <w:rPr>
                <w:rFonts w:ascii="Garamond" w:cs="Garamond" w:eastAsia="Garamond" w:hAnsi="Garamond"/>
                <w:rtl w:val="0"/>
              </w:rPr>
              <w:t xml:space="preserve">7902217503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D3">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D6">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D7">
      <w:pPr>
        <w:pStyle w:val="Heading3"/>
        <w:spacing w:after="200" w:lineRule="auto"/>
        <w:ind w:right="1120"/>
        <w:jc w:val="left"/>
        <w:rPr>
          <w:rFonts w:ascii="Garamond" w:cs="Garamond" w:eastAsia="Garamond" w:hAnsi="Garamond"/>
          <w:color w:val="000000"/>
        </w:rPr>
      </w:pPr>
      <w:bookmarkStart w:colFirst="0" w:colLast="0" w:name="_heading=h.hznai9nvpmg3" w:id="127"/>
      <w:bookmarkEnd w:id="127"/>
      <w:r w:rsidDel="00000000" w:rsidR="00000000" w:rsidRPr="00000000">
        <w:rPr>
          <w:rFonts w:ascii="Garamond" w:cs="Garamond" w:eastAsia="Garamond" w:hAnsi="Garamond"/>
          <w:color w:val="000000"/>
          <w:rtl w:val="0"/>
        </w:rPr>
        <w:t xml:space="preserve">1.5. Veterinary Services</w:t>
      </w:r>
    </w:p>
    <w:tbl>
      <w:tblPr>
        <w:tblStyle w:val="Table58"/>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DB">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DE">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SARMADHA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RIPPON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9446640217</w:t>
            </w:r>
          </w:p>
        </w:tc>
      </w:tr>
    </w:tbl>
    <w:p w:rsidR="00000000" w:rsidDel="00000000" w:rsidP="00000000" w:rsidRDefault="00000000" w:rsidRPr="00000000" w14:paraId="00000CE4">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E5">
      <w:pPr>
        <w:pStyle w:val="Heading3"/>
        <w:spacing w:after="200" w:lineRule="auto"/>
        <w:ind w:right="1120"/>
        <w:jc w:val="left"/>
        <w:rPr>
          <w:rFonts w:ascii="Garamond" w:cs="Garamond" w:eastAsia="Garamond" w:hAnsi="Garamond"/>
          <w:b w:val="1"/>
          <w:bCs w:val="1"/>
          <w:color w:val="000000"/>
        </w:rPr>
      </w:pPr>
      <w:bookmarkStart w:colFirst="0" w:colLast="0" w:name="_heading=h.2bituwguoemo" w:id="128"/>
      <w:bookmarkEnd w:id="128"/>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9"/>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04936282433</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049362023033</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 MEPPADI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04936282200</w:t>
            </w:r>
          </w:p>
        </w:tc>
      </w:tr>
    </w:tbl>
    <w:p w:rsidR="00000000" w:rsidDel="00000000" w:rsidP="00000000" w:rsidRDefault="00000000" w:rsidRPr="00000000" w14:paraId="00000CE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E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0">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2">
      <w:pPr>
        <w:pStyle w:val="Heading3"/>
        <w:jc w:val="left"/>
        <w:rPr>
          <w:rFonts w:ascii="Garamond" w:cs="Garamond" w:eastAsia="Garamond" w:hAnsi="Garamond"/>
          <w:color w:val="000000"/>
        </w:rPr>
      </w:pPr>
      <w:bookmarkStart w:colFirst="0" w:colLast="0" w:name="_heading=h.bx06wc79uer0" w:id="129"/>
      <w:bookmarkEnd w:id="129"/>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F3">
      <w:pPr>
        <w:jc w:val="left"/>
        <w:rPr>
          <w:rFonts w:ascii="Garamond" w:cs="Garamond" w:eastAsia="Garamond" w:hAnsi="Garamond"/>
        </w:rPr>
      </w:pPr>
      <w:r w:rsidDel="00000000" w:rsidR="00000000" w:rsidRPr="00000000">
        <w:rPr>
          <w:rtl w:val="0"/>
        </w:rPr>
      </w:r>
    </w:p>
    <w:tbl>
      <w:tblPr>
        <w:tblStyle w:val="Table60"/>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KALLKKANI  U 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9744860277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CHITHRAGIRI UP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8281540568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SARAWATHI VIDHAMANDIR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9539226871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RIPPON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9526842864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BRAINS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9526911935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CMS HIGH SCHOOL MELARE APATTA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IDEAL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CMS UP SCHOOL NEDUMGARANA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2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2">
      <w:pPr>
        <w:pStyle w:val="Heading3"/>
        <w:jc w:val="left"/>
        <w:rPr>
          <w:rFonts w:ascii="Garamond" w:cs="Garamond" w:eastAsia="Garamond" w:hAnsi="Garamond"/>
          <w:color w:val="000000"/>
        </w:rPr>
      </w:pPr>
      <w:bookmarkStart w:colFirst="0" w:colLast="0" w:name="_heading=h.hamavi5si1ct" w:id="130"/>
      <w:bookmarkEnd w:id="130"/>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23">
      <w:pPr>
        <w:jc w:val="left"/>
        <w:rPr>
          <w:rFonts w:ascii="Garamond" w:cs="Garamond" w:eastAsia="Garamond" w:hAnsi="Garamond"/>
        </w:rPr>
      </w:pPr>
      <w:r w:rsidDel="00000000" w:rsidR="00000000" w:rsidRPr="00000000">
        <w:rPr>
          <w:rtl w:val="0"/>
        </w:rPr>
      </w:r>
    </w:p>
    <w:tbl>
      <w:tblPr>
        <w:tblStyle w:val="Table61"/>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9745424930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Praseeda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9562166132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9656207107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6238237213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9947068235</w:t>
            </w:r>
          </w:p>
        </w:tc>
      </w:tr>
      <w:tr>
        <w:trPr>
          <w:cantSplit w:val="0"/>
          <w:trHeight w:val="28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Jessy</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8113992009</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Leela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9745630430</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Pushpalatha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9656640813</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Mini</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9747516936</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6238263938</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Dhaya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9207292035</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Salma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9656056037</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Rosa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9526040258</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Sheraafa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9847374030</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Maimoona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9048348090</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Mrcy Varghese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9544933623</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Bushara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8606764429</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dhaniya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92072923035</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Kadeeja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9656056269</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sumalini</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9656672296</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Saline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6238520461</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Devi</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7907131426</w:t>
            </w:r>
          </w:p>
        </w:tc>
      </w:tr>
      <w:tr>
        <w:trPr>
          <w:cantSplit w:val="0"/>
          <w:trHeight w:val="28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Mubeena</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9947727520</w:t>
            </w:r>
          </w:p>
        </w:tc>
      </w:tr>
      <w:tr>
        <w:trPr>
          <w:cantSplit w:val="0"/>
          <w:trHeight w:val="285" w:hRule="atLeast"/>
          <w:tblHeader w:val="0"/>
        </w:trPr>
        <w:tc>
          <w:tcPr>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 mc</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9945424930</w:t>
            </w:r>
          </w:p>
        </w:tc>
      </w:tr>
    </w:tbl>
    <w:p w:rsidR="00000000" w:rsidDel="00000000" w:rsidP="00000000" w:rsidRDefault="00000000" w:rsidRPr="00000000" w14:paraId="00000D6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4">
      <w:pPr>
        <w:pStyle w:val="Heading3"/>
        <w:jc w:val="left"/>
        <w:rPr>
          <w:rFonts w:ascii="Garamond" w:cs="Garamond" w:eastAsia="Garamond" w:hAnsi="Garamond"/>
          <w:color w:val="000000"/>
        </w:rPr>
      </w:pPr>
      <w:bookmarkStart w:colFirst="0" w:colLast="0" w:name="_heading=h.vmmyrsj8la8e" w:id="131"/>
      <w:bookmarkEnd w:id="131"/>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75">
      <w:pPr>
        <w:rPr>
          <w:rFonts w:ascii="Garamond" w:cs="Garamond" w:eastAsia="Garamond" w:hAnsi="Garamond"/>
        </w:rPr>
      </w:pPr>
      <w:r w:rsidDel="00000000" w:rsidR="00000000" w:rsidRPr="00000000">
        <w:rPr>
          <w:rtl w:val="0"/>
        </w:rPr>
      </w:r>
    </w:p>
    <w:tbl>
      <w:tblPr>
        <w:tblStyle w:val="Table62"/>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7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7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7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7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Pramod</w:t>
            </w:r>
          </w:p>
        </w:tc>
        <w:tc>
          <w:tcPr>
            <w:tcMar>
              <w:top w:w="100.0" w:type="dxa"/>
              <w:left w:w="100.0" w:type="dxa"/>
              <w:bottom w:w="100.0" w:type="dxa"/>
              <w:right w:w="100.0" w:type="dxa"/>
            </w:tcMar>
          </w:tcPr>
          <w:p w:rsidR="00000000" w:rsidDel="00000000" w:rsidP="00000000" w:rsidRDefault="00000000" w:rsidRPr="00000000" w14:paraId="00000D7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8848678080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7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Mohanan</w:t>
            </w:r>
          </w:p>
        </w:tc>
        <w:tc>
          <w:tcPr>
            <w:tcMar>
              <w:top w:w="100.0" w:type="dxa"/>
              <w:left w:w="100.0" w:type="dxa"/>
              <w:bottom w:w="100.0" w:type="dxa"/>
              <w:right w:w="100.0" w:type="dxa"/>
            </w:tcMar>
          </w:tcPr>
          <w:p w:rsidR="00000000" w:rsidDel="00000000" w:rsidP="00000000" w:rsidRDefault="00000000" w:rsidRPr="00000000" w14:paraId="00000D7E">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9744686882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8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Brijil</w:t>
            </w:r>
          </w:p>
        </w:tc>
        <w:tc>
          <w:tcPr>
            <w:tcMar>
              <w:top w:w="100.0" w:type="dxa"/>
              <w:left w:w="100.0" w:type="dxa"/>
              <w:bottom w:w="100.0" w:type="dxa"/>
              <w:right w:w="100.0" w:type="dxa"/>
            </w:tcMar>
          </w:tcPr>
          <w:p w:rsidR="00000000" w:rsidDel="00000000" w:rsidP="00000000" w:rsidRDefault="00000000" w:rsidRPr="00000000" w14:paraId="00000D81">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9495387781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8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D8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8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Shiju</w:t>
            </w:r>
          </w:p>
        </w:tc>
        <w:tc>
          <w:tcPr>
            <w:tcMar>
              <w:top w:w="100.0" w:type="dxa"/>
              <w:left w:w="100.0" w:type="dxa"/>
              <w:bottom w:w="100.0" w:type="dxa"/>
              <w:right w:w="100.0" w:type="dxa"/>
            </w:tcMar>
          </w:tcPr>
          <w:p w:rsidR="00000000" w:rsidDel="00000000" w:rsidP="00000000" w:rsidRDefault="00000000" w:rsidRPr="00000000" w14:paraId="00000D8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9745547847</w:t>
            </w:r>
          </w:p>
        </w:tc>
      </w:tr>
    </w:tbl>
    <w:p w:rsidR="00000000" w:rsidDel="00000000" w:rsidP="00000000" w:rsidRDefault="00000000" w:rsidRPr="00000000" w14:paraId="00000D88">
      <w:pPr>
        <w:rPr>
          <w:rFonts w:ascii="Garamond" w:cs="Garamond" w:eastAsia="Garamond" w:hAnsi="Garamond"/>
        </w:rPr>
      </w:pPr>
      <w:r w:rsidDel="00000000" w:rsidR="00000000" w:rsidRPr="00000000">
        <w:rPr>
          <w:rtl w:val="0"/>
        </w:rPr>
      </w:r>
    </w:p>
    <w:p w:rsidR="00000000" w:rsidDel="00000000" w:rsidP="00000000" w:rsidRDefault="00000000" w:rsidRPr="00000000" w14:paraId="00000D8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8A">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8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rPr>
                <w:rFonts w:ascii="Garamond" w:cs="Garamond" w:eastAsia="Garamond" w:hAnsi="Garamond"/>
              </w:rPr>
            </w:pPr>
            <w:r w:rsidDel="00000000" w:rsidR="00000000" w:rsidRPr="00000000">
              <w:rPr>
                <w:rFonts w:ascii="Garamond" w:cs="Garamond" w:eastAsia="Garamond" w:hAnsi="Garamond"/>
                <w:rtl w:val="0"/>
              </w:rPr>
              <w:t xml:space="preserve">MOOPAINAD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rPr>
                <w:rFonts w:ascii="Garamond" w:cs="Garamond" w:eastAsia="Garamond" w:hAnsi="Garamond"/>
              </w:rPr>
            </w:pPr>
            <w:r w:rsidDel="00000000" w:rsidR="00000000" w:rsidRPr="00000000">
              <w:rPr>
                <w:rFonts w:ascii="Garamond" w:cs="Garamond" w:eastAsia="Garamond" w:hAnsi="Garamond"/>
                <w:rtl w:val="0"/>
              </w:rPr>
              <w:t xml:space="preserve">WAYANAD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rPr>
                <w:rFonts w:ascii="Garamond" w:cs="Garamond" w:eastAsia="Garamond" w:hAnsi="Garamond"/>
              </w:rPr>
            </w:pPr>
            <w:r w:rsidDel="00000000" w:rsidR="00000000" w:rsidRPr="00000000">
              <w:rPr>
                <w:rFonts w:ascii="Garamond" w:cs="Garamond" w:eastAsia="Garamond" w:hAnsi="Garamond"/>
                <w:rtl w:val="0"/>
              </w:rPr>
              <w:t xml:space="preserve">VYTHIRI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rPr>
                <w:rFonts w:ascii="Garamond" w:cs="Garamond" w:eastAsia="Garamond" w:hAnsi="Garamond"/>
              </w:rPr>
            </w:pPr>
            <w:r w:rsidDel="00000000" w:rsidR="00000000" w:rsidRPr="00000000">
              <w:rPr>
                <w:rFonts w:ascii="Garamond" w:cs="Garamond" w:eastAsia="Garamond" w:hAnsi="Garamond"/>
                <w:rtl w:val="0"/>
              </w:rPr>
              <w:t xml:space="preserve">68.92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rPr>
                <w:rFonts w:ascii="Garamond" w:cs="Garamond" w:eastAsia="Garamond" w:hAnsi="Garamond"/>
              </w:rPr>
            </w:pPr>
            <w:r w:rsidDel="00000000" w:rsidR="00000000" w:rsidRPr="00000000">
              <w:rPr>
                <w:rFonts w:ascii="Garamond" w:cs="Garamond" w:eastAsia="Garamond" w:hAnsi="Garamond"/>
                <w:rtl w:val="0"/>
              </w:rPr>
              <w:t xml:space="preserve">9495345682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28169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13785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14384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C2">
            <w:pPr>
              <w:spacing w:before="0" w:line="240" w:lineRule="auto"/>
              <w:rPr>
                <w:rFonts w:ascii="Garamond" w:cs="Garamond" w:eastAsia="Garamond" w:hAnsi="Garamond"/>
              </w:rPr>
            </w:pPr>
            <w:sdt>
              <w:sdtPr>
                <w:id w:val="-432158257"/>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2056,4352,17894,4175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6500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409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Plantation laburs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D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sdt>
              <w:sdtPr>
                <w:id w:val="-1124929080"/>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1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6"/>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moopaind, padivayal.vaduvanchal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 DM WIMS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4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7"/>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7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8"/>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A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9"/>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784/1928/44</w:t>
            </w:r>
          </w:p>
        </w:tc>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0/1/1</w:t>
            </w:r>
          </w:p>
        </w:tc>
        <w:tc>
          <w:tcPr>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dept.</w:t>
            </w:r>
          </w:p>
        </w:tc>
      </w:tr>
    </w:tbl>
    <w:p w:rsidR="00000000" w:rsidDel="00000000" w:rsidP="00000000" w:rsidRDefault="00000000" w:rsidRPr="00000000" w14:paraId="00000ED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70"/>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D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E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E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E9">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E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F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F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F9">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F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71"/>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2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2"/>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5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3"/>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7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4"/>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Mar>
              <w:top w:w="0.0" w:type="dxa"/>
              <w:left w:w="100.0" w:type="dxa"/>
              <w:bottom w:w="0.0" w:type="dxa"/>
              <w:right w:w="100.0" w:type="dxa"/>
            </w:tcMar>
          </w:tcPr>
          <w:p w:rsidR="00000000" w:rsidDel="00000000" w:rsidP="00000000" w:rsidRDefault="00000000" w:rsidRPr="00000000" w14:paraId="00000F9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C">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A0">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A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5"/>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A9">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AA">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AD">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AE">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B1">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B2">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B5">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B6">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B8">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2"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2"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D">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6"/>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B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B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C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C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C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3"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3"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B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B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B11FCE"/>
    <w:tblPr>
      <w:tblCellMar>
        <w:top w:w="100.0" w:type="dxa"/>
        <w:left w:w="100.0" w:type="dxa"/>
        <w:bottom w:w="100.0" w:type="dxa"/>
        <w:right w:w="100.0" w:type="dxa"/>
      </w:tblCellMar>
    </w:tblPr>
  </w:style>
  <w:style w:type="table" w:styleId="a" w:customStyle="1">
    <w:basedOn w:val="TableNormal0"/>
    <w:rsid w:val="00B11FCE"/>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B11FCE"/>
    <w:tblPr>
      <w:tblStyleRowBandSize w:val="1"/>
      <w:tblStyleColBandSize w:val="1"/>
      <w:tblCellMar>
        <w:top w:w="100.0" w:type="dxa"/>
        <w:left w:w="100.0" w:type="dxa"/>
        <w:bottom w:w="100.0" w:type="dxa"/>
        <w:right w:w="100.0" w:type="dxa"/>
      </w:tblCellMar>
    </w:tblPr>
  </w:style>
  <w:style w:type="table" w:styleId="a1" w:customStyle="1">
    <w:basedOn w:val="TableNormal0"/>
    <w:rsid w:val="00B11FCE"/>
    <w:tblPr>
      <w:tblStyleRowBandSize w:val="1"/>
      <w:tblStyleColBandSize w:val="1"/>
      <w:tblCellMar>
        <w:top w:w="15.0" w:type="dxa"/>
        <w:left w:w="15.0" w:type="dxa"/>
        <w:bottom w:w="15.0" w:type="dxa"/>
        <w:right w:w="15.0" w:type="dxa"/>
      </w:tblCellMar>
    </w:tblPr>
  </w:style>
  <w:style w:type="table" w:styleId="a2" w:customStyle="1">
    <w:basedOn w:val="TableNormal0"/>
    <w:rsid w:val="00B11FCE"/>
    <w:tblPr>
      <w:tblStyleRowBandSize w:val="1"/>
      <w:tblStyleColBandSize w:val="1"/>
      <w:tblCellMar>
        <w:top w:w="15.0" w:type="dxa"/>
        <w:left w:w="15.0" w:type="dxa"/>
        <w:bottom w:w="15.0" w:type="dxa"/>
        <w:right w:w="15.0" w:type="dxa"/>
      </w:tblCellMar>
    </w:tblPr>
  </w:style>
  <w:style w:type="table" w:styleId="a3" w:customStyle="1">
    <w:basedOn w:val="TableNormal0"/>
    <w:rsid w:val="00B11FCE"/>
    <w:tblPr>
      <w:tblStyleRowBandSize w:val="1"/>
      <w:tblStyleColBandSize w:val="1"/>
      <w:tblCellMar>
        <w:top w:w="15.0" w:type="dxa"/>
        <w:left w:w="15.0" w:type="dxa"/>
        <w:bottom w:w="15.0" w:type="dxa"/>
        <w:right w:w="15.0" w:type="dxa"/>
      </w:tblCellMar>
    </w:tblPr>
  </w:style>
  <w:style w:type="table" w:styleId="a4" w:customStyle="1">
    <w:basedOn w:val="TableNormal0"/>
    <w:rsid w:val="00B11FCE"/>
    <w:tblPr>
      <w:tblStyleRowBandSize w:val="1"/>
      <w:tblStyleColBandSize w:val="1"/>
      <w:tblCellMar>
        <w:top w:w="15.0" w:type="dxa"/>
        <w:left w:w="15.0" w:type="dxa"/>
        <w:bottom w:w="15.0" w:type="dxa"/>
        <w:right w:w="15.0" w:type="dxa"/>
      </w:tblCellMar>
    </w:tblPr>
  </w:style>
  <w:style w:type="table" w:styleId="a5" w:customStyle="1">
    <w:basedOn w:val="TableNormal0"/>
    <w:rsid w:val="00B11FCE"/>
    <w:tblPr>
      <w:tblStyleRowBandSize w:val="1"/>
      <w:tblStyleColBandSize w:val="1"/>
      <w:tblCellMar>
        <w:top w:w="100.0" w:type="dxa"/>
        <w:left w:w="100.0" w:type="dxa"/>
        <w:bottom w:w="100.0" w:type="dxa"/>
        <w:right w:w="100.0" w:type="dxa"/>
      </w:tblCellMar>
    </w:tblPr>
  </w:style>
  <w:style w:type="table" w:styleId="a6" w:customStyle="1">
    <w:basedOn w:val="TableNormal0"/>
    <w:rsid w:val="00B11FCE"/>
    <w:tblPr>
      <w:tblStyleRowBandSize w:val="1"/>
      <w:tblStyleColBandSize w:val="1"/>
      <w:tblCellMar>
        <w:top w:w="100.0" w:type="dxa"/>
        <w:left w:w="100.0" w:type="dxa"/>
        <w:bottom w:w="100.0" w:type="dxa"/>
        <w:right w:w="100.0" w:type="dxa"/>
      </w:tblCellMar>
    </w:tblPr>
  </w:style>
  <w:style w:type="table" w:styleId="a7" w:customStyle="1">
    <w:basedOn w:val="TableNormal0"/>
    <w:rsid w:val="00B11FCE"/>
    <w:tblPr>
      <w:tblStyleRowBandSize w:val="1"/>
      <w:tblStyleColBandSize w:val="1"/>
      <w:tblCellMar>
        <w:top w:w="100.0" w:type="dxa"/>
        <w:left w:w="100.0" w:type="dxa"/>
        <w:bottom w:w="100.0" w:type="dxa"/>
        <w:right w:w="100.0" w:type="dxa"/>
      </w:tblCellMar>
    </w:tblPr>
  </w:style>
  <w:style w:type="table" w:styleId="a8" w:customStyle="1">
    <w:basedOn w:val="TableNormal0"/>
    <w:rsid w:val="00B11FCE"/>
    <w:tblPr>
      <w:tblStyleRowBandSize w:val="1"/>
      <w:tblStyleColBandSize w:val="1"/>
      <w:tblCellMar>
        <w:top w:w="100.0" w:type="dxa"/>
        <w:left w:w="100.0" w:type="dxa"/>
        <w:bottom w:w="100.0" w:type="dxa"/>
        <w:right w:w="100.0" w:type="dxa"/>
      </w:tblCellMar>
    </w:tblPr>
  </w:style>
  <w:style w:type="table" w:styleId="a9" w:customStyle="1">
    <w:basedOn w:val="TableNormal0"/>
    <w:rsid w:val="00B11FCE"/>
    <w:tblPr>
      <w:tblStyleRowBandSize w:val="1"/>
      <w:tblStyleColBandSize w:val="1"/>
      <w:tblCellMar>
        <w:top w:w="15.0" w:type="dxa"/>
        <w:left w:w="15.0" w:type="dxa"/>
        <w:bottom w:w="15.0" w:type="dxa"/>
        <w:right w:w="15.0" w:type="dxa"/>
      </w:tblCellMar>
    </w:tblPr>
  </w:style>
  <w:style w:type="table" w:styleId="aa" w:customStyle="1">
    <w:basedOn w:val="TableNormal0"/>
    <w:rsid w:val="00B11FCE"/>
    <w:tblPr>
      <w:tblStyleRowBandSize w:val="1"/>
      <w:tblStyleColBandSize w:val="1"/>
      <w:tblCellMar>
        <w:top w:w="100.0" w:type="dxa"/>
        <w:left w:w="100.0" w:type="dxa"/>
        <w:bottom w:w="100.0" w:type="dxa"/>
        <w:right w:w="100.0" w:type="dxa"/>
      </w:tblCellMar>
    </w:tblPr>
  </w:style>
  <w:style w:type="table" w:styleId="ab" w:customStyle="1">
    <w:basedOn w:val="TableNormal0"/>
    <w:rsid w:val="00B11FCE"/>
    <w:tblPr>
      <w:tblStyleRowBandSize w:val="1"/>
      <w:tblStyleColBandSize w:val="1"/>
      <w:tblCellMar>
        <w:top w:w="100.0" w:type="dxa"/>
        <w:left w:w="100.0" w:type="dxa"/>
        <w:bottom w:w="100.0" w:type="dxa"/>
        <w:right w:w="100.0" w:type="dxa"/>
      </w:tblCellMar>
    </w:tblPr>
  </w:style>
  <w:style w:type="table" w:styleId="ac" w:customStyle="1">
    <w:basedOn w:val="TableNormal0"/>
    <w:rsid w:val="00B11FCE"/>
    <w:tblPr>
      <w:tblStyleRowBandSize w:val="1"/>
      <w:tblStyleColBandSize w:val="1"/>
      <w:tblCellMar>
        <w:top w:w="100.0" w:type="dxa"/>
        <w:left w:w="100.0" w:type="dxa"/>
        <w:bottom w:w="100.0" w:type="dxa"/>
        <w:right w:w="100.0" w:type="dxa"/>
      </w:tblCellMar>
    </w:tblPr>
  </w:style>
  <w:style w:type="table" w:styleId="ad" w:customStyle="1">
    <w:basedOn w:val="TableNormal0"/>
    <w:rsid w:val="00B11FCE"/>
    <w:tblPr>
      <w:tblStyleRowBandSize w:val="1"/>
      <w:tblStyleColBandSize w:val="1"/>
      <w:tblCellMar>
        <w:top w:w="100.0" w:type="dxa"/>
        <w:left w:w="100.0" w:type="dxa"/>
        <w:bottom w:w="100.0" w:type="dxa"/>
        <w:right w:w="100.0" w:type="dxa"/>
      </w:tblCellMar>
    </w:tblPr>
  </w:style>
  <w:style w:type="table" w:styleId="ae" w:customStyle="1">
    <w:basedOn w:val="TableNormal0"/>
    <w:rsid w:val="00B11FCE"/>
    <w:tblPr>
      <w:tblStyleRowBandSize w:val="1"/>
      <w:tblStyleColBandSize w:val="1"/>
      <w:tblCellMar>
        <w:top w:w="100.0" w:type="dxa"/>
        <w:left w:w="100.0" w:type="dxa"/>
        <w:bottom w:w="100.0" w:type="dxa"/>
        <w:right w:w="100.0" w:type="dxa"/>
      </w:tblCellMar>
    </w:tblPr>
  </w:style>
  <w:style w:type="table" w:styleId="af" w:customStyle="1">
    <w:basedOn w:val="TableNormal0"/>
    <w:rsid w:val="00B11FCE"/>
    <w:tblPr>
      <w:tblStyleRowBandSize w:val="1"/>
      <w:tblStyleColBandSize w:val="1"/>
      <w:tblCellMar>
        <w:top w:w="100.0" w:type="dxa"/>
        <w:left w:w="100.0" w:type="dxa"/>
        <w:bottom w:w="100.0" w:type="dxa"/>
        <w:right w:w="100.0" w:type="dxa"/>
      </w:tblCellMar>
    </w:tblPr>
  </w:style>
  <w:style w:type="table" w:styleId="af0" w:customStyle="1">
    <w:basedOn w:val="TableNormal0"/>
    <w:rsid w:val="00B11FCE"/>
    <w:tblPr>
      <w:tblStyleRowBandSize w:val="1"/>
      <w:tblStyleColBandSize w:val="1"/>
      <w:tblCellMar>
        <w:top w:w="100.0" w:type="dxa"/>
        <w:left w:w="100.0" w:type="dxa"/>
        <w:bottom w:w="100.0" w:type="dxa"/>
        <w:right w:w="100.0" w:type="dxa"/>
      </w:tblCellMar>
    </w:tblPr>
  </w:style>
  <w:style w:type="table" w:styleId="af1" w:customStyle="1">
    <w:basedOn w:val="TableNormal0"/>
    <w:rsid w:val="00B11FCE"/>
    <w:tblPr>
      <w:tblStyleRowBandSize w:val="1"/>
      <w:tblStyleColBandSize w:val="1"/>
      <w:tblCellMar>
        <w:top w:w="100.0" w:type="dxa"/>
        <w:left w:w="100.0" w:type="dxa"/>
        <w:bottom w:w="100.0" w:type="dxa"/>
        <w:right w:w="100.0" w:type="dxa"/>
      </w:tblCellMar>
    </w:tblPr>
  </w:style>
  <w:style w:type="table" w:styleId="af2" w:customStyle="1">
    <w:basedOn w:val="TableNormal0"/>
    <w:rsid w:val="00B11FCE"/>
    <w:tblPr>
      <w:tblStyleRowBandSize w:val="1"/>
      <w:tblStyleColBandSize w:val="1"/>
      <w:tblCellMar>
        <w:top w:w="0.0" w:type="dxa"/>
        <w:left w:w="108.0" w:type="dxa"/>
        <w:bottom w:w="0.0" w:type="dxa"/>
        <w:right w:w="108.0" w:type="dxa"/>
      </w:tblCellMar>
    </w:tblPr>
  </w:style>
  <w:style w:type="table" w:styleId="af3" w:customStyle="1">
    <w:basedOn w:val="TableNormal0"/>
    <w:rsid w:val="00B11FCE"/>
    <w:tblPr>
      <w:tblStyleRowBandSize w:val="1"/>
      <w:tblStyleColBandSize w:val="1"/>
      <w:tblCellMar>
        <w:top w:w="100.0" w:type="dxa"/>
        <w:left w:w="100.0" w:type="dxa"/>
        <w:bottom w:w="100.0" w:type="dxa"/>
        <w:right w:w="100.0" w:type="dxa"/>
      </w:tblCellMar>
    </w:tblPr>
  </w:style>
  <w:style w:type="table" w:styleId="af4" w:customStyle="1">
    <w:basedOn w:val="TableNormal0"/>
    <w:rsid w:val="00B11FCE"/>
    <w:tblPr>
      <w:tblStyleRowBandSize w:val="1"/>
      <w:tblStyleColBandSize w:val="1"/>
      <w:tblCellMar>
        <w:top w:w="100.0" w:type="dxa"/>
        <w:left w:w="100.0" w:type="dxa"/>
        <w:bottom w:w="100.0" w:type="dxa"/>
        <w:right w:w="100.0" w:type="dxa"/>
      </w:tblCellMar>
    </w:tblPr>
  </w:style>
  <w:style w:type="table" w:styleId="af5" w:customStyle="1">
    <w:basedOn w:val="TableNormal0"/>
    <w:rsid w:val="00B11FCE"/>
    <w:tblPr>
      <w:tblStyleRowBandSize w:val="1"/>
      <w:tblStyleColBandSize w:val="1"/>
      <w:tblCellMar>
        <w:top w:w="100.0" w:type="dxa"/>
        <w:left w:w="100.0" w:type="dxa"/>
        <w:bottom w:w="100.0" w:type="dxa"/>
        <w:right w:w="100.0" w:type="dxa"/>
      </w:tblCellMar>
    </w:tblPr>
  </w:style>
  <w:style w:type="table" w:styleId="af6" w:customStyle="1">
    <w:basedOn w:val="TableNormal0"/>
    <w:rsid w:val="00B11FCE"/>
    <w:tblPr>
      <w:tblStyleRowBandSize w:val="1"/>
      <w:tblStyleColBandSize w:val="1"/>
      <w:tblCellMar>
        <w:top w:w="0.0" w:type="dxa"/>
        <w:left w:w="108.0" w:type="dxa"/>
        <w:bottom w:w="0.0" w:type="dxa"/>
        <w:right w:w="108.0" w:type="dxa"/>
      </w:tblCellMar>
    </w:tblPr>
  </w:style>
  <w:style w:type="table" w:styleId="af7" w:customStyle="1">
    <w:basedOn w:val="TableNormal0"/>
    <w:rsid w:val="00B11FCE"/>
    <w:tblPr>
      <w:tblStyleRowBandSize w:val="1"/>
      <w:tblStyleColBandSize w:val="1"/>
      <w:tblCellMar>
        <w:top w:w="100.0" w:type="dxa"/>
        <w:left w:w="100.0" w:type="dxa"/>
        <w:bottom w:w="100.0" w:type="dxa"/>
        <w:right w:w="100.0" w:type="dxa"/>
      </w:tblCellMar>
    </w:tblPr>
  </w:style>
  <w:style w:type="table" w:styleId="af8" w:customStyle="1">
    <w:basedOn w:val="TableNormal0"/>
    <w:rsid w:val="00B11FCE"/>
    <w:tblPr>
      <w:tblStyleRowBandSize w:val="1"/>
      <w:tblStyleColBandSize w:val="1"/>
      <w:tblCellMar>
        <w:top w:w="100.0" w:type="dxa"/>
        <w:left w:w="100.0" w:type="dxa"/>
        <w:bottom w:w="100.0" w:type="dxa"/>
        <w:right w:w="100.0" w:type="dxa"/>
      </w:tblCellMar>
    </w:tblPr>
  </w:style>
  <w:style w:type="table" w:styleId="af9" w:customStyle="1">
    <w:basedOn w:val="TableNormal0"/>
    <w:rsid w:val="00B11FCE"/>
    <w:tblPr>
      <w:tblStyleRowBandSize w:val="1"/>
      <w:tblStyleColBandSize w:val="1"/>
      <w:tblCellMar>
        <w:top w:w="100.0" w:type="dxa"/>
        <w:left w:w="100.0" w:type="dxa"/>
        <w:bottom w:w="100.0" w:type="dxa"/>
        <w:right w:w="100.0" w:type="dxa"/>
      </w:tblCellMar>
    </w:tblPr>
  </w:style>
  <w:style w:type="table" w:styleId="afa" w:customStyle="1">
    <w:basedOn w:val="TableNormal0"/>
    <w:rsid w:val="00B11FCE"/>
    <w:tblPr>
      <w:tblStyleRowBandSize w:val="1"/>
      <w:tblStyleColBandSize w:val="1"/>
      <w:tblCellMar>
        <w:top w:w="100.0" w:type="dxa"/>
        <w:left w:w="100.0" w:type="dxa"/>
        <w:bottom w:w="100.0" w:type="dxa"/>
        <w:right w:w="100.0" w:type="dxa"/>
      </w:tblCellMar>
    </w:tblPr>
  </w:style>
  <w:style w:type="table" w:styleId="afb" w:customStyle="1">
    <w:basedOn w:val="TableNormal0"/>
    <w:rsid w:val="00B11FCE"/>
    <w:tblPr>
      <w:tblStyleRowBandSize w:val="1"/>
      <w:tblStyleColBandSize w:val="1"/>
      <w:tblCellMar>
        <w:top w:w="100.0" w:type="dxa"/>
        <w:left w:w="100.0" w:type="dxa"/>
        <w:bottom w:w="100.0" w:type="dxa"/>
        <w:right w:w="100.0" w:type="dxa"/>
      </w:tblCellMar>
    </w:tblPr>
  </w:style>
  <w:style w:type="table" w:styleId="afc" w:customStyle="1">
    <w:basedOn w:val="TableNormal0"/>
    <w:rsid w:val="00B11FCE"/>
    <w:tblPr>
      <w:tblStyleRowBandSize w:val="1"/>
      <w:tblStyleColBandSize w:val="1"/>
      <w:tblCellMar>
        <w:top w:w="100.0" w:type="dxa"/>
        <w:left w:w="100.0" w:type="dxa"/>
        <w:bottom w:w="100.0" w:type="dxa"/>
        <w:right w:w="100.0" w:type="dxa"/>
      </w:tblCellMar>
    </w:tblPr>
  </w:style>
  <w:style w:type="table" w:styleId="afd" w:customStyle="1">
    <w:basedOn w:val="TableNormal0"/>
    <w:rsid w:val="00B11FCE"/>
    <w:tblPr>
      <w:tblStyleRowBandSize w:val="1"/>
      <w:tblStyleColBandSize w:val="1"/>
      <w:tblCellMar>
        <w:top w:w="100.0" w:type="dxa"/>
        <w:left w:w="100.0" w:type="dxa"/>
        <w:bottom w:w="100.0" w:type="dxa"/>
        <w:right w:w="100.0" w:type="dxa"/>
      </w:tblCellMar>
    </w:tblPr>
  </w:style>
  <w:style w:type="table" w:styleId="afe" w:customStyle="1">
    <w:basedOn w:val="TableNormal0"/>
    <w:rsid w:val="00B11FCE"/>
    <w:tblPr>
      <w:tblStyleRowBandSize w:val="1"/>
      <w:tblStyleColBandSize w:val="1"/>
      <w:tblCellMar>
        <w:top w:w="100.0" w:type="dxa"/>
        <w:left w:w="100.0" w:type="dxa"/>
        <w:bottom w:w="100.0" w:type="dxa"/>
        <w:right w:w="100.0" w:type="dxa"/>
      </w:tblCellMar>
    </w:tblPr>
  </w:style>
  <w:style w:type="table" w:styleId="aff" w:customStyle="1">
    <w:basedOn w:val="TableNormal0"/>
    <w:rsid w:val="00B11FCE"/>
    <w:tblPr>
      <w:tblStyleRowBandSize w:val="1"/>
      <w:tblStyleColBandSize w:val="1"/>
      <w:tblCellMar>
        <w:top w:w="0.0" w:type="dxa"/>
        <w:left w:w="108.0" w:type="dxa"/>
        <w:bottom w:w="0.0" w:type="dxa"/>
        <w:right w:w="108.0" w:type="dxa"/>
      </w:tblCellMar>
    </w:tblPr>
  </w:style>
  <w:style w:type="table" w:styleId="aff0" w:customStyle="1">
    <w:basedOn w:val="TableNormal0"/>
    <w:rsid w:val="00B11FCE"/>
    <w:tblPr>
      <w:tblStyleRowBandSize w:val="1"/>
      <w:tblStyleColBandSize w:val="1"/>
      <w:tblCellMar>
        <w:top w:w="0.0" w:type="dxa"/>
        <w:left w:w="108.0" w:type="dxa"/>
        <w:bottom w:w="0.0" w:type="dxa"/>
        <w:right w:w="108.0" w:type="dxa"/>
      </w:tblCellMar>
    </w:tblPr>
  </w:style>
  <w:style w:type="table" w:styleId="aff1" w:customStyle="1">
    <w:basedOn w:val="TableNormal0"/>
    <w:rsid w:val="00B11FCE"/>
    <w:tblPr>
      <w:tblStyleRowBandSize w:val="1"/>
      <w:tblStyleColBandSize w:val="1"/>
      <w:tblCellMar>
        <w:top w:w="0.0" w:type="dxa"/>
        <w:left w:w="108.0" w:type="dxa"/>
        <w:bottom w:w="0.0" w:type="dxa"/>
        <w:right w:w="108.0" w:type="dxa"/>
      </w:tblCellMar>
    </w:tblPr>
  </w:style>
  <w:style w:type="table" w:styleId="aff2" w:customStyle="1">
    <w:basedOn w:val="TableNormal0"/>
    <w:rsid w:val="00B11FCE"/>
    <w:tblPr>
      <w:tblStyleRowBandSize w:val="1"/>
      <w:tblStyleColBandSize w:val="1"/>
      <w:tblCellMar>
        <w:top w:w="0.0" w:type="dxa"/>
        <w:left w:w="108.0" w:type="dxa"/>
        <w:bottom w:w="0.0" w:type="dxa"/>
        <w:right w:w="108.0" w:type="dxa"/>
      </w:tblCellMar>
    </w:tblPr>
  </w:style>
  <w:style w:type="table" w:styleId="aff3" w:customStyle="1">
    <w:basedOn w:val="TableNormal0"/>
    <w:rsid w:val="00B11FCE"/>
    <w:tblPr>
      <w:tblStyleRowBandSize w:val="1"/>
      <w:tblStyleColBandSize w:val="1"/>
      <w:tblCellMar>
        <w:top w:w="0.0" w:type="dxa"/>
        <w:left w:w="108.0" w:type="dxa"/>
        <w:bottom w:w="0.0" w:type="dxa"/>
        <w:right w:w="108.0" w:type="dxa"/>
      </w:tblCellMar>
    </w:tblPr>
  </w:style>
  <w:style w:type="table" w:styleId="aff4" w:customStyle="1">
    <w:basedOn w:val="TableNormal0"/>
    <w:rsid w:val="00B11FCE"/>
    <w:tblPr>
      <w:tblStyleRowBandSize w:val="1"/>
      <w:tblStyleColBandSize w:val="1"/>
      <w:tblCellMar>
        <w:top w:w="0.0" w:type="dxa"/>
        <w:left w:w="108.0" w:type="dxa"/>
        <w:bottom w:w="0.0" w:type="dxa"/>
        <w:right w:w="108.0" w:type="dxa"/>
      </w:tblCellMar>
    </w:tblPr>
  </w:style>
  <w:style w:type="table" w:styleId="aff5" w:customStyle="1">
    <w:basedOn w:val="TableNormal0"/>
    <w:rsid w:val="00B11FCE"/>
    <w:tblPr>
      <w:tblStyleRowBandSize w:val="1"/>
      <w:tblStyleColBandSize w:val="1"/>
      <w:tblCellMar>
        <w:top w:w="100.0" w:type="dxa"/>
        <w:left w:w="100.0" w:type="dxa"/>
        <w:bottom w:w="100.0" w:type="dxa"/>
        <w:right w:w="100.0" w:type="dxa"/>
      </w:tblCellMar>
    </w:tblPr>
  </w:style>
  <w:style w:type="table" w:styleId="aff6" w:customStyle="1">
    <w:basedOn w:val="TableNormal0"/>
    <w:rsid w:val="00B11FCE"/>
    <w:tblPr>
      <w:tblStyleRowBandSize w:val="1"/>
      <w:tblStyleColBandSize w:val="1"/>
      <w:tblCellMar>
        <w:top w:w="100.0" w:type="dxa"/>
        <w:left w:w="100.0" w:type="dxa"/>
        <w:bottom w:w="100.0" w:type="dxa"/>
        <w:right w:w="100.0" w:type="dxa"/>
      </w:tblCellMar>
    </w:tblPr>
  </w:style>
  <w:style w:type="table" w:styleId="aff7" w:customStyle="1">
    <w:basedOn w:val="TableNormal0"/>
    <w:rsid w:val="00B11FCE"/>
    <w:tblPr>
      <w:tblStyleRowBandSize w:val="1"/>
      <w:tblStyleColBandSize w:val="1"/>
      <w:tblCellMar>
        <w:top w:w="100.0" w:type="dxa"/>
        <w:left w:w="100.0" w:type="dxa"/>
        <w:bottom w:w="100.0" w:type="dxa"/>
        <w:right w:w="100.0" w:type="dxa"/>
      </w:tblCellMar>
    </w:tblPr>
  </w:style>
  <w:style w:type="table" w:styleId="aff8" w:customStyle="1">
    <w:basedOn w:val="TableNormal0"/>
    <w:rsid w:val="00B11FCE"/>
    <w:tblPr>
      <w:tblStyleRowBandSize w:val="1"/>
      <w:tblStyleColBandSize w:val="1"/>
      <w:tblCellMar>
        <w:top w:w="100.0" w:type="dxa"/>
        <w:left w:w="100.0" w:type="dxa"/>
        <w:bottom w:w="100.0" w:type="dxa"/>
        <w:right w:w="100.0" w:type="dxa"/>
      </w:tblCellMar>
    </w:tblPr>
  </w:style>
  <w:style w:type="table" w:styleId="aff9" w:customStyle="1">
    <w:basedOn w:val="TableNormal0"/>
    <w:rsid w:val="00B11FCE"/>
    <w:tblPr>
      <w:tblStyleRowBandSize w:val="1"/>
      <w:tblStyleColBandSize w:val="1"/>
      <w:tblCellMar>
        <w:top w:w="100.0" w:type="dxa"/>
        <w:left w:w="100.0" w:type="dxa"/>
        <w:bottom w:w="100.0" w:type="dxa"/>
        <w:right w:w="100.0" w:type="dxa"/>
      </w:tblCellMar>
    </w:tblPr>
  </w:style>
  <w:style w:type="table" w:styleId="affa" w:customStyle="1">
    <w:basedOn w:val="TableNormal0"/>
    <w:rsid w:val="00B11FCE"/>
    <w:tblPr>
      <w:tblStyleRowBandSize w:val="1"/>
      <w:tblStyleColBandSize w:val="1"/>
      <w:tblCellMar>
        <w:top w:w="100.0" w:type="dxa"/>
        <w:left w:w="100.0" w:type="dxa"/>
        <w:bottom w:w="100.0" w:type="dxa"/>
        <w:right w:w="100.0" w:type="dxa"/>
      </w:tblCellMar>
    </w:tblPr>
  </w:style>
  <w:style w:type="table" w:styleId="affb" w:customStyle="1">
    <w:basedOn w:val="TableNormal0"/>
    <w:rsid w:val="00B11FCE"/>
    <w:tblPr>
      <w:tblStyleRowBandSize w:val="1"/>
      <w:tblStyleColBandSize w:val="1"/>
      <w:tblCellMar>
        <w:top w:w="100.0" w:type="dxa"/>
        <w:left w:w="100.0" w:type="dxa"/>
        <w:bottom w:w="100.0" w:type="dxa"/>
        <w:right w:w="100.0" w:type="dxa"/>
      </w:tblCellMar>
    </w:tblPr>
  </w:style>
  <w:style w:type="table" w:styleId="affc" w:customStyle="1">
    <w:basedOn w:val="TableNormal0"/>
    <w:rsid w:val="00B11FCE"/>
    <w:tblPr>
      <w:tblStyleRowBandSize w:val="1"/>
      <w:tblStyleColBandSize w:val="1"/>
      <w:tblCellMar>
        <w:top w:w="100.0" w:type="dxa"/>
        <w:left w:w="100.0" w:type="dxa"/>
        <w:bottom w:w="100.0" w:type="dxa"/>
        <w:right w:w="100.0" w:type="dxa"/>
      </w:tblCellMar>
    </w:tblPr>
  </w:style>
  <w:style w:type="table" w:styleId="affd" w:customStyle="1">
    <w:basedOn w:val="TableNormal0"/>
    <w:rsid w:val="00B11FCE"/>
    <w:tblPr>
      <w:tblStyleRowBandSize w:val="1"/>
      <w:tblStyleColBandSize w:val="1"/>
      <w:tblCellMar>
        <w:top w:w="100.0" w:type="dxa"/>
        <w:left w:w="100.0" w:type="dxa"/>
        <w:bottom w:w="100.0" w:type="dxa"/>
        <w:right w:w="100.0" w:type="dxa"/>
      </w:tblCellMar>
    </w:tblPr>
  </w:style>
  <w:style w:type="table" w:styleId="affe" w:customStyle="1">
    <w:basedOn w:val="TableNormal0"/>
    <w:rsid w:val="00B11FCE"/>
    <w:tblPr>
      <w:tblStyleRowBandSize w:val="1"/>
      <w:tblStyleColBandSize w:val="1"/>
      <w:tblCellMar>
        <w:top w:w="100.0" w:type="dxa"/>
        <w:left w:w="100.0" w:type="dxa"/>
        <w:bottom w:w="100.0" w:type="dxa"/>
        <w:right w:w="100.0" w:type="dxa"/>
      </w:tblCellMar>
    </w:tblPr>
  </w:style>
  <w:style w:type="table" w:styleId="afff" w:customStyle="1">
    <w:basedOn w:val="TableNormal0"/>
    <w:rsid w:val="00B11FCE"/>
    <w:tblPr>
      <w:tblStyleRowBandSize w:val="1"/>
      <w:tblStyleColBandSize w:val="1"/>
      <w:tblCellMar>
        <w:top w:w="100.0" w:type="dxa"/>
        <w:left w:w="100.0" w:type="dxa"/>
        <w:bottom w:w="100.0" w:type="dxa"/>
        <w:right w:w="100.0" w:type="dxa"/>
      </w:tblCellMar>
    </w:tblPr>
  </w:style>
  <w:style w:type="table" w:styleId="afff0" w:customStyle="1">
    <w:basedOn w:val="TableNormal0"/>
    <w:rsid w:val="00B11FCE"/>
    <w:tblPr>
      <w:tblStyleRowBandSize w:val="1"/>
      <w:tblStyleColBandSize w:val="1"/>
      <w:tblCellMar>
        <w:top w:w="100.0" w:type="dxa"/>
        <w:left w:w="100.0" w:type="dxa"/>
        <w:bottom w:w="100.0" w:type="dxa"/>
        <w:right w:w="100.0" w:type="dxa"/>
      </w:tblCellMar>
    </w:tblPr>
  </w:style>
  <w:style w:type="table" w:styleId="afff1" w:customStyle="1">
    <w:basedOn w:val="TableNormal0"/>
    <w:rsid w:val="00B11FCE"/>
    <w:tblPr>
      <w:tblStyleRowBandSize w:val="1"/>
      <w:tblStyleColBandSize w:val="1"/>
      <w:tblCellMar>
        <w:top w:w="100.0" w:type="dxa"/>
        <w:left w:w="100.0" w:type="dxa"/>
        <w:bottom w:w="100.0" w:type="dxa"/>
        <w:right w:w="100.0" w:type="dxa"/>
      </w:tblCellMar>
    </w:tblPr>
  </w:style>
  <w:style w:type="table" w:styleId="afff2" w:customStyle="1">
    <w:basedOn w:val="TableNormal0"/>
    <w:rsid w:val="00B11FCE"/>
    <w:tblPr>
      <w:tblStyleRowBandSize w:val="1"/>
      <w:tblStyleColBandSize w:val="1"/>
      <w:tblCellMar>
        <w:top w:w="100.0" w:type="dxa"/>
        <w:left w:w="100.0" w:type="dxa"/>
        <w:bottom w:w="100.0" w:type="dxa"/>
        <w:right w:w="100.0" w:type="dxa"/>
      </w:tblCellMar>
    </w:tblPr>
  </w:style>
  <w:style w:type="table" w:styleId="afff3" w:customStyle="1">
    <w:basedOn w:val="TableNormal0"/>
    <w:rsid w:val="00B11FCE"/>
    <w:tblPr>
      <w:tblStyleRowBandSize w:val="1"/>
      <w:tblStyleColBandSize w:val="1"/>
      <w:tblCellMar>
        <w:top w:w="100.0" w:type="dxa"/>
        <w:left w:w="100.0" w:type="dxa"/>
        <w:bottom w:w="100.0" w:type="dxa"/>
        <w:right w:w="100.0" w:type="dxa"/>
      </w:tblCellMar>
    </w:tblPr>
  </w:style>
  <w:style w:type="table" w:styleId="afff4" w:customStyle="1">
    <w:basedOn w:val="TableNormal0"/>
    <w:rsid w:val="00B11FCE"/>
    <w:tblPr>
      <w:tblStyleRowBandSize w:val="1"/>
      <w:tblStyleColBandSize w:val="1"/>
      <w:tblCellMar>
        <w:top w:w="100.0" w:type="dxa"/>
        <w:left w:w="100.0" w:type="dxa"/>
        <w:bottom w:w="100.0" w:type="dxa"/>
        <w:right w:w="100.0" w:type="dxa"/>
      </w:tblCellMar>
    </w:tblPr>
  </w:style>
  <w:style w:type="table" w:styleId="afff5" w:customStyle="1">
    <w:basedOn w:val="TableNormal0"/>
    <w:rsid w:val="00B11FCE"/>
    <w:tblPr>
      <w:tblStyleRowBandSize w:val="1"/>
      <w:tblStyleColBandSize w:val="1"/>
      <w:tblCellMar>
        <w:top w:w="100.0" w:type="dxa"/>
        <w:left w:w="100.0" w:type="dxa"/>
        <w:bottom w:w="100.0" w:type="dxa"/>
        <w:right w:w="100.0" w:type="dxa"/>
      </w:tblCellMar>
    </w:tblPr>
  </w:style>
  <w:style w:type="table" w:styleId="afff6" w:customStyle="1">
    <w:basedOn w:val="TableNormal0"/>
    <w:rsid w:val="00B11FCE"/>
    <w:tblPr>
      <w:tblStyleRowBandSize w:val="1"/>
      <w:tblStyleColBandSize w:val="1"/>
      <w:tblCellMar>
        <w:top w:w="100.0" w:type="dxa"/>
        <w:left w:w="100.0" w:type="dxa"/>
        <w:bottom w:w="100.0" w:type="dxa"/>
        <w:right w:w="100.0" w:type="dxa"/>
      </w:tblCellMar>
    </w:tblPr>
  </w:style>
  <w:style w:type="table" w:styleId="afff7" w:customStyle="1">
    <w:basedOn w:val="TableNormal0"/>
    <w:rsid w:val="00B11FCE"/>
    <w:tblPr>
      <w:tblStyleRowBandSize w:val="1"/>
      <w:tblStyleColBandSize w:val="1"/>
      <w:tblCellMar>
        <w:top w:w="100.0" w:type="dxa"/>
        <w:left w:w="100.0" w:type="dxa"/>
        <w:bottom w:w="100.0" w:type="dxa"/>
        <w:right w:w="100.0" w:type="dxa"/>
      </w:tblCellMar>
    </w:tblPr>
  </w:style>
  <w:style w:type="table" w:styleId="afff8" w:customStyle="1">
    <w:basedOn w:val="TableNormal0"/>
    <w:rsid w:val="00B11FCE"/>
    <w:tblPr>
      <w:tblStyleRowBandSize w:val="1"/>
      <w:tblStyleColBandSize w:val="1"/>
      <w:tblCellMar>
        <w:top w:w="100.0" w:type="dxa"/>
        <w:left w:w="100.0" w:type="dxa"/>
        <w:bottom w:w="100.0" w:type="dxa"/>
        <w:right w:w="100.0" w:type="dxa"/>
      </w:tblCellMar>
    </w:tblPr>
  </w:style>
  <w:style w:type="table" w:styleId="afff9" w:customStyle="1">
    <w:basedOn w:val="TableNormal0"/>
    <w:rsid w:val="00B11FCE"/>
    <w:tblPr>
      <w:tblStyleRowBandSize w:val="1"/>
      <w:tblStyleColBandSize w:val="1"/>
      <w:tblCellMar>
        <w:top w:w="100.0" w:type="dxa"/>
        <w:left w:w="100.0" w:type="dxa"/>
        <w:bottom w:w="100.0" w:type="dxa"/>
        <w:right w:w="100.0" w:type="dxa"/>
      </w:tblCellMar>
    </w:tblPr>
  </w:style>
  <w:style w:type="table" w:styleId="afffa" w:customStyle="1">
    <w:basedOn w:val="TableNormal0"/>
    <w:rsid w:val="00B11FCE"/>
    <w:tblPr>
      <w:tblStyleRowBandSize w:val="1"/>
      <w:tblStyleColBandSize w:val="1"/>
      <w:tblCellMar>
        <w:top w:w="0.0" w:type="dxa"/>
        <w:left w:w="108.0" w:type="dxa"/>
        <w:bottom w:w="0.0" w:type="dxa"/>
        <w:right w:w="108.0" w:type="dxa"/>
      </w:tblCellMar>
    </w:tblPr>
  </w:style>
  <w:style w:type="table" w:styleId="afffb" w:customStyle="1">
    <w:basedOn w:val="TableNormal0"/>
    <w:rsid w:val="00B11FCE"/>
    <w:tblPr>
      <w:tblStyleRowBandSize w:val="1"/>
      <w:tblStyleColBandSize w:val="1"/>
      <w:tblCellMar>
        <w:top w:w="100.0" w:type="dxa"/>
        <w:left w:w="100.0" w:type="dxa"/>
        <w:bottom w:w="100.0" w:type="dxa"/>
        <w:right w:w="100.0" w:type="dxa"/>
      </w:tblCellMar>
    </w:tblPr>
  </w:style>
  <w:style w:type="table" w:styleId="afffc" w:customStyle="1">
    <w:basedOn w:val="TableNormal0"/>
    <w:rsid w:val="00B11FCE"/>
    <w:tblPr>
      <w:tblStyleRowBandSize w:val="1"/>
      <w:tblStyleColBandSize w:val="1"/>
      <w:tblCellMar>
        <w:top w:w="100.0" w:type="dxa"/>
        <w:left w:w="100.0" w:type="dxa"/>
        <w:bottom w:w="100.0" w:type="dxa"/>
        <w:right w:w="100.0" w:type="dxa"/>
      </w:tblCellMar>
    </w:tblPr>
  </w:style>
  <w:style w:type="table" w:styleId="afffd" w:customStyle="1">
    <w:basedOn w:val="TableNormal0"/>
    <w:rsid w:val="00B11FCE"/>
    <w:tblPr>
      <w:tblStyleRowBandSize w:val="1"/>
      <w:tblStyleColBandSize w:val="1"/>
      <w:tblCellMar>
        <w:top w:w="100.0" w:type="dxa"/>
        <w:left w:w="100.0" w:type="dxa"/>
        <w:bottom w:w="100.0" w:type="dxa"/>
        <w:right w:w="100.0" w:type="dxa"/>
      </w:tblCellMar>
    </w:tblPr>
  </w:style>
  <w:style w:type="table" w:styleId="afffe"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0"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1"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2"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3"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4"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5"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6"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7" w:customStyle="1">
    <w:basedOn w:val="TableNormal0"/>
    <w:rsid w:val="00B11FCE"/>
    <w:tblPr>
      <w:tblStyleRowBandSize w:val="1"/>
      <w:tblStyleColBandSize w:val="1"/>
      <w:tblCellMar>
        <w:top w:w="100.0" w:type="dxa"/>
        <w:left w:w="100.0" w:type="dxa"/>
        <w:bottom w:w="100.0" w:type="dxa"/>
        <w:right w:w="100.0" w:type="dxa"/>
      </w:tblCellMar>
    </w:tblPr>
  </w:style>
  <w:style w:type="table" w:styleId="affff8" w:customStyle="1">
    <w:basedOn w:val="TableNormal0"/>
    <w:rsid w:val="00B11FCE"/>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0000ff" w:themeColor="hyperlink"/>
      <w:u w:val="single"/>
    </w:rPr>
  </w:style>
  <w:style w:type="paragraph" w:styleId="BalloonText">
    <w:name w:val="Balloon Text"/>
    <w:basedOn w:val="Normal"/>
    <w:link w:val="BalloonTextChar"/>
    <w:uiPriority w:val="99"/>
    <w:semiHidden w:val="1"/>
    <w:unhideWhenUsed w:val="1"/>
    <w:rsid w:val="00DA1110"/>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A1110"/>
    <w:rPr>
      <w:rFonts w:ascii="Tahoma" w:cs="Tahoma" w:hAnsi="Tahoma"/>
      <w:sz w:val="16"/>
      <w:szCs w:val="16"/>
    </w:rPr>
  </w:style>
  <w:style w:type="table" w:styleId="TableGrid">
    <w:name w:val="Table Grid"/>
    <w:basedOn w:val="TableNormal"/>
    <w:uiPriority w:val="39"/>
    <w:rsid w:val="00DA1110"/>
    <w:pPr>
      <w:spacing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Header">
    <w:name w:val="header"/>
    <w:basedOn w:val="Normal"/>
    <w:link w:val="HeaderChar"/>
    <w:uiPriority w:val="99"/>
    <w:semiHidden w:val="1"/>
    <w:unhideWhenUsed w:val="1"/>
    <w:rsid w:val="004B1E63"/>
    <w:pPr>
      <w:tabs>
        <w:tab w:val="center" w:pos="4680"/>
        <w:tab w:val="right" w:pos="9360"/>
      </w:tabs>
      <w:spacing w:line="240" w:lineRule="auto"/>
    </w:pPr>
  </w:style>
  <w:style w:type="character" w:styleId="HeaderChar" w:customStyle="1">
    <w:name w:val="Header Char"/>
    <w:basedOn w:val="DefaultParagraphFont"/>
    <w:link w:val="Header"/>
    <w:uiPriority w:val="99"/>
    <w:semiHidden w:val="1"/>
    <w:rsid w:val="004B1E63"/>
  </w:style>
  <w:style w:type="paragraph" w:styleId="Footer">
    <w:name w:val="footer"/>
    <w:basedOn w:val="Normal"/>
    <w:link w:val="FooterChar"/>
    <w:uiPriority w:val="99"/>
    <w:semiHidden w:val="1"/>
    <w:unhideWhenUsed w:val="1"/>
    <w:rsid w:val="004B1E63"/>
    <w:pPr>
      <w:tabs>
        <w:tab w:val="center" w:pos="4680"/>
        <w:tab w:val="right" w:pos="9360"/>
      </w:tabs>
      <w:spacing w:line="240" w:lineRule="auto"/>
    </w:pPr>
  </w:style>
  <w:style w:type="character" w:styleId="FooterChar" w:customStyle="1">
    <w:name w:val="Footer Char"/>
    <w:basedOn w:val="DefaultParagraphFont"/>
    <w:link w:val="Footer"/>
    <w:uiPriority w:val="99"/>
    <w:semiHidden w:val="1"/>
    <w:rsid w:val="004B1E63"/>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10.png"/><Relationship Id="rId22" Type="http://schemas.openxmlformats.org/officeDocument/2006/relationships/image" Target="media/image6.png"/><Relationship Id="rId10" Type="http://schemas.openxmlformats.org/officeDocument/2006/relationships/image" Target="media/image11.png"/><Relationship Id="rId21" Type="http://schemas.openxmlformats.org/officeDocument/2006/relationships/image" Target="media/image9.png"/><Relationship Id="rId13" Type="http://schemas.openxmlformats.org/officeDocument/2006/relationships/image" Target="media/image12.png"/><Relationship Id="rId12" Type="http://schemas.openxmlformats.org/officeDocument/2006/relationships/image" Target="media/image7.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3.png"/><Relationship Id="rId14" Type="http://schemas.openxmlformats.org/officeDocument/2006/relationships/image" Target="media/image5.png"/><Relationship Id="rId17" Type="http://schemas.openxmlformats.org/officeDocument/2006/relationships/image" Target="media/image8.jp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image" Target="media/image13.png"/><Relationship Id="rId7" Type="http://schemas.openxmlformats.org/officeDocument/2006/relationships/image" Target="media/image15.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SM2SJ52DWmE/Wr927wccqKpP8A==">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2026-02-04T11:24:00Z</dcterms:created>
  <dc:creator>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