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Times New Roman" w:cs="Times New Roman" w:eastAsia="Times New Roman" w:hAnsi="Times New Roman"/>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124065" cy="991235"/>
                <wp:effectExtent b="0" l="0" r="0" t="0"/>
                <wp:wrapSquare wrapText="bothSides" distB="0" distT="0" distL="114300" distR="114300"/>
                <wp:docPr id="2053889051" name=""/>
                <a:graphic>
                  <a:graphicData uri="http://schemas.microsoft.com/office/word/2010/wordprocessingShape">
                    <wps:wsp>
                      <wps:cNvSpPr/>
                      <wps:cNvPr id="5" name="Shape 5"/>
                      <wps:spPr>
                        <a:xfrm>
                          <a:off x="1788730" y="3289145"/>
                          <a:ext cx="7114540" cy="98171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Email id : medicalofficerchcthariode@gmail.com</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     </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124065" cy="991235"/>
                <wp:effectExtent b="0" l="0" r="0" t="0"/>
                <wp:wrapSquare wrapText="bothSides" distB="0" distT="0" distL="114300" distR="114300"/>
                <wp:docPr id="2053889051"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7124065" cy="991235"/>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124065" cy="3337620"/>
                <wp:effectExtent b="0" l="0" r="0" t="0"/>
                <wp:wrapSquare wrapText="bothSides" distB="0" distT="0" distL="114300" distR="114300"/>
                <wp:docPr id="2053889049" name=""/>
                <a:graphic>
                  <a:graphicData uri="http://schemas.microsoft.com/office/word/2010/wordprocessingShape">
                    <wps:wsp>
                      <wps:cNvSpPr/>
                      <wps:cNvPr id="3" name="Shape 3"/>
                      <wps:spPr>
                        <a:xfrm>
                          <a:off x="1788724" y="1839450"/>
                          <a:ext cx="8293500" cy="38811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Roboto" w:cs="Roboto" w:eastAsia="Roboto" w:hAnsi="Roboto"/>
                                <w:b w:val="0"/>
                                <w:i w:val="0"/>
                                <w:smallCaps w:val="1"/>
                                <w:strike w:val="0"/>
                                <w:color w:val="1cade4"/>
                                <w:sz w:val="84"/>
                                <w:vertAlign w:val="baseline"/>
                              </w:rPr>
                              <w:t xml:space="preserve">PANDEMIC PREPAREDNESS PLAN LSGD THARIODE</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124065" cy="3337620"/>
                <wp:effectExtent b="0" l="0" r="0" t="0"/>
                <wp:wrapSquare wrapText="bothSides" distB="0" distT="0" distL="114300" distR="114300"/>
                <wp:docPr id="2053889049"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7124065" cy="333762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spacing w:line="360" w:lineRule="auto"/>
        <w:rPr>
          <w:rFonts w:ascii="Times New Roman" w:cs="Times New Roman" w:eastAsia="Times New Roman" w:hAnsi="Times New Roman"/>
          <w:b w:val="1"/>
          <w:bCs w:val="1"/>
          <w:sz w:val="72"/>
          <w:szCs w:val="72"/>
        </w:rPr>
      </w:pPr>
      <w:r w:rsidDel="00000000" w:rsidR="00000000" w:rsidRPr="00000000">
        <w:rPr>
          <w:rtl w:val="0"/>
        </w:rPr>
      </w:r>
    </w:p>
    <w:p w:rsidR="00000000" w:rsidDel="00000000" w:rsidP="00000000" w:rsidRDefault="00000000" w:rsidRPr="00000000" w14:paraId="00000003">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4">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spacing w:line="360" w:lineRule="auto"/>
        <w:rPr>
          <w:rFonts w:ascii="Times New Roman" w:cs="Times New Roman" w:eastAsia="Times New Roman" w:hAnsi="Times New Roman"/>
          <w:b w:val="1"/>
          <w:bCs w:val="1"/>
          <w:sz w:val="72"/>
          <w:szCs w:val="72"/>
        </w:rPr>
      </w:pPr>
      <w:bookmarkStart w:colFirst="0" w:colLast="0" w:name="_heading=h.ibuh202lturi" w:id="0"/>
      <w:bookmarkEnd w:id="0"/>
      <w:r w:rsidDel="00000000" w:rsidR="00000000" w:rsidRPr="00000000">
        <w:rPr>
          <w:rtl w:val="0"/>
        </w:rPr>
      </w:r>
    </w:p>
    <w:p w:rsidR="00000000" w:rsidDel="00000000" w:rsidP="00000000" w:rsidRDefault="00000000" w:rsidRPr="00000000" w14:paraId="00000006">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A">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B">
      <w:pPr>
        <w:spacing w:after="160" w:line="360" w:lineRule="auto"/>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FROM PRESIDENT/CHAIR LSGI</w:t>
      </w:r>
    </w:p>
    <w:p w:rsidR="00000000" w:rsidDel="00000000" w:rsidP="00000000" w:rsidRDefault="00000000" w:rsidRPr="00000000" w14:paraId="0000000C">
      <w:pPr>
        <w:pStyle w:val="Subtitle"/>
        <w:spacing w:line="36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We are working in close coordination with the health department, hospitals, and frontline personnel to ensure timely identification of cases, proper treatment, and a swift response during any health-related emergency.</w:t>
      </w:r>
    </w:p>
    <w:p w:rsidR="00000000" w:rsidDel="00000000" w:rsidP="00000000" w:rsidRDefault="00000000" w:rsidRPr="00000000" w14:paraId="0000000D">
      <w:pPr>
        <w:pStyle w:val="Subtitle"/>
        <w:spacing w:line="36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Across our Panchayath, we are actively promoting preventive measures such as cleanliness, regular hand hygiene, use of masks whenever required, and maintaining a healthy living environment. </w:t>
      </w:r>
    </w:p>
    <w:p w:rsidR="00000000" w:rsidDel="00000000" w:rsidP="00000000" w:rsidRDefault="00000000" w:rsidRPr="00000000" w14:paraId="0000000E">
      <w:pPr>
        <w:pStyle w:val="Subtitle"/>
        <w:spacing w:line="36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Public participation plays a vital role in preventing the spread of diseases. By following health guidelines and standing together, we can protect our elderly population, children, and other vulnerable groups.</w:t>
      </w:r>
    </w:p>
    <w:p w:rsidR="00000000" w:rsidDel="00000000" w:rsidP="00000000" w:rsidRDefault="00000000" w:rsidRPr="00000000" w14:paraId="0000000F">
      <w:pPr>
        <w:pStyle w:val="Subtitle"/>
        <w:spacing w:line="36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With collective responsibility, awareness, and unity, our Panchayath will remain resilient and ready to face any future health challenges.</w:t>
      </w:r>
    </w:p>
    <w:p w:rsidR="00000000" w:rsidDel="00000000" w:rsidP="00000000" w:rsidRDefault="00000000" w:rsidRPr="00000000" w14:paraId="00000010">
      <w:pPr>
        <w:spacing w:line="360" w:lineRule="auto"/>
        <w:rPr>
          <w:rFonts w:ascii="Times New Roman" w:cs="Times New Roman" w:eastAsia="Times New Roman" w:hAnsi="Times New Roman"/>
          <w:color w:val="000000"/>
          <w:sz w:val="32"/>
          <w:szCs w:val="32"/>
        </w:rPr>
      </w:pPr>
      <w:r w:rsidDel="00000000" w:rsidR="00000000" w:rsidRPr="00000000">
        <w:rPr>
          <w:rtl w:val="0"/>
        </w:rPr>
      </w:r>
    </w:p>
    <w:p w:rsidR="00000000" w:rsidDel="00000000" w:rsidP="00000000" w:rsidRDefault="00000000" w:rsidRPr="00000000" w14:paraId="00000011">
      <w:pPr>
        <w:spacing w:line="36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                                                                                                        </w:t>
      </w:r>
    </w:p>
    <w:p w:rsidR="00000000" w:rsidDel="00000000" w:rsidP="00000000" w:rsidRDefault="00000000" w:rsidRPr="00000000" w14:paraId="00000012">
      <w:pPr>
        <w:spacing w:line="36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Panchayath president</w:t>
      </w:r>
    </w:p>
    <w:p w:rsidR="00000000" w:rsidDel="00000000" w:rsidP="00000000" w:rsidRDefault="00000000" w:rsidRPr="00000000" w14:paraId="00000013">
      <w:pPr>
        <w:spacing w:line="36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Thariode Grama panchayath</w:t>
      </w:r>
    </w:p>
    <w:p w:rsidR="00000000" w:rsidDel="00000000" w:rsidP="00000000" w:rsidRDefault="00000000" w:rsidRPr="00000000" w14:paraId="00000014">
      <w:pPr>
        <w:spacing w:after="160" w:line="360" w:lineRule="auto"/>
        <w:rPr>
          <w:rFonts w:ascii="Times New Roman" w:cs="Times New Roman" w:eastAsia="Times New Roman" w:hAnsi="Times New Roman"/>
          <w:b w:val="1"/>
          <w:bCs w:val="1"/>
          <w:smallCaps w:val="1"/>
          <w:color w:val="000000"/>
          <w:sz w:val="32"/>
          <w:szCs w:val="32"/>
        </w:rPr>
      </w:pPr>
      <w:r w:rsidDel="00000000" w:rsidR="00000000" w:rsidRPr="00000000">
        <w:rPr>
          <w:rtl w:val="0"/>
        </w:rPr>
      </w:r>
    </w:p>
    <w:p w:rsidR="00000000" w:rsidDel="00000000" w:rsidP="00000000" w:rsidRDefault="00000000" w:rsidRPr="00000000" w14:paraId="00000015">
      <w:pPr>
        <w:spacing w:after="160" w:line="360" w:lineRule="auto"/>
        <w:rPr>
          <w:rFonts w:ascii="Times New Roman" w:cs="Times New Roman" w:eastAsia="Times New Roman" w:hAnsi="Times New Roman"/>
          <w:b w:val="1"/>
          <w:bCs w:val="1"/>
          <w:smallCaps w:val="1"/>
          <w:sz w:val="32"/>
          <w:szCs w:val="32"/>
        </w:rPr>
      </w:pPr>
      <w:r w:rsidDel="00000000" w:rsidR="00000000" w:rsidRPr="00000000">
        <w:rPr>
          <w:rtl w:val="0"/>
        </w:rPr>
      </w:r>
    </w:p>
    <w:p w:rsidR="00000000" w:rsidDel="00000000" w:rsidP="00000000" w:rsidRDefault="00000000" w:rsidRPr="00000000" w14:paraId="00000016">
      <w:pPr>
        <w:spacing w:after="160" w:line="360" w:lineRule="auto"/>
        <w:rPr>
          <w:rFonts w:ascii="Times New Roman" w:cs="Times New Roman" w:eastAsia="Times New Roman" w:hAnsi="Times New Roman"/>
          <w:b w:val="1"/>
          <w:bCs w:val="1"/>
          <w:smallCaps w:val="1"/>
          <w:sz w:val="32"/>
          <w:szCs w:val="32"/>
        </w:rPr>
      </w:pPr>
      <w:r w:rsidDel="00000000" w:rsidR="00000000" w:rsidRPr="00000000">
        <w:rPr>
          <w:rtl w:val="0"/>
        </w:rPr>
      </w:r>
    </w:p>
    <w:p w:rsidR="00000000" w:rsidDel="00000000" w:rsidP="00000000" w:rsidRDefault="00000000" w:rsidRPr="00000000" w14:paraId="00000017">
      <w:pPr>
        <w:spacing w:after="160" w:line="360" w:lineRule="auto"/>
        <w:rPr>
          <w:rFonts w:ascii="Times New Roman" w:cs="Times New Roman" w:eastAsia="Times New Roman" w:hAnsi="Times New Roman"/>
          <w:b w:val="1"/>
          <w:bCs w:val="1"/>
          <w:smallCaps w:val="1"/>
          <w:sz w:val="32"/>
          <w:szCs w:val="32"/>
        </w:rPr>
      </w:pPr>
      <w:r w:rsidDel="00000000" w:rsidR="00000000" w:rsidRPr="00000000">
        <w:rPr>
          <w:rtl w:val="0"/>
        </w:rPr>
      </w:r>
    </w:p>
    <w:p w:rsidR="00000000" w:rsidDel="00000000" w:rsidP="00000000" w:rsidRDefault="00000000" w:rsidRPr="00000000" w14:paraId="00000018">
      <w:pPr>
        <w:spacing w:after="160" w:line="360" w:lineRule="auto"/>
        <w:ind w:left="3600" w:firstLine="0"/>
        <w:rPr>
          <w:rFonts w:ascii="Times New Roman" w:cs="Times New Roman" w:eastAsia="Times New Roman" w:hAnsi="Times New Roman"/>
          <w:b w:val="1"/>
          <w:bCs w:val="1"/>
          <w:smallCaps w:val="1"/>
          <w:sz w:val="26"/>
          <w:szCs w:val="26"/>
        </w:rPr>
      </w:pPr>
      <w:r w:rsidDel="00000000" w:rsidR="00000000" w:rsidRPr="00000000">
        <w:rPr>
          <w:rtl w:val="0"/>
        </w:rPr>
      </w:r>
    </w:p>
    <w:p w:rsidR="00000000" w:rsidDel="00000000" w:rsidP="00000000" w:rsidRDefault="00000000" w:rsidRPr="00000000" w14:paraId="00000019">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1A">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1B">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1C">
      <w:pPr>
        <w:spacing w:after="160" w:line="360" w:lineRule="auto"/>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FROM HEALTH STANDING COMMITTEE CHAIRMAN</w:t>
      </w:r>
    </w:p>
    <w:p w:rsidR="00000000" w:rsidDel="00000000" w:rsidP="00000000" w:rsidRDefault="00000000" w:rsidRPr="00000000" w14:paraId="0000001D">
      <w:pPr>
        <w:spacing w:after="160" w:line="360" w:lineRule="auto"/>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1E">
      <w:pPr>
        <w:pStyle w:val="Subtitle"/>
        <w:spacing w:line="36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Pandemic preparedness is very important for the safety and well-being of our people. In recent years, outbreaks have shown us how quickly diseases can spread and how important it is to be prepared in advance.</w:t>
      </w:r>
    </w:p>
    <w:p w:rsidR="00000000" w:rsidDel="00000000" w:rsidP="00000000" w:rsidRDefault="00000000" w:rsidRPr="00000000" w14:paraId="0000001F">
      <w:pPr>
        <w:pStyle w:val="Subtitle"/>
        <w:spacing w:line="360" w:lineRule="auto"/>
        <w:rPr>
          <w:rFonts w:ascii="Times New Roman" w:cs="Times New Roman" w:eastAsia="Times New Roman" w:hAnsi="Times New Roman"/>
          <w:b w:val="1"/>
          <w:bCs w:val="1"/>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As the Chairman of the Healthcare Committee, I want to assure everyone that our healthcare system is taking strong steps to handle such situations effectively</w:t>
      </w:r>
      <w:r w:rsidDel="00000000" w:rsidR="00000000" w:rsidRPr="00000000">
        <w:rPr>
          <w:rFonts w:ascii="Times New Roman" w:cs="Times New Roman" w:eastAsia="Times New Roman" w:hAnsi="Times New Roman"/>
          <w:b w:val="1"/>
          <w:bCs w:val="1"/>
          <w:color w:val="000000"/>
          <w:sz w:val="32"/>
          <w:szCs w:val="32"/>
          <w:rtl w:val="0"/>
        </w:rPr>
        <w:t xml:space="preserve">.</w:t>
      </w:r>
    </w:p>
    <w:p w:rsidR="00000000" w:rsidDel="00000000" w:rsidP="00000000" w:rsidRDefault="00000000" w:rsidRPr="00000000" w14:paraId="00000020">
      <w:pPr>
        <w:pStyle w:val="Heading1"/>
        <w:spacing w:line="36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1">
      <w:pPr>
        <w:spacing w:line="36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Arogya standing committee chairman</w:t>
      </w:r>
    </w:p>
    <w:p w:rsidR="00000000" w:rsidDel="00000000" w:rsidP="00000000" w:rsidRDefault="00000000" w:rsidRPr="00000000" w14:paraId="00000022">
      <w:pPr>
        <w:spacing w:line="36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Thariode grama panchayath</w:t>
      </w:r>
    </w:p>
    <w:p w:rsidR="00000000" w:rsidDel="00000000" w:rsidP="00000000" w:rsidRDefault="00000000" w:rsidRPr="00000000" w14:paraId="00000023">
      <w:pPr>
        <w:spacing w:line="36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2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after="16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after="16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after="16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after="16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after="16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spacing w:after="16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after="16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after="16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spacing w:after="16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after="16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spacing w:after="160" w:line="360" w:lineRule="auto"/>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36">
      <w:pPr>
        <w:pStyle w:val="Subtitle"/>
        <w:spacing w:line="360" w:lineRule="auto"/>
        <w:rPr>
          <w:rFonts w:ascii="Times New Roman" w:cs="Times New Roman" w:eastAsia="Times New Roman" w:hAnsi="Times New Roman"/>
          <w:b w:val="1"/>
          <w:bCs w:val="1"/>
          <w:color w:val="000000"/>
          <w:sz w:val="40"/>
          <w:szCs w:val="40"/>
          <w:u w:val="single"/>
        </w:rPr>
      </w:pPr>
      <w:r w:rsidDel="00000000" w:rsidR="00000000" w:rsidRPr="00000000">
        <w:rPr>
          <w:rFonts w:ascii="Times New Roman" w:cs="Times New Roman" w:eastAsia="Times New Roman" w:hAnsi="Times New Roman"/>
          <w:b w:val="1"/>
          <w:bCs w:val="1"/>
          <w:color w:val="000000"/>
          <w:sz w:val="40"/>
          <w:szCs w:val="40"/>
          <w:u w:val="single"/>
          <w:rtl w:val="0"/>
        </w:rPr>
        <w:t xml:space="preserve">MESSAGE BY MEDICAL OFFICER</w:t>
      </w:r>
    </w:p>
    <w:p w:rsidR="00000000" w:rsidDel="00000000" w:rsidP="00000000" w:rsidRDefault="00000000" w:rsidRPr="00000000" w14:paraId="00000037">
      <w:pPr>
        <w:spacing w:line="36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8">
      <w:pPr>
        <w:spacing w:line="36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9">
      <w:pPr>
        <w:pStyle w:val="Subtitle"/>
        <w:spacing w:line="36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Pandemic preparedness has become a major component of modern healthcare systems. Recent outbreaks such as covid-19 and Nipah virus have highlighted the critical need for effective planning and rapid response. Our healthcare facility has developed comprehensive strategies to contain pandemics efficiently, with the primary goal of protecting patients and staff, thereby reducing morbidity and mortality.</w:t>
      </w:r>
    </w:p>
    <w:p w:rsidR="00000000" w:rsidDel="00000000" w:rsidP="00000000" w:rsidRDefault="00000000" w:rsidRPr="00000000" w14:paraId="0000003A">
      <w:pPr>
        <w:pStyle w:val="Subtitle"/>
        <w:spacing w:line="360" w:lineRule="auto"/>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             We have implemented strong infection control practices, including strict hand hygiene protocols and appropriate use of personal protective equipment (PPE). In addition, our facility is supported by well-trained personnel and a coordinated response team to ensure timely, organized, and effective management of public health emergencies.</w:t>
      </w:r>
    </w:p>
    <w:p w:rsidR="00000000" w:rsidDel="00000000" w:rsidP="00000000" w:rsidRDefault="00000000" w:rsidRPr="00000000" w14:paraId="0000003B">
      <w:pPr>
        <w:spacing w:line="36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3C">
      <w:pPr>
        <w:spacing w:line="36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3D">
      <w:pPr>
        <w:spacing w:line="36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3E">
      <w:pPr>
        <w:spacing w:line="36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Medical Officer</w:t>
      </w:r>
    </w:p>
    <w:p w:rsidR="00000000" w:rsidDel="00000000" w:rsidP="00000000" w:rsidRDefault="00000000" w:rsidRPr="00000000" w14:paraId="0000003F">
      <w:pPr>
        <w:spacing w:line="36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Block Family health centre, Thariode</w:t>
      </w:r>
    </w:p>
    <w:p w:rsidR="00000000" w:rsidDel="00000000" w:rsidP="00000000" w:rsidRDefault="00000000" w:rsidRPr="00000000" w14:paraId="00000040">
      <w:pPr>
        <w:keepNext w:val="1"/>
        <w:keepLines w:val="1"/>
        <w:tabs>
          <w:tab w:val="left" w:leader="none" w:pos="3996"/>
          <w:tab w:val="left" w:leader="none" w:pos="5724"/>
        </w:tabs>
        <w:spacing w:after="120" w:before="240" w:line="3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spacing w:line="360" w:lineRule="auto"/>
        <w:rPr>
          <w:rFonts w:ascii="Times New Roman" w:cs="Times New Roman" w:eastAsia="Times New Roman" w:hAnsi="Times New Roman"/>
        </w:rPr>
        <w:sectPr>
          <w:headerReference r:id="rId8" w:type="default"/>
          <w:footerReference r:id="rId9"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47">
      <w:pPr>
        <w:keepNext w:val="1"/>
        <w:keepLines w:val="1"/>
        <w:tabs>
          <w:tab w:val="left" w:leader="none" w:pos="3996"/>
          <w:tab w:val="left" w:leader="none" w:pos="5724"/>
        </w:tabs>
        <w:spacing w:after="120" w:before="240" w:line="360" w:lineRule="auto"/>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48">
      <w:pPr>
        <w:keepNext w:val="1"/>
        <w:keepLines w:val="1"/>
        <w:tabs>
          <w:tab w:val="left" w:leader="none" w:pos="3996"/>
          <w:tab w:val="left" w:leader="none" w:pos="5724"/>
        </w:tabs>
        <w:spacing w:after="120" w:before="240" w:line="360" w:lineRule="auto"/>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u w:val="single"/>
          <w:rtl w:val="0"/>
        </w:rPr>
        <w:t xml:space="preserve">EXECUTIVE SUMMARY</w:t>
      </w:r>
      <w:r w:rsidDel="00000000" w:rsidR="00000000" w:rsidRPr="00000000">
        <w:rPr>
          <w:rtl w:val="0"/>
        </w:rPr>
      </w:r>
    </w:p>
    <w:p w:rsidR="00000000" w:rsidDel="00000000" w:rsidP="00000000" w:rsidRDefault="00000000" w:rsidRPr="00000000" w14:paraId="000000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Health Centre (CHC) functions as the primary public healthcare institution serving the population of Thariode grama panchayath. The CHC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Thariode BFHC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constraints related to infrastructure, manpower, and increasing service demand, the CHC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Thariode community Health Centre stands as a vital institution in safeguarding public health and improving the quality of life of the residents of Thariode Grama Panchayath</w:t>
      </w:r>
    </w:p>
    <w:p w:rsidR="00000000" w:rsidDel="00000000" w:rsidP="00000000" w:rsidRDefault="00000000" w:rsidRPr="00000000" w14:paraId="0000004E">
      <w:pPr>
        <w:spacing w:line="360" w:lineRule="auto"/>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4F">
      <w:pPr>
        <w:spacing w:line="360" w:lineRule="auto"/>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50">
      <w:pPr>
        <w:spacing w:line="360" w:lineRule="auto"/>
        <w:ind w:left="1440" w:firstLine="0"/>
        <w:rPr>
          <w:rFonts w:ascii="Times New Roman" w:cs="Times New Roman" w:eastAsia="Times New Roman" w:hAnsi="Times New Roman"/>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51">
      <w:pPr>
        <w:spacing w:line="360" w:lineRule="auto"/>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52">
      <w:pPr>
        <w:spacing w:line="360" w:lineRule="auto"/>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LIST OF ABBREVIATIONS</w:t>
      </w:r>
    </w:p>
    <w:p w:rsidR="00000000" w:rsidDel="00000000" w:rsidP="00000000" w:rsidRDefault="00000000" w:rsidRPr="00000000" w14:paraId="00000053">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54">
            <w:pPr>
              <w:spacing w:after="160" w:line="360" w:lineRule="auto"/>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LSGD/LSGI</w:t>
            </w:r>
          </w:p>
        </w:tc>
        <w:tc>
          <w:tcPr/>
          <w:p w:rsidR="00000000" w:rsidDel="00000000" w:rsidP="00000000" w:rsidRDefault="00000000" w:rsidRPr="00000000" w14:paraId="00000055">
            <w:pPr>
              <w:spacing w:after="160" w:line="360" w:lineRule="auto"/>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56">
            <w:pPr>
              <w:spacing w:after="160" w:line="360" w:lineRule="auto"/>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BMO</w:t>
            </w:r>
          </w:p>
        </w:tc>
        <w:tc>
          <w:tcPr/>
          <w:p w:rsidR="00000000" w:rsidDel="00000000" w:rsidP="00000000" w:rsidRDefault="00000000" w:rsidRPr="00000000" w14:paraId="00000057">
            <w:pPr>
              <w:spacing w:after="160" w:line="360" w:lineRule="auto"/>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58">
            <w:pPr>
              <w:spacing w:after="160" w:line="360" w:lineRule="auto"/>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IDSP</w:t>
            </w:r>
          </w:p>
        </w:tc>
        <w:tc>
          <w:tcPr/>
          <w:p w:rsidR="00000000" w:rsidDel="00000000" w:rsidP="00000000" w:rsidRDefault="00000000" w:rsidRPr="00000000" w14:paraId="00000059">
            <w:pPr>
              <w:spacing w:after="160" w:line="360" w:lineRule="auto"/>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A">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B">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NationalDisaster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C">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D">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E">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F">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IndianCouncil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0">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1">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2">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3">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NON-COMMUNICABLE  Diseases</w:t>
            </w:r>
          </w:p>
        </w:tc>
      </w:tr>
    </w:tbl>
    <w:p w:rsidR="00000000" w:rsidDel="00000000" w:rsidP="00000000" w:rsidRDefault="00000000" w:rsidRPr="00000000" w14:paraId="00000064">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65">
      <w:pPr>
        <w:spacing w:after="160" w:line="360" w:lineRule="auto"/>
        <w:rPr>
          <w:rFonts w:ascii="Times New Roman" w:cs="Times New Roman" w:eastAsia="Times New Roman" w:hAnsi="Times New Roman"/>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6">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67">
      <w:pPr>
        <w:spacing w:line="360" w:lineRule="auto"/>
        <w:rPr>
          <w:rFonts w:ascii="Times New Roman" w:cs="Times New Roman" w:eastAsia="Times New Roman" w:hAnsi="Times New Roman"/>
          <w:b w:val="1"/>
          <w:bCs w:val="1"/>
          <w:smallCaps w:val="1"/>
          <w:sz w:val="32"/>
          <w:szCs w:val="32"/>
        </w:rPr>
      </w:pPr>
      <w:r w:rsidDel="00000000" w:rsidR="00000000" w:rsidRPr="00000000">
        <w:rPr>
          <w:rFonts w:ascii="Times New Roman" w:cs="Times New Roman" w:eastAsia="Times New Roman" w:hAnsi="Times New Roman"/>
          <w:b w:val="1"/>
          <w:bCs w:val="1"/>
          <w:smallCaps w:val="1"/>
          <w:sz w:val="32"/>
          <w:szCs w:val="32"/>
          <w:rtl w:val="0"/>
        </w:rPr>
        <w:t xml:space="preserve">TABLE OF CONTENTS</w:t>
      </w:r>
    </w:p>
    <w:p w:rsidR="00000000" w:rsidDel="00000000" w:rsidP="00000000" w:rsidRDefault="00000000" w:rsidRPr="00000000" w14:paraId="00000068">
      <w:pPr>
        <w:spacing w:line="360" w:lineRule="auto"/>
        <w:rPr>
          <w:rFonts w:ascii="Times New Roman" w:cs="Times New Roman" w:eastAsia="Times New Roman" w:hAnsi="Times New Roman"/>
          <w:b w:val="1"/>
          <w:bCs w:val="1"/>
          <w:smallCaps w:val="1"/>
          <w:sz w:val="40"/>
          <w:szCs w:val="40"/>
        </w:rPr>
      </w:pPr>
      <w:r w:rsidDel="00000000" w:rsidR="00000000" w:rsidRPr="00000000">
        <w:rPr>
          <w:rtl w:val="0"/>
        </w:rPr>
      </w:r>
    </w:p>
    <w:sdt>
      <w:sdtPr>
        <w:id w:val="-1391115397"/>
        <w:docPartObj>
          <w:docPartGallery w:val="Table of Contents"/>
          <w:docPartUnique w:val="1"/>
        </w:docPartObj>
      </w:sdtPr>
      <w:sdtContent>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c3evftdp7xd5">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ab/>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r3w8udjgj6wc">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INTRODUCTION</w:t>
              <w:tab/>
            </w:r>
          </w:hyperlink>
          <w:r w:rsidDel="00000000" w:rsidR="00000000" w:rsidRPr="00000000">
            <w:rPr>
              <w:rFonts w:ascii="Times New Roman" w:cs="Times New Roman" w:eastAsia="Times New Roman" w:hAnsi="Times New Roman"/>
              <w:rtl w:val="0"/>
            </w:rPr>
            <w:t xml:space="preserve">12</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360"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eoer1p2s8x1u">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t>
              <w:tab/>
              <w:t xml:space="preserve">Background of the PPP</w:t>
              <w:tab/>
            </w:r>
          </w:hyperlink>
          <w:r w:rsidDel="00000000" w:rsidR="00000000" w:rsidRPr="00000000">
            <w:rPr>
              <w:rFonts w:ascii="Times New Roman" w:cs="Times New Roman" w:eastAsia="Times New Roman" w:hAnsi="Times New Roman"/>
              <w:rtl w:val="0"/>
            </w:rPr>
            <w:t xml:space="preserve">12</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fxk6r8rvo9ka">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LSGD AT A GLANCE</w:t>
              <w:tab/>
            </w:r>
          </w:hyperlink>
          <w:r w:rsidDel="00000000" w:rsidR="00000000" w:rsidRPr="00000000">
            <w:rPr>
              <w:rFonts w:ascii="Times New Roman" w:cs="Times New Roman" w:eastAsia="Times New Roman" w:hAnsi="Times New Roman"/>
              <w:rtl w:val="0"/>
            </w:rPr>
            <w:t xml:space="preserve">12</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qvcl42bdv2sx">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INTEGRATED HEALTH INFRASTRUCTURE MAP OF </w:t>
            </w:r>
          </w:hyperlink>
          <w:hyperlink w:anchor="_heading=h.qvcl42bdv2sx">
            <w:r w:rsidDel="00000000" w:rsidR="00000000" w:rsidRPr="00000000">
              <w:rPr>
                <w:rFonts w:ascii="Times New Roman" w:cs="Times New Roman" w:eastAsia="Times New Roman" w:hAnsi="Times New Roman"/>
                <w:rtl w:val="0"/>
              </w:rPr>
              <w:t xml:space="preserve"> </w:t>
            </w:r>
          </w:hyperlink>
          <w:hyperlink w:anchor="_heading=h.qvcl42bdv2sx">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THARIODE</w:t>
            </w:r>
          </w:hyperlink>
          <w:hyperlink w:anchor="_heading=h.qvcl42bdv2sx">
            <w:r w:rsidDel="00000000" w:rsidR="00000000" w:rsidRPr="00000000">
              <w:rPr>
                <w:rFonts w:ascii="Times New Roman" w:cs="Times New Roman" w:eastAsia="Times New Roman" w:hAnsi="Times New Roman"/>
                <w:rtl w:val="0"/>
              </w:rPr>
              <w:t xml:space="preserve"> </w:t>
            </w:r>
          </w:hyperlink>
          <w:hyperlink w:anchor="_heading=h.qvcl42bdv2sx">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PANCHAYAT</w:t>
              <w:tab/>
            </w:r>
          </w:hyperlink>
          <w:r w:rsidDel="00000000" w:rsidR="00000000" w:rsidRPr="00000000">
            <w:rPr>
              <w:rFonts w:ascii="Times New Roman" w:cs="Times New Roman" w:eastAsia="Times New Roman" w:hAnsi="Times New Roman"/>
              <w:rtl w:val="0"/>
            </w:rPr>
            <w:t xml:space="preserve">21</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nrtrq9uq4dih">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GENERAL PROFILE OF THE LSGI’S</w:t>
              <w:tab/>
            </w:r>
          </w:hyperlink>
          <w:r w:rsidDel="00000000" w:rsidR="00000000" w:rsidRPr="00000000">
            <w:rPr>
              <w:rFonts w:ascii="Times New Roman" w:cs="Times New Roman" w:eastAsia="Times New Roman" w:hAnsi="Times New Roman"/>
              <w:rtl w:val="0"/>
            </w:rPr>
            <w:t xml:space="preserve">25</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i4s55swxxv0l">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Background of the LSGI</w:t>
              <w:tab/>
            </w:r>
          </w:hyperlink>
          <w:r w:rsidDel="00000000" w:rsidR="00000000" w:rsidRPr="00000000">
            <w:rPr>
              <w:rFonts w:ascii="Times New Roman" w:cs="Times New Roman" w:eastAsia="Times New Roman" w:hAnsi="Times New Roman"/>
              <w:rtl w:val="0"/>
            </w:rPr>
            <w:t xml:space="preserve">25</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jar2fagd9ty">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Demographic and Vulnerable Population</w:t>
              <w:tab/>
            </w:r>
          </w:hyperlink>
          <w:r w:rsidDel="00000000" w:rsidR="00000000" w:rsidRPr="00000000">
            <w:rPr>
              <w:rFonts w:ascii="Times New Roman" w:cs="Times New Roman" w:eastAsia="Times New Roman" w:hAnsi="Times New Roman"/>
              <w:rtl w:val="0"/>
            </w:rPr>
            <w:t xml:space="preserve">28</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sdtvwk4gbk42">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Clinical Vulnerability</w:t>
              <w:tab/>
            </w:r>
          </w:hyperlink>
          <w:r w:rsidDel="00000000" w:rsidR="00000000" w:rsidRPr="00000000">
            <w:rPr>
              <w:rFonts w:ascii="Times New Roman" w:cs="Times New Roman" w:eastAsia="Times New Roman" w:hAnsi="Times New Roman"/>
              <w:rtl w:val="0"/>
            </w:rPr>
            <w:t xml:space="preserve">30</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gwb91gmchxsm">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INFRASTRUCTURE &amp; RESOURCE INVENTORY</w:t>
              <w:tab/>
            </w:r>
          </w:hyperlink>
          <w:r w:rsidDel="00000000" w:rsidR="00000000" w:rsidRPr="00000000">
            <w:rPr>
              <w:rFonts w:ascii="Times New Roman" w:cs="Times New Roman" w:eastAsia="Times New Roman" w:hAnsi="Times New Roman"/>
              <w:rtl w:val="0"/>
            </w:rPr>
            <w:t xml:space="preserve">34</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myyve4ocahgq">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 Facility Directory &amp; Basic Capacity in the LSGD</w:t>
              <w:tab/>
            </w:r>
          </w:hyperlink>
          <w:r w:rsidDel="00000000" w:rsidR="00000000" w:rsidRPr="00000000">
            <w:rPr>
              <w:rFonts w:ascii="Times New Roman" w:cs="Times New Roman" w:eastAsia="Times New Roman" w:hAnsi="Times New Roman"/>
              <w:rtl w:val="0"/>
            </w:rPr>
            <w:t xml:space="preserve">34</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3ykmy7kqupt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Private Clinics</w:t>
              <w:tab/>
            </w:r>
          </w:hyperlink>
          <w:r w:rsidDel="00000000" w:rsidR="00000000" w:rsidRPr="00000000">
            <w:rPr>
              <w:rFonts w:ascii="Times New Roman" w:cs="Times New Roman" w:eastAsia="Times New Roman" w:hAnsi="Times New Roman"/>
              <w:rtl w:val="0"/>
            </w:rPr>
            <w:t xml:space="preserve">36</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y41h1cyygje3">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Healthcare Education &amp; Training Institutions</w:t>
              <w:tab/>
            </w:r>
          </w:hyperlink>
          <w:r w:rsidDel="00000000" w:rsidR="00000000" w:rsidRPr="00000000">
            <w:rPr>
              <w:rFonts w:ascii="Times New Roman" w:cs="Times New Roman" w:eastAsia="Times New Roman" w:hAnsi="Times New Roman"/>
              <w:rtl w:val="0"/>
            </w:rPr>
            <w:t xml:space="preserve">37</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djhml7qarsw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Specialized Services &amp; Emergency Inventory</w:t>
              <w:tab/>
            </w:r>
          </w:hyperlink>
          <w:r w:rsidDel="00000000" w:rsidR="00000000" w:rsidRPr="00000000">
            <w:rPr>
              <w:rFonts w:ascii="Times New Roman" w:cs="Times New Roman" w:eastAsia="Times New Roman" w:hAnsi="Times New Roman"/>
              <w:rtl w:val="0"/>
            </w:rPr>
            <w:t xml:space="preserve">38</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o3v9scma653y">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Oxygen &amp; Diagnostic Capacity</w:t>
              <w:tab/>
            </w:r>
          </w:hyperlink>
          <w:r w:rsidDel="00000000" w:rsidR="00000000" w:rsidRPr="00000000">
            <w:rPr>
              <w:rFonts w:ascii="Times New Roman" w:cs="Times New Roman" w:eastAsia="Times New Roman" w:hAnsi="Times New Roman"/>
              <w:rtl w:val="0"/>
            </w:rPr>
            <w:t xml:space="preserve">39</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kw7j7ebcamv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Diagnostics facility mapping at the LSGI level</w:t>
              <w:tab/>
            </w:r>
          </w:hyperlink>
          <w:r w:rsidDel="00000000" w:rsidR="00000000" w:rsidRPr="00000000">
            <w:rPr>
              <w:rFonts w:ascii="Times New Roman" w:cs="Times New Roman" w:eastAsia="Times New Roman" w:hAnsi="Times New Roman"/>
              <w:rtl w:val="0"/>
            </w:rPr>
            <w:t xml:space="preserve">40</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grthtj2mr96c">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Laboratory Identification &amp; Basic Details</w:t>
              <w:tab/>
            </w:r>
          </w:hyperlink>
          <w:r w:rsidDel="00000000" w:rsidR="00000000" w:rsidRPr="00000000">
            <w:rPr>
              <w:rFonts w:ascii="Times New Roman" w:cs="Times New Roman" w:eastAsia="Times New Roman" w:hAnsi="Times New Roman"/>
              <w:rtl w:val="0"/>
            </w:rPr>
            <w:t xml:space="preserve">41</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zvkhyk3dco4">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Social and Community Infrastructure for surge plan</w:t>
              <w:tab/>
            </w:r>
          </w:hyperlink>
          <w:r w:rsidDel="00000000" w:rsidR="00000000" w:rsidRPr="00000000">
            <w:rPr>
              <w:rFonts w:ascii="Times New Roman" w:cs="Times New Roman" w:eastAsia="Times New Roman" w:hAnsi="Times New Roman"/>
              <w:rtl w:val="0"/>
            </w:rPr>
            <w:t xml:space="preserve">41</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osce3o6mmdhi">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Human resources</w:t>
              <w:tab/>
            </w:r>
          </w:hyperlink>
          <w:r w:rsidDel="00000000" w:rsidR="00000000" w:rsidRPr="00000000">
            <w:rPr>
              <w:rFonts w:ascii="Times New Roman" w:cs="Times New Roman" w:eastAsia="Times New Roman" w:hAnsi="Times New Roman"/>
              <w:rtl w:val="0"/>
            </w:rPr>
            <w:t xml:space="preserve">43</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um390js6ws84">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&amp; Support Cadre</w:t>
              <w:tab/>
            </w:r>
          </w:hyperlink>
          <w:r w:rsidDel="00000000" w:rsidR="00000000" w:rsidRPr="00000000">
            <w:rPr>
              <w:rFonts w:ascii="Times New Roman" w:cs="Times New Roman" w:eastAsia="Times New Roman" w:hAnsi="Times New Roman"/>
              <w:rtl w:val="0"/>
            </w:rPr>
            <w:t xml:space="preserve">46</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tw9wbs6847j5">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Organizations</w:t>
              <w:tab/>
            </w:r>
          </w:hyperlink>
          <w:r w:rsidDel="00000000" w:rsidR="00000000" w:rsidRPr="00000000">
            <w:rPr>
              <w:rFonts w:ascii="Times New Roman" w:cs="Times New Roman" w:eastAsia="Times New Roman" w:hAnsi="Times New Roman"/>
              <w:rtl w:val="0"/>
            </w:rPr>
            <w:t xml:space="preserve">47</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m9vhlmklamho">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Administrative &amp; Emergency Services</w:t>
              <w:tab/>
            </w:r>
          </w:hyperlink>
          <w:r w:rsidDel="00000000" w:rsidR="00000000" w:rsidRPr="00000000">
            <w:rPr>
              <w:rFonts w:ascii="Times New Roman" w:cs="Times New Roman" w:eastAsia="Times New Roman" w:hAnsi="Times New Roman"/>
              <w:rtl w:val="0"/>
            </w:rPr>
            <w:t xml:space="preserve">48</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db5mnmy7dwyv">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Information regarding resources</w:t>
              <w:tab/>
            </w:r>
          </w:hyperlink>
          <w:r w:rsidDel="00000000" w:rsidR="00000000" w:rsidRPr="00000000">
            <w:rPr>
              <w:rFonts w:ascii="Times New Roman" w:cs="Times New Roman" w:eastAsia="Times New Roman" w:hAnsi="Times New Roman"/>
              <w:rtl w:val="0"/>
            </w:rPr>
            <w:t xml:space="preserve">49</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3zwiwmy3xhan">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ONE HEALTH &amp; ENVIRONMENTAL SURVEILLANCE</w:t>
              <w:tab/>
            </w:r>
          </w:hyperlink>
          <w:r w:rsidDel="00000000" w:rsidR="00000000" w:rsidRPr="00000000">
            <w:rPr>
              <w:rFonts w:ascii="Times New Roman" w:cs="Times New Roman" w:eastAsia="Times New Roman" w:hAnsi="Times New Roman"/>
              <w:rtl w:val="0"/>
            </w:rPr>
            <w:t xml:space="preserve">50</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deggxn6u3cvy">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Animal &amp; Bird Population</w:t>
              <w:tab/>
            </w:r>
          </w:hyperlink>
          <w:r w:rsidDel="00000000" w:rsidR="00000000" w:rsidRPr="00000000">
            <w:rPr>
              <w:rFonts w:ascii="Times New Roman" w:cs="Times New Roman" w:eastAsia="Times New Roman" w:hAnsi="Times New Roman"/>
              <w:rtl w:val="0"/>
            </w:rPr>
            <w:t xml:space="preserve">50</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spt4rc7ck1mj">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Veterinary Infrastructure</w:t>
              <w:tab/>
            </w:r>
          </w:hyperlink>
          <w:r w:rsidDel="00000000" w:rsidR="00000000" w:rsidRPr="00000000">
            <w:rPr>
              <w:rFonts w:ascii="Times New Roman" w:cs="Times New Roman" w:eastAsia="Times New Roman" w:hAnsi="Times New Roman"/>
              <w:rtl w:val="0"/>
            </w:rPr>
            <w:t xml:space="preserve">53</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oq7o9p6w6iel">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Veterinary Doctors &amp; Workforce</w:t>
              <w:tab/>
            </w:r>
          </w:hyperlink>
          <w:r w:rsidDel="00000000" w:rsidR="00000000" w:rsidRPr="00000000">
            <w:rPr>
              <w:rFonts w:ascii="Times New Roman" w:cs="Times New Roman" w:eastAsia="Times New Roman" w:hAnsi="Times New Roman"/>
              <w:rtl w:val="0"/>
            </w:rPr>
            <w:t xml:space="preserve">54</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pu5n207dybs">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High-Risk Interface Points (Surveillance Sites)</w:t>
              <w:tab/>
            </w:r>
          </w:hyperlink>
          <w:r w:rsidDel="00000000" w:rsidR="00000000" w:rsidRPr="00000000">
            <w:rPr>
              <w:rFonts w:ascii="Times New Roman" w:cs="Times New Roman" w:eastAsia="Times New Roman" w:hAnsi="Times New Roman"/>
              <w:rtl w:val="0"/>
            </w:rPr>
            <w:t xml:space="preserve">55</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qzt7fds2z1c">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Environmental Risk Mapping</w:t>
              <w:tab/>
            </w:r>
          </w:hyperlink>
          <w:r w:rsidDel="00000000" w:rsidR="00000000" w:rsidRPr="00000000">
            <w:rPr>
              <w:rFonts w:ascii="Times New Roman" w:cs="Times New Roman" w:eastAsia="Times New Roman" w:hAnsi="Times New Roman"/>
              <w:rtl w:val="0"/>
            </w:rPr>
            <w:t xml:space="preserve">58</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gml80493llxa">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Disease Seasonality Mapping</w:t>
              <w:tab/>
            </w:r>
          </w:hyperlink>
          <w:r w:rsidDel="00000000" w:rsidR="00000000" w:rsidRPr="00000000">
            <w:rPr>
              <w:rFonts w:ascii="Times New Roman" w:cs="Times New Roman" w:eastAsia="Times New Roman" w:hAnsi="Times New Roman"/>
              <w:rtl w:val="0"/>
            </w:rPr>
            <w:t xml:space="preserve">60</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57gjruq9r47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Vulnerability Mapping</w:t>
              <w:tab/>
            </w:r>
          </w:hyperlink>
          <w:r w:rsidDel="00000000" w:rsidR="00000000" w:rsidRPr="00000000">
            <w:rPr>
              <w:rFonts w:ascii="Times New Roman" w:cs="Times New Roman" w:eastAsia="Times New Roman" w:hAnsi="Times New Roman"/>
              <w:rtl w:val="0"/>
            </w:rPr>
            <w:t xml:space="preserve">61</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a0wpcc398nb2">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EPIDEMIOLOGICAL TRENDS (2021–2025)</w:t>
              <w:tab/>
            </w:r>
          </w:hyperlink>
          <w:r w:rsidDel="00000000" w:rsidR="00000000" w:rsidRPr="00000000">
            <w:rPr>
              <w:rFonts w:ascii="Times New Roman" w:cs="Times New Roman" w:eastAsia="Times New Roman" w:hAnsi="Times New Roman"/>
              <w:rtl w:val="0"/>
            </w:rPr>
            <w:t xml:space="preserve">63</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nrct9e7wdtvk">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Disease Burden among human beings(Last 5 Years)</w:t>
              <w:tab/>
            </w:r>
          </w:hyperlink>
          <w:r w:rsidDel="00000000" w:rsidR="00000000" w:rsidRPr="00000000">
            <w:rPr>
              <w:rFonts w:ascii="Times New Roman" w:cs="Times New Roman" w:eastAsia="Times New Roman" w:hAnsi="Times New Roman"/>
              <w:rtl w:val="0"/>
            </w:rPr>
            <w:t xml:space="preserve">63</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z8fori5uqmja">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*(use the above table data to create the graph/diagram)</w:t>
              <w:tab/>
            </w:r>
          </w:hyperlink>
          <w:r w:rsidDel="00000000" w:rsidR="00000000" w:rsidRPr="00000000">
            <w:rPr>
              <w:rFonts w:ascii="Times New Roman" w:cs="Times New Roman" w:eastAsia="Times New Roman" w:hAnsi="Times New Roman"/>
              <w:rtl w:val="0"/>
            </w:rPr>
            <w:t xml:space="preserve">65</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xfiuh348sejg">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Seasonal Trend Analysis</w:t>
              <w:tab/>
            </w:r>
          </w:hyperlink>
          <w:r w:rsidDel="00000000" w:rsidR="00000000" w:rsidRPr="00000000">
            <w:rPr>
              <w:rFonts w:ascii="Times New Roman" w:cs="Times New Roman" w:eastAsia="Times New Roman" w:hAnsi="Times New Roman"/>
              <w:rtl w:val="0"/>
            </w:rPr>
            <w:t xml:space="preserve">65</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x86cgafzy3f3">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Outcome-Based Trend Analysis- 2025</w:t>
              <w:tab/>
            </w:r>
          </w:hyperlink>
          <w:r w:rsidDel="00000000" w:rsidR="00000000" w:rsidRPr="00000000">
            <w:rPr>
              <w:rFonts w:ascii="Times New Roman" w:cs="Times New Roman" w:eastAsia="Times New Roman" w:hAnsi="Times New Roman"/>
              <w:rtl w:val="0"/>
            </w:rPr>
            <w:t xml:space="preserve">70</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85ehtr4190fk">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Transmission Trend- 2025</w:t>
              <w:tab/>
            </w:r>
          </w:hyperlink>
          <w:r w:rsidDel="00000000" w:rsidR="00000000" w:rsidRPr="00000000">
            <w:rPr>
              <w:rFonts w:ascii="Times New Roman" w:cs="Times New Roman" w:eastAsia="Times New Roman" w:hAnsi="Times New Roman"/>
              <w:rtl w:val="0"/>
            </w:rPr>
            <w:t xml:space="preserve">70</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6o64bt7cfrm6">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Integrated Disease Hotspot Map (2021–2025)</w:t>
              <w:tab/>
            </w:r>
          </w:hyperlink>
          <w:r w:rsidDel="00000000" w:rsidR="00000000" w:rsidRPr="00000000">
            <w:rPr>
              <w:rFonts w:ascii="Times New Roman" w:cs="Times New Roman" w:eastAsia="Times New Roman" w:hAnsi="Times New Roman"/>
              <w:rtl w:val="0"/>
            </w:rPr>
            <w:t xml:space="preserve">74</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h2l9qqmrw0z9">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Preparedness and Response Protocol at LSG Level</w:t>
              <w:tab/>
            </w:r>
          </w:hyperlink>
          <w:r w:rsidDel="00000000" w:rsidR="00000000" w:rsidRPr="00000000">
            <w:rPr>
              <w:rFonts w:ascii="Times New Roman" w:cs="Times New Roman" w:eastAsia="Times New Roman" w:hAnsi="Times New Roman"/>
              <w:rtl w:val="0"/>
            </w:rPr>
            <w:t xml:space="preserve">78</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in348r2c7e31">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Constitution of One Health Committee</w:t>
              <w:tab/>
            </w:r>
          </w:hyperlink>
          <w:r w:rsidDel="00000000" w:rsidR="00000000" w:rsidRPr="00000000">
            <w:rPr>
              <w:rFonts w:ascii="Times New Roman" w:cs="Times New Roman" w:eastAsia="Times New Roman" w:hAnsi="Times New Roman"/>
              <w:rtl w:val="0"/>
            </w:rPr>
            <w:t xml:space="preserve">78</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1cnogbstn2uc">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Pandemic Response Workforce</w:t>
              <w:tab/>
            </w:r>
          </w:hyperlink>
          <w:r w:rsidDel="00000000" w:rsidR="00000000" w:rsidRPr="00000000">
            <w:rPr>
              <w:rFonts w:ascii="Times New Roman" w:cs="Times New Roman" w:eastAsia="Times New Roman" w:hAnsi="Times New Roman"/>
              <w:rtl w:val="0"/>
            </w:rPr>
            <w:t xml:space="preserve">80</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73wp4px2gfxh">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Activities and Measures before and during Pandemic</w:t>
              <w:tab/>
            </w:r>
          </w:hyperlink>
          <w:r w:rsidDel="00000000" w:rsidR="00000000" w:rsidRPr="00000000">
            <w:rPr>
              <w:rFonts w:ascii="Times New Roman" w:cs="Times New Roman" w:eastAsia="Times New Roman" w:hAnsi="Times New Roman"/>
              <w:rtl w:val="0"/>
            </w:rPr>
            <w:t xml:space="preserve">81</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77mmtp4r1yho">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1 - Alert / Preparation</w:t>
              <w:tab/>
            </w:r>
          </w:hyperlink>
          <w:r w:rsidDel="00000000" w:rsidR="00000000" w:rsidRPr="00000000">
            <w:rPr>
              <w:rFonts w:ascii="Times New Roman" w:cs="Times New Roman" w:eastAsia="Times New Roman" w:hAnsi="Times New Roman"/>
              <w:rtl w:val="0"/>
            </w:rPr>
            <w:t xml:space="preserve">81</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oecowwijl8te">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2 - Active Response</w:t>
              <w:tab/>
            </w:r>
          </w:hyperlink>
          <w:r w:rsidDel="00000000" w:rsidR="00000000" w:rsidRPr="00000000">
            <w:rPr>
              <w:rFonts w:ascii="Times New Roman" w:cs="Times New Roman" w:eastAsia="Times New Roman" w:hAnsi="Times New Roman"/>
              <w:rtl w:val="0"/>
            </w:rPr>
            <w:t xml:space="preserve">93</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ubaz8t7x5ufp">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Standard Screening Protocol</w:t>
              <w:tab/>
            </w:r>
          </w:hyperlink>
          <w:r w:rsidDel="00000000" w:rsidR="00000000" w:rsidRPr="00000000">
            <w:rPr>
              <w:rFonts w:ascii="Times New Roman" w:cs="Times New Roman" w:eastAsia="Times New Roman" w:hAnsi="Times New Roman"/>
              <w:rtl w:val="0"/>
            </w:rPr>
            <w:t xml:space="preserve">95</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4yqj3njbsadn">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3 - Surge Capacity</w:t>
              <w:tab/>
            </w:r>
          </w:hyperlink>
          <w:r w:rsidDel="00000000" w:rsidR="00000000" w:rsidRPr="00000000">
            <w:rPr>
              <w:rFonts w:ascii="Times New Roman" w:cs="Times New Roman" w:eastAsia="Times New Roman" w:hAnsi="Times New Roman"/>
              <w:rtl w:val="0"/>
            </w:rPr>
            <w:t xml:space="preserve">108</w: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sj7ynhr791pq">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Conversion of Community Facilities</w:t>
              <w:tab/>
            </w:r>
          </w:hyperlink>
          <w:r w:rsidDel="00000000" w:rsidR="00000000" w:rsidRPr="00000000">
            <w:rPr>
              <w:rFonts w:ascii="Times New Roman" w:cs="Times New Roman" w:eastAsia="Times New Roman" w:hAnsi="Times New Roman"/>
              <w:rtl w:val="0"/>
            </w:rPr>
            <w:t xml:space="preserve">108</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nt8y0b4b20pl">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CONCLUSION</w:t>
              <w:tab/>
            </w:r>
          </w:hyperlink>
          <w:r w:rsidDel="00000000" w:rsidR="00000000" w:rsidRPr="00000000">
            <w:rPr>
              <w:rFonts w:ascii="Times New Roman" w:cs="Times New Roman" w:eastAsia="Times New Roman" w:hAnsi="Times New Roman"/>
              <w:rtl w:val="0"/>
            </w:rPr>
            <w:t xml:space="preserve">113</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yohbtbfx9ye7">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RECOMMENDATIONS</w:t>
              <w:tab/>
            </w:r>
          </w:hyperlink>
          <w:r w:rsidDel="00000000" w:rsidR="00000000" w:rsidRPr="00000000">
            <w:rPr>
              <w:rFonts w:ascii="Times New Roman" w:cs="Times New Roman" w:eastAsia="Times New Roman" w:hAnsi="Times New Roman"/>
              <w:rtl w:val="0"/>
            </w:rPr>
            <w:t xml:space="preserve">116</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gq8rkr51ncsx">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ANNEXURE</w:t>
              <w:tab/>
            </w:r>
          </w:hyperlink>
          <w:r w:rsidDel="00000000" w:rsidR="00000000" w:rsidRPr="00000000">
            <w:rPr>
              <w:rFonts w:ascii="Times New Roman" w:cs="Times New Roman" w:eastAsia="Times New Roman" w:hAnsi="Times New Roman"/>
              <w:rtl w:val="0"/>
            </w:rPr>
            <w:t xml:space="preserve">118</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360" w:lineRule="auto"/>
            <w:ind w:left="24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kp2wwasez77k">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tab/>
              <w:t xml:space="preserve">IMPORTANT PHONE NUMBERS</w:t>
              <w:tab/>
            </w:r>
          </w:hyperlink>
          <w:r w:rsidDel="00000000" w:rsidR="00000000" w:rsidRPr="00000000">
            <w:rPr>
              <w:rFonts w:ascii="Times New Roman" w:cs="Times New Roman" w:eastAsia="Times New Roman" w:hAnsi="Times New Roman"/>
              <w:rtl w:val="0"/>
            </w:rPr>
            <w:t xml:space="preserve">118</w:t>
          </w:r>
          <w:r w:rsidDel="00000000" w:rsidR="00000000" w:rsidRPr="00000000">
            <w:rPr>
              <w:rtl w:val="0"/>
            </w:rPr>
          </w:r>
        </w:p>
        <w:p w:rsidR="00000000" w:rsidDel="00000000" w:rsidP="00000000" w:rsidRDefault="00000000" w:rsidRPr="00000000" w14:paraId="0000009C">
          <w:pPr>
            <w:widowControl w:val="0"/>
            <w:tabs>
              <w:tab w:val="right" w:leader="none" w:pos="12000"/>
            </w:tabs>
            <w:spacing w:before="60" w:line="360" w:lineRule="auto"/>
            <w:ind w:left="360" w:firstLine="0"/>
            <w:rPr>
              <w:rFonts w:ascii="Times New Roman" w:cs="Times New Roman" w:eastAsia="Times New Roman" w:hAnsi="Times New Roman"/>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pStyle w:val="Heading1"/>
        <w:spacing w:line="360" w:lineRule="auto"/>
        <w:ind w:left="425" w:firstLine="0"/>
        <w:rPr>
          <w:rFonts w:ascii="Times New Roman" w:cs="Times New Roman" w:eastAsia="Times New Roman" w:hAnsi="Times New Roman"/>
          <w:color w:val="000000"/>
        </w:rPr>
      </w:pPr>
      <w:bookmarkStart w:colFirst="0" w:colLast="0" w:name="_heading=h.r3w8udjgj6wc" w:id="1"/>
      <w:bookmarkEnd w:id="1"/>
      <w:r w:rsidDel="00000000" w:rsidR="00000000" w:rsidRPr="00000000">
        <w:rPr>
          <w:rFonts w:ascii="Times New Roman" w:cs="Times New Roman" w:eastAsia="Times New Roman" w:hAnsi="Times New Roman"/>
          <w:color w:val="000000"/>
          <w:rtl w:val="0"/>
        </w:rPr>
        <w:t xml:space="preserve">INTRODUCTION</w:t>
      </w:r>
    </w:p>
    <w:p w:rsidR="00000000" w:rsidDel="00000000" w:rsidP="00000000" w:rsidRDefault="00000000" w:rsidRPr="00000000" w14:paraId="000000B4">
      <w:pPr>
        <w:pStyle w:val="Heading1"/>
        <w:spacing w:after="0" w:line="360" w:lineRule="auto"/>
        <w:ind w:left="0" w:firstLine="0"/>
        <w:rPr>
          <w:rFonts w:ascii="Times New Roman" w:cs="Times New Roman" w:eastAsia="Times New Roman" w:hAnsi="Times New Roman"/>
          <w:color w:val="38761d"/>
        </w:rPr>
      </w:pPr>
      <w:bookmarkStart w:colFirst="0" w:colLast="0" w:name="_heading=h.eoer1p2s8x1u" w:id="2"/>
      <w:bookmarkEnd w:id="2"/>
      <w:r w:rsidDel="00000000" w:rsidR="00000000" w:rsidRPr="00000000">
        <w:rPr>
          <w:rFonts w:ascii="Times New Roman" w:cs="Times New Roman" w:eastAsia="Times New Roman" w:hAnsi="Times New Roman"/>
          <w:color w:val="38761d"/>
          <w:rtl w:val="0"/>
        </w:rPr>
        <w:t xml:space="preserve">Background of the PPP</w:t>
      </w:r>
    </w:p>
    <w:p w:rsidR="00000000" w:rsidDel="00000000" w:rsidP="00000000" w:rsidRDefault="00000000" w:rsidRPr="00000000" w14:paraId="000000B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Thariode Grama Panchayath faces public health challenges due to periodic mass gatherings, population movement, ecological and climatic variations, and the presence of communicable diseases, including zoonotic and climate-sensitive illnesses. The Panchayath’s geographical and socio-environmental characteristics contribute to the potential risk of disease transmission and outbreak occurrence.</w:t>
      </w:r>
    </w:p>
    <w:p w:rsidR="00000000" w:rsidDel="00000000" w:rsidP="00000000" w:rsidRDefault="00000000" w:rsidRPr="00000000" w14:paraId="000000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Experiences from previous outbreaks and public health emergencies have highlighted the need for a structured, decentralized, and rapid response mechanism at the Local Self Government level. Strengthening early warning systems, disease surveillance, and inter-sectoral coordination remains essential to ensure timely and effective action.</w:t>
      </w:r>
    </w:p>
    <w:p w:rsidR="00000000" w:rsidDel="00000000" w:rsidP="00000000" w:rsidRDefault="00000000" w:rsidRPr="00000000" w14:paraId="000000B8">
      <w:pPr>
        <w:spacing w:after="240" w:before="24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In alignment with IDSP guidelines and state health policies, this Pandemic Preparedness Plan aims to enhance early detection, ensure coordinated response, maintain continuity of essential health services, and protect vulnerable populations during public health emergencies within Thariode Grama Panchayath.</w:t>
      </w:r>
      <w:r w:rsidDel="00000000" w:rsidR="00000000" w:rsidRPr="00000000">
        <w:rPr>
          <w:rtl w:val="0"/>
        </w:rPr>
      </w:r>
    </w:p>
    <w:p w:rsidR="00000000" w:rsidDel="00000000" w:rsidP="00000000" w:rsidRDefault="00000000" w:rsidRPr="00000000" w14:paraId="000000B9">
      <w:pPr>
        <w:pStyle w:val="Heading1"/>
        <w:spacing w:line="360" w:lineRule="auto"/>
        <w:rPr>
          <w:rFonts w:ascii="Times New Roman" w:cs="Times New Roman" w:eastAsia="Times New Roman" w:hAnsi="Times New Roman"/>
          <w:color w:val="000000"/>
          <w:sz w:val="34"/>
          <w:szCs w:val="34"/>
        </w:rPr>
      </w:pPr>
      <w:bookmarkStart w:colFirst="0" w:colLast="0" w:name="_heading=h.fxk6r8rvo9ka" w:id="3"/>
      <w:bookmarkEnd w:id="3"/>
      <w:r w:rsidDel="00000000" w:rsidR="00000000" w:rsidRPr="00000000">
        <w:rPr>
          <w:rFonts w:ascii="Times New Roman" w:cs="Times New Roman" w:eastAsia="Times New Roman" w:hAnsi="Times New Roman"/>
          <w:color w:val="000000"/>
          <w:sz w:val="34"/>
          <w:szCs w:val="34"/>
          <w:rtl w:val="0"/>
        </w:rPr>
        <w:t xml:space="preserve">LSGD AT A GLANCE</w:t>
      </w:r>
    </w:p>
    <w:p w:rsidR="00000000" w:rsidDel="00000000" w:rsidP="00000000" w:rsidRDefault="00000000" w:rsidRPr="00000000" w14:paraId="000000BA">
      <w:pPr>
        <w:spacing w:after="240" w:before="240" w:line="360" w:lineRule="auto"/>
        <w:ind w:left="0" w:firstLine="0"/>
        <w:rPr>
          <w:rFonts w:ascii="Times New Roman" w:cs="Times New Roman" w:eastAsia="Times New Roman" w:hAnsi="Times New Roman"/>
          <w:b w:val="1"/>
          <w:bCs w:val="1"/>
          <w:color w:val="274e13"/>
          <w:sz w:val="32"/>
          <w:szCs w:val="32"/>
        </w:rPr>
      </w:pPr>
      <w:r w:rsidDel="00000000" w:rsidR="00000000" w:rsidRPr="00000000">
        <w:rPr>
          <w:rFonts w:ascii="Times New Roman" w:cs="Times New Roman" w:eastAsia="Times New Roman" w:hAnsi="Times New Roman"/>
          <w:b w:val="1"/>
          <w:bCs w:val="1"/>
          <w:color w:val="274e13"/>
          <w:sz w:val="32"/>
          <w:szCs w:val="32"/>
          <w:rtl w:val="0"/>
        </w:rPr>
        <w:t xml:space="preserve">Geographical Boundaries of Thariode Grama Panchayath</w:t>
      </w:r>
    </w:p>
    <w:p w:rsidR="00000000" w:rsidDel="00000000" w:rsidP="00000000" w:rsidRDefault="00000000" w:rsidRPr="00000000" w14:paraId="000000BB">
      <w:pPr>
        <w:spacing w:after="240" w:before="240" w:line="360" w:lineRule="auto"/>
        <w:ind w:left="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Thariode Grama Panchayath is located in Vythiri Taluk of Wayanad District, Kerala. The Panchayath is bounded by </w:t>
      </w:r>
      <w:r w:rsidDel="00000000" w:rsidR="00000000" w:rsidRPr="00000000">
        <w:rPr>
          <w:rFonts w:ascii="Times New Roman" w:cs="Times New Roman" w:eastAsia="Times New Roman" w:hAnsi="Times New Roman"/>
          <w:b w:val="1"/>
          <w:bCs w:val="1"/>
          <w:rtl w:val="0"/>
        </w:rPr>
        <w:t xml:space="preserve">Pozhuthana Grama Panchayath to the north</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Vythiri Grama Panchayath to the south</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Muttil Grama Panchayath to the east</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bCs w:val="1"/>
          <w:rtl w:val="0"/>
        </w:rPr>
        <w:t xml:space="preserve">Kalpetta Municipality to the west</w:t>
      </w:r>
      <w:r w:rsidDel="00000000" w:rsidR="00000000" w:rsidRPr="00000000">
        <w:rPr>
          <w:rFonts w:ascii="Times New Roman" w:cs="Times New Roman" w:eastAsia="Times New Roman" w:hAnsi="Times New Roman"/>
          <w:rtl w:val="0"/>
        </w:rPr>
        <w:t xml:space="preserve">. The Panchayath lies in a hilly terrain with forest fringes and rural settlements, influencing accessibility, population distribution, and public health service delivery.</w:t>
      </w:r>
    </w:p>
    <w:p w:rsidR="00000000" w:rsidDel="00000000" w:rsidP="00000000" w:rsidRDefault="00000000" w:rsidRPr="00000000" w14:paraId="000000BC">
      <w:pPr>
        <w:spacing w:after="240" w:before="240" w:line="360" w:lineRule="auto"/>
        <w:ind w:left="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91150" cy="3938588"/>
            <wp:effectExtent b="25400" l="25400" r="25400" t="25400"/>
            <wp:docPr id="2053889060"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391150" cy="3938588"/>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BD">
      <w:pPr>
        <w:pStyle w:val="Heading2"/>
        <w:keepNext w:val="0"/>
        <w:keepLines w:val="0"/>
        <w:spacing w:before="360" w:line="360" w:lineRule="auto"/>
        <w:ind w:firstLine="720"/>
        <w:rPr>
          <w:rFonts w:ascii="Times New Roman" w:cs="Times New Roman" w:eastAsia="Times New Roman" w:hAnsi="Times New Roman"/>
          <w:color w:val="274e13"/>
        </w:rPr>
      </w:pPr>
      <w:bookmarkStart w:colFirst="0" w:colLast="0" w:name="_heading=h.u065bv9vdkqj" w:id="4"/>
      <w:bookmarkEnd w:id="4"/>
      <w:r w:rsidDel="00000000" w:rsidR="00000000" w:rsidRPr="00000000">
        <w:rPr>
          <w:rFonts w:ascii="Times New Roman" w:cs="Times New Roman" w:eastAsia="Times New Roman" w:hAnsi="Times New Roman"/>
          <w:color w:val="274e13"/>
          <w:rtl w:val="0"/>
        </w:rPr>
        <w:t xml:space="preserve">Baseline data</w:t>
      </w:r>
    </w:p>
    <w:p w:rsidR="00000000" w:rsidDel="00000000" w:rsidP="00000000" w:rsidRDefault="00000000" w:rsidRPr="00000000" w14:paraId="000000BE">
      <w:pPr>
        <w:pStyle w:val="Heading3"/>
        <w:keepNext w:val="0"/>
        <w:keepLines w:val="0"/>
        <w:spacing w:before="280" w:line="360" w:lineRule="auto"/>
        <w:ind w:left="720" w:firstLine="0"/>
        <w:rPr>
          <w:rFonts w:ascii="Times New Roman" w:cs="Times New Roman" w:eastAsia="Times New Roman" w:hAnsi="Times New Roman"/>
          <w:color w:val="000000"/>
          <w:sz w:val="26"/>
          <w:szCs w:val="26"/>
        </w:rPr>
      </w:pPr>
      <w:bookmarkStart w:colFirst="0" w:colLast="0" w:name="_heading=h.bmf5grr3jxmy" w:id="5"/>
      <w:bookmarkEnd w:id="5"/>
      <w:r w:rsidDel="00000000" w:rsidR="00000000" w:rsidRPr="00000000">
        <w:rPr>
          <w:rFonts w:ascii="Times New Roman" w:cs="Times New Roman" w:eastAsia="Times New Roman" w:hAnsi="Times New Roman"/>
          <w:color w:val="000000"/>
          <w:sz w:val="26"/>
          <w:szCs w:val="26"/>
          <w:rtl w:val="0"/>
        </w:rPr>
        <w:t xml:space="preserve">Name of LSGD: Thariode</w:t>
      </w:r>
    </w:p>
    <w:p w:rsidR="00000000" w:rsidDel="00000000" w:rsidP="00000000" w:rsidRDefault="00000000" w:rsidRPr="00000000" w14:paraId="000000BF">
      <w:pPr>
        <w:pStyle w:val="Heading3"/>
        <w:keepNext w:val="0"/>
        <w:keepLines w:val="0"/>
        <w:spacing w:before="280" w:line="360" w:lineRule="auto"/>
        <w:ind w:left="720" w:firstLine="0"/>
        <w:rPr>
          <w:rFonts w:ascii="Times New Roman" w:cs="Times New Roman" w:eastAsia="Times New Roman" w:hAnsi="Times New Roman"/>
          <w:color w:val="000000"/>
          <w:sz w:val="26"/>
          <w:szCs w:val="26"/>
        </w:rPr>
      </w:pPr>
      <w:bookmarkStart w:colFirst="0" w:colLast="0" w:name="_heading=h.i5hv4ghaqsdx" w:id="6"/>
      <w:bookmarkEnd w:id="6"/>
      <w:r w:rsidDel="00000000" w:rsidR="00000000" w:rsidRPr="00000000">
        <w:rPr>
          <w:rFonts w:ascii="Times New Roman" w:cs="Times New Roman" w:eastAsia="Times New Roman" w:hAnsi="Times New Roman"/>
          <w:color w:val="000000"/>
          <w:sz w:val="26"/>
          <w:szCs w:val="26"/>
          <w:rtl w:val="0"/>
        </w:rPr>
        <w:t xml:space="preserve">Block/Muncipality: Kalpetta</w:t>
      </w:r>
    </w:p>
    <w:p w:rsidR="00000000" w:rsidDel="00000000" w:rsidP="00000000" w:rsidRDefault="00000000" w:rsidRPr="00000000" w14:paraId="000000C0">
      <w:pPr>
        <w:pStyle w:val="Heading3"/>
        <w:keepNext w:val="0"/>
        <w:keepLines w:val="0"/>
        <w:spacing w:before="280" w:line="360" w:lineRule="auto"/>
        <w:ind w:left="720" w:firstLine="0"/>
        <w:rPr>
          <w:rFonts w:ascii="Times New Roman" w:cs="Times New Roman" w:eastAsia="Times New Roman" w:hAnsi="Times New Roman"/>
          <w:color w:val="000000"/>
          <w:sz w:val="26"/>
          <w:szCs w:val="26"/>
        </w:rPr>
      </w:pPr>
      <w:bookmarkStart w:colFirst="0" w:colLast="0" w:name="_heading=h.8xyp3qyij4nx" w:id="7"/>
      <w:bookmarkEnd w:id="7"/>
      <w:r w:rsidDel="00000000" w:rsidR="00000000" w:rsidRPr="00000000">
        <w:rPr>
          <w:rFonts w:ascii="Times New Roman" w:cs="Times New Roman" w:eastAsia="Times New Roman" w:hAnsi="Times New Roman"/>
          <w:color w:val="000000"/>
          <w:sz w:val="26"/>
          <w:szCs w:val="26"/>
          <w:rtl w:val="0"/>
        </w:rPr>
        <w:t xml:space="preserve">Taluk: Vythiri</w:t>
      </w:r>
    </w:p>
    <w:p w:rsidR="00000000" w:rsidDel="00000000" w:rsidP="00000000" w:rsidRDefault="00000000" w:rsidRPr="00000000" w14:paraId="000000C1">
      <w:pPr>
        <w:pStyle w:val="Heading3"/>
        <w:keepNext w:val="0"/>
        <w:keepLines w:val="0"/>
        <w:spacing w:before="280" w:line="360" w:lineRule="auto"/>
        <w:ind w:left="720" w:firstLine="0"/>
        <w:rPr>
          <w:rFonts w:ascii="Times New Roman" w:cs="Times New Roman" w:eastAsia="Times New Roman" w:hAnsi="Times New Roman"/>
          <w:color w:val="000000"/>
          <w:sz w:val="26"/>
          <w:szCs w:val="26"/>
        </w:rPr>
      </w:pPr>
      <w:bookmarkStart w:colFirst="0" w:colLast="0" w:name="_heading=h.gq5rxmrji3ld" w:id="8"/>
      <w:bookmarkEnd w:id="8"/>
      <w:r w:rsidDel="00000000" w:rsidR="00000000" w:rsidRPr="00000000">
        <w:rPr>
          <w:rFonts w:ascii="Times New Roman" w:cs="Times New Roman" w:eastAsia="Times New Roman" w:hAnsi="Times New Roman"/>
          <w:color w:val="000000"/>
          <w:sz w:val="26"/>
          <w:szCs w:val="26"/>
          <w:rtl w:val="0"/>
        </w:rPr>
        <w:t xml:space="preserve">District: Wayanad</w:t>
      </w:r>
    </w:p>
    <w:p w:rsidR="00000000" w:rsidDel="00000000" w:rsidP="00000000" w:rsidRDefault="00000000" w:rsidRPr="00000000" w14:paraId="000000C2">
      <w:pPr>
        <w:pStyle w:val="Heading3"/>
        <w:keepNext w:val="0"/>
        <w:keepLines w:val="0"/>
        <w:spacing w:before="280" w:line="360" w:lineRule="auto"/>
        <w:ind w:left="720" w:firstLine="0"/>
        <w:rPr>
          <w:rFonts w:ascii="Times New Roman" w:cs="Times New Roman" w:eastAsia="Times New Roman" w:hAnsi="Times New Roman"/>
        </w:rPr>
      </w:pPr>
      <w:bookmarkStart w:colFirst="0" w:colLast="0" w:name="_heading=h.qkmx7nsz6z4n" w:id="9"/>
      <w:bookmarkEnd w:id="9"/>
      <w:r w:rsidDel="00000000" w:rsidR="00000000" w:rsidRPr="00000000">
        <w:rPr>
          <w:rFonts w:ascii="Times New Roman" w:cs="Times New Roman" w:eastAsia="Times New Roman" w:hAnsi="Times New Roman"/>
          <w:color w:val="000000"/>
          <w:sz w:val="26"/>
          <w:szCs w:val="26"/>
          <w:rtl w:val="0"/>
        </w:rPr>
        <w:t xml:space="preserve">Total area (sq. km):  </w:t>
      </w:r>
      <w:r w:rsidDel="00000000" w:rsidR="00000000" w:rsidRPr="00000000">
        <w:rPr>
          <w:rFonts w:ascii="Times New Roman" w:cs="Times New Roman" w:eastAsia="Times New Roman" w:hAnsi="Times New Roman"/>
          <w:color w:val="000000"/>
          <w:sz w:val="24"/>
          <w:szCs w:val="24"/>
          <w:rtl w:val="0"/>
        </w:rPr>
        <w:t xml:space="preserve">71.12</w:t>
      </w:r>
      <w:r w:rsidDel="00000000" w:rsidR="00000000" w:rsidRPr="00000000">
        <w:rPr>
          <w:rtl w:val="0"/>
        </w:rPr>
      </w:r>
    </w:p>
    <w:p w:rsidR="00000000" w:rsidDel="00000000" w:rsidP="00000000" w:rsidRDefault="00000000" w:rsidRPr="00000000" w14:paraId="000000C3">
      <w:pPr>
        <w:spacing w:line="36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spacing w:line="36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spacing w:line="36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spacing w:line="36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spacing w:line="360" w:lineRule="auto"/>
        <w:ind w:left="0" w:firstLine="0"/>
        <w:rPr>
          <w:rFonts w:ascii="Times New Roman" w:cs="Times New Roman" w:eastAsia="Times New Roman" w:hAnsi="Times New Roman"/>
        </w:rPr>
      </w:pPr>
      <w:r w:rsidDel="00000000" w:rsidR="00000000" w:rsidRPr="00000000">
        <w:rPr>
          <w:rtl w:val="0"/>
        </w:rPr>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C8">
            <w:pPr>
              <w:widowControl w:val="0"/>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Ward</w:t>
            </w:r>
          </w:p>
        </w:tc>
        <w:tc>
          <w:tcPr>
            <w:tcMar>
              <w:top w:w="100.0" w:type="dxa"/>
              <w:left w:w="100.0" w:type="dxa"/>
              <w:bottom w:w="100.0" w:type="dxa"/>
              <w:right w:w="100.0" w:type="dxa"/>
            </w:tcMar>
          </w:tcPr>
          <w:p w:rsidR="00000000" w:rsidDel="00000000" w:rsidP="00000000" w:rsidRDefault="00000000" w:rsidRPr="00000000" w14:paraId="000000C9">
            <w:pPr>
              <w:widowControl w:val="0"/>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Houses</w:t>
            </w:r>
          </w:p>
        </w:tc>
        <w:tc>
          <w:tcPr>
            <w:tcMar>
              <w:top w:w="100.0" w:type="dxa"/>
              <w:left w:w="100.0" w:type="dxa"/>
              <w:bottom w:w="100.0" w:type="dxa"/>
              <w:right w:w="100.0" w:type="dxa"/>
            </w:tcMar>
          </w:tcPr>
          <w:p w:rsidR="00000000" w:rsidDel="00000000" w:rsidP="00000000" w:rsidRDefault="00000000" w:rsidRPr="00000000" w14:paraId="000000CA">
            <w:pPr>
              <w:widowControl w:val="0"/>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CB">
            <w:pPr>
              <w:widowControl w:val="0"/>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CC">
            <w:pPr>
              <w:widowControl w:val="0"/>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Wells</w:t>
            </w:r>
          </w:p>
        </w:tc>
        <w:tc>
          <w:tcPr>
            <w:tcMar>
              <w:top w:w="100.0" w:type="dxa"/>
              <w:left w:w="100.0" w:type="dxa"/>
              <w:bottom w:w="100.0" w:type="dxa"/>
              <w:right w:w="100.0" w:type="dxa"/>
            </w:tcMar>
          </w:tcPr>
          <w:p w:rsidR="00000000" w:rsidDel="00000000" w:rsidP="00000000" w:rsidRDefault="00000000" w:rsidRPr="00000000" w14:paraId="000000CD">
            <w:pPr>
              <w:widowControl w:val="0"/>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Hot</w:t>
            </w:r>
          </w:p>
          <w:p w:rsidR="00000000" w:rsidDel="00000000" w:rsidP="00000000" w:rsidRDefault="00000000" w:rsidRPr="00000000" w14:paraId="000000CE">
            <w:pPr>
              <w:widowControl w:val="0"/>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spots</w:t>
            </w:r>
          </w:p>
        </w:tc>
        <w:tc>
          <w:tcPr>
            <w:tcMar>
              <w:top w:w="100.0" w:type="dxa"/>
              <w:left w:w="100.0" w:type="dxa"/>
              <w:bottom w:w="100.0" w:type="dxa"/>
              <w:right w:w="100.0" w:type="dxa"/>
            </w:tcMar>
          </w:tcPr>
          <w:p w:rsidR="00000000" w:rsidDel="00000000" w:rsidP="00000000" w:rsidRDefault="00000000" w:rsidRPr="00000000" w14:paraId="000000CF">
            <w:pPr>
              <w:widowControl w:val="0"/>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D0">
            <w:pPr>
              <w:widowControl w:val="0"/>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1">
            <w:pPr>
              <w:widowControl w:val="0"/>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w:t>
            </w:r>
          </w:p>
        </w:tc>
        <w:tc>
          <w:tcPr>
            <w:tcMar>
              <w:top w:w="100.0" w:type="dxa"/>
              <w:left w:w="100.0" w:type="dxa"/>
              <w:bottom w:w="100.0" w:type="dxa"/>
              <w:right w:w="100.0" w:type="dxa"/>
            </w:tcMar>
          </w:tcPr>
          <w:p w:rsidR="00000000" w:rsidDel="00000000" w:rsidP="00000000" w:rsidRDefault="00000000" w:rsidRPr="00000000" w14:paraId="000000D2">
            <w:pPr>
              <w:widowControl w:val="0"/>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3254</w:t>
            </w:r>
          </w:p>
        </w:tc>
        <w:tc>
          <w:tcPr>
            <w:tcMar>
              <w:top w:w="100.0" w:type="dxa"/>
              <w:left w:w="100.0" w:type="dxa"/>
              <w:bottom w:w="100.0" w:type="dxa"/>
              <w:right w:w="100.0" w:type="dxa"/>
            </w:tcMar>
          </w:tcPr>
          <w:p w:rsidR="00000000" w:rsidDel="00000000" w:rsidP="00000000" w:rsidRDefault="00000000" w:rsidRPr="00000000" w14:paraId="000000D3">
            <w:pPr>
              <w:widowControl w:val="0"/>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13231</w:t>
            </w:r>
          </w:p>
        </w:tc>
        <w:tc>
          <w:tcPr>
            <w:tcMar>
              <w:top w:w="100.0" w:type="dxa"/>
              <w:left w:w="100.0" w:type="dxa"/>
              <w:bottom w:w="100.0" w:type="dxa"/>
              <w:right w:w="100.0" w:type="dxa"/>
            </w:tcMar>
          </w:tcPr>
          <w:p w:rsidR="00000000" w:rsidDel="00000000" w:rsidP="00000000" w:rsidRDefault="00000000" w:rsidRPr="00000000" w14:paraId="000000D4">
            <w:pPr>
              <w:widowControl w:val="0"/>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185</w:t>
            </w:r>
          </w:p>
        </w:tc>
        <w:tc>
          <w:tcPr>
            <w:tcMar>
              <w:top w:w="100.0" w:type="dxa"/>
              <w:left w:w="100.0" w:type="dxa"/>
              <w:bottom w:w="100.0" w:type="dxa"/>
              <w:right w:w="100.0" w:type="dxa"/>
            </w:tcMar>
          </w:tcPr>
          <w:p w:rsidR="00000000" w:rsidDel="00000000" w:rsidP="00000000" w:rsidRDefault="00000000" w:rsidRPr="00000000" w14:paraId="000000D5">
            <w:pPr>
              <w:widowControl w:val="0"/>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2158</w:t>
            </w:r>
          </w:p>
        </w:tc>
        <w:tc>
          <w:tcPr>
            <w:tcMar>
              <w:top w:w="100.0" w:type="dxa"/>
              <w:left w:w="100.0" w:type="dxa"/>
              <w:bottom w:w="100.0" w:type="dxa"/>
              <w:right w:w="100.0" w:type="dxa"/>
            </w:tcMar>
          </w:tcPr>
          <w:p w:rsidR="00000000" w:rsidDel="00000000" w:rsidP="00000000" w:rsidRDefault="00000000" w:rsidRPr="00000000" w14:paraId="000000D6">
            <w:pPr>
              <w:widowControl w:val="0"/>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Mar>
              <w:top w:w="100.0" w:type="dxa"/>
              <w:left w:w="100.0" w:type="dxa"/>
              <w:bottom w:w="100.0" w:type="dxa"/>
              <w:right w:w="100.0" w:type="dxa"/>
            </w:tcMar>
          </w:tcPr>
          <w:p w:rsidR="00000000" w:rsidDel="00000000" w:rsidP="00000000" w:rsidRDefault="00000000" w:rsidRPr="00000000" w14:paraId="000000D7">
            <w:pPr>
              <w:widowControl w:val="0"/>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c>
          <w:tcPr>
            <w:tcMar>
              <w:top w:w="100.0" w:type="dxa"/>
              <w:left w:w="100.0" w:type="dxa"/>
              <w:bottom w:w="100.0" w:type="dxa"/>
              <w:right w:w="100.0" w:type="dxa"/>
            </w:tcMar>
          </w:tcPr>
          <w:p w:rsidR="00000000" w:rsidDel="00000000" w:rsidP="00000000" w:rsidRDefault="00000000" w:rsidRPr="00000000" w14:paraId="000000D8">
            <w:pPr>
              <w:widowControl w:val="0"/>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r>
    </w:tbl>
    <w:p w:rsidR="00000000" w:rsidDel="00000000" w:rsidP="00000000" w:rsidRDefault="00000000" w:rsidRPr="00000000" w14:paraId="000000D9">
      <w:pPr>
        <w:spacing w:line="360" w:lineRule="auto"/>
        <w:ind w:left="72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A">
      <w:pPr>
        <w:spacing w:line="36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3848100"/>
            <wp:effectExtent b="25400" l="25400" r="25400" t="25400"/>
            <wp:docPr id="2053889062" name="image14.png"/>
            <a:graphic>
              <a:graphicData uri="http://schemas.openxmlformats.org/drawingml/2006/picture">
                <pic:pic>
                  <pic:nvPicPr>
                    <pic:cNvPr id="0" name="image14.png"/>
                    <pic:cNvPicPr preferRelativeResize="0"/>
                  </pic:nvPicPr>
                  <pic:blipFill>
                    <a:blip r:embed="rId11"/>
                    <a:srcRect b="0" l="0" r="0" t="0"/>
                    <a:stretch>
                      <a:fillRect/>
                    </a:stretch>
                  </pic:blipFill>
                  <pic:spPr>
                    <a:xfrm>
                      <a:off x="0" y="0"/>
                      <a:ext cx="5836610" cy="38481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DC">
      <w:pPr>
        <w:spacing w:line="36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pStyle w:val="Heading3"/>
        <w:keepNext w:val="0"/>
        <w:keepLines w:val="0"/>
        <w:spacing w:before="280" w:line="360" w:lineRule="auto"/>
        <w:ind w:left="360" w:firstLine="0"/>
        <w:rPr>
          <w:rFonts w:ascii="Times New Roman" w:cs="Times New Roman" w:eastAsia="Times New Roman" w:hAnsi="Times New Roman"/>
          <w:b w:val="1"/>
          <w:bCs w:val="1"/>
          <w:color w:val="274e13"/>
          <w:sz w:val="26"/>
          <w:szCs w:val="26"/>
        </w:rPr>
      </w:pPr>
      <w:bookmarkStart w:colFirst="0" w:colLast="0" w:name="_heading=h.ekwprh5my2ue" w:id="10"/>
      <w:bookmarkEnd w:id="10"/>
      <w:r w:rsidDel="00000000" w:rsidR="00000000" w:rsidRPr="00000000">
        <w:rPr>
          <w:rFonts w:ascii="Times New Roman" w:cs="Times New Roman" w:eastAsia="Times New Roman" w:hAnsi="Times New Roman"/>
          <w:b w:val="1"/>
          <w:bCs w:val="1"/>
          <w:color w:val="274e13"/>
          <w:sz w:val="26"/>
          <w:szCs w:val="26"/>
          <w:rtl w:val="0"/>
        </w:rPr>
        <w:t xml:space="preserve">Major Roads Passing Through or Within Thariyode Panchayat</w:t>
      </w:r>
    </w:p>
    <w:p w:rsidR="00000000" w:rsidDel="00000000" w:rsidP="00000000" w:rsidRDefault="00000000" w:rsidRPr="00000000" w14:paraId="000000DE">
      <w:pPr>
        <w:pStyle w:val="Heading4"/>
        <w:keepNext w:val="0"/>
        <w:keepLines w:val="0"/>
        <w:spacing w:before="240" w:line="360" w:lineRule="auto"/>
        <w:ind w:left="360" w:firstLine="0"/>
        <w:rPr>
          <w:rFonts w:ascii="Times New Roman" w:cs="Times New Roman" w:eastAsia="Times New Roman" w:hAnsi="Times New Roman"/>
          <w:b w:val="1"/>
          <w:bCs w:val="1"/>
          <w:i w:val="0"/>
          <w:iCs w:val="0"/>
          <w:color w:val="000000"/>
          <w:sz w:val="22"/>
          <w:szCs w:val="22"/>
        </w:rPr>
      </w:pPr>
      <w:bookmarkStart w:colFirst="0" w:colLast="0" w:name="_heading=h.8uhrulnw6rkr" w:id="11"/>
      <w:bookmarkEnd w:id="11"/>
      <w:r w:rsidDel="00000000" w:rsidR="00000000" w:rsidRPr="00000000">
        <w:rPr>
          <w:rFonts w:ascii="Times New Roman" w:cs="Times New Roman" w:eastAsia="Times New Roman" w:hAnsi="Times New Roman"/>
          <w:b w:val="1"/>
          <w:bCs w:val="1"/>
          <w:i w:val="0"/>
          <w:iCs w:val="0"/>
          <w:color w:val="000000"/>
          <w:sz w:val="22"/>
          <w:szCs w:val="22"/>
          <w:rtl w:val="0"/>
        </w:rPr>
        <w:t xml:space="preserve">1. Thariyode – Patham Mile Road</w:t>
      </w:r>
    </w:p>
    <w:p w:rsidR="00000000" w:rsidDel="00000000" w:rsidP="00000000" w:rsidRDefault="00000000" w:rsidRPr="00000000" w14:paraId="000000DF">
      <w:pPr>
        <w:numPr>
          <w:ilvl w:val="0"/>
          <w:numId w:val="14"/>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key </w:t>
      </w:r>
      <w:r w:rsidDel="00000000" w:rsidR="00000000" w:rsidRPr="00000000">
        <w:rPr>
          <w:rFonts w:ascii="Times New Roman" w:cs="Times New Roman" w:eastAsia="Times New Roman" w:hAnsi="Times New Roman"/>
          <w:b w:val="1"/>
          <w:bCs w:val="1"/>
          <w:rtl w:val="0"/>
        </w:rPr>
        <w:t xml:space="preserve">local arterial road</w:t>
      </w:r>
      <w:r w:rsidDel="00000000" w:rsidR="00000000" w:rsidRPr="00000000">
        <w:rPr>
          <w:rFonts w:ascii="Times New Roman" w:cs="Times New Roman" w:eastAsia="Times New Roman" w:hAnsi="Times New Roman"/>
          <w:rtl w:val="0"/>
        </w:rPr>
        <w:t xml:space="preserve"> connecting the centre of </w:t>
      </w:r>
      <w:r w:rsidDel="00000000" w:rsidR="00000000" w:rsidRPr="00000000">
        <w:rPr>
          <w:rFonts w:ascii="Times New Roman" w:cs="Times New Roman" w:eastAsia="Times New Roman" w:hAnsi="Times New Roman"/>
          <w:i w:val="1"/>
          <w:iCs w:val="1"/>
          <w:rtl w:val="0"/>
        </w:rPr>
        <w:t xml:space="preserve">Thariyode village</w:t>
      </w:r>
      <w:r w:rsidDel="00000000" w:rsidR="00000000" w:rsidRPr="00000000">
        <w:rPr>
          <w:rFonts w:ascii="Times New Roman" w:cs="Times New Roman" w:eastAsia="Times New Roman" w:hAnsi="Times New Roman"/>
          <w:rtl w:val="0"/>
        </w:rPr>
        <w:t xml:space="preserve"> (near Kavumannam) to outlying residential areas.</w:t>
        <w:br w:type="textWrapping"/>
      </w:r>
    </w:p>
    <w:p w:rsidR="00000000" w:rsidDel="00000000" w:rsidP="00000000" w:rsidRDefault="00000000" w:rsidRPr="00000000" w14:paraId="000000E0">
      <w:pPr>
        <w:numPr>
          <w:ilvl w:val="0"/>
          <w:numId w:val="14"/>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serves as a primary feeder route for residents and local traffic.</w:t>
        <w:br w:type="textWrapping"/>
      </w:r>
    </w:p>
    <w:p w:rsidR="00000000" w:rsidDel="00000000" w:rsidP="00000000" w:rsidRDefault="00000000" w:rsidRPr="00000000" w14:paraId="000000E1">
      <w:pPr>
        <w:numPr>
          <w:ilvl w:val="0"/>
          <w:numId w:val="14"/>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road has been the subject of local mobilization and repair efforts due to deteriorating conditions as reported in local news.</w:t>
        <w:br w:type="textWrapping"/>
      </w:r>
    </w:p>
    <w:p w:rsidR="00000000" w:rsidDel="00000000" w:rsidP="00000000" w:rsidRDefault="00000000" w:rsidRPr="00000000" w14:paraId="000000E2">
      <w:pPr>
        <w:pStyle w:val="Heading4"/>
        <w:keepNext w:val="0"/>
        <w:keepLines w:val="0"/>
        <w:spacing w:before="240" w:line="360" w:lineRule="auto"/>
        <w:ind w:left="360" w:firstLine="0"/>
        <w:rPr>
          <w:rFonts w:ascii="Times New Roman" w:cs="Times New Roman" w:eastAsia="Times New Roman" w:hAnsi="Times New Roman"/>
          <w:b w:val="1"/>
          <w:bCs w:val="1"/>
          <w:i w:val="0"/>
          <w:iCs w:val="0"/>
          <w:color w:val="000000"/>
          <w:sz w:val="22"/>
          <w:szCs w:val="22"/>
        </w:rPr>
      </w:pPr>
      <w:bookmarkStart w:colFirst="0" w:colLast="0" w:name="_heading=h.12e9gkcubukh" w:id="12"/>
      <w:bookmarkEnd w:id="12"/>
      <w:r w:rsidDel="00000000" w:rsidR="00000000" w:rsidRPr="00000000">
        <w:rPr>
          <w:rFonts w:ascii="Times New Roman" w:cs="Times New Roman" w:eastAsia="Times New Roman" w:hAnsi="Times New Roman"/>
          <w:b w:val="1"/>
          <w:bCs w:val="1"/>
          <w:i w:val="0"/>
          <w:iCs w:val="0"/>
          <w:color w:val="000000"/>
          <w:sz w:val="22"/>
          <w:szCs w:val="22"/>
          <w:rtl w:val="0"/>
        </w:rPr>
        <w:t xml:space="preserve">2. 10th Mile Road / Athirathil – Unnathi Road</w:t>
      </w:r>
    </w:p>
    <w:p w:rsidR="00000000" w:rsidDel="00000000" w:rsidP="00000000" w:rsidRDefault="00000000" w:rsidRPr="00000000" w14:paraId="000000E3">
      <w:pPr>
        <w:numPr>
          <w:ilvl w:val="0"/>
          <w:numId w:val="10"/>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w:t>
      </w:r>
      <w:r w:rsidDel="00000000" w:rsidR="00000000" w:rsidRPr="00000000">
        <w:rPr>
          <w:rFonts w:ascii="Times New Roman" w:cs="Times New Roman" w:eastAsia="Times New Roman" w:hAnsi="Times New Roman"/>
          <w:b w:val="1"/>
          <w:bCs w:val="1"/>
          <w:rtl w:val="0"/>
        </w:rPr>
        <w:t xml:space="preserve">important feeder route</w:t>
      </w:r>
      <w:r w:rsidDel="00000000" w:rsidR="00000000" w:rsidRPr="00000000">
        <w:rPr>
          <w:rFonts w:ascii="Times New Roman" w:cs="Times New Roman" w:eastAsia="Times New Roman" w:hAnsi="Times New Roman"/>
          <w:rtl w:val="0"/>
        </w:rPr>
        <w:t xml:space="preserve"> within the Panchayat, linking multiple wards and settlements.</w:t>
        <w:br w:type="textWrapping"/>
      </w:r>
    </w:p>
    <w:p w:rsidR="00000000" w:rsidDel="00000000" w:rsidP="00000000" w:rsidRDefault="00000000" w:rsidRPr="00000000" w14:paraId="000000E4">
      <w:pPr>
        <w:numPr>
          <w:ilvl w:val="0"/>
          <w:numId w:val="10"/>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functions as a key connector between villages, residential zones, and main highways.</w:t>
        <w:br w:type="textWrapping"/>
      </w:r>
    </w:p>
    <w:p w:rsidR="00000000" w:rsidDel="00000000" w:rsidP="00000000" w:rsidRDefault="00000000" w:rsidRPr="00000000" w14:paraId="000000E5">
      <w:pPr>
        <w:numPr>
          <w:ilvl w:val="0"/>
          <w:numId w:val="10"/>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active works documented for re-tarring and maintenance under the Panchayat’s annual plan.</w:t>
        <w:br w:type="textWrapping"/>
      </w:r>
    </w:p>
    <w:p w:rsidR="00000000" w:rsidDel="00000000" w:rsidP="00000000" w:rsidRDefault="00000000" w:rsidRPr="00000000" w14:paraId="000000E6">
      <w:pPr>
        <w:pStyle w:val="Heading4"/>
        <w:keepNext w:val="0"/>
        <w:keepLines w:val="0"/>
        <w:spacing w:before="240" w:line="360" w:lineRule="auto"/>
        <w:ind w:left="360" w:firstLine="0"/>
        <w:rPr>
          <w:rFonts w:ascii="Times New Roman" w:cs="Times New Roman" w:eastAsia="Times New Roman" w:hAnsi="Times New Roman"/>
          <w:b w:val="1"/>
          <w:bCs w:val="1"/>
          <w:i w:val="0"/>
          <w:iCs w:val="0"/>
          <w:color w:val="000000"/>
          <w:sz w:val="22"/>
          <w:szCs w:val="22"/>
        </w:rPr>
      </w:pPr>
      <w:bookmarkStart w:colFirst="0" w:colLast="0" w:name="_heading=h.txc51uckilaf" w:id="13"/>
      <w:bookmarkEnd w:id="13"/>
      <w:r w:rsidDel="00000000" w:rsidR="00000000" w:rsidRPr="00000000">
        <w:rPr>
          <w:rFonts w:ascii="Times New Roman" w:cs="Times New Roman" w:eastAsia="Times New Roman" w:hAnsi="Times New Roman"/>
          <w:b w:val="1"/>
          <w:bCs w:val="1"/>
          <w:i w:val="0"/>
          <w:iCs w:val="0"/>
          <w:color w:val="000000"/>
          <w:sz w:val="22"/>
          <w:szCs w:val="22"/>
          <w:rtl w:val="0"/>
        </w:rPr>
        <w:t xml:space="preserve">3. Internal Panchayat Roads Network</w:t>
      </w:r>
    </w:p>
    <w:p w:rsidR="00000000" w:rsidDel="00000000" w:rsidP="00000000" w:rsidRDefault="00000000" w:rsidRPr="00000000" w14:paraId="000000E7">
      <w:pPr>
        <w:numPr>
          <w:ilvl w:val="0"/>
          <w:numId w:val="65"/>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t>
      </w:r>
      <w:r w:rsidDel="00000000" w:rsidR="00000000" w:rsidRPr="00000000">
        <w:rPr>
          <w:rFonts w:ascii="Times New Roman" w:cs="Times New Roman" w:eastAsia="Times New Roman" w:hAnsi="Times New Roman"/>
          <w:b w:val="1"/>
          <w:bCs w:val="1"/>
          <w:rtl w:val="0"/>
        </w:rPr>
        <w:t xml:space="preserve">network of smaller local roads</w:t>
      </w:r>
      <w:r w:rsidDel="00000000" w:rsidR="00000000" w:rsidRPr="00000000">
        <w:rPr>
          <w:rFonts w:ascii="Times New Roman" w:cs="Times New Roman" w:eastAsia="Times New Roman" w:hAnsi="Times New Roman"/>
          <w:rtl w:val="0"/>
        </w:rPr>
        <w:t xml:space="preserve"> maintained by the Thariyode Grama Panchayat.</w:t>
        <w:br w:type="textWrapping"/>
      </w:r>
    </w:p>
    <w:p w:rsidR="00000000" w:rsidDel="00000000" w:rsidP="00000000" w:rsidRDefault="00000000" w:rsidRPr="00000000" w14:paraId="000000E8">
      <w:pPr>
        <w:numPr>
          <w:ilvl w:val="0"/>
          <w:numId w:val="65"/>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roads link hamlets, schools, markets, health facilities, and community services to the principal feeder roads listed above.</w:t>
        <w:br w:type="textWrapping"/>
      </w:r>
    </w:p>
    <w:p w:rsidR="00000000" w:rsidDel="00000000" w:rsidP="00000000" w:rsidRDefault="00000000" w:rsidRPr="00000000" w14:paraId="000000E9">
      <w:pPr>
        <w:numPr>
          <w:ilvl w:val="0"/>
          <w:numId w:val="65"/>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Typical of rural governance, these are crucial for last-mile connectivity but often consist of village-level pavements and bitumen pavements.</w:t>
        <w:br w:type="textWrapping"/>
      </w:r>
    </w:p>
    <w:p w:rsidR="00000000" w:rsidDel="00000000" w:rsidP="00000000" w:rsidRDefault="00000000" w:rsidRPr="00000000" w14:paraId="000000EA">
      <w:pPr>
        <w:spacing w:line="360" w:lineRule="auto"/>
        <w:ind w:left="360" w:firstLine="0"/>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B">
      <w:pPr>
        <w:pStyle w:val="Heading3"/>
        <w:keepNext w:val="0"/>
        <w:keepLines w:val="0"/>
        <w:spacing w:before="280" w:line="360" w:lineRule="auto"/>
        <w:ind w:left="0" w:firstLine="0"/>
        <w:rPr>
          <w:rFonts w:ascii="Times New Roman" w:cs="Times New Roman" w:eastAsia="Times New Roman" w:hAnsi="Times New Roman"/>
          <w:b w:val="1"/>
          <w:bCs w:val="1"/>
          <w:color w:val="000000"/>
          <w:sz w:val="26"/>
          <w:szCs w:val="26"/>
        </w:rPr>
      </w:pPr>
      <w:bookmarkStart w:colFirst="0" w:colLast="0" w:name="_heading=h.bxf8ug4cmhk7" w:id="14"/>
      <w:bookmarkEnd w:id="14"/>
      <w:r w:rsidDel="00000000" w:rsidR="00000000" w:rsidRPr="00000000">
        <w:rPr>
          <w:rFonts w:ascii="Times New Roman" w:cs="Times New Roman" w:eastAsia="Times New Roman" w:hAnsi="Times New Roman"/>
          <w:b w:val="1"/>
          <w:bCs w:val="1"/>
          <w:color w:val="000000"/>
          <w:sz w:val="26"/>
          <w:szCs w:val="26"/>
          <w:rtl w:val="0"/>
        </w:rPr>
        <w:t xml:space="preserve"> Regional &amp; State Connectivity</w:t>
      </w:r>
    </w:p>
    <w:p w:rsidR="00000000" w:rsidDel="00000000" w:rsidP="00000000" w:rsidRDefault="00000000" w:rsidRPr="00000000" w14:paraId="000000EC">
      <w:pPr>
        <w:pStyle w:val="Heading4"/>
        <w:keepNext w:val="0"/>
        <w:keepLines w:val="0"/>
        <w:spacing w:before="240" w:line="360" w:lineRule="auto"/>
        <w:ind w:left="360" w:firstLine="0"/>
        <w:rPr>
          <w:rFonts w:ascii="Times New Roman" w:cs="Times New Roman" w:eastAsia="Times New Roman" w:hAnsi="Times New Roman"/>
          <w:b w:val="1"/>
          <w:bCs w:val="1"/>
          <w:i w:val="0"/>
          <w:iCs w:val="0"/>
          <w:color w:val="000000"/>
          <w:sz w:val="22"/>
          <w:szCs w:val="22"/>
        </w:rPr>
      </w:pPr>
      <w:bookmarkStart w:colFirst="0" w:colLast="0" w:name="_heading=h.354s82gr16u6" w:id="15"/>
      <w:bookmarkEnd w:id="15"/>
      <w:r w:rsidDel="00000000" w:rsidR="00000000" w:rsidRPr="00000000">
        <w:rPr>
          <w:rFonts w:ascii="Times New Roman" w:cs="Times New Roman" w:eastAsia="Times New Roman" w:hAnsi="Times New Roman"/>
          <w:b w:val="1"/>
          <w:bCs w:val="1"/>
          <w:i w:val="0"/>
          <w:iCs w:val="0"/>
          <w:color w:val="000000"/>
          <w:sz w:val="22"/>
          <w:szCs w:val="22"/>
          <w:rtl w:val="0"/>
        </w:rPr>
        <w:t xml:space="preserve">NH 766 (Kozhikode – Kalpetta – Mysuru Highway)</w:t>
      </w:r>
    </w:p>
    <w:p w:rsidR="00000000" w:rsidDel="00000000" w:rsidP="00000000" w:rsidRDefault="00000000" w:rsidRPr="00000000" w14:paraId="000000ED">
      <w:pPr>
        <w:numPr>
          <w:ilvl w:val="0"/>
          <w:numId w:val="5"/>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w:t>
      </w:r>
      <w:r w:rsidDel="00000000" w:rsidR="00000000" w:rsidRPr="00000000">
        <w:rPr>
          <w:rFonts w:ascii="Times New Roman" w:cs="Times New Roman" w:eastAsia="Times New Roman" w:hAnsi="Times New Roman"/>
          <w:b w:val="1"/>
          <w:bCs w:val="1"/>
          <w:rtl w:val="0"/>
        </w:rPr>
        <w:t xml:space="preserve">NH 766</w:t>
      </w:r>
      <w:r w:rsidDel="00000000" w:rsidR="00000000" w:rsidRPr="00000000">
        <w:rPr>
          <w:rFonts w:ascii="Times New Roman" w:cs="Times New Roman" w:eastAsia="Times New Roman" w:hAnsi="Times New Roman"/>
          <w:rtl w:val="0"/>
        </w:rPr>
        <w:t xml:space="preserve"> does *not run through the core of </w:t>
      </w:r>
      <w:r w:rsidDel="00000000" w:rsidR="00000000" w:rsidRPr="00000000">
        <w:rPr>
          <w:rFonts w:ascii="Times New Roman" w:cs="Times New Roman" w:eastAsia="Times New Roman" w:hAnsi="Times New Roman"/>
          <w:i w:val="1"/>
          <w:iCs w:val="1"/>
          <w:rtl w:val="0"/>
        </w:rPr>
        <w:t xml:space="preserve">Thariyode Panchayat</w:t>
      </w:r>
      <w:r w:rsidDel="00000000" w:rsidR="00000000" w:rsidRPr="00000000">
        <w:rPr>
          <w:rFonts w:ascii="Times New Roman" w:cs="Times New Roman" w:eastAsia="Times New Roman" w:hAnsi="Times New Roman"/>
          <w:rtl w:val="0"/>
        </w:rPr>
        <w:t xml:space="preserve">, it lies </w:t>
      </w:r>
      <w:r w:rsidDel="00000000" w:rsidR="00000000" w:rsidRPr="00000000">
        <w:rPr>
          <w:rFonts w:ascii="Times New Roman" w:cs="Times New Roman" w:eastAsia="Times New Roman" w:hAnsi="Times New Roman"/>
          <w:i w:val="1"/>
          <w:iCs w:val="1"/>
          <w:rtl w:val="0"/>
        </w:rPr>
        <w:t xml:space="preserve">nearby</w:t>
      </w:r>
      <w:r w:rsidDel="00000000" w:rsidR="00000000" w:rsidRPr="00000000">
        <w:rPr>
          <w:rFonts w:ascii="Times New Roman" w:cs="Times New Roman" w:eastAsia="Times New Roman" w:hAnsi="Times New Roman"/>
          <w:rtl w:val="0"/>
        </w:rPr>
        <w:t xml:space="preserve"> and acts as the </w:t>
      </w:r>
      <w:r w:rsidDel="00000000" w:rsidR="00000000" w:rsidRPr="00000000">
        <w:rPr>
          <w:rFonts w:ascii="Times New Roman" w:cs="Times New Roman" w:eastAsia="Times New Roman" w:hAnsi="Times New Roman"/>
          <w:b w:val="1"/>
          <w:bCs w:val="1"/>
          <w:rtl w:val="0"/>
        </w:rPr>
        <w:t xml:space="preserve">main regional highway</w:t>
      </w:r>
      <w:r w:rsidDel="00000000" w:rsidR="00000000" w:rsidRPr="00000000">
        <w:rPr>
          <w:rFonts w:ascii="Times New Roman" w:cs="Times New Roman" w:eastAsia="Times New Roman" w:hAnsi="Times New Roman"/>
          <w:rtl w:val="0"/>
        </w:rPr>
        <w:t xml:space="preserve"> that residents use to connect toward Kalpetta, Kozhikode, and Mysuru.</w:t>
        <w:br w:type="textWrapping"/>
      </w:r>
    </w:p>
    <w:p w:rsidR="00000000" w:rsidDel="00000000" w:rsidP="00000000" w:rsidRDefault="00000000" w:rsidRPr="00000000" w14:paraId="000000EE">
      <w:pPr>
        <w:numPr>
          <w:ilvl w:val="0"/>
          <w:numId w:val="5"/>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Local roads (like those above) funnel traffic to and from NH 766 for long-distance and interdistrict travel.</w:t>
        <w:br w:type="textWrapping"/>
      </w:r>
    </w:p>
    <w:p w:rsidR="00000000" w:rsidDel="00000000" w:rsidP="00000000" w:rsidRDefault="00000000" w:rsidRPr="00000000" w14:paraId="000000EF">
      <w:pPr>
        <w:pStyle w:val="Heading4"/>
        <w:keepNext w:val="0"/>
        <w:keepLines w:val="0"/>
        <w:spacing w:before="240" w:line="360" w:lineRule="auto"/>
        <w:ind w:left="360" w:firstLine="0"/>
        <w:rPr>
          <w:rFonts w:ascii="Times New Roman" w:cs="Times New Roman" w:eastAsia="Times New Roman" w:hAnsi="Times New Roman"/>
          <w:b w:val="1"/>
          <w:bCs w:val="1"/>
          <w:i w:val="0"/>
          <w:iCs w:val="0"/>
          <w:color w:val="000000"/>
          <w:sz w:val="22"/>
          <w:szCs w:val="22"/>
        </w:rPr>
      </w:pPr>
      <w:bookmarkStart w:colFirst="0" w:colLast="0" w:name="_heading=h.17g7qqgxwur4" w:id="16"/>
      <w:bookmarkEnd w:id="16"/>
      <w:r w:rsidDel="00000000" w:rsidR="00000000" w:rsidRPr="00000000">
        <w:rPr>
          <w:rFonts w:ascii="Times New Roman" w:cs="Times New Roman" w:eastAsia="Times New Roman" w:hAnsi="Times New Roman"/>
          <w:b w:val="1"/>
          <w:bCs w:val="1"/>
          <w:i w:val="0"/>
          <w:iCs w:val="0"/>
          <w:color w:val="000000"/>
          <w:sz w:val="22"/>
          <w:szCs w:val="22"/>
          <w:rtl w:val="0"/>
        </w:rPr>
        <w:t xml:space="preserve">State Highways</w:t>
      </w:r>
    </w:p>
    <w:p w:rsidR="00000000" w:rsidDel="00000000" w:rsidP="00000000" w:rsidRDefault="00000000" w:rsidRPr="00000000" w14:paraId="000000F0">
      <w:pPr>
        <w:numPr>
          <w:ilvl w:val="0"/>
          <w:numId w:val="33"/>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2"/>
          <w:szCs w:val="22"/>
          <w:rtl w:val="0"/>
        </w:rPr>
        <w:t xml:space="preserve">No major State Highway</w:t>
      </w:r>
      <w:r w:rsidDel="00000000" w:rsidR="00000000" w:rsidRPr="00000000">
        <w:rPr>
          <w:rFonts w:ascii="Times New Roman" w:cs="Times New Roman" w:eastAsia="Times New Roman" w:hAnsi="Times New Roman"/>
          <w:rtl w:val="0"/>
        </w:rPr>
        <w:t xml:space="preserve"> traverses centrally through Thariyode Panchayat itself.</w:t>
        <w:br w:type="textWrapping"/>
      </w:r>
    </w:p>
    <w:p w:rsidR="00000000" w:rsidDel="00000000" w:rsidP="00000000" w:rsidRDefault="00000000" w:rsidRPr="00000000" w14:paraId="000000F1">
      <w:pPr>
        <w:numPr>
          <w:ilvl w:val="0"/>
          <w:numId w:val="33"/>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closest state highway route is SH 29</w:t>
      </w:r>
      <w:r w:rsidDel="00000000" w:rsidR="00000000" w:rsidRPr="00000000">
        <w:rPr>
          <w:rFonts w:ascii="Times New Roman" w:cs="Times New Roman" w:eastAsia="Times New Roman" w:hAnsi="Times New Roman"/>
          <w:rtl w:val="0"/>
        </w:rPr>
        <w:t xml:space="preserve">, which connects Chundale (near Kalpetta) with Vaduvanchal and further east — but it does </w:t>
      </w:r>
      <w:r w:rsidDel="00000000" w:rsidR="00000000" w:rsidRPr="00000000">
        <w:rPr>
          <w:rFonts w:ascii="Times New Roman" w:cs="Times New Roman" w:eastAsia="Times New Roman" w:hAnsi="Times New Roman"/>
          <w:i w:val="1"/>
          <w:iCs w:val="1"/>
          <w:rtl w:val="0"/>
        </w:rPr>
        <w:t xml:space="preserve">not directly enter</w:t>
      </w:r>
      <w:r w:rsidDel="00000000" w:rsidR="00000000" w:rsidRPr="00000000">
        <w:rPr>
          <w:rFonts w:ascii="Times New Roman" w:cs="Times New Roman" w:eastAsia="Times New Roman" w:hAnsi="Times New Roman"/>
          <w:rtl w:val="0"/>
        </w:rPr>
        <w:t xml:space="preserve"> Thariyode village.</w:t>
      </w:r>
    </w:p>
    <w:p w:rsidR="00000000" w:rsidDel="00000000" w:rsidP="00000000" w:rsidRDefault="00000000" w:rsidRPr="00000000" w14:paraId="000000F2">
      <w:pPr>
        <w:spacing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481638" cy="4762500"/>
            <wp:effectExtent b="25400" l="25400" r="25400" t="25400"/>
            <wp:docPr id="2053889063" name="image16.png"/>
            <a:graphic>
              <a:graphicData uri="http://schemas.openxmlformats.org/drawingml/2006/picture">
                <pic:pic>
                  <pic:nvPicPr>
                    <pic:cNvPr id="0" name="image16.png"/>
                    <pic:cNvPicPr preferRelativeResize="0"/>
                  </pic:nvPicPr>
                  <pic:blipFill>
                    <a:blip r:embed="rId12"/>
                    <a:srcRect b="0" l="0" r="0" t="0"/>
                    <a:stretch>
                      <a:fillRect/>
                    </a:stretch>
                  </pic:blipFill>
                  <pic:spPr>
                    <a:xfrm>
                      <a:off x="0" y="0"/>
                      <a:ext cx="5481638" cy="47625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F3">
      <w:pPr>
        <w:spacing w:line="36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pStyle w:val="Heading3"/>
        <w:keepNext w:val="0"/>
        <w:keepLines w:val="0"/>
        <w:spacing w:before="280" w:line="360" w:lineRule="auto"/>
        <w:rPr>
          <w:rFonts w:ascii="Times New Roman" w:cs="Times New Roman" w:eastAsia="Times New Roman" w:hAnsi="Times New Roman"/>
          <w:b w:val="1"/>
          <w:bCs w:val="1"/>
          <w:color w:val="274e13"/>
          <w:sz w:val="26"/>
          <w:szCs w:val="26"/>
        </w:rPr>
      </w:pPr>
      <w:bookmarkStart w:colFirst="0" w:colLast="0" w:name="_heading=h.u3ij58sslpg7" w:id="17"/>
      <w:bookmarkEnd w:id="17"/>
      <w:r w:rsidDel="00000000" w:rsidR="00000000" w:rsidRPr="00000000">
        <w:rPr>
          <w:rFonts w:ascii="Times New Roman" w:cs="Times New Roman" w:eastAsia="Times New Roman" w:hAnsi="Times New Roman"/>
          <w:b w:val="1"/>
          <w:bCs w:val="1"/>
          <w:color w:val="274e13"/>
          <w:sz w:val="26"/>
          <w:szCs w:val="26"/>
          <w:rtl w:val="0"/>
        </w:rPr>
        <w:t xml:space="preserve">Major River in Thariyode Grama Panchayat</w:t>
      </w:r>
    </w:p>
    <w:p w:rsidR="00000000" w:rsidDel="00000000" w:rsidP="00000000" w:rsidRDefault="00000000" w:rsidRPr="00000000" w14:paraId="000000F5">
      <w:pPr>
        <w:numPr>
          <w:ilvl w:val="0"/>
          <w:numId w:val="75"/>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Karamanthodu</w:t>
      </w:r>
      <w:r w:rsidDel="00000000" w:rsidR="00000000" w:rsidRPr="00000000">
        <w:rPr>
          <w:rFonts w:ascii="Times New Roman" w:cs="Times New Roman" w:eastAsia="Times New Roman" w:hAnsi="Times New Roman"/>
          <w:rtl w:val="0"/>
        </w:rPr>
        <w:t xml:space="preserve"> – A local river/stream flowing through </w:t>
      </w:r>
      <w:r w:rsidDel="00000000" w:rsidR="00000000" w:rsidRPr="00000000">
        <w:rPr>
          <w:rFonts w:ascii="Times New Roman" w:cs="Times New Roman" w:eastAsia="Times New Roman" w:hAnsi="Times New Roman"/>
          <w:i w:val="1"/>
          <w:iCs w:val="1"/>
          <w:rtl w:val="0"/>
        </w:rPr>
        <w:t xml:space="preserve">Thariyode Panchayat</w:t>
      </w:r>
      <w:r w:rsidDel="00000000" w:rsidR="00000000" w:rsidRPr="00000000">
        <w:rPr>
          <w:rFonts w:ascii="Times New Roman" w:cs="Times New Roman" w:eastAsia="Times New Roman" w:hAnsi="Times New Roman"/>
          <w:rtl w:val="0"/>
        </w:rPr>
        <w:t xml:space="preserve"> area. It is part of the </w:t>
      </w:r>
      <w:r w:rsidDel="00000000" w:rsidR="00000000" w:rsidRPr="00000000">
        <w:rPr>
          <w:rFonts w:ascii="Times New Roman" w:cs="Times New Roman" w:eastAsia="Times New Roman" w:hAnsi="Times New Roman"/>
          <w:b w:val="1"/>
          <w:bCs w:val="1"/>
          <w:rtl w:val="0"/>
        </w:rPr>
        <w:t xml:space="preserve">Kabani River basin</w:t>
      </w:r>
      <w:r w:rsidDel="00000000" w:rsidR="00000000" w:rsidRPr="00000000">
        <w:rPr>
          <w:rFonts w:ascii="Times New Roman" w:cs="Times New Roman" w:eastAsia="Times New Roman" w:hAnsi="Times New Roman"/>
          <w:rtl w:val="0"/>
        </w:rPr>
        <w:t xml:space="preserve">.</w:t>
        <w:br w:type="textWrapping"/>
      </w:r>
    </w:p>
    <w:p w:rsidR="00000000" w:rsidDel="00000000" w:rsidP="00000000" w:rsidRDefault="00000000" w:rsidRPr="00000000" w14:paraId="000000F6">
      <w:pPr>
        <w:numPr>
          <w:ilvl w:val="0"/>
          <w:numId w:val="75"/>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Tributary of Kabani River</w:t>
      </w:r>
      <w:r w:rsidDel="00000000" w:rsidR="00000000" w:rsidRPr="00000000">
        <w:rPr>
          <w:rFonts w:ascii="Times New Roman" w:cs="Times New Roman" w:eastAsia="Times New Roman" w:hAnsi="Times New Roman"/>
          <w:rtl w:val="0"/>
        </w:rPr>
        <w:t xml:space="preserve"> – Karamanthodu feeds into the larger </w:t>
      </w:r>
      <w:r w:rsidDel="00000000" w:rsidR="00000000" w:rsidRPr="00000000">
        <w:rPr>
          <w:rFonts w:ascii="Times New Roman" w:cs="Times New Roman" w:eastAsia="Times New Roman" w:hAnsi="Times New Roman"/>
          <w:b w:val="1"/>
          <w:bCs w:val="1"/>
          <w:rtl w:val="0"/>
        </w:rPr>
        <w:t xml:space="preserve">Kabani River</w:t>
      </w:r>
      <w:r w:rsidDel="00000000" w:rsidR="00000000" w:rsidRPr="00000000">
        <w:rPr>
          <w:rFonts w:ascii="Times New Roman" w:cs="Times New Roman" w:eastAsia="Times New Roman" w:hAnsi="Times New Roman"/>
          <w:rtl w:val="0"/>
        </w:rPr>
        <w:t xml:space="preserve">, one of the major rivers in the region (a tributary of the </w:t>
      </w:r>
      <w:r w:rsidDel="00000000" w:rsidR="00000000" w:rsidRPr="00000000">
        <w:rPr>
          <w:rFonts w:ascii="Times New Roman" w:cs="Times New Roman" w:eastAsia="Times New Roman" w:hAnsi="Times New Roman"/>
          <w:i w:val="1"/>
          <w:iCs w:val="1"/>
          <w:rtl w:val="0"/>
        </w:rPr>
        <w:t xml:space="preserve">Cauvery</w:t>
      </w:r>
      <w:r w:rsidDel="00000000" w:rsidR="00000000" w:rsidRPr="00000000">
        <w:rPr>
          <w:rFonts w:ascii="Times New Roman" w:cs="Times New Roman" w:eastAsia="Times New Roman" w:hAnsi="Times New Roman"/>
          <w:rtl w:val="0"/>
        </w:rPr>
        <w:t xml:space="preserve">).</w:t>
        <w:br w:type="textWrapping"/>
      </w:r>
    </w:p>
    <w:p w:rsidR="00000000" w:rsidDel="00000000" w:rsidP="00000000" w:rsidRDefault="00000000" w:rsidRPr="00000000" w14:paraId="000000F7">
      <w:pPr>
        <w:numPr>
          <w:ilvl w:val="0"/>
          <w:numId w:val="75"/>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Banasura Sagar reservoir’s dam structures</w:t>
      </w:r>
      <w:r w:rsidDel="00000000" w:rsidR="00000000" w:rsidRPr="00000000">
        <w:rPr>
          <w:rFonts w:ascii="Times New Roman" w:cs="Times New Roman" w:eastAsia="Times New Roman" w:hAnsi="Times New Roman"/>
          <w:rtl w:val="0"/>
        </w:rPr>
        <w:t xml:space="preserve"> (like Kottagiri Saddle Dam) are constructed across Karamanthodu within the Panchayat area. </w:t>
      </w:r>
    </w:p>
    <w:p w:rsidR="00000000" w:rsidDel="00000000" w:rsidP="00000000" w:rsidRDefault="00000000" w:rsidRPr="00000000" w14:paraId="000000F8">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248275" cy="4148138"/>
            <wp:effectExtent b="25400" l="25400" r="25400" t="25400"/>
            <wp:docPr id="2053889066" name="image18.png"/>
            <a:graphic>
              <a:graphicData uri="http://schemas.openxmlformats.org/drawingml/2006/picture">
                <pic:pic>
                  <pic:nvPicPr>
                    <pic:cNvPr id="0" name="image18.png"/>
                    <pic:cNvPicPr preferRelativeResize="0"/>
                  </pic:nvPicPr>
                  <pic:blipFill>
                    <a:blip r:embed="rId13"/>
                    <a:srcRect b="0" l="0" r="0" t="0"/>
                    <a:stretch>
                      <a:fillRect/>
                    </a:stretch>
                  </pic:blipFill>
                  <pic:spPr>
                    <a:xfrm>
                      <a:off x="0" y="0"/>
                      <a:ext cx="5248275" cy="4148138"/>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F9">
      <w:pPr>
        <w:spacing w:after="240" w:before="240" w:line="360" w:lineRule="auto"/>
        <w:ind w:left="720" w:firstLine="0"/>
        <w:rPr>
          <w:rFonts w:ascii="Times New Roman" w:cs="Times New Roman" w:eastAsia="Times New Roman" w:hAnsi="Times New Roman"/>
          <w:b w:val="1"/>
          <w:bCs w:val="1"/>
          <w:color w:val="274e13"/>
          <w:sz w:val="32"/>
          <w:szCs w:val="32"/>
        </w:rPr>
      </w:pPr>
      <w:r w:rsidDel="00000000" w:rsidR="00000000" w:rsidRPr="00000000">
        <w:rPr>
          <w:rFonts w:ascii="Times New Roman" w:cs="Times New Roman" w:eastAsia="Times New Roman" w:hAnsi="Times New Roman"/>
          <w:b w:val="1"/>
          <w:bCs w:val="1"/>
          <w:color w:val="274e13"/>
          <w:sz w:val="32"/>
          <w:szCs w:val="32"/>
          <w:rtl w:val="0"/>
        </w:rPr>
        <w:t xml:space="preserve">Disaster-Prone Areas – Thariyode Panchayat</w:t>
      </w:r>
    </w:p>
    <w:p w:rsidR="00000000" w:rsidDel="00000000" w:rsidP="00000000" w:rsidRDefault="00000000" w:rsidRPr="00000000" w14:paraId="000000F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Landslide Risk</w:t>
      </w:r>
      <w:r w:rsidDel="00000000" w:rsidR="00000000" w:rsidRPr="00000000">
        <w:rPr>
          <w:rFonts w:ascii="Times New Roman" w:cs="Times New Roman" w:eastAsia="Times New Roman" w:hAnsi="Times New Roman"/>
          <w:sz w:val="28"/>
          <w:szCs w:val="28"/>
          <w:rtl w:val="0"/>
        </w:rPr>
        <w:t xml:space="preserve">: Thariyode and nearby panchayats in Wayanad are located in hilly terrain that is considered landslide-prone, especially during heavy monsoon rainfall. Parts of Wayanad, including Thariyode, fall under high landslide susceptibility zones identified by hazard assessments.</w:t>
      </w:r>
    </w:p>
    <w:p w:rsidR="00000000" w:rsidDel="00000000" w:rsidP="00000000" w:rsidRDefault="00000000" w:rsidRPr="00000000" w14:paraId="000000F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Monsoon Flooding:</w:t>
      </w:r>
      <w:r w:rsidDel="00000000" w:rsidR="00000000" w:rsidRPr="00000000">
        <w:rPr>
          <w:rFonts w:ascii="Times New Roman" w:cs="Times New Roman" w:eastAsia="Times New Roman" w:hAnsi="Times New Roman"/>
          <w:sz w:val="28"/>
          <w:szCs w:val="28"/>
          <w:rtl w:val="0"/>
        </w:rPr>
        <w:t xml:space="preserve"> Intense monsoon rains in the region can cause flooding and waterlogging in lower areas and along river/stream channels within the Panchayat.</w:t>
      </w:r>
    </w:p>
    <w:p w:rsidR="00000000" w:rsidDel="00000000" w:rsidP="00000000" w:rsidRDefault="00000000" w:rsidRPr="00000000" w14:paraId="000000FC">
      <w:pPr>
        <w:spacing w:after="240" w:before="240" w:line="360" w:lineRule="auto"/>
        <w:ind w:left="720" w:firstLine="0"/>
        <w:rPr>
          <w:rFonts w:ascii="Times New Roman" w:cs="Times New Roman" w:eastAsia="Times New Roman" w:hAnsi="Times New Roman"/>
          <w:b w:val="1"/>
          <w:bCs w:val="1"/>
          <w:color w:val="274e13"/>
          <w:sz w:val="32"/>
          <w:szCs w:val="32"/>
        </w:rPr>
      </w:pPr>
      <w:r w:rsidDel="00000000" w:rsidR="00000000" w:rsidRPr="00000000">
        <w:rPr>
          <w:rtl w:val="0"/>
        </w:rPr>
      </w:r>
    </w:p>
    <w:p w:rsidR="00000000" w:rsidDel="00000000" w:rsidP="00000000" w:rsidRDefault="00000000" w:rsidRPr="00000000" w14:paraId="000000FD">
      <w:pPr>
        <w:spacing w:after="240" w:before="240" w:line="360" w:lineRule="auto"/>
        <w:ind w:left="720" w:firstLine="0"/>
        <w:rPr>
          <w:rFonts w:ascii="Times New Roman" w:cs="Times New Roman" w:eastAsia="Times New Roman" w:hAnsi="Times New Roman"/>
          <w:b w:val="1"/>
          <w:bCs w:val="1"/>
          <w:color w:val="274e13"/>
          <w:sz w:val="32"/>
          <w:szCs w:val="32"/>
        </w:rPr>
      </w:pPr>
      <w:r w:rsidDel="00000000" w:rsidR="00000000" w:rsidRPr="00000000">
        <w:rPr>
          <w:rtl w:val="0"/>
        </w:rPr>
      </w:r>
    </w:p>
    <w:p w:rsidR="00000000" w:rsidDel="00000000" w:rsidP="00000000" w:rsidRDefault="00000000" w:rsidRPr="00000000" w14:paraId="000000FE">
      <w:pPr>
        <w:spacing w:after="240" w:before="240" w:line="360" w:lineRule="auto"/>
        <w:ind w:left="720" w:firstLine="0"/>
        <w:rPr>
          <w:rFonts w:ascii="Times New Roman" w:cs="Times New Roman" w:eastAsia="Times New Roman" w:hAnsi="Times New Roman"/>
          <w:b w:val="1"/>
          <w:bCs w:val="1"/>
          <w:color w:val="274e13"/>
          <w:sz w:val="32"/>
          <w:szCs w:val="32"/>
        </w:rPr>
      </w:pPr>
      <w:r w:rsidDel="00000000" w:rsidR="00000000" w:rsidRPr="00000000">
        <w:rPr>
          <w:rtl w:val="0"/>
        </w:rPr>
      </w:r>
    </w:p>
    <w:p w:rsidR="00000000" w:rsidDel="00000000" w:rsidP="00000000" w:rsidRDefault="00000000" w:rsidRPr="00000000" w14:paraId="000000FF">
      <w:pPr>
        <w:spacing w:after="240" w:before="240" w:line="360" w:lineRule="auto"/>
        <w:ind w:left="720" w:firstLine="0"/>
        <w:rPr>
          <w:rFonts w:ascii="Times New Roman" w:cs="Times New Roman" w:eastAsia="Times New Roman" w:hAnsi="Times New Roman"/>
          <w:b w:val="1"/>
          <w:bCs w:val="1"/>
          <w:color w:val="274e13"/>
          <w:sz w:val="32"/>
          <w:szCs w:val="32"/>
        </w:rPr>
      </w:pPr>
      <w:r w:rsidDel="00000000" w:rsidR="00000000" w:rsidRPr="00000000">
        <w:rPr>
          <w:rtl w:val="0"/>
        </w:rPr>
      </w:r>
    </w:p>
    <w:p w:rsidR="00000000" w:rsidDel="00000000" w:rsidP="00000000" w:rsidRDefault="00000000" w:rsidRPr="00000000" w14:paraId="00000100">
      <w:pPr>
        <w:spacing w:after="240" w:before="240" w:line="360" w:lineRule="auto"/>
        <w:ind w:left="720" w:firstLine="0"/>
        <w:rPr>
          <w:rFonts w:ascii="Times New Roman" w:cs="Times New Roman" w:eastAsia="Times New Roman" w:hAnsi="Times New Roman"/>
          <w:b w:val="1"/>
          <w:bCs w:val="1"/>
          <w:color w:val="274e13"/>
          <w:sz w:val="32"/>
          <w:szCs w:val="32"/>
        </w:rPr>
      </w:pPr>
      <w:r w:rsidDel="00000000" w:rsidR="00000000" w:rsidRPr="00000000">
        <w:rPr>
          <w:rtl w:val="0"/>
        </w:rPr>
      </w:r>
    </w:p>
    <w:p w:rsidR="00000000" w:rsidDel="00000000" w:rsidP="00000000" w:rsidRDefault="00000000" w:rsidRPr="00000000" w14:paraId="00000101">
      <w:pPr>
        <w:spacing w:line="360" w:lineRule="auto"/>
        <w:rPr>
          <w:rFonts w:ascii="Times New Roman" w:cs="Times New Roman" w:eastAsia="Times New Roman" w:hAnsi="Times New Roman"/>
          <w:b w:val="1"/>
          <w:bCs w:val="1"/>
          <w:color w:val="274e13"/>
          <w:sz w:val="32"/>
          <w:szCs w:val="32"/>
        </w:rPr>
      </w:pPr>
      <w:r w:rsidDel="00000000" w:rsidR="00000000" w:rsidRPr="00000000">
        <w:rPr>
          <w:rFonts w:ascii="Times New Roman" w:cs="Times New Roman" w:eastAsia="Times New Roman" w:hAnsi="Times New Roman"/>
        </w:rPr>
        <w:drawing>
          <wp:inline distB="114300" distT="114300" distL="114300" distR="114300">
            <wp:extent cx="5838825" cy="4536653"/>
            <wp:effectExtent b="0" l="0" r="0" t="0"/>
            <wp:docPr id="2053889054"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5838825" cy="4536653"/>
                    </a:xfrm>
                    <a:prstGeom prst="rect"/>
                    <a:ln/>
                  </pic:spPr>
                </pic:pic>
              </a:graphicData>
            </a:graphic>
          </wp:inline>
        </w:drawing>
      </w:r>
      <w:r w:rsidDel="00000000" w:rsidR="00000000" w:rsidRPr="00000000">
        <w:rPr>
          <w:rtl w:val="0"/>
        </w:rPr>
      </w:r>
    </w:p>
    <w:p w:rsidR="00000000" w:rsidDel="00000000" w:rsidP="00000000" w:rsidRDefault="00000000" w:rsidRPr="00000000" w14:paraId="00000102">
      <w:pPr>
        <w:spacing w:after="240" w:before="240" w:line="360" w:lineRule="auto"/>
        <w:ind w:left="720" w:firstLine="0"/>
        <w:rPr>
          <w:rFonts w:ascii="Times New Roman" w:cs="Times New Roman" w:eastAsia="Times New Roman" w:hAnsi="Times New Roman"/>
          <w:b w:val="1"/>
          <w:bCs w:val="1"/>
          <w:color w:val="274e13"/>
          <w:sz w:val="32"/>
          <w:szCs w:val="32"/>
        </w:rPr>
      </w:pPr>
      <w:r w:rsidDel="00000000" w:rsidR="00000000" w:rsidRPr="00000000">
        <w:rPr>
          <w:rtl w:val="0"/>
        </w:rPr>
      </w:r>
    </w:p>
    <w:p w:rsidR="00000000" w:rsidDel="00000000" w:rsidP="00000000" w:rsidRDefault="00000000" w:rsidRPr="00000000" w14:paraId="00000103">
      <w:pPr>
        <w:spacing w:after="240" w:before="240" w:line="360" w:lineRule="auto"/>
        <w:ind w:left="720" w:firstLine="0"/>
        <w:rPr>
          <w:rFonts w:ascii="Times New Roman" w:cs="Times New Roman" w:eastAsia="Times New Roman" w:hAnsi="Times New Roman"/>
          <w:b w:val="1"/>
          <w:bCs w:val="1"/>
          <w:color w:val="274e13"/>
          <w:sz w:val="32"/>
          <w:szCs w:val="32"/>
        </w:rPr>
      </w:pPr>
      <w:r w:rsidDel="00000000" w:rsidR="00000000" w:rsidRPr="00000000">
        <w:rPr>
          <w:rtl w:val="0"/>
        </w:rPr>
      </w:r>
    </w:p>
    <w:p w:rsidR="00000000" w:rsidDel="00000000" w:rsidP="00000000" w:rsidRDefault="00000000" w:rsidRPr="00000000" w14:paraId="00000104">
      <w:pPr>
        <w:spacing w:after="240" w:before="240" w:line="360" w:lineRule="auto"/>
        <w:ind w:left="720" w:firstLine="0"/>
        <w:rPr>
          <w:rFonts w:ascii="Times New Roman" w:cs="Times New Roman" w:eastAsia="Times New Roman" w:hAnsi="Times New Roman"/>
          <w:b w:val="1"/>
          <w:bCs w:val="1"/>
          <w:color w:val="274e13"/>
          <w:sz w:val="32"/>
          <w:szCs w:val="32"/>
        </w:rPr>
      </w:pPr>
      <w:r w:rsidDel="00000000" w:rsidR="00000000" w:rsidRPr="00000000">
        <w:rPr>
          <w:rtl w:val="0"/>
        </w:rPr>
      </w:r>
    </w:p>
    <w:p w:rsidR="00000000" w:rsidDel="00000000" w:rsidP="00000000" w:rsidRDefault="00000000" w:rsidRPr="00000000" w14:paraId="00000105">
      <w:pPr>
        <w:spacing w:after="240" w:before="240" w:line="360" w:lineRule="auto"/>
        <w:ind w:left="720" w:firstLine="0"/>
        <w:rPr>
          <w:rFonts w:ascii="Times New Roman" w:cs="Times New Roman" w:eastAsia="Times New Roman" w:hAnsi="Times New Roman"/>
          <w:b w:val="1"/>
          <w:bCs w:val="1"/>
          <w:color w:val="274e13"/>
          <w:sz w:val="32"/>
          <w:szCs w:val="32"/>
        </w:rPr>
      </w:pPr>
      <w:r w:rsidDel="00000000" w:rsidR="00000000" w:rsidRPr="00000000">
        <w:rPr>
          <w:rtl w:val="0"/>
        </w:rPr>
      </w:r>
    </w:p>
    <w:p w:rsidR="00000000" w:rsidDel="00000000" w:rsidP="00000000" w:rsidRDefault="00000000" w:rsidRPr="00000000" w14:paraId="00000106">
      <w:pPr>
        <w:spacing w:after="240" w:before="240" w:line="360" w:lineRule="auto"/>
        <w:ind w:left="720" w:firstLine="0"/>
        <w:rPr>
          <w:rFonts w:ascii="Times New Roman" w:cs="Times New Roman" w:eastAsia="Times New Roman" w:hAnsi="Times New Roman"/>
          <w:b w:val="1"/>
          <w:bCs w:val="1"/>
          <w:color w:val="274e13"/>
          <w:sz w:val="32"/>
          <w:szCs w:val="32"/>
        </w:rPr>
      </w:pPr>
      <w:r w:rsidDel="00000000" w:rsidR="00000000" w:rsidRPr="00000000">
        <w:rPr>
          <w:rtl w:val="0"/>
        </w:rPr>
      </w:r>
    </w:p>
    <w:p w:rsidR="00000000" w:rsidDel="00000000" w:rsidP="00000000" w:rsidRDefault="00000000" w:rsidRPr="00000000" w14:paraId="00000107">
      <w:pPr>
        <w:spacing w:after="240" w:before="240" w:line="360" w:lineRule="auto"/>
        <w:ind w:left="720" w:firstLine="0"/>
        <w:rPr>
          <w:rFonts w:ascii="Times New Roman" w:cs="Times New Roman" w:eastAsia="Times New Roman" w:hAnsi="Times New Roman"/>
          <w:b w:val="1"/>
          <w:bCs w:val="1"/>
          <w:color w:val="274e13"/>
          <w:sz w:val="32"/>
          <w:szCs w:val="32"/>
        </w:rPr>
      </w:pPr>
      <w:r w:rsidDel="00000000" w:rsidR="00000000" w:rsidRPr="00000000">
        <w:rPr>
          <w:rtl w:val="0"/>
        </w:rPr>
      </w:r>
    </w:p>
    <w:p w:rsidR="00000000" w:rsidDel="00000000" w:rsidP="00000000" w:rsidRDefault="00000000" w:rsidRPr="00000000" w14:paraId="00000108">
      <w:pPr>
        <w:spacing w:after="240" w:before="240" w:line="360" w:lineRule="auto"/>
        <w:ind w:left="0" w:firstLine="0"/>
        <w:rPr>
          <w:rFonts w:ascii="Times New Roman" w:cs="Times New Roman" w:eastAsia="Times New Roman" w:hAnsi="Times New Roman"/>
          <w:b w:val="1"/>
          <w:bCs w:val="1"/>
          <w:color w:val="274e13"/>
          <w:sz w:val="32"/>
          <w:szCs w:val="32"/>
        </w:rPr>
      </w:pPr>
      <w:r w:rsidDel="00000000" w:rsidR="00000000" w:rsidRPr="00000000">
        <w:rPr>
          <w:rtl w:val="0"/>
        </w:rPr>
      </w:r>
    </w:p>
    <w:p w:rsidR="00000000" w:rsidDel="00000000" w:rsidP="00000000" w:rsidRDefault="00000000" w:rsidRPr="00000000" w14:paraId="00000109">
      <w:pPr>
        <w:numPr>
          <w:ilvl w:val="0"/>
          <w:numId w:val="3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943475" cy="3100388"/>
            <wp:effectExtent b="25400" l="25400" r="25400" t="25400"/>
            <wp:docPr id="2053889058" name="image13.png"/>
            <a:graphic>
              <a:graphicData uri="http://schemas.openxmlformats.org/drawingml/2006/picture">
                <pic:pic>
                  <pic:nvPicPr>
                    <pic:cNvPr id="0" name="image13.png"/>
                    <pic:cNvPicPr preferRelativeResize="0"/>
                  </pic:nvPicPr>
                  <pic:blipFill>
                    <a:blip r:embed="rId15"/>
                    <a:srcRect b="0" l="0" r="0" t="0"/>
                    <a:stretch>
                      <a:fillRect/>
                    </a:stretch>
                  </pic:blipFill>
                  <pic:spPr>
                    <a:xfrm>
                      <a:off x="0" y="0"/>
                      <a:ext cx="4943475" cy="3100388"/>
                    </a:xfrm>
                    <a:prstGeom prst="rect"/>
                    <a:ln w="25400">
                      <a:solidFill>
                        <a:srgbClr val="000000"/>
                      </a:solidFill>
                      <a:prstDash val="solid"/>
                    </a:ln>
                  </pic:spPr>
                </pic:pic>
              </a:graphicData>
            </a:graphic>
          </wp:inline>
        </w:drawing>
      </w:r>
      <w:r w:rsidDel="00000000" w:rsidR="00000000" w:rsidRPr="00000000">
        <w:rPr>
          <w:strike w:val="1"/>
          <w:rtl w:val="0"/>
        </w:rPr>
      </w:r>
    </w:p>
    <w:p w:rsidR="00000000" w:rsidDel="00000000" w:rsidP="00000000" w:rsidRDefault="00000000" w:rsidRPr="00000000" w14:paraId="0000010A">
      <w:pPr>
        <w:numPr>
          <w:ilvl w:val="0"/>
          <w:numId w:val="31"/>
        </w:numPr>
        <w:spacing w:line="360" w:lineRule="auto"/>
        <w:ind w:left="720" w:hanging="3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B">
      <w:pPr>
        <w:numPr>
          <w:ilvl w:val="0"/>
          <w:numId w:val="3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843463" cy="4457700"/>
            <wp:effectExtent b="25400" l="25400" r="25400" t="25400"/>
            <wp:docPr id="2053889053" name="image5.png"/>
            <a:graphic>
              <a:graphicData uri="http://schemas.openxmlformats.org/drawingml/2006/picture">
                <pic:pic>
                  <pic:nvPicPr>
                    <pic:cNvPr id="0" name="image5.png"/>
                    <pic:cNvPicPr preferRelativeResize="0"/>
                  </pic:nvPicPr>
                  <pic:blipFill>
                    <a:blip r:embed="rId16"/>
                    <a:srcRect b="9827" l="4225" r="2414" t="0"/>
                    <a:stretch>
                      <a:fillRect/>
                    </a:stretch>
                  </pic:blipFill>
                  <pic:spPr>
                    <a:xfrm>
                      <a:off x="0" y="0"/>
                      <a:ext cx="4843463" cy="44577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0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D">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2"/>
          <w:szCs w:val="32"/>
          <w:rtl w:val="0"/>
        </w:rPr>
        <w:t xml:space="preserve">Health Infrastructure Map</w:t>
      </w:r>
      <w:r w:rsidDel="00000000" w:rsidR="00000000" w:rsidRPr="00000000">
        <w:rPr>
          <w:rtl w:val="0"/>
        </w:rPr>
      </w:r>
    </w:p>
    <w:p w:rsidR="00000000" w:rsidDel="00000000" w:rsidP="00000000" w:rsidRDefault="00000000" w:rsidRPr="00000000" w14:paraId="0000010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110038" cy="5324475"/>
            <wp:effectExtent b="25400" l="25400" r="25400" t="25400"/>
            <wp:docPr id="2053889068" name="image17.jpg"/>
            <a:graphic>
              <a:graphicData uri="http://schemas.openxmlformats.org/drawingml/2006/picture">
                <pic:pic>
                  <pic:nvPicPr>
                    <pic:cNvPr id="0" name="image17.jpg"/>
                    <pic:cNvPicPr preferRelativeResize="0"/>
                  </pic:nvPicPr>
                  <pic:blipFill>
                    <a:blip r:embed="rId17"/>
                    <a:srcRect b="16114" l="22758" r="9660" t="15471"/>
                    <a:stretch>
                      <a:fillRect/>
                    </a:stretch>
                  </pic:blipFill>
                  <pic:spPr>
                    <a:xfrm rot="16200000">
                      <a:off x="0" y="0"/>
                      <a:ext cx="4110038" cy="5324475"/>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8825" cy="6667500"/>
            <wp:effectExtent b="25400" l="25400" r="25400" t="25400"/>
            <wp:docPr id="2053889052" name="image8.png"/>
            <a:graphic>
              <a:graphicData uri="http://schemas.openxmlformats.org/drawingml/2006/picture">
                <pic:pic>
                  <pic:nvPicPr>
                    <pic:cNvPr id="0" name="image8.png"/>
                    <pic:cNvPicPr preferRelativeResize="0"/>
                  </pic:nvPicPr>
                  <pic:blipFill>
                    <a:blip r:embed="rId18"/>
                    <a:srcRect b="9202" l="0" r="0" t="4908"/>
                    <a:stretch>
                      <a:fillRect/>
                    </a:stretch>
                  </pic:blipFill>
                  <pic:spPr>
                    <a:xfrm>
                      <a:off x="0" y="0"/>
                      <a:ext cx="5838825" cy="66675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1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15000" cy="4602480"/>
            <wp:effectExtent b="25400" l="25400" r="25400" t="25400"/>
            <wp:docPr id="2053889056" name="image9.png"/>
            <a:graphic>
              <a:graphicData uri="http://schemas.openxmlformats.org/drawingml/2006/picture">
                <pic:pic>
                  <pic:nvPicPr>
                    <pic:cNvPr id="0" name="image9.png"/>
                    <pic:cNvPicPr preferRelativeResize="0"/>
                  </pic:nvPicPr>
                  <pic:blipFill>
                    <a:blip r:embed="rId19"/>
                    <a:srcRect b="8418" l="0" r="1800" t="5576"/>
                    <a:stretch>
                      <a:fillRect/>
                    </a:stretch>
                  </pic:blipFill>
                  <pic:spPr>
                    <a:xfrm>
                      <a:off x="0" y="0"/>
                      <a:ext cx="5715000" cy="460248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1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3035300"/>
            <wp:effectExtent b="25400" l="25400" r="25400" t="25400"/>
            <wp:docPr id="2053889055"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5836610" cy="3035300"/>
                    </a:xfrm>
                    <a:prstGeom prst="rect"/>
                    <a:ln w="25400">
                      <a:solidFill>
                        <a:srgbClr val="98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2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3098800"/>
            <wp:effectExtent b="25400" l="25400" r="25400" t="25400"/>
            <wp:docPr id="2053889061"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5836610" cy="3098800"/>
                    </a:xfrm>
                    <a:prstGeom prst="rect"/>
                    <a:ln w="25400">
                      <a:solidFill>
                        <a:srgbClr val="98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2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938838" cy="3228975"/>
            <wp:effectExtent b="25400" l="25400" r="25400" t="25400"/>
            <wp:docPr id="2053889065" name="image15.png"/>
            <a:graphic>
              <a:graphicData uri="http://schemas.openxmlformats.org/drawingml/2006/picture">
                <pic:pic>
                  <pic:nvPicPr>
                    <pic:cNvPr id="0" name="image15.png"/>
                    <pic:cNvPicPr preferRelativeResize="0"/>
                  </pic:nvPicPr>
                  <pic:blipFill>
                    <a:blip r:embed="rId22"/>
                    <a:srcRect b="0" l="0" r="2610" t="5042"/>
                    <a:stretch>
                      <a:fillRect/>
                    </a:stretch>
                  </pic:blipFill>
                  <pic:spPr>
                    <a:xfrm>
                      <a:off x="0" y="0"/>
                      <a:ext cx="5938838" cy="3228975"/>
                    </a:xfrm>
                    <a:prstGeom prst="rect"/>
                    <a:ln w="25400">
                      <a:solidFill>
                        <a:srgbClr val="98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2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6000750" cy="3189015"/>
            <wp:effectExtent b="25400" l="25400" r="25400" t="25400"/>
            <wp:docPr id="2053889059" name="image10.png"/>
            <a:graphic>
              <a:graphicData uri="http://schemas.openxmlformats.org/drawingml/2006/picture">
                <pic:pic>
                  <pic:nvPicPr>
                    <pic:cNvPr id="0" name="image10.png"/>
                    <pic:cNvPicPr preferRelativeResize="0"/>
                  </pic:nvPicPr>
                  <pic:blipFill>
                    <a:blip r:embed="rId23"/>
                    <a:srcRect b="17113" l="2936" r="5220" t="15286"/>
                    <a:stretch>
                      <a:fillRect/>
                    </a:stretch>
                  </pic:blipFill>
                  <pic:spPr>
                    <a:xfrm>
                      <a:off x="0" y="0"/>
                      <a:ext cx="6000750" cy="3189015"/>
                    </a:xfrm>
                    <a:prstGeom prst="rect"/>
                    <a:ln w="25400">
                      <a:solidFill>
                        <a:srgbClr val="98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2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0">
      <w:pPr>
        <w:spacing w:after="16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1">
      <w:pPr>
        <w:pStyle w:val="Heading1"/>
        <w:spacing w:line="360" w:lineRule="auto"/>
        <w:ind w:left="360" w:firstLine="0"/>
        <w:rPr>
          <w:rFonts w:ascii="Times New Roman" w:cs="Times New Roman" w:eastAsia="Times New Roman" w:hAnsi="Times New Roman"/>
          <w:color w:val="000000"/>
        </w:rPr>
      </w:pPr>
      <w:bookmarkStart w:colFirst="0" w:colLast="0" w:name="_heading=h.nrtrq9uq4dih" w:id="18"/>
      <w:bookmarkEnd w:id="18"/>
      <w:r w:rsidDel="00000000" w:rsidR="00000000" w:rsidRPr="00000000">
        <w:rPr>
          <w:rFonts w:ascii="Times New Roman" w:cs="Times New Roman" w:eastAsia="Times New Roman" w:hAnsi="Times New Roman"/>
          <w:color w:val="000000"/>
          <w:rtl w:val="0"/>
        </w:rPr>
        <w:t xml:space="preserve">GENERAL PROFILE OF THE LSGI’S</w:t>
      </w:r>
    </w:p>
    <w:p w:rsidR="00000000" w:rsidDel="00000000" w:rsidP="00000000" w:rsidRDefault="00000000" w:rsidRPr="00000000" w14:paraId="0000013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3">
      <w:pPr>
        <w:pStyle w:val="Heading2"/>
        <w:spacing w:line="360" w:lineRule="auto"/>
        <w:rPr>
          <w:rFonts w:ascii="Times New Roman" w:cs="Times New Roman" w:eastAsia="Times New Roman" w:hAnsi="Times New Roman"/>
          <w:color w:val="274e13"/>
        </w:rPr>
      </w:pPr>
      <w:bookmarkStart w:colFirst="0" w:colLast="0" w:name="_heading=h.i4s55swxxv0l" w:id="19"/>
      <w:bookmarkEnd w:id="19"/>
      <w:r w:rsidDel="00000000" w:rsidR="00000000" w:rsidRPr="00000000">
        <w:rPr>
          <w:rFonts w:ascii="Times New Roman" w:cs="Times New Roman" w:eastAsia="Times New Roman" w:hAnsi="Times New Roman"/>
          <w:color w:val="274e13"/>
          <w:rtl w:val="0"/>
        </w:rPr>
        <w:t xml:space="preserve">Background of the LSGI</w:t>
      </w:r>
    </w:p>
    <w:p w:rsidR="00000000" w:rsidDel="00000000" w:rsidP="00000000" w:rsidRDefault="00000000" w:rsidRPr="00000000" w14:paraId="0000013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Thariode Grama Panchayat is situated in the middle of wayanad district, Kerala. The geographical landscape of the Panchayat is predominantly low-lying, characterized by rural and hilly landscape ,it has undulating terrain,forests, streams and fertile land.The panjayath has a significant tribal presence (such as paniya,kurichya,kadar) along with settler communities.</w:t>
      </w:r>
    </w:p>
    <w:p w:rsidR="00000000" w:rsidDel="00000000" w:rsidP="00000000" w:rsidRDefault="00000000" w:rsidRPr="00000000" w14:paraId="000001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is administratively divided into multiple wards, with a population largely dependent on traditional livelihoods. Agriculture based economy— most of the people depended on farming and allied activities. .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3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 a public health and disaster management perspective, Thariode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000000" w:rsidDel="00000000" w:rsidP="00000000" w:rsidRDefault="00000000" w:rsidRPr="00000000" w14:paraId="00000138">
      <w:pPr>
        <w:spacing w:line="360" w:lineRule="auto"/>
        <w:rPr>
          <w:rFonts w:ascii="Times New Roman" w:cs="Times New Roman" w:eastAsia="Times New Roman" w:hAnsi="Times New Roman"/>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39">
            <w:pPr>
              <w:pStyle w:val="Subtitle"/>
              <w:spacing w:after="120" w:before="120" w:line="360" w:lineRule="auto"/>
              <w:rPr>
                <w:rFonts w:ascii="Times New Roman" w:cs="Times New Roman" w:eastAsia="Times New Roman" w:hAnsi="Times New Roman"/>
                <w:color w:val="000000"/>
              </w:rPr>
            </w:pPr>
            <w:bookmarkStart w:colFirst="0" w:colLast="0" w:name="_heading=h.4m2rhkwpr41t" w:id="20"/>
            <w:bookmarkEnd w:id="20"/>
            <w:r w:rsidDel="00000000" w:rsidR="00000000" w:rsidRPr="00000000">
              <w:rPr>
                <w:rFonts w:ascii="Times New Roman" w:cs="Times New Roman" w:eastAsia="Times New Roman" w:hAnsi="Times New Roman"/>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THARIODE</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KALPETTA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WAYANAD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71.12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13231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186.03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 lying</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bl>
    <w:p w:rsidR="00000000" w:rsidDel="00000000" w:rsidP="00000000" w:rsidRDefault="00000000" w:rsidRPr="00000000" w14:paraId="0000015F">
      <w:pPr>
        <w:pStyle w:val="Heading2"/>
        <w:spacing w:line="360" w:lineRule="auto"/>
        <w:rPr>
          <w:rFonts w:ascii="Times New Roman" w:cs="Times New Roman" w:eastAsia="Times New Roman" w:hAnsi="Times New Roman"/>
          <w:color w:val="000000"/>
        </w:rPr>
      </w:pPr>
      <w:bookmarkStart w:colFirst="0" w:colLast="0" w:name="_heading=h.h9q8ui7dsxtm" w:id="21"/>
      <w:bookmarkEnd w:id="21"/>
      <w:r w:rsidDel="00000000" w:rsidR="00000000" w:rsidRPr="00000000">
        <w:br w:type="page"/>
      </w:r>
      <w:r w:rsidDel="00000000" w:rsidR="00000000" w:rsidRPr="00000000">
        <w:rPr>
          <w:rtl w:val="0"/>
        </w:rPr>
      </w:r>
    </w:p>
    <w:p w:rsidR="00000000" w:rsidDel="00000000" w:rsidP="00000000" w:rsidRDefault="00000000" w:rsidRPr="00000000" w14:paraId="00000160">
      <w:pPr>
        <w:pStyle w:val="Heading2"/>
        <w:spacing w:line="360" w:lineRule="auto"/>
        <w:rPr>
          <w:rFonts w:ascii="Times New Roman" w:cs="Times New Roman" w:eastAsia="Times New Roman" w:hAnsi="Times New Roman"/>
          <w:color w:val="000000"/>
        </w:rPr>
      </w:pPr>
      <w:bookmarkStart w:colFirst="0" w:colLast="0" w:name="_heading=h.jar2fagd9ty" w:id="22"/>
      <w:bookmarkEnd w:id="22"/>
      <w:r w:rsidDel="00000000" w:rsidR="00000000" w:rsidRPr="00000000">
        <w:rPr>
          <w:rFonts w:ascii="Times New Roman" w:cs="Times New Roman" w:eastAsia="Times New Roman" w:hAnsi="Times New Roman"/>
          <w:color w:val="000000"/>
          <w:rtl w:val="0"/>
        </w:rPr>
        <w:t xml:space="preserve">Demographic and Vulnerable Population</w:t>
      </w:r>
    </w:p>
    <w:p w:rsidR="00000000" w:rsidDel="00000000" w:rsidP="00000000" w:rsidRDefault="00000000" w:rsidRPr="00000000" w14:paraId="000001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demographic composition and vulnerable population groups is essential for pandemic preparedness. Thariode Grama Panchayath has a population of </w:t>
      </w:r>
      <w:r w:rsidDel="00000000" w:rsidR="00000000" w:rsidRPr="00000000">
        <w:rPr>
          <w:rFonts w:ascii="Times New Roman" w:cs="Times New Roman" w:eastAsia="Times New Roman" w:hAnsi="Times New Roman"/>
          <w:b w:val="1"/>
          <w:bCs w:val="1"/>
          <w:rtl w:val="0"/>
        </w:rPr>
        <w:t xml:space="preserve">13,231</w:t>
      </w:r>
      <w:r w:rsidDel="00000000" w:rsidR="00000000" w:rsidRPr="00000000">
        <w:rPr>
          <w:rFonts w:ascii="Times New Roman" w:cs="Times New Roman" w:eastAsia="Times New Roman" w:hAnsi="Times New Roman"/>
          <w:rtl w:val="0"/>
        </w:rPr>
        <w:t xml:space="preserve"> with a balanced gender distribution, including </w:t>
      </w:r>
      <w:r w:rsidDel="00000000" w:rsidR="00000000" w:rsidRPr="00000000">
        <w:rPr>
          <w:rFonts w:ascii="Times New Roman" w:cs="Times New Roman" w:eastAsia="Times New Roman" w:hAnsi="Times New Roman"/>
          <w:b w:val="1"/>
          <w:bCs w:val="1"/>
          <w:rtl w:val="0"/>
        </w:rPr>
        <w:t xml:space="preserve">773 children under five</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bCs w:val="1"/>
          <w:rtl w:val="0"/>
        </w:rPr>
        <w:t xml:space="preserve">2,157 elderly persons</w:t>
      </w:r>
      <w:r w:rsidDel="00000000" w:rsidR="00000000" w:rsidRPr="00000000">
        <w:rPr>
          <w:rFonts w:ascii="Times New Roman" w:cs="Times New Roman" w:eastAsia="Times New Roman" w:hAnsi="Times New Roman"/>
          <w:rtl w:val="0"/>
        </w:rPr>
        <w:t xml:space="preserve">, indicating a high dependency burden. Social vulnerability is evident with </w:t>
      </w:r>
      <w:r w:rsidDel="00000000" w:rsidR="00000000" w:rsidRPr="00000000">
        <w:rPr>
          <w:rFonts w:ascii="Times New Roman" w:cs="Times New Roman" w:eastAsia="Times New Roman" w:hAnsi="Times New Roman"/>
          <w:b w:val="1"/>
          <w:bCs w:val="1"/>
          <w:rtl w:val="0"/>
        </w:rPr>
        <w:t xml:space="preserve">1,679 BPL families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49 EPEP families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66 Scheduled Tribe population</w:t>
      </w:r>
      <w:r w:rsidDel="00000000" w:rsidR="00000000" w:rsidRPr="00000000">
        <w:rPr>
          <w:rFonts w:ascii="Times New Roman" w:cs="Times New Roman" w:eastAsia="Times New Roman" w:hAnsi="Times New Roman"/>
          <w:rtl w:val="0"/>
        </w:rPr>
        <w:t xml:space="preserve">, and migrant and socio-economically deprived groups, who are at increased risk during public health emergencies due to higher exposure, limited access to services, and dependence on public systems, necessitating prioritized protection, targeted surveillance, and continuity of essential services.</w:t>
      </w:r>
    </w:p>
    <w:p w:rsidR="00000000" w:rsidDel="00000000" w:rsidP="00000000" w:rsidRDefault="00000000" w:rsidRPr="00000000" w14:paraId="00000162">
      <w:pPr>
        <w:spacing w:line="360" w:lineRule="auto"/>
        <w:ind w:left="720" w:firstLine="0"/>
        <w:rPr>
          <w:rFonts w:ascii="Times New Roman" w:cs="Times New Roman" w:eastAsia="Times New Roman" w:hAnsi="Times New Roman"/>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6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13231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6672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6559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2513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2157</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1679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177</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w:t>
            </w:r>
          </w:p>
        </w:tc>
      </w:tr>
    </w:tbl>
    <w:p w:rsidR="00000000" w:rsidDel="00000000" w:rsidP="00000000" w:rsidRDefault="00000000" w:rsidRPr="00000000" w14:paraId="0000019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D">
      <w:pPr>
        <w:spacing w:line="360" w:lineRule="auto"/>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9E">
      <w:pPr>
        <w:spacing w:line="360" w:lineRule="auto"/>
        <w:rPr>
          <w:rFonts w:ascii="Times New Roman" w:cs="Times New Roman" w:eastAsia="Times New Roman" w:hAnsi="Times New Roman"/>
          <w:b w:val="1"/>
          <w:bCs w:val="1"/>
          <w:color w:val="274e13"/>
          <w:sz w:val="26"/>
          <w:szCs w:val="26"/>
        </w:rPr>
      </w:pPr>
      <w:r w:rsidDel="00000000" w:rsidR="00000000" w:rsidRPr="00000000">
        <w:rPr>
          <w:rFonts w:ascii="Times New Roman" w:cs="Times New Roman" w:eastAsia="Times New Roman" w:hAnsi="Times New Roman"/>
          <w:b w:val="1"/>
          <w:bCs w:val="1"/>
          <w:color w:val="274e13"/>
          <w:sz w:val="26"/>
          <w:szCs w:val="26"/>
          <w:rtl w:val="0"/>
        </w:rPr>
        <w:t xml:space="preserve">POPULATION PYRAMID</w:t>
      </w:r>
    </w:p>
    <w:p w:rsidR="00000000" w:rsidDel="00000000" w:rsidP="00000000" w:rsidRDefault="00000000" w:rsidRPr="00000000" w14:paraId="000001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3505200"/>
            <wp:effectExtent b="0" l="0" r="0" t="0"/>
            <wp:docPr id="2053889067" name="image19.png"/>
            <a:graphic>
              <a:graphicData uri="http://schemas.openxmlformats.org/drawingml/2006/picture">
                <pic:pic>
                  <pic:nvPicPr>
                    <pic:cNvPr id="0" name="image19.png"/>
                    <pic:cNvPicPr preferRelativeResize="0"/>
                  </pic:nvPicPr>
                  <pic:blipFill>
                    <a:blip r:embed="rId24"/>
                    <a:srcRect b="0" l="0" r="0" t="0"/>
                    <a:stretch>
                      <a:fillRect/>
                    </a:stretch>
                  </pic:blipFill>
                  <pic:spPr>
                    <a:xfrm>
                      <a:off x="0" y="0"/>
                      <a:ext cx="5836610" cy="3505200"/>
                    </a:xfrm>
                    <a:prstGeom prst="rect"/>
                    <a:ln/>
                  </pic:spPr>
                </pic:pic>
              </a:graphicData>
            </a:graphic>
          </wp:inline>
        </w:drawing>
      </w:r>
      <w:r w:rsidDel="00000000" w:rsidR="00000000" w:rsidRPr="00000000">
        <w:rPr>
          <w:rtl w:val="0"/>
        </w:rPr>
      </w:r>
    </w:p>
    <w:p w:rsidR="00000000" w:rsidDel="00000000" w:rsidP="00000000" w:rsidRDefault="00000000" w:rsidRPr="00000000" w14:paraId="000001A0">
      <w:pPr>
        <w:pStyle w:val="Heading1"/>
        <w:keepNext w:val="0"/>
        <w:keepLines w:val="0"/>
        <w:spacing w:after="120" w:before="480" w:line="360" w:lineRule="auto"/>
        <w:rPr>
          <w:rFonts w:ascii="Times New Roman" w:cs="Times New Roman" w:eastAsia="Times New Roman" w:hAnsi="Times New Roman"/>
          <w:color w:val="000000"/>
          <w:sz w:val="36"/>
          <w:szCs w:val="36"/>
        </w:rPr>
      </w:pPr>
      <w:bookmarkStart w:colFirst="0" w:colLast="0" w:name="_heading=h.6b10xc73joss" w:id="23"/>
      <w:bookmarkEnd w:id="23"/>
      <w:r w:rsidDel="00000000" w:rsidR="00000000" w:rsidRPr="00000000">
        <w:rPr>
          <w:rFonts w:ascii="Times New Roman" w:cs="Times New Roman" w:eastAsia="Times New Roman" w:hAnsi="Times New Roman"/>
          <w:color w:val="000000"/>
          <w:sz w:val="36"/>
          <w:szCs w:val="36"/>
          <w:rtl w:val="0"/>
        </w:rPr>
        <w:t xml:space="preserve">Demographic Interpretation – Thariode Grama Panchayath</w:t>
      </w:r>
    </w:p>
    <w:p w:rsidR="00000000" w:rsidDel="00000000" w:rsidP="00000000" w:rsidRDefault="00000000" w:rsidRPr="00000000" w14:paraId="000001A1">
      <w:pPr>
        <w:numPr>
          <w:ilvl w:val="0"/>
          <w:numId w:val="29"/>
        </w:numPr>
        <w:spacing w:after="0" w:afterAutospacing="0" w:before="240" w:line="360" w:lineRule="auto"/>
        <w:ind w:left="72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Total population: </w:t>
      </w:r>
      <w:r w:rsidDel="00000000" w:rsidR="00000000" w:rsidRPr="00000000">
        <w:rPr>
          <w:rFonts w:ascii="Times New Roman" w:cs="Times New Roman" w:eastAsia="Times New Roman" w:hAnsi="Times New Roman"/>
          <w:b w:val="1"/>
          <w:bCs w:val="1"/>
          <w:rtl w:val="0"/>
        </w:rPr>
        <w:t xml:space="preserve">13,231</w:t>
        <w:br w:type="textWrapping"/>
      </w:r>
    </w:p>
    <w:p w:rsidR="00000000" w:rsidDel="00000000" w:rsidP="00000000" w:rsidRDefault="00000000" w:rsidRPr="00000000" w14:paraId="000001A2">
      <w:pPr>
        <w:numPr>
          <w:ilvl w:val="0"/>
          <w:numId w:val="29"/>
        </w:numPr>
        <w:spacing w:after="0" w:afterAutospacing="0" w:before="0" w:beforeAutospacing="0" w:line="360" w:lineRule="auto"/>
        <w:ind w:left="72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Working-age population (20–59 years): </w:t>
      </w:r>
      <w:r w:rsidDel="00000000" w:rsidR="00000000" w:rsidRPr="00000000">
        <w:rPr>
          <w:rFonts w:ascii="Times New Roman" w:cs="Times New Roman" w:eastAsia="Times New Roman" w:hAnsi="Times New Roman"/>
          <w:b w:val="1"/>
          <w:bCs w:val="1"/>
          <w:rtl w:val="0"/>
        </w:rPr>
        <w:t xml:space="preserve">7,788</w:t>
        <w:br w:type="textWrapping"/>
      </w:r>
    </w:p>
    <w:p w:rsidR="00000000" w:rsidDel="00000000" w:rsidP="00000000" w:rsidRDefault="00000000" w:rsidRPr="00000000" w14:paraId="000001A3">
      <w:pPr>
        <w:numPr>
          <w:ilvl w:val="0"/>
          <w:numId w:val="29"/>
        </w:numPr>
        <w:spacing w:after="0" w:afterAutospacing="0" w:before="0" w:beforeAutospacing="0" w:line="360" w:lineRule="auto"/>
        <w:ind w:left="72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Dependent population (0–19 years &amp; &gt;60 years): </w:t>
      </w:r>
      <w:r w:rsidDel="00000000" w:rsidR="00000000" w:rsidRPr="00000000">
        <w:rPr>
          <w:rFonts w:ascii="Times New Roman" w:cs="Times New Roman" w:eastAsia="Times New Roman" w:hAnsi="Times New Roman"/>
          <w:b w:val="1"/>
          <w:bCs w:val="1"/>
          <w:rtl w:val="0"/>
        </w:rPr>
        <w:t xml:space="preserve">5,443</w:t>
        <w:br w:type="textWrapping"/>
      </w:r>
    </w:p>
    <w:p w:rsidR="00000000" w:rsidDel="00000000" w:rsidP="00000000" w:rsidRDefault="00000000" w:rsidRPr="00000000" w14:paraId="000001A4">
      <w:pPr>
        <w:numPr>
          <w:ilvl w:val="0"/>
          <w:numId w:val="29"/>
        </w:numPr>
        <w:spacing w:after="0" w:afterAutospacing="0" w:before="0" w:beforeAutospacing="0" w:line="360" w:lineRule="auto"/>
        <w:ind w:left="72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Overall dependency ratio: </w:t>
      </w:r>
      <w:r w:rsidDel="00000000" w:rsidR="00000000" w:rsidRPr="00000000">
        <w:rPr>
          <w:rFonts w:ascii="Times New Roman" w:cs="Times New Roman" w:eastAsia="Times New Roman" w:hAnsi="Times New Roman"/>
          <w:b w:val="1"/>
          <w:bCs w:val="1"/>
          <w:rtl w:val="0"/>
        </w:rPr>
        <w:t xml:space="preserve">69.9%</w:t>
      </w:r>
      <w:sdt>
        <w:sdtPr>
          <w:id w:val="378021302"/>
          <w:tag w:val="goog_rdk_0"/>
        </w:sdtPr>
        <w:sdtContent>
          <w:r w:rsidDel="00000000" w:rsidR="00000000" w:rsidRPr="00000000">
            <w:rPr>
              <w:rFonts w:ascii="Gungsuh" w:cs="Gungsuh" w:eastAsia="Gungsuh" w:hAnsi="Gungsuh"/>
              <w:rtl w:val="0"/>
            </w:rPr>
            <w:t xml:space="preserve"> (≈ 70 dependents per 100 working-age persons)</w:t>
            <w:br w:type="textWrapping"/>
          </w:r>
        </w:sdtContent>
      </w:sdt>
    </w:p>
    <w:p w:rsidR="00000000" w:rsidDel="00000000" w:rsidP="00000000" w:rsidRDefault="00000000" w:rsidRPr="00000000" w14:paraId="000001A5">
      <w:pPr>
        <w:numPr>
          <w:ilvl w:val="0"/>
          <w:numId w:val="29"/>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Working-age group forms the largest population segment.</w:t>
        <w:br w:type="textWrapping"/>
      </w:r>
    </w:p>
    <w:p w:rsidR="00000000" w:rsidDel="00000000" w:rsidP="00000000" w:rsidRDefault="00000000" w:rsidRPr="00000000" w14:paraId="000001A6">
      <w:pPr>
        <w:numPr>
          <w:ilvl w:val="0"/>
          <w:numId w:val="29"/>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Significant elderly population (2,157) indicates increased demand for geriatric and NCD services.</w:t>
        <w:br w:type="textWrapping"/>
      </w:r>
    </w:p>
    <w:p w:rsidR="00000000" w:rsidDel="00000000" w:rsidP="00000000" w:rsidRDefault="00000000" w:rsidRPr="00000000" w14:paraId="000001A7">
      <w:pPr>
        <w:numPr>
          <w:ilvl w:val="0"/>
          <w:numId w:val="29"/>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Substantial child and adolescent population (3,286) reflects continued need for RMNCH+A, immunization, and nutrition services.</w:t>
        <w:br w:type="textWrapping"/>
      </w:r>
    </w:p>
    <w:p w:rsidR="00000000" w:rsidDel="00000000" w:rsidP="00000000" w:rsidRDefault="00000000" w:rsidRPr="00000000" w14:paraId="000001A8">
      <w:pPr>
        <w:numPr>
          <w:ilvl w:val="0"/>
          <w:numId w:val="29"/>
        </w:numPr>
        <w:spacing w:after="240" w:before="0" w:beforeAutospacing="0" w:line="360" w:lineRule="auto"/>
        <w:ind w:left="72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Demographic structure suggests a </w:t>
      </w:r>
      <w:r w:rsidDel="00000000" w:rsidR="00000000" w:rsidRPr="00000000">
        <w:rPr>
          <w:rFonts w:ascii="Times New Roman" w:cs="Times New Roman" w:eastAsia="Times New Roman" w:hAnsi="Times New Roman"/>
          <w:b w:val="1"/>
          <w:bCs w:val="1"/>
          <w:rtl w:val="0"/>
        </w:rPr>
        <w:t xml:space="preserve">moderate dependency burden</w:t>
      </w:r>
      <w:r w:rsidDel="00000000" w:rsidR="00000000" w:rsidRPr="00000000">
        <w:rPr>
          <w:rFonts w:ascii="Times New Roman" w:cs="Times New Roman" w:eastAsia="Times New Roman" w:hAnsi="Times New Roman"/>
          <w:rtl w:val="0"/>
        </w:rPr>
        <w:t xml:space="preserve"> with implications for health system planning and emergency response.</w:t>
      </w:r>
    </w:p>
    <w:p w:rsidR="00000000" w:rsidDel="00000000" w:rsidP="00000000" w:rsidRDefault="00000000" w:rsidRPr="00000000" w14:paraId="000001A9">
      <w:pPr>
        <w:pStyle w:val="Heading2"/>
        <w:spacing w:line="360" w:lineRule="auto"/>
        <w:rPr>
          <w:rFonts w:ascii="Times New Roman" w:cs="Times New Roman" w:eastAsia="Times New Roman" w:hAnsi="Times New Roman"/>
          <w:color w:val="000000"/>
        </w:rPr>
      </w:pPr>
      <w:bookmarkStart w:colFirst="0" w:colLast="0" w:name="_heading=h.tupt07oesseo" w:id="24"/>
      <w:bookmarkEnd w:id="24"/>
      <w:r w:rsidDel="00000000" w:rsidR="00000000" w:rsidRPr="00000000">
        <w:rPr>
          <w:rtl w:val="0"/>
        </w:rPr>
      </w:r>
    </w:p>
    <w:p w:rsidR="00000000" w:rsidDel="00000000" w:rsidP="00000000" w:rsidRDefault="00000000" w:rsidRPr="00000000" w14:paraId="000001AA">
      <w:pPr>
        <w:pStyle w:val="Heading2"/>
        <w:spacing w:line="360" w:lineRule="auto"/>
        <w:rPr>
          <w:rFonts w:ascii="Times New Roman" w:cs="Times New Roman" w:eastAsia="Times New Roman" w:hAnsi="Times New Roman"/>
          <w:color w:val="000000"/>
        </w:rPr>
      </w:pPr>
      <w:bookmarkStart w:colFirst="0" w:colLast="0" w:name="_heading=h.knlydzlclfp9" w:id="25"/>
      <w:bookmarkEnd w:id="25"/>
      <w:r w:rsidDel="00000000" w:rsidR="00000000" w:rsidRPr="00000000">
        <w:rPr>
          <w:rtl w:val="0"/>
        </w:rPr>
      </w:r>
    </w:p>
    <w:p w:rsidR="00000000" w:rsidDel="00000000" w:rsidP="00000000" w:rsidRDefault="00000000" w:rsidRPr="00000000" w14:paraId="000001AB">
      <w:pPr>
        <w:pStyle w:val="Heading2"/>
        <w:spacing w:line="360" w:lineRule="auto"/>
        <w:rPr>
          <w:rFonts w:ascii="Times New Roman" w:cs="Times New Roman" w:eastAsia="Times New Roman" w:hAnsi="Times New Roman"/>
          <w:color w:val="274e13"/>
          <w:sz w:val="24"/>
          <w:szCs w:val="24"/>
        </w:rPr>
      </w:pPr>
      <w:bookmarkStart w:colFirst="0" w:colLast="0" w:name="_heading=h.sdtvwk4gbk42" w:id="26"/>
      <w:bookmarkEnd w:id="26"/>
      <w:r w:rsidDel="00000000" w:rsidR="00000000" w:rsidRPr="00000000">
        <w:rPr>
          <w:rFonts w:ascii="Times New Roman" w:cs="Times New Roman" w:eastAsia="Times New Roman" w:hAnsi="Times New Roman"/>
          <w:color w:val="274e13"/>
          <w:rtl w:val="0"/>
        </w:rPr>
        <w:t xml:space="preserve">Clinical Vulnerability</w:t>
      </w:r>
      <w:r w:rsidDel="00000000" w:rsidR="00000000" w:rsidRPr="00000000">
        <w:rPr>
          <w:rtl w:val="0"/>
        </w:rPr>
      </w:r>
    </w:p>
    <w:p w:rsidR="00000000" w:rsidDel="00000000" w:rsidP="00000000" w:rsidRDefault="00000000" w:rsidRPr="00000000" w14:paraId="000001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w:t>
      </w:r>
      <w:r w:rsidDel="00000000" w:rsidR="00000000" w:rsidRPr="00000000">
        <w:rPr>
          <w:rFonts w:ascii="Times New Roman" w:cs="Times New Roman" w:eastAsia="Times New Roman" w:hAnsi="Times New Roman"/>
          <w:b w:val="1"/>
          <w:bCs w:val="1"/>
          <w:rtl w:val="0"/>
        </w:rPr>
        <w:t xml:space="preserve">Thariode Grama Panchayath</w:t>
      </w:r>
      <w:r w:rsidDel="00000000" w:rsidR="00000000" w:rsidRPr="00000000">
        <w:rPr>
          <w:rFonts w:ascii="Times New Roman" w:cs="Times New Roman" w:eastAsia="Times New Roman" w:hAnsi="Times New Roman"/>
          <w:rtl w:val="0"/>
        </w:rPr>
        <w:t xml:space="preserve">, certain population groups require priority healthcare as they are at higher risk of severe illness, complications, and mortality during pandemics. These include individuals with chronic diseases, patients requiring regular medical care, and persons with mobility or functional limitations, who may face difficulties in accessing timely healthcare during public health emergencies. Identifying and mapping these vulnerable groups is essential to ensure continuity of treatment, proper planning of medicine stocks, availability of oxygen support, referral transport facilities, and the provision of targeted home-based care during emergency situations.</w:t>
      </w:r>
      <w:r w:rsidDel="00000000" w:rsidR="00000000" w:rsidRPr="00000000">
        <w:rPr>
          <w:rtl w:val="0"/>
        </w:rPr>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A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A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bl>
    <w:p w:rsidR="00000000" w:rsidDel="00000000" w:rsidP="00000000" w:rsidRDefault="00000000" w:rsidRPr="00000000" w14:paraId="000001C9">
      <w:pPr>
        <w:spacing w:line="36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A">
      <w:pPr>
        <w:numPr>
          <w:ilvl w:val="0"/>
          <w:numId w:val="74"/>
        </w:numPr>
        <w:spacing w:line="360" w:lineRule="auto"/>
        <w:ind w:left="72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A total of </w:t>
      </w:r>
      <w:r w:rsidDel="00000000" w:rsidR="00000000" w:rsidRPr="00000000">
        <w:rPr>
          <w:rFonts w:ascii="Times New Roman" w:cs="Times New Roman" w:eastAsia="Times New Roman" w:hAnsi="Times New Roman"/>
          <w:b w:val="1"/>
          <w:bCs w:val="1"/>
          <w:rtl w:val="0"/>
        </w:rPr>
        <w:t xml:space="preserve">62 pregnant women</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bCs w:val="1"/>
          <w:rtl w:val="0"/>
        </w:rPr>
        <w:t xml:space="preserve">247 lactating mothers</w:t>
      </w:r>
      <w:r w:rsidDel="00000000" w:rsidR="00000000" w:rsidRPr="00000000">
        <w:rPr>
          <w:rFonts w:ascii="Times New Roman" w:cs="Times New Roman" w:eastAsia="Times New Roman" w:hAnsi="Times New Roman"/>
          <w:rtl w:val="0"/>
        </w:rPr>
        <w:t xml:space="preserve"> require uninterrupted maternal and child health services, including antenatal care, postnatal care, and immunization support during emergencies.</w:t>
        <w:br w:type="textWrapping"/>
      </w:r>
    </w:p>
    <w:p w:rsidR="00000000" w:rsidDel="00000000" w:rsidP="00000000" w:rsidRDefault="00000000" w:rsidRPr="00000000" w14:paraId="000001CB">
      <w:pPr>
        <w:numPr>
          <w:ilvl w:val="0"/>
          <w:numId w:val="74"/>
        </w:numPr>
        <w:spacing w:line="360" w:lineRule="auto"/>
        <w:ind w:left="720" w:hanging="360"/>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62 bedbound patients</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bCs w:val="1"/>
          <w:rtl w:val="0"/>
        </w:rPr>
        <w:t xml:space="preserve">42 patients under palliative care</w:t>
      </w:r>
      <w:r w:rsidDel="00000000" w:rsidR="00000000" w:rsidRPr="00000000">
        <w:rPr>
          <w:rFonts w:ascii="Times New Roman" w:cs="Times New Roman" w:eastAsia="Times New Roman" w:hAnsi="Times New Roman"/>
          <w:rtl w:val="0"/>
        </w:rPr>
        <w:t xml:space="preserve"> require continuous home-based medical care, essential medicines, and referral support.</w:t>
        <w:br w:type="textWrapping"/>
      </w:r>
    </w:p>
    <w:p w:rsidR="00000000" w:rsidDel="00000000" w:rsidP="00000000" w:rsidRDefault="00000000" w:rsidRPr="00000000" w14:paraId="000001CC">
      <w:pPr>
        <w:numPr>
          <w:ilvl w:val="0"/>
          <w:numId w:val="74"/>
        </w:numPr>
        <w:spacing w:line="360" w:lineRule="auto"/>
        <w:ind w:left="720" w:hanging="360"/>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10 haemodialysis patients</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bCs w:val="1"/>
          <w:rtl w:val="0"/>
        </w:rPr>
        <w:t xml:space="preserve">63 cancer patients on active treatment</w:t>
      </w:r>
      <w:r w:rsidDel="00000000" w:rsidR="00000000" w:rsidRPr="00000000">
        <w:rPr>
          <w:rFonts w:ascii="Times New Roman" w:cs="Times New Roman" w:eastAsia="Times New Roman" w:hAnsi="Times New Roman"/>
          <w:rtl w:val="0"/>
        </w:rPr>
        <w:t xml:space="preserve"> need assured access to specialized services, transport facilitation, and continuity of life-saving treatment.</w:t>
        <w:br w:type="textWrapping"/>
      </w:r>
    </w:p>
    <w:p w:rsidR="00000000" w:rsidDel="00000000" w:rsidP="00000000" w:rsidRDefault="00000000" w:rsidRPr="00000000" w14:paraId="000001CD">
      <w:pPr>
        <w:numPr>
          <w:ilvl w:val="0"/>
          <w:numId w:val="74"/>
        </w:numPr>
        <w:spacing w:line="360" w:lineRule="auto"/>
        <w:ind w:left="72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A significant burden of chronic diseases is observed, with </w:t>
      </w:r>
      <w:r w:rsidDel="00000000" w:rsidR="00000000" w:rsidRPr="00000000">
        <w:rPr>
          <w:rFonts w:ascii="Times New Roman" w:cs="Times New Roman" w:eastAsia="Times New Roman" w:hAnsi="Times New Roman"/>
          <w:b w:val="1"/>
          <w:bCs w:val="1"/>
          <w:rtl w:val="0"/>
        </w:rPr>
        <w:t xml:space="preserve">748 hypertensive</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bCs w:val="1"/>
          <w:rtl w:val="0"/>
        </w:rPr>
        <w:t xml:space="preserve">155 diabetic patients</w:t>
      </w:r>
      <w:r w:rsidDel="00000000" w:rsidR="00000000" w:rsidRPr="00000000">
        <w:rPr>
          <w:rFonts w:ascii="Times New Roman" w:cs="Times New Roman" w:eastAsia="Times New Roman" w:hAnsi="Times New Roman"/>
          <w:rtl w:val="0"/>
        </w:rPr>
        <w:t xml:space="preserve">, indicating increased risk of complications during infectious disease outbreaks.</w:t>
        <w:br w:type="textWrapping"/>
      </w:r>
    </w:p>
    <w:p w:rsidR="00000000" w:rsidDel="00000000" w:rsidP="00000000" w:rsidRDefault="00000000" w:rsidRPr="00000000" w14:paraId="000001CE">
      <w:pPr>
        <w:numPr>
          <w:ilvl w:val="0"/>
          <w:numId w:val="74"/>
        </w:numPr>
        <w:spacing w:line="360" w:lineRule="auto"/>
        <w:ind w:left="720" w:hanging="360"/>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5 TB patients</w:t>
      </w:r>
      <w:r w:rsidDel="00000000" w:rsidR="00000000" w:rsidRPr="00000000">
        <w:rPr>
          <w:rFonts w:ascii="Times New Roman" w:cs="Times New Roman" w:eastAsia="Times New Roman" w:hAnsi="Times New Roman"/>
          <w:rtl w:val="0"/>
        </w:rPr>
        <w:t xml:space="preserve"> require uninterrupted drug supply and strict treatment compliance monitoring.</w:t>
        <w:br w:type="textWrapping"/>
      </w:r>
    </w:p>
    <w:p w:rsidR="00000000" w:rsidDel="00000000" w:rsidP="00000000" w:rsidRDefault="00000000" w:rsidRPr="00000000" w14:paraId="000001CF">
      <w:pPr>
        <w:numPr>
          <w:ilvl w:val="0"/>
          <w:numId w:val="74"/>
        </w:numPr>
        <w:spacing w:line="360" w:lineRule="auto"/>
        <w:ind w:left="720" w:hanging="360"/>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102 mentally challenged</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bCs w:val="1"/>
          <w:rtl w:val="0"/>
        </w:rPr>
        <w:t xml:space="preserve">87 differently abled individuals</w:t>
      </w:r>
      <w:r w:rsidDel="00000000" w:rsidR="00000000" w:rsidRPr="00000000">
        <w:rPr>
          <w:rFonts w:ascii="Times New Roman" w:cs="Times New Roman" w:eastAsia="Times New Roman" w:hAnsi="Times New Roman"/>
          <w:rtl w:val="0"/>
        </w:rPr>
        <w:t xml:space="preserve"> require targeted outreach, caregiver support, and accessible healthcare services.</w:t>
        <w:br w:type="textWrapping"/>
      </w:r>
    </w:p>
    <w:p w:rsidR="00000000" w:rsidDel="00000000" w:rsidP="00000000" w:rsidRDefault="00000000" w:rsidRPr="00000000" w14:paraId="000001D0">
      <w:pPr>
        <w:numPr>
          <w:ilvl w:val="0"/>
          <w:numId w:val="74"/>
        </w:numPr>
        <w:spacing w:line="360" w:lineRule="auto"/>
        <w:ind w:left="72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The overall vulnerability profile emphasizes the need for </w:t>
      </w:r>
      <w:r w:rsidDel="00000000" w:rsidR="00000000" w:rsidRPr="00000000">
        <w:rPr>
          <w:rFonts w:ascii="Times New Roman" w:cs="Times New Roman" w:eastAsia="Times New Roman" w:hAnsi="Times New Roman"/>
          <w:b w:val="1"/>
          <w:bCs w:val="1"/>
          <w:rtl w:val="0"/>
        </w:rPr>
        <w:t xml:space="preserve">ward-level microplanning, medicine buffer stock maintenance, oxygen preparedness, referral transport systems, and strengthened home-based care services</w:t>
      </w:r>
      <w:r w:rsidDel="00000000" w:rsidR="00000000" w:rsidRPr="00000000">
        <w:rPr>
          <w:rFonts w:ascii="Times New Roman" w:cs="Times New Roman" w:eastAsia="Times New Roman" w:hAnsi="Times New Roman"/>
          <w:rtl w:val="0"/>
        </w:rPr>
        <w:t xml:space="preserve"> during public health emergencies.</w:t>
      </w:r>
    </w:p>
    <w:p w:rsidR="00000000" w:rsidDel="00000000" w:rsidP="00000000" w:rsidRDefault="00000000" w:rsidRPr="00000000" w14:paraId="000001D1">
      <w:pPr>
        <w:spacing w:line="360" w:lineRule="auto"/>
        <w:ind w:left="72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D2">
      <w:pPr>
        <w:spacing w:line="36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D3">
      <w:pPr>
        <w:spacing w:line="36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D4">
      <w:pPr>
        <w:spacing w:line="36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D5">
      <w:pPr>
        <w:spacing w:line="36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D6">
      <w:pPr>
        <w:spacing w:line="360" w:lineRule="auto"/>
        <w:rPr>
          <w:rFonts w:ascii="Times New Roman" w:cs="Times New Roman" w:eastAsia="Times New Roman" w:hAnsi="Times New Roman"/>
          <w:b w:val="1"/>
          <w:bCs w:val="1"/>
          <w:color w:val="274e13"/>
          <w:sz w:val="34"/>
          <w:szCs w:val="34"/>
        </w:rPr>
      </w:pPr>
      <w:r w:rsidDel="00000000" w:rsidR="00000000" w:rsidRPr="00000000">
        <w:rPr>
          <w:rFonts w:ascii="Times New Roman" w:cs="Times New Roman" w:eastAsia="Times New Roman" w:hAnsi="Times New Roman"/>
          <w:b w:val="1"/>
          <w:bCs w:val="1"/>
          <w:color w:val="274e13"/>
          <w:sz w:val="34"/>
          <w:szCs w:val="34"/>
          <w:rtl w:val="0"/>
        </w:rPr>
        <w:t xml:space="preserve">Major Festivals &amp; Events specific to the LSGI </w:t>
      </w:r>
    </w:p>
    <w:p w:rsidR="00000000" w:rsidDel="00000000" w:rsidP="00000000" w:rsidRDefault="00000000" w:rsidRPr="00000000" w14:paraId="000001D7">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9">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tl w:val="0"/>
        </w:rPr>
      </w:r>
    </w:p>
    <w:tbl>
      <w:tblPr>
        <w:tblStyle w:val="Table6"/>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D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D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festival</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D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Month detailing the periodicity</w:t>
            </w:r>
          </w:p>
        </w:tc>
      </w:tr>
      <w:tr>
        <w:trPr>
          <w:cantSplit w:val="0"/>
          <w:trHeight w:val="864"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DE">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PAZHOOR MAHAVISHNU TEMPLE PRATHISHTADINA MAHOLSAVAM</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D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JANUARY</w:t>
            </w:r>
          </w:p>
        </w:tc>
      </w:tr>
      <w:tr>
        <w:trPr>
          <w:cantSplit w:val="0"/>
          <w:trHeight w:val="7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PARADEVATHA TEMPLE  PRADISTADINA  MAHOLSAVAM</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FEBRUARY</w:t>
            </w:r>
          </w:p>
        </w:tc>
      </w:tr>
      <w:tr>
        <w:trPr>
          <w:cantSplit w:val="0"/>
          <w:trHeight w:val="69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MARIYAMMAL TEMPLE MAHOLSAVAM</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w:t>
            </w:r>
          </w:p>
        </w:tc>
      </w:tr>
      <w:tr>
        <w:trPr>
          <w:cantSplit w:val="0"/>
          <w:trHeight w:val="69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CHERIKKANDY PARADEVATHA TEMPLE THIRA MAHOLSAVAM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w:t>
            </w:r>
          </w:p>
        </w:tc>
      </w:tr>
      <w:tr>
        <w:trPr>
          <w:cantSplit w:val="0"/>
          <w:trHeight w:val="63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ST.SEASTIANS CHURCH FESTIVAL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JANUARY</w:t>
            </w:r>
          </w:p>
        </w:tc>
      </w:tr>
      <w:tr>
        <w:trPr>
          <w:cantSplit w:val="0"/>
          <w:trHeight w:val="82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LORD MATHA CHURCH FESTIVAL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JANUARY </w:t>
            </w:r>
          </w:p>
        </w:tc>
      </w:tr>
      <w:tr>
        <w:trPr>
          <w:cantSplit w:val="0"/>
          <w:trHeight w:val="75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 SEASTIAN CHURCH MANJOORA FESTIVAL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JANUARY </w:t>
            </w:r>
          </w:p>
        </w:tc>
      </w:tr>
      <w:tr>
        <w:trPr>
          <w:cantSplit w:val="0"/>
          <w:trHeight w:val="69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ST.MARYS  FORANE CHURCH  FESTIVAL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JANUARY</w:t>
            </w:r>
          </w:p>
        </w:tc>
      </w:tr>
    </w:tbl>
    <w:p w:rsidR="00000000" w:rsidDel="00000000" w:rsidP="00000000" w:rsidRDefault="00000000" w:rsidRPr="00000000" w14:paraId="000001F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Thariode Block hosts multiple religious festivals across temples and churches, predominantly during the months of </w:t>
      </w:r>
      <w:r w:rsidDel="00000000" w:rsidR="00000000" w:rsidRPr="00000000">
        <w:rPr>
          <w:rFonts w:ascii="Times New Roman" w:cs="Times New Roman" w:eastAsia="Times New Roman" w:hAnsi="Times New Roman"/>
          <w:b w:val="1"/>
          <w:bCs w:val="1"/>
          <w:rtl w:val="0"/>
        </w:rPr>
        <w:t xml:space="preserve">January, February, March, and April</w:t>
      </w:r>
      <w:r w:rsidDel="00000000" w:rsidR="00000000" w:rsidRPr="00000000">
        <w:rPr>
          <w:rFonts w:ascii="Times New Roman" w:cs="Times New Roman" w:eastAsia="Times New Roman" w:hAnsi="Times New Roman"/>
          <w:rtl w:val="0"/>
        </w:rPr>
        <w:t xml:space="preserve">. Major events such as Pazhoor Mahavishnu Temple Prathishtadina Maholsavam, Paradevatha Temple Maholsavam, Mariyammal Temple Maholsavam, and various church festivals attract significant local and inter-ward participation.</w:t>
      </w:r>
    </w:p>
    <w:p w:rsidR="00000000" w:rsidDel="00000000" w:rsidP="00000000" w:rsidRDefault="00000000" w:rsidRPr="00000000" w14:paraId="000001F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clustering of several large gatherings in January and early summer months increases population movement and crowd density, creating potential risks for communicable disease transmission, food safety concerns, waterborne illnesses, and vector-borne diseases.</w:t>
      </w:r>
    </w:p>
    <w:p w:rsidR="00000000" w:rsidDel="00000000" w:rsidP="00000000" w:rsidRDefault="00000000" w:rsidRPr="00000000" w14:paraId="000001F7">
      <w:pPr>
        <w:spacing w:after="240" w:before="240" w:line="360" w:lineRule="auto"/>
        <w:rPr>
          <w:rFonts w:ascii="Times New Roman" w:cs="Times New Roman" w:eastAsia="Times New Roman" w:hAnsi="Times New Roman"/>
          <w:sz w:val="32"/>
          <w:szCs w:val="32"/>
        </w:rPr>
        <w:sectPr>
          <w:headerReference r:id="rId25" w:type="default"/>
          <w:footerReference r:id="rId26" w:type="default"/>
          <w:type w:val="nextPage"/>
          <w:pgSz w:h="16838" w:w="11906" w:orient="portrait"/>
          <w:pgMar w:bottom="1440" w:top="1440" w:left="1440" w:right="1274" w:header="708" w:footer="708"/>
        </w:sectPr>
      </w:pPr>
      <w:r w:rsidDel="00000000" w:rsidR="00000000" w:rsidRPr="00000000">
        <w:rPr>
          <w:rFonts w:ascii="Times New Roman" w:cs="Times New Roman" w:eastAsia="Times New Roman" w:hAnsi="Times New Roman"/>
          <w:rtl w:val="0"/>
        </w:rPr>
        <w:t xml:space="preserve">These events necessitate advance microplanning, temporary medical support arrangements, surveillance strengthening, sanitation monitoring, food safety inspections, and risk communication activities to ensure public health safety during mass gatherings.</w:t>
      </w:r>
      <w:r w:rsidDel="00000000" w:rsidR="00000000" w:rsidRPr="00000000">
        <w:rPr>
          <w:rtl w:val="0"/>
        </w:rPr>
      </w:r>
    </w:p>
    <w:p w:rsidR="00000000" w:rsidDel="00000000" w:rsidP="00000000" w:rsidRDefault="00000000" w:rsidRPr="00000000" w14:paraId="000001F8">
      <w:pPr>
        <w:pStyle w:val="Heading1"/>
        <w:spacing w:line="360" w:lineRule="auto"/>
        <w:rPr>
          <w:rFonts w:ascii="Times New Roman" w:cs="Times New Roman" w:eastAsia="Times New Roman" w:hAnsi="Times New Roman"/>
          <w:color w:val="000000"/>
        </w:rPr>
      </w:pPr>
      <w:bookmarkStart w:colFirst="0" w:colLast="0" w:name="_heading=h.gwb91gmchxsm" w:id="27"/>
      <w:bookmarkEnd w:id="27"/>
      <w:r w:rsidDel="00000000" w:rsidR="00000000" w:rsidRPr="00000000">
        <w:rPr>
          <w:rFonts w:ascii="Times New Roman" w:cs="Times New Roman" w:eastAsia="Times New Roman" w:hAnsi="Times New Roman"/>
          <w:color w:val="000000"/>
          <w:rtl w:val="0"/>
        </w:rPr>
        <w:t xml:space="preserve"> </w:t>
        <w:tab/>
        <w:t xml:space="preserve">INFRASTRUCTURE &amp; RESOURCE INVENTORY</w:t>
      </w:r>
    </w:p>
    <w:p w:rsidR="00000000" w:rsidDel="00000000" w:rsidP="00000000" w:rsidRDefault="00000000" w:rsidRPr="00000000" w14:paraId="000001F9">
      <w:pPr>
        <w:pStyle w:val="Heading2"/>
        <w:spacing w:line="360" w:lineRule="auto"/>
        <w:rPr>
          <w:rFonts w:ascii="Times New Roman" w:cs="Times New Roman" w:eastAsia="Times New Roman" w:hAnsi="Times New Roman"/>
          <w:color w:val="274e13"/>
        </w:rPr>
      </w:pPr>
      <w:bookmarkStart w:colFirst="0" w:colLast="0" w:name="_heading=h.myyve4ocahgq" w:id="28"/>
      <w:bookmarkEnd w:id="28"/>
      <w:r w:rsidDel="00000000" w:rsidR="00000000" w:rsidRPr="00000000">
        <w:rPr>
          <w:rFonts w:ascii="Times New Roman" w:cs="Times New Roman" w:eastAsia="Times New Roman" w:hAnsi="Times New Roman"/>
          <w:color w:val="274e13"/>
          <w:rtl w:val="0"/>
        </w:rPr>
        <w:t xml:space="preserve">Health Facility Directory &amp; Basic Capacity in the LSGD</w:t>
      </w:r>
    </w:p>
    <w:p w:rsidR="00000000" w:rsidDel="00000000" w:rsidP="00000000" w:rsidRDefault="00000000" w:rsidRPr="00000000" w14:paraId="000001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has a </w:t>
      </w:r>
      <w:r w:rsidDel="00000000" w:rsidR="00000000" w:rsidRPr="00000000">
        <w:rPr>
          <w:rFonts w:ascii="Times New Roman" w:cs="Times New Roman" w:eastAsia="Times New Roman" w:hAnsi="Times New Roman"/>
          <w:b w:val="1"/>
          <w:bCs w:val="1"/>
          <w:rtl w:val="0"/>
        </w:rPr>
        <w:t xml:space="preserve">Community Health Centre (CHC) at </w:t>
      </w:r>
      <w:r w:rsidDel="00000000" w:rsidR="00000000" w:rsidRPr="00000000">
        <w:rPr>
          <w:rFonts w:ascii="Times New Roman" w:cs="Times New Roman" w:eastAsia="Times New Roman" w:hAnsi="Times New Roman"/>
          <w:b w:val="1"/>
          <w:bCs w:val="1"/>
          <w:i w:val="1"/>
          <w:iCs w:val="1"/>
          <w:rtl w:val="0"/>
        </w:rPr>
        <w:t xml:space="preserve">Thariode</w:t>
      </w:r>
      <w:r w:rsidDel="00000000" w:rsidR="00000000" w:rsidRPr="00000000">
        <w:rPr>
          <w:rFonts w:ascii="Times New Roman" w:cs="Times New Roman" w:eastAsia="Times New Roman" w:hAnsi="Times New Roman"/>
          <w:rtl w:val="0"/>
        </w:rPr>
        <w:t xml:space="preserve"> that serves as the primary public health facility for residents, offering outpatient services and basic medical care.</w:t>
        <w:br w:type="textWrapping"/>
      </w:r>
    </w:p>
    <w:p w:rsidR="00000000" w:rsidDel="00000000" w:rsidP="00000000" w:rsidRDefault="00000000" w:rsidRPr="00000000" w14:paraId="000001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Primary health services</w:t>
      </w:r>
      <w:r w:rsidDel="00000000" w:rsidR="00000000" w:rsidRPr="00000000">
        <w:rPr>
          <w:rFonts w:ascii="Times New Roman" w:cs="Times New Roman" w:eastAsia="Times New Roman" w:hAnsi="Times New Roman"/>
          <w:rtl w:val="0"/>
        </w:rPr>
        <w:t xml:space="preserve"> are accessible through this CHC and nearby primary/family health centres in the Wayanad district health network.</w:t>
        <w:br w:type="textWrapping"/>
      </w:r>
    </w:p>
    <w:p w:rsidR="00000000" w:rsidDel="00000000" w:rsidP="00000000" w:rsidRDefault="00000000" w:rsidRPr="00000000" w14:paraId="000001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more advanced or emergency care, patients are typically referred to </w:t>
      </w:r>
      <w:r w:rsidDel="00000000" w:rsidR="00000000" w:rsidRPr="00000000">
        <w:rPr>
          <w:rFonts w:ascii="Times New Roman" w:cs="Times New Roman" w:eastAsia="Times New Roman" w:hAnsi="Times New Roman"/>
          <w:b w:val="1"/>
          <w:bCs w:val="1"/>
          <w:rtl w:val="0"/>
        </w:rPr>
        <w:t xml:space="preserve">Taluk Headquarters Hospital (Vythiri)</w:t>
      </w:r>
      <w:r w:rsidDel="00000000" w:rsidR="00000000" w:rsidRPr="00000000">
        <w:rPr>
          <w:rFonts w:ascii="Times New Roman" w:cs="Times New Roman" w:eastAsia="Times New Roman" w:hAnsi="Times New Roman"/>
          <w:rtl w:val="0"/>
        </w:rPr>
        <w:t xml:space="preserve"> or </w:t>
      </w:r>
      <w:r w:rsidDel="00000000" w:rsidR="00000000" w:rsidRPr="00000000">
        <w:rPr>
          <w:rFonts w:ascii="Times New Roman" w:cs="Times New Roman" w:eastAsia="Times New Roman" w:hAnsi="Times New Roman"/>
          <w:b w:val="1"/>
          <w:bCs w:val="1"/>
          <w:rtl w:val="0"/>
        </w:rPr>
        <w:t xml:space="preserve">General/District Hospitals</w:t>
      </w:r>
      <w:r w:rsidDel="00000000" w:rsidR="00000000" w:rsidRPr="00000000">
        <w:rPr>
          <w:rFonts w:ascii="Times New Roman" w:cs="Times New Roman" w:eastAsia="Times New Roman" w:hAnsi="Times New Roman"/>
          <w:rtl w:val="0"/>
        </w:rPr>
        <w:t xml:space="preserve"> in </w:t>
      </w:r>
      <w:r w:rsidDel="00000000" w:rsidR="00000000" w:rsidRPr="00000000">
        <w:rPr>
          <w:rFonts w:ascii="Times New Roman" w:cs="Times New Roman" w:eastAsia="Times New Roman" w:hAnsi="Times New Roman"/>
          <w:i w:val="1"/>
          <w:iCs w:val="1"/>
          <w:rtl w:val="0"/>
        </w:rPr>
        <w:t xml:space="preserve">Kalpetta</w:t>
      </w:r>
      <w:r w:rsidDel="00000000" w:rsidR="00000000" w:rsidRPr="00000000">
        <w:rPr>
          <w:rFonts w:ascii="Times New Roman" w:cs="Times New Roman" w:eastAsia="Times New Roman" w:hAnsi="Times New Roman"/>
          <w:rtl w:val="0"/>
        </w:rPr>
        <w:t xml:space="preserve"> or </w:t>
      </w:r>
      <w:r w:rsidDel="00000000" w:rsidR="00000000" w:rsidRPr="00000000">
        <w:rPr>
          <w:rFonts w:ascii="Times New Roman" w:cs="Times New Roman" w:eastAsia="Times New Roman" w:hAnsi="Times New Roman"/>
          <w:i w:val="1"/>
          <w:iCs w:val="1"/>
          <w:rtl w:val="0"/>
        </w:rPr>
        <w:t xml:space="preserve">Mananthavady</w:t>
      </w:r>
      <w:r w:rsidDel="00000000" w:rsidR="00000000" w:rsidRPr="00000000">
        <w:rPr>
          <w:rFonts w:ascii="Times New Roman" w:cs="Times New Roman" w:eastAsia="Times New Roman" w:hAnsi="Times New Roman"/>
          <w:rtl w:val="0"/>
        </w:rPr>
        <w:t xml:space="preserve">.</w:t>
        <w:br w:type="textWrapping"/>
      </w:r>
    </w:p>
    <w:p w:rsidR="00000000" w:rsidDel="00000000" w:rsidP="00000000" w:rsidRDefault="00000000" w:rsidRPr="00000000" w14:paraId="000001F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facilities together form the frontline infrastructure for routine health needs and form the </w:t>
      </w:r>
      <w:r w:rsidDel="00000000" w:rsidR="00000000" w:rsidRPr="00000000">
        <w:rPr>
          <w:rFonts w:ascii="Times New Roman" w:cs="Times New Roman" w:eastAsia="Times New Roman" w:hAnsi="Times New Roman"/>
          <w:b w:val="1"/>
          <w:bCs w:val="1"/>
          <w:rtl w:val="0"/>
        </w:rPr>
        <w:t xml:space="preserve">backbone of service delivery during public health events or emergencies</w:t>
      </w:r>
      <w:r w:rsidDel="00000000" w:rsidR="00000000" w:rsidRPr="00000000">
        <w:rPr>
          <w:rFonts w:ascii="Times New Roman" w:cs="Times New Roman" w:eastAsia="Times New Roman" w:hAnsi="Times New Roman"/>
          <w:rtl w:val="0"/>
        </w:rPr>
        <w:t xml:space="preserve"> in the Panchayat and surrounding areas.</w:t>
      </w:r>
    </w:p>
    <w:p w:rsidR="00000000" w:rsidDel="00000000" w:rsidP="00000000" w:rsidRDefault="00000000" w:rsidRPr="00000000" w14:paraId="000001F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0">
      <w:pPr>
        <w:spacing w:line="360" w:lineRule="auto"/>
        <w:rPr>
          <w:rFonts w:ascii="Times New Roman" w:cs="Times New Roman" w:eastAsia="Times New Roman" w:hAnsi="Times New Roman"/>
        </w:rPr>
      </w:pPr>
      <w:r w:rsidDel="00000000" w:rsidR="00000000" w:rsidRPr="00000000">
        <w:rPr>
          <w:rtl w:val="0"/>
        </w:rPr>
      </w:r>
    </w:p>
    <w:tbl>
      <w:tblPr>
        <w:tblStyle w:val="Table7"/>
        <w:tblW w:w="9480.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1"/>
        <w:gridCol w:w="2203"/>
        <w:gridCol w:w="1094"/>
        <w:gridCol w:w="1259"/>
        <w:gridCol w:w="684"/>
        <w:gridCol w:w="6"/>
        <w:gridCol w:w="600"/>
        <w:gridCol w:w="6"/>
        <w:gridCol w:w="912"/>
        <w:gridCol w:w="1187"/>
        <w:gridCol w:w="1158"/>
        <w:tblGridChange w:id="0">
          <w:tblGrid>
            <w:gridCol w:w="371"/>
            <w:gridCol w:w="2203"/>
            <w:gridCol w:w="1094"/>
            <w:gridCol w:w="1259"/>
            <w:gridCol w:w="684"/>
            <w:gridCol w:w="6"/>
            <w:gridCol w:w="600"/>
            <w:gridCol w:w="6"/>
            <w:gridCol w:w="912"/>
            <w:gridCol w:w="1187"/>
            <w:gridCol w:w="1158"/>
          </w:tblGrid>
        </w:tblGridChange>
      </w:tblGrid>
      <w:tr>
        <w:trPr>
          <w:cantSplit w:val="0"/>
          <w:trHeight w:val="20" w:hRule="atLeast"/>
          <w:tblHeader w:val="1"/>
        </w:trPr>
        <w:tc>
          <w:tcPr>
            <w:gridSpan w:val="11"/>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201">
            <w:pPr>
              <w:pStyle w:val="Subtitle"/>
              <w:widowControl w:val="0"/>
              <w:spacing w:after="120" w:before="120" w:line="360" w:lineRule="auto"/>
              <w:rPr>
                <w:rFonts w:ascii="Times New Roman" w:cs="Times New Roman" w:eastAsia="Times New Roman" w:hAnsi="Times New Roman"/>
                <w:color w:val="000000"/>
              </w:rPr>
            </w:pPr>
            <w:bookmarkStart w:colFirst="0" w:colLast="0" w:name="_heading=h.huf4rvfswwpd" w:id="29"/>
            <w:bookmarkEnd w:id="29"/>
            <w:r w:rsidDel="00000000" w:rsidR="00000000" w:rsidRPr="00000000">
              <w:rPr>
                <w:rFonts w:ascii="Times New Roman" w:cs="Times New Roman" w:eastAsia="Times New Roman" w:hAnsi="Times New Roman"/>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C">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D">
            <w:pPr>
              <w:widowControl w:val="0"/>
              <w:spacing w:line="36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E">
            <w:pPr>
              <w:widowControl w:val="0"/>
              <w:spacing w:line="36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F">
            <w:pPr>
              <w:widowControl w:val="0"/>
              <w:spacing w:line="36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Contact Number</w:t>
            </w:r>
          </w:p>
        </w:tc>
        <w:tc>
          <w:tcPr>
            <w:gridSpan w:val="2"/>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0">
            <w:pPr>
              <w:widowControl w:val="0"/>
              <w:spacing w:line="36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2">
            <w:pPr>
              <w:widowControl w:val="0"/>
              <w:spacing w:line="36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ICU Beds</w:t>
            </w:r>
          </w:p>
        </w:tc>
        <w:tc>
          <w:tcPr>
            <w:gridSpan w:val="2"/>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3">
            <w:pPr>
              <w:widowControl w:val="0"/>
              <w:spacing w:line="36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5">
            <w:pPr>
              <w:widowControl w:val="0"/>
              <w:spacing w:line="36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6">
            <w:pPr>
              <w:widowControl w:val="0"/>
              <w:spacing w:line="36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ambulances</w:t>
            </w:r>
          </w:p>
        </w:tc>
      </w:tr>
      <w:tr>
        <w:trPr>
          <w:cantSplit w:val="0"/>
          <w:trHeight w:val="20" w:hRule="atLeast"/>
          <w:tblHeader w:val="0"/>
        </w:trPr>
        <w:tc>
          <w:tcPr>
            <w:gridSpan w:val="11"/>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17">
            <w:pPr>
              <w:widowControl w:val="0"/>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THARIODE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4">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04936293465</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B">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Kavumannam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8921853188</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6">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Kurlad</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9447790111</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Kalikuni</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8592825705</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MC Thariode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8157830048</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7">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8">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9">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A">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Kallengari</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B">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C">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9947101062</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gridSpan w:val="2"/>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0">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2">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r>
      <w:tr>
        <w:trPr>
          <w:cantSplit w:val="0"/>
          <w:trHeight w:val="20" w:hRule="atLeast"/>
          <w:tblHeader w:val="0"/>
        </w:trPr>
        <w:tc>
          <w:tcPr>
            <w:gridSpan w:val="11"/>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64">
            <w:pPr>
              <w:widowControl w:val="0"/>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F">
            <w:pPr>
              <w:widowControl w:val="0"/>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0">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LOIUS MOUNT HOSPITAL </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1">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MENTAL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2">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7561891483</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3">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5">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gridSpan w:val="2"/>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6">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8">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9">
            <w:pPr>
              <w:widowControl w:val="0"/>
              <w:spacing w:after="240" w:before="24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w:t>
            </w:r>
          </w:p>
        </w:tc>
      </w:tr>
      <w:tr>
        <w:trPr>
          <w:cantSplit w:val="0"/>
          <w:trHeight w:val="20" w:hRule="atLeast"/>
          <w:tblHeader w:val="0"/>
        </w:trPr>
        <w:tc>
          <w:tcPr>
            <w:gridSpan w:val="11"/>
            <w:tcBorders>
              <w:top w:color="cccccc" w:space="0" w:sz="8" w:val="single"/>
              <w:left w:color="cccccc" w:space="0" w:sz="8" w:val="single"/>
              <w:bottom w:color="b7b7b7"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7A">
            <w:pPr>
              <w:widowControl w:val="0"/>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AYUSH Healthcare Facilities</w:t>
            </w:r>
            <w:r w:rsidDel="00000000" w:rsidR="00000000" w:rsidRPr="00000000">
              <w:rPr>
                <w:rtl w:val="0"/>
              </w:rPr>
            </w:r>
          </w:p>
        </w:tc>
      </w:tr>
      <w:tr>
        <w:trPr>
          <w:cantSplit w:val="0"/>
          <w:trHeight w:val="20" w:hRule="atLeast"/>
          <w:tblHeader w:val="0"/>
        </w:trPr>
        <w:tc>
          <w:tcPr>
            <w:tcBorders>
              <w:top w:color="b7b7b7" w:space="0" w:sz="8" w:val="single"/>
              <w:left w:color="b7b7b7" w:space="0" w:sz="8" w:val="single"/>
              <w:bottom w:color="b7b7b7" w:space="0" w:sz="8" w:val="single"/>
              <w:right w:color="b7b7b7" w:space="0" w:sz="8" w:val="single"/>
            </w:tcBorders>
            <w:tcMar>
              <w:top w:w="40.0" w:type="dxa"/>
              <w:left w:w="40.0" w:type="dxa"/>
              <w:bottom w:w="40.0" w:type="dxa"/>
              <w:right w:w="40.0" w:type="dxa"/>
            </w:tcMar>
            <w:vAlign w:val="bottom"/>
          </w:tcPr>
          <w:p w:rsidR="00000000" w:rsidDel="00000000" w:rsidP="00000000" w:rsidRDefault="00000000" w:rsidRPr="00000000" w14:paraId="00000285">
            <w:pPr>
              <w:widowControl w:val="0"/>
              <w:spacing w:line="36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1.</w:t>
            </w:r>
          </w:p>
        </w:tc>
        <w:tc>
          <w:tcPr>
            <w:tcBorders>
              <w:top w:color="b7b7b7" w:space="0" w:sz="8" w:val="single"/>
              <w:left w:color="b7b7b7" w:space="0" w:sz="8" w:val="single"/>
              <w:bottom w:color="b7b7b7" w:space="0" w:sz="5" w:val="single"/>
              <w:right w:color="b7b7b7" w:space="0" w:sz="5" w:val="single"/>
            </w:tcBorders>
            <w:tcMar>
              <w:top w:w="40.0" w:type="dxa"/>
              <w:left w:w="40.0" w:type="dxa"/>
              <w:bottom w:w="40.0" w:type="dxa"/>
              <w:right w:w="40.0" w:type="dxa"/>
            </w:tcMar>
            <w:vAlign w:val="bottom"/>
          </w:tcPr>
          <w:p w:rsidR="00000000" w:rsidDel="00000000" w:rsidP="00000000" w:rsidRDefault="00000000" w:rsidRPr="00000000" w14:paraId="00000286">
            <w:pPr>
              <w:widowControl w:val="0"/>
              <w:spacing w:after="240" w:line="36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AYURVEDA HOSPITAL  8</w:t>
            </w:r>
            <w:r w:rsidDel="00000000" w:rsidR="00000000" w:rsidRPr="00000000">
              <w:rPr>
                <w:rFonts w:ascii="Times New Roman" w:cs="Times New Roman" w:eastAsia="Times New Roman" w:hAnsi="Times New Roman"/>
                <w:sz w:val="20"/>
                <w:szCs w:val="20"/>
                <w:highlight w:val="white"/>
                <w:vertAlign w:val="superscript"/>
                <w:rtl w:val="0"/>
              </w:rPr>
              <w:t xml:space="preserve">TH</w:t>
            </w:r>
            <w:r w:rsidDel="00000000" w:rsidR="00000000" w:rsidRPr="00000000">
              <w:rPr>
                <w:rFonts w:ascii="Times New Roman" w:cs="Times New Roman" w:eastAsia="Times New Roman" w:hAnsi="Times New Roman"/>
                <w:sz w:val="20"/>
                <w:szCs w:val="20"/>
                <w:highlight w:val="white"/>
                <w:rtl w:val="0"/>
              </w:rPr>
              <w:t xml:space="preserve"> MILE THARIODE(GENERAL)</w:t>
            </w:r>
          </w:p>
        </w:tc>
        <w:tc>
          <w:tcPr>
            <w:tcBorders>
              <w:top w:color="b7b7b7" w:space="0" w:sz="8" w:val="single"/>
              <w:left w:color="b7b7b7" w:space="0" w:sz="5" w:val="single"/>
              <w:bottom w:color="b7b7b7" w:space="0" w:sz="5" w:val="single"/>
              <w:right w:color="b7b7b7" w:space="0" w:sz="5" w:val="single"/>
            </w:tcBorders>
            <w:tcMar>
              <w:top w:w="40.0" w:type="dxa"/>
              <w:left w:w="40.0" w:type="dxa"/>
              <w:bottom w:w="40.0" w:type="dxa"/>
              <w:right w:w="40.0" w:type="dxa"/>
            </w:tcMar>
            <w:vAlign w:val="bottom"/>
          </w:tcPr>
          <w:p w:rsidR="00000000" w:rsidDel="00000000" w:rsidP="00000000" w:rsidRDefault="00000000" w:rsidRPr="00000000" w14:paraId="00000287">
            <w:pPr>
              <w:widowControl w:val="0"/>
              <w:spacing w:after="240" w:before="240" w:line="36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PHC</w:t>
            </w:r>
          </w:p>
        </w:tc>
        <w:tc>
          <w:tcPr>
            <w:tcBorders>
              <w:top w:color="b7b7b7" w:space="0" w:sz="8" w:val="single"/>
              <w:left w:color="b7b7b7" w:space="0" w:sz="5" w:val="single"/>
              <w:bottom w:color="b7b7b7" w:space="0" w:sz="5" w:val="single"/>
              <w:right w:color="b7b7b7" w:space="0" w:sz="5" w:val="single"/>
            </w:tcBorders>
            <w:tcMar>
              <w:top w:w="40.0" w:type="dxa"/>
              <w:left w:w="40.0" w:type="dxa"/>
              <w:bottom w:w="40.0" w:type="dxa"/>
              <w:right w:w="40.0" w:type="dxa"/>
            </w:tcMar>
            <w:vAlign w:val="bottom"/>
          </w:tcPr>
          <w:p w:rsidR="00000000" w:rsidDel="00000000" w:rsidP="00000000" w:rsidRDefault="00000000" w:rsidRPr="00000000" w14:paraId="00000288">
            <w:pPr>
              <w:widowControl w:val="0"/>
              <w:spacing w:after="240" w:before="240" w:line="36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9995817571</w:t>
            </w:r>
          </w:p>
        </w:tc>
        <w:tc>
          <w:tcPr>
            <w:gridSpan w:val="2"/>
            <w:tcBorders>
              <w:top w:color="b7b7b7" w:space="0" w:sz="8" w:val="single"/>
              <w:left w:color="b7b7b7" w:space="0" w:sz="5" w:val="single"/>
              <w:bottom w:color="b7b7b7" w:space="0" w:sz="5" w:val="single"/>
              <w:right w:color="b7b7b7" w:space="0" w:sz="5" w:val="single"/>
            </w:tcBorders>
            <w:tcMar>
              <w:top w:w="40.0" w:type="dxa"/>
              <w:left w:w="40.0" w:type="dxa"/>
              <w:bottom w:w="40.0" w:type="dxa"/>
              <w:right w:w="40.0" w:type="dxa"/>
            </w:tcMar>
            <w:vAlign w:val="bottom"/>
          </w:tcPr>
          <w:p w:rsidR="00000000" w:rsidDel="00000000" w:rsidP="00000000" w:rsidRDefault="00000000" w:rsidRPr="00000000" w14:paraId="00000289">
            <w:pPr>
              <w:widowControl w:val="0"/>
              <w:spacing w:after="240" w:before="240" w:line="36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NIL</w:t>
            </w:r>
          </w:p>
        </w:tc>
        <w:tc>
          <w:tcPr>
            <w:tcBorders>
              <w:top w:color="b7b7b7" w:space="0" w:sz="8" w:val="single"/>
              <w:left w:color="b7b7b7" w:space="0" w:sz="5" w:val="single"/>
              <w:bottom w:color="b7b7b7" w:space="0" w:sz="5" w:val="single"/>
              <w:right w:color="b7b7b7" w:space="0" w:sz="5" w:val="single"/>
            </w:tcBorders>
            <w:tcMar>
              <w:top w:w="40.0" w:type="dxa"/>
              <w:left w:w="40.0" w:type="dxa"/>
              <w:bottom w:w="40.0" w:type="dxa"/>
              <w:right w:w="40.0" w:type="dxa"/>
            </w:tcMar>
            <w:vAlign w:val="bottom"/>
          </w:tcPr>
          <w:p w:rsidR="00000000" w:rsidDel="00000000" w:rsidP="00000000" w:rsidRDefault="00000000" w:rsidRPr="00000000" w14:paraId="0000028B">
            <w:pPr>
              <w:widowControl w:val="0"/>
              <w:spacing w:after="240" w:before="240" w:line="36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NIL</w:t>
            </w:r>
          </w:p>
        </w:tc>
        <w:tc>
          <w:tcPr>
            <w:gridSpan w:val="2"/>
            <w:tcBorders>
              <w:top w:color="b7b7b7" w:space="0" w:sz="8" w:val="single"/>
              <w:left w:color="b7b7b7" w:space="0" w:sz="5" w:val="single"/>
              <w:bottom w:color="b7b7b7" w:space="0" w:sz="5" w:val="single"/>
              <w:right w:color="b7b7b7" w:space="0" w:sz="5" w:val="single"/>
            </w:tcBorders>
            <w:tcMar>
              <w:top w:w="40.0" w:type="dxa"/>
              <w:left w:w="40.0" w:type="dxa"/>
              <w:bottom w:w="40.0" w:type="dxa"/>
              <w:right w:w="40.0" w:type="dxa"/>
            </w:tcMar>
            <w:vAlign w:val="bottom"/>
          </w:tcPr>
          <w:p w:rsidR="00000000" w:rsidDel="00000000" w:rsidP="00000000" w:rsidRDefault="00000000" w:rsidRPr="00000000" w14:paraId="0000028C">
            <w:pPr>
              <w:widowControl w:val="0"/>
              <w:spacing w:after="240" w:before="240" w:line="36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NIL</w:t>
            </w:r>
          </w:p>
        </w:tc>
        <w:tc>
          <w:tcPr>
            <w:tcBorders>
              <w:top w:color="b7b7b7" w:space="0" w:sz="8" w:val="single"/>
              <w:left w:color="b7b7b7" w:space="0" w:sz="5" w:val="single"/>
              <w:bottom w:color="b7b7b7" w:space="0" w:sz="5" w:val="single"/>
              <w:right w:color="b7b7b7" w:space="0" w:sz="5" w:val="single"/>
            </w:tcBorders>
            <w:tcMar>
              <w:top w:w="40.0" w:type="dxa"/>
              <w:left w:w="40.0" w:type="dxa"/>
              <w:bottom w:w="40.0" w:type="dxa"/>
              <w:right w:w="40.0" w:type="dxa"/>
            </w:tcMar>
            <w:vAlign w:val="bottom"/>
          </w:tcPr>
          <w:p w:rsidR="00000000" w:rsidDel="00000000" w:rsidP="00000000" w:rsidRDefault="00000000" w:rsidRPr="00000000" w14:paraId="0000028E">
            <w:pPr>
              <w:widowControl w:val="0"/>
              <w:spacing w:after="240" w:before="240" w:line="36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NIL</w:t>
            </w:r>
          </w:p>
        </w:tc>
        <w:tc>
          <w:tcPr>
            <w:tcBorders>
              <w:top w:color="b7b7b7" w:space="0" w:sz="8" w:val="single"/>
              <w:left w:color="b7b7b7" w:space="0" w:sz="5" w:val="single"/>
              <w:bottom w:color="b7b7b7" w:space="0" w:sz="5" w:val="single"/>
              <w:right w:color="b7b7b7" w:space="0" w:sz="5" w:val="single"/>
            </w:tcBorders>
            <w:tcMar>
              <w:top w:w="40.0" w:type="dxa"/>
              <w:left w:w="40.0" w:type="dxa"/>
              <w:bottom w:w="40.0" w:type="dxa"/>
              <w:right w:w="40.0" w:type="dxa"/>
            </w:tcMar>
            <w:vAlign w:val="bottom"/>
          </w:tcPr>
          <w:p w:rsidR="00000000" w:rsidDel="00000000" w:rsidP="00000000" w:rsidRDefault="00000000" w:rsidRPr="00000000" w14:paraId="0000028F">
            <w:pPr>
              <w:widowControl w:val="0"/>
              <w:spacing w:after="240" w:before="240" w:line="36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NIL</w:t>
            </w:r>
          </w:p>
        </w:tc>
      </w:tr>
      <w:tr>
        <w:trPr>
          <w:cantSplit w:val="0"/>
          <w:trHeight w:val="20" w:hRule="atLeast"/>
          <w:tblHeader w:val="0"/>
        </w:trPr>
        <w:tc>
          <w:tcPr>
            <w:tcBorders>
              <w:top w:color="b7b7b7" w:space="0" w:sz="8" w:val="single"/>
              <w:left w:color="b7b7b7" w:space="0" w:sz="8" w:val="single"/>
              <w:bottom w:color="b7b7b7" w:space="0" w:sz="8" w:val="single"/>
              <w:right w:color="b7b7b7" w:space="0" w:sz="4" w:val="single"/>
            </w:tcBorders>
            <w:tcMar>
              <w:top w:w="40.0" w:type="dxa"/>
              <w:left w:w="40.0" w:type="dxa"/>
              <w:bottom w:w="40.0" w:type="dxa"/>
              <w:right w:w="40.0" w:type="dxa"/>
            </w:tcMar>
            <w:vAlign w:val="bottom"/>
          </w:tcPr>
          <w:p w:rsidR="00000000" w:rsidDel="00000000" w:rsidP="00000000" w:rsidRDefault="00000000" w:rsidRPr="00000000" w14:paraId="00000290">
            <w:pPr>
              <w:widowControl w:val="0"/>
              <w:spacing w:line="36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2</w:t>
            </w:r>
          </w:p>
        </w:tc>
        <w:tc>
          <w:tcPr>
            <w:tcBorders>
              <w:top w:color="b7b7b7" w:space="0" w:sz="5" w:val="single"/>
              <w:left w:color="b7b7b7" w:space="0" w:sz="4" w:val="single"/>
              <w:bottom w:color="b7b7b7" w:space="0" w:sz="5" w:val="single"/>
              <w:right w:color="b7b7b7" w:space="0" w:sz="4" w:val="single"/>
            </w:tcBorders>
            <w:tcMar>
              <w:top w:w="40.0" w:type="dxa"/>
              <w:left w:w="40.0" w:type="dxa"/>
              <w:bottom w:w="40.0" w:type="dxa"/>
              <w:right w:w="40.0" w:type="dxa"/>
            </w:tcMar>
            <w:vAlign w:val="bottom"/>
          </w:tcPr>
          <w:p w:rsidR="00000000" w:rsidDel="00000000" w:rsidP="00000000" w:rsidRDefault="00000000" w:rsidRPr="00000000" w14:paraId="00000291">
            <w:pPr>
              <w:widowControl w:val="0"/>
              <w:spacing w:after="240" w:before="240" w:line="36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TRIBAL AYURVEDAM  KAVUMANNAM</w:t>
            </w:r>
          </w:p>
        </w:tc>
        <w:tc>
          <w:tcPr>
            <w:tcBorders>
              <w:top w:color="b7b7b7" w:space="0" w:sz="5" w:val="single"/>
              <w:left w:color="b7b7b7" w:space="0" w:sz="4" w:val="single"/>
              <w:bottom w:color="b7b7b7" w:space="0" w:sz="5" w:val="single"/>
              <w:right w:color="b7b7b7" w:space="0" w:sz="4" w:val="single"/>
            </w:tcBorders>
            <w:tcMar>
              <w:top w:w="40.0" w:type="dxa"/>
              <w:left w:w="40.0" w:type="dxa"/>
              <w:bottom w:w="40.0" w:type="dxa"/>
              <w:right w:w="40.0" w:type="dxa"/>
            </w:tcMar>
            <w:vAlign w:val="bottom"/>
          </w:tcPr>
          <w:p w:rsidR="00000000" w:rsidDel="00000000" w:rsidP="00000000" w:rsidRDefault="00000000" w:rsidRPr="00000000" w14:paraId="00000292">
            <w:pPr>
              <w:widowControl w:val="0"/>
              <w:spacing w:after="240" w:before="240" w:line="36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PHC</w:t>
            </w:r>
          </w:p>
        </w:tc>
        <w:tc>
          <w:tcPr>
            <w:tcBorders>
              <w:top w:color="b7b7b7" w:space="0" w:sz="5" w:val="single"/>
              <w:left w:color="b7b7b7" w:space="0" w:sz="4" w:val="single"/>
              <w:bottom w:color="b7b7b7" w:space="0" w:sz="5" w:val="single"/>
              <w:right w:color="b7b7b7" w:space="0" w:sz="4" w:val="single"/>
            </w:tcBorders>
            <w:tcMar>
              <w:top w:w="40.0" w:type="dxa"/>
              <w:left w:w="40.0" w:type="dxa"/>
              <w:bottom w:w="40.0" w:type="dxa"/>
              <w:right w:w="40.0" w:type="dxa"/>
            </w:tcMar>
            <w:vAlign w:val="bottom"/>
          </w:tcPr>
          <w:p w:rsidR="00000000" w:rsidDel="00000000" w:rsidP="00000000" w:rsidRDefault="00000000" w:rsidRPr="00000000" w14:paraId="00000293">
            <w:pPr>
              <w:widowControl w:val="0"/>
              <w:spacing w:after="240" w:before="240" w:line="36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9074980306</w:t>
            </w:r>
          </w:p>
        </w:tc>
        <w:tc>
          <w:tcPr>
            <w:gridSpan w:val="2"/>
            <w:tcBorders>
              <w:top w:color="b7b7b7" w:space="0" w:sz="5" w:val="single"/>
              <w:left w:color="b7b7b7" w:space="0" w:sz="4" w:val="single"/>
              <w:bottom w:color="b7b7b7" w:space="0" w:sz="5" w:val="single"/>
              <w:right w:color="b7b7b7" w:space="0" w:sz="5" w:val="single"/>
            </w:tcBorders>
            <w:tcMar>
              <w:top w:w="40.0" w:type="dxa"/>
              <w:left w:w="40.0" w:type="dxa"/>
              <w:bottom w:w="40.0" w:type="dxa"/>
              <w:right w:w="40.0" w:type="dxa"/>
            </w:tcMar>
            <w:vAlign w:val="bottom"/>
          </w:tcPr>
          <w:p w:rsidR="00000000" w:rsidDel="00000000" w:rsidP="00000000" w:rsidRDefault="00000000" w:rsidRPr="00000000" w14:paraId="00000294">
            <w:pPr>
              <w:widowControl w:val="0"/>
              <w:spacing w:after="240" w:before="240" w:line="36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NIL</w:t>
            </w:r>
          </w:p>
        </w:tc>
        <w:tc>
          <w:tcPr>
            <w:tcBorders>
              <w:top w:color="b7b7b7" w:space="0" w:sz="5" w:val="single"/>
              <w:left w:color="b7b7b7" w:space="0" w:sz="5" w:val="single"/>
              <w:bottom w:color="b7b7b7" w:space="0" w:sz="5" w:val="single"/>
              <w:right w:color="b7b7b7" w:space="0" w:sz="5" w:val="single"/>
            </w:tcBorders>
            <w:tcMar>
              <w:top w:w="40.0" w:type="dxa"/>
              <w:left w:w="40.0" w:type="dxa"/>
              <w:bottom w:w="40.0" w:type="dxa"/>
              <w:right w:w="40.0" w:type="dxa"/>
            </w:tcMar>
            <w:vAlign w:val="bottom"/>
          </w:tcPr>
          <w:p w:rsidR="00000000" w:rsidDel="00000000" w:rsidP="00000000" w:rsidRDefault="00000000" w:rsidRPr="00000000" w14:paraId="00000296">
            <w:pPr>
              <w:widowControl w:val="0"/>
              <w:spacing w:after="240" w:before="240" w:line="36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NIL</w:t>
            </w:r>
          </w:p>
        </w:tc>
        <w:tc>
          <w:tcPr>
            <w:gridSpan w:val="2"/>
            <w:tcBorders>
              <w:top w:color="b7b7b7" w:space="0" w:sz="5" w:val="single"/>
              <w:left w:color="b7b7b7" w:space="0" w:sz="5" w:val="single"/>
              <w:bottom w:color="b7b7b7" w:space="0" w:sz="5" w:val="single"/>
              <w:right w:color="b7b7b7" w:space="0" w:sz="5" w:val="single"/>
            </w:tcBorders>
            <w:tcMar>
              <w:top w:w="40.0" w:type="dxa"/>
              <w:left w:w="40.0" w:type="dxa"/>
              <w:bottom w:w="40.0" w:type="dxa"/>
              <w:right w:w="40.0" w:type="dxa"/>
            </w:tcMar>
            <w:vAlign w:val="bottom"/>
          </w:tcPr>
          <w:p w:rsidR="00000000" w:rsidDel="00000000" w:rsidP="00000000" w:rsidRDefault="00000000" w:rsidRPr="00000000" w14:paraId="00000297">
            <w:pPr>
              <w:widowControl w:val="0"/>
              <w:spacing w:after="240" w:before="240" w:line="36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NIL</w:t>
            </w:r>
          </w:p>
        </w:tc>
        <w:tc>
          <w:tcPr>
            <w:tcBorders>
              <w:top w:color="b7b7b7" w:space="0" w:sz="5" w:val="single"/>
              <w:left w:color="b7b7b7" w:space="0" w:sz="5" w:val="single"/>
              <w:bottom w:color="b7b7b7" w:space="0" w:sz="5" w:val="single"/>
              <w:right w:color="b7b7b7" w:space="0" w:sz="5" w:val="single"/>
            </w:tcBorders>
            <w:tcMar>
              <w:top w:w="40.0" w:type="dxa"/>
              <w:left w:w="40.0" w:type="dxa"/>
              <w:bottom w:w="40.0" w:type="dxa"/>
              <w:right w:w="40.0" w:type="dxa"/>
            </w:tcMar>
            <w:vAlign w:val="bottom"/>
          </w:tcPr>
          <w:p w:rsidR="00000000" w:rsidDel="00000000" w:rsidP="00000000" w:rsidRDefault="00000000" w:rsidRPr="00000000" w14:paraId="00000299">
            <w:pPr>
              <w:widowControl w:val="0"/>
              <w:spacing w:after="240" w:before="240" w:line="36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NIL</w:t>
            </w:r>
          </w:p>
        </w:tc>
        <w:tc>
          <w:tcPr>
            <w:tcBorders>
              <w:top w:color="b7b7b7" w:space="0" w:sz="5" w:val="single"/>
              <w:left w:color="b7b7b7" w:space="0" w:sz="5" w:val="single"/>
              <w:bottom w:color="b7b7b7" w:space="0" w:sz="5" w:val="single"/>
              <w:right w:color="b7b7b7" w:space="0" w:sz="5" w:val="single"/>
            </w:tcBorders>
            <w:tcMar>
              <w:top w:w="40.0" w:type="dxa"/>
              <w:left w:w="40.0" w:type="dxa"/>
              <w:bottom w:w="40.0" w:type="dxa"/>
              <w:right w:w="40.0" w:type="dxa"/>
            </w:tcMar>
            <w:vAlign w:val="bottom"/>
          </w:tcPr>
          <w:p w:rsidR="00000000" w:rsidDel="00000000" w:rsidP="00000000" w:rsidRDefault="00000000" w:rsidRPr="00000000" w14:paraId="0000029A">
            <w:pPr>
              <w:widowControl w:val="0"/>
              <w:spacing w:after="240" w:before="240" w:line="36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NIL</w:t>
            </w:r>
          </w:p>
        </w:tc>
      </w:tr>
      <w:tr>
        <w:trPr>
          <w:cantSplit w:val="0"/>
          <w:trHeight w:val="660" w:hRule="atLeast"/>
          <w:tblHeader w:val="0"/>
        </w:trPr>
        <w:tc>
          <w:tcPr>
            <w:tcBorders>
              <w:top w:color="b7b7b7" w:space="0" w:sz="8" w:val="single"/>
              <w:left w:color="b7b7b7" w:space="0" w:sz="4" w:val="single"/>
              <w:bottom w:color="b7b7b7" w:space="0" w:sz="4" w:val="single"/>
              <w:right w:color="b7b7b7" w:space="0" w:sz="4" w:val="single"/>
            </w:tcBorders>
            <w:tcMar>
              <w:top w:w="0.0" w:type="dxa"/>
              <w:left w:w="108.0" w:type="dxa"/>
              <w:bottom w:w="0.0" w:type="dxa"/>
              <w:right w:w="108.0" w:type="dxa"/>
            </w:tcMar>
          </w:tcPr>
          <w:p w:rsidR="00000000" w:rsidDel="00000000" w:rsidP="00000000" w:rsidRDefault="00000000" w:rsidRPr="00000000" w14:paraId="0000029B">
            <w:pPr>
              <w:spacing w:line="360" w:lineRule="auto"/>
              <w:ind w:left="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Borders>
              <w:top w:color="b7b7b7" w:space="0" w:sz="5" w:val="single"/>
              <w:left w:color="b7b7b7" w:space="0" w:sz="4" w:val="single"/>
              <w:bottom w:color="b7b7b7" w:space="0" w:sz="4" w:val="single"/>
              <w:right w:color="b7b7b7" w:space="0" w:sz="4" w:val="single"/>
            </w:tcBorders>
            <w:tcMar>
              <w:top w:w="0.0" w:type="dxa"/>
              <w:left w:w="108.0" w:type="dxa"/>
              <w:bottom w:w="0.0" w:type="dxa"/>
              <w:right w:w="108.0" w:type="dxa"/>
            </w:tcMar>
          </w:tcPr>
          <w:p w:rsidR="00000000" w:rsidDel="00000000" w:rsidP="00000000" w:rsidRDefault="00000000" w:rsidRPr="00000000" w14:paraId="0000029C">
            <w:pPr>
              <w:spacing w:line="360" w:lineRule="auto"/>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GOVT.HOMEO DISPENSORY</w:t>
            </w:r>
          </w:p>
        </w:tc>
        <w:tc>
          <w:tcPr>
            <w:tcBorders>
              <w:top w:color="b7b7b7" w:space="0" w:sz="5" w:val="single"/>
              <w:left w:color="b7b7b7" w:space="0" w:sz="4" w:val="single"/>
              <w:bottom w:color="b7b7b7" w:space="0" w:sz="4" w:val="single"/>
              <w:right w:color="b7b7b7" w:space="0" w:sz="4" w:val="single"/>
            </w:tcBorders>
            <w:tcMar>
              <w:top w:w="0.0" w:type="dxa"/>
              <w:left w:w="108.0" w:type="dxa"/>
              <w:bottom w:w="0.0" w:type="dxa"/>
              <w:right w:w="108.0" w:type="dxa"/>
            </w:tcMar>
          </w:tcPr>
          <w:p w:rsidR="00000000" w:rsidDel="00000000" w:rsidP="00000000" w:rsidRDefault="00000000" w:rsidRPr="00000000" w14:paraId="0000029D">
            <w:pPr>
              <w:spacing w:line="360" w:lineRule="auto"/>
              <w:ind w:left="40" w:firstLine="0"/>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w:t>
            </w:r>
          </w:p>
        </w:tc>
        <w:tc>
          <w:tcPr>
            <w:tcBorders>
              <w:top w:color="b7b7b7" w:space="0" w:sz="5" w:val="single"/>
              <w:left w:color="b7b7b7" w:space="0" w:sz="4" w:val="single"/>
              <w:bottom w:color="b7b7b7" w:space="0" w:sz="4" w:val="single"/>
              <w:right w:color="b7b7b7" w:space="0" w:sz="4" w:val="single"/>
            </w:tcBorders>
            <w:tcMar>
              <w:top w:w="0.0" w:type="dxa"/>
              <w:left w:w="108.0" w:type="dxa"/>
              <w:bottom w:w="0.0" w:type="dxa"/>
              <w:right w:w="108.0" w:type="dxa"/>
            </w:tcMar>
          </w:tcPr>
          <w:p w:rsidR="00000000" w:rsidDel="00000000" w:rsidP="00000000" w:rsidRDefault="00000000" w:rsidRPr="00000000" w14:paraId="0000029E">
            <w:pPr>
              <w:spacing w:line="360" w:lineRule="auto"/>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9496313497</w:t>
            </w:r>
          </w:p>
        </w:tc>
        <w:tc>
          <w:tcPr>
            <w:tcBorders>
              <w:top w:color="b7b7b7" w:space="0" w:sz="5" w:val="single"/>
              <w:left w:color="b7b7b7" w:space="0" w:sz="4" w:val="single"/>
              <w:bottom w:color="b7b7b7" w:space="0" w:sz="4" w:val="single"/>
              <w:right w:color="b7b7b7" w:space="0" w:sz="4" w:val="single"/>
            </w:tcBorders>
            <w:tcMar>
              <w:top w:w="0.0" w:type="dxa"/>
              <w:left w:w="108.0" w:type="dxa"/>
              <w:bottom w:w="0.0" w:type="dxa"/>
              <w:right w:w="108.0" w:type="dxa"/>
            </w:tcMar>
          </w:tcPr>
          <w:p w:rsidR="00000000" w:rsidDel="00000000" w:rsidP="00000000" w:rsidRDefault="00000000" w:rsidRPr="00000000" w14:paraId="0000029F">
            <w:pPr>
              <w:spacing w:line="360" w:lineRule="auto"/>
              <w:ind w:left="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NIL</w:t>
            </w:r>
          </w:p>
        </w:tc>
        <w:tc>
          <w:tcPr>
            <w:gridSpan w:val="3"/>
            <w:tcBorders>
              <w:top w:color="b7b7b7" w:space="0" w:sz="5" w:val="single"/>
              <w:left w:color="b7b7b7" w:space="0" w:sz="4" w:val="single"/>
              <w:bottom w:color="b7b7b7" w:space="0" w:sz="4" w:val="single"/>
              <w:right w:color="b7b7b7" w:space="0" w:sz="4" w:val="single"/>
            </w:tcBorders>
            <w:tcMar>
              <w:top w:w="0.0" w:type="dxa"/>
              <w:left w:w="108.0" w:type="dxa"/>
              <w:bottom w:w="0.0" w:type="dxa"/>
              <w:right w:w="108.0" w:type="dxa"/>
            </w:tcMar>
          </w:tcPr>
          <w:p w:rsidR="00000000" w:rsidDel="00000000" w:rsidP="00000000" w:rsidRDefault="00000000" w:rsidRPr="00000000" w14:paraId="000002A0">
            <w:pPr>
              <w:spacing w:line="360" w:lineRule="auto"/>
              <w:ind w:left="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NIL</w:t>
            </w:r>
          </w:p>
        </w:tc>
        <w:tc>
          <w:tcPr>
            <w:tcBorders>
              <w:top w:color="b7b7b7" w:space="0" w:sz="5" w:val="single"/>
              <w:left w:color="b7b7b7" w:space="0" w:sz="4" w:val="single"/>
              <w:bottom w:color="b7b7b7" w:space="0" w:sz="4" w:val="single"/>
              <w:right w:color="b7b7b7" w:space="0" w:sz="4" w:val="single"/>
            </w:tcBorders>
            <w:tcMar>
              <w:top w:w="0.0" w:type="dxa"/>
              <w:left w:w="108.0" w:type="dxa"/>
              <w:bottom w:w="0.0" w:type="dxa"/>
              <w:right w:w="108.0" w:type="dxa"/>
            </w:tcMar>
          </w:tcPr>
          <w:p w:rsidR="00000000" w:rsidDel="00000000" w:rsidP="00000000" w:rsidRDefault="00000000" w:rsidRPr="00000000" w14:paraId="000002A3">
            <w:pPr>
              <w:spacing w:line="360" w:lineRule="auto"/>
              <w:ind w:left="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NIL</w:t>
            </w:r>
          </w:p>
        </w:tc>
        <w:tc>
          <w:tcPr>
            <w:tcBorders>
              <w:top w:color="b7b7b7" w:space="0" w:sz="5" w:val="single"/>
              <w:left w:color="b7b7b7" w:space="0" w:sz="4" w:val="single"/>
              <w:bottom w:color="b7b7b7" w:space="0" w:sz="4" w:val="single"/>
              <w:right w:color="b7b7b7" w:space="0" w:sz="4" w:val="single"/>
            </w:tcBorders>
            <w:tcMar>
              <w:top w:w="0.0" w:type="dxa"/>
              <w:left w:w="108.0" w:type="dxa"/>
              <w:bottom w:w="0.0" w:type="dxa"/>
              <w:right w:w="108.0" w:type="dxa"/>
            </w:tcMar>
          </w:tcPr>
          <w:p w:rsidR="00000000" w:rsidDel="00000000" w:rsidP="00000000" w:rsidRDefault="00000000" w:rsidRPr="00000000" w14:paraId="000002A4">
            <w:pPr>
              <w:spacing w:line="360" w:lineRule="auto"/>
              <w:ind w:left="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NIL</w:t>
            </w:r>
          </w:p>
        </w:tc>
        <w:tc>
          <w:tcPr>
            <w:tcBorders>
              <w:top w:color="b7b7b7" w:space="0" w:sz="5" w:val="single"/>
              <w:left w:color="b7b7b7" w:space="0" w:sz="4" w:val="single"/>
              <w:bottom w:color="b7b7b7" w:space="0" w:sz="4" w:val="single"/>
              <w:right w:color="b7b7b7" w:space="0" w:sz="4" w:val="single"/>
            </w:tcBorders>
            <w:tcMar>
              <w:top w:w="0.0" w:type="dxa"/>
              <w:left w:w="108.0" w:type="dxa"/>
              <w:bottom w:w="0.0" w:type="dxa"/>
              <w:right w:w="108.0" w:type="dxa"/>
            </w:tcMar>
          </w:tcPr>
          <w:p w:rsidR="00000000" w:rsidDel="00000000" w:rsidP="00000000" w:rsidRDefault="00000000" w:rsidRPr="00000000" w14:paraId="000002A5">
            <w:pPr>
              <w:spacing w:line="360" w:lineRule="auto"/>
              <w:ind w:left="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NIL</w:t>
            </w:r>
          </w:p>
        </w:tc>
      </w:tr>
    </w:tbl>
    <w:p w:rsidR="00000000" w:rsidDel="00000000" w:rsidP="00000000" w:rsidRDefault="00000000" w:rsidRPr="00000000" w14:paraId="000002A6">
      <w:pPr>
        <w:pStyle w:val="Heading2"/>
        <w:spacing w:after="240" w:before="240" w:line="360" w:lineRule="auto"/>
        <w:rPr>
          <w:rFonts w:ascii="Times New Roman" w:cs="Times New Roman" w:eastAsia="Times New Roman" w:hAnsi="Times New Roman"/>
          <w:color w:val="274e13"/>
        </w:rPr>
      </w:pPr>
      <w:bookmarkStart w:colFirst="0" w:colLast="0" w:name="_heading=h.3ykmy7kquptr" w:id="30"/>
      <w:bookmarkEnd w:id="30"/>
      <w:r w:rsidDel="00000000" w:rsidR="00000000" w:rsidRPr="00000000">
        <w:rPr>
          <w:rFonts w:ascii="Times New Roman" w:cs="Times New Roman" w:eastAsia="Times New Roman" w:hAnsi="Times New Roman"/>
          <w:color w:val="274e13"/>
          <w:rtl w:val="0"/>
        </w:rPr>
        <w:t xml:space="preserve">Private Clinics</w:t>
      </w:r>
    </w:p>
    <w:p w:rsidR="00000000" w:rsidDel="00000000" w:rsidP="00000000" w:rsidRDefault="00000000" w:rsidRPr="00000000" w14:paraId="000002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Thariode Grama Panchayath, private clinics play an important role in pandemic preparedness as they are often the first point of contact for people seeking medical care when symptoms appear. Many community members depend on these clinics for outpatient consultations, making them vital for early case detection, timely referral of suspected cases, and disease surveillance.</w:t>
      </w:r>
    </w:p>
    <w:p w:rsidR="00000000" w:rsidDel="00000000" w:rsidP="00000000" w:rsidRDefault="00000000" w:rsidRPr="00000000" w14:paraId="000002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Maintaining an updated record of the location, services, and linkage of private clinics with the public health system helps ensure that potential cases are not missed during an outbreak. It also enables health authorities to effectively engage private practitioners in disease reporting, risk communication, and coordinated response, thereby strengthening the overall capacity of the local health system to manage public health emergencies.</w:t>
      </w:r>
    </w:p>
    <w:p w:rsidR="00000000" w:rsidDel="00000000" w:rsidP="00000000" w:rsidRDefault="00000000" w:rsidRPr="00000000" w14:paraId="000002A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A">
      <w:pPr>
        <w:spacing w:line="360" w:lineRule="auto"/>
        <w:rPr>
          <w:rFonts w:ascii="Times New Roman" w:cs="Times New Roman" w:eastAsia="Times New Roman" w:hAnsi="Times New Roman"/>
        </w:rPr>
      </w:pPr>
      <w:r w:rsidDel="00000000" w:rsidR="00000000" w:rsidRPr="00000000">
        <w:rPr>
          <w:rtl w:val="0"/>
        </w:rPr>
      </w:r>
    </w:p>
    <w:tbl>
      <w:tblPr>
        <w:tblStyle w:val="Table8"/>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AB">
            <w:pPr>
              <w:pStyle w:val="Subtitle"/>
              <w:spacing w:after="120" w:before="120" w:line="360" w:lineRule="auto"/>
              <w:rPr>
                <w:rFonts w:ascii="Times New Roman" w:cs="Times New Roman" w:eastAsia="Times New Roman" w:hAnsi="Times New Roman"/>
                <w:color w:val="000000"/>
              </w:rPr>
            </w:pPr>
            <w:bookmarkStart w:colFirst="0" w:colLast="0" w:name="_heading=h.lfc3dotfe0kc" w:id="31"/>
            <w:bookmarkEnd w:id="31"/>
            <w:r w:rsidDel="00000000" w:rsidR="00000000" w:rsidRPr="00000000">
              <w:rPr>
                <w:rFonts w:ascii="Times New Roman" w:cs="Times New Roman" w:eastAsia="Times New Roman" w:hAnsi="Times New Roman"/>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B4">
            <w:pPr>
              <w:spacing w:after="240" w:before="240" w:line="36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B5">
            <w:pPr>
              <w:spacing w:after="240" w:before="240" w:line="36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B6">
            <w:pPr>
              <w:spacing w:after="240" w:before="240" w:line="36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B7">
            <w:pPr>
              <w:spacing w:after="240" w:before="240" w:line="36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B8">
            <w:pPr>
              <w:spacing w:after="240" w:before="240" w:line="36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B9">
            <w:pPr>
              <w:spacing w:after="240" w:before="240" w:line="36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BA">
            <w:pPr>
              <w:spacing w:after="240" w:before="240" w:line="36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BB">
            <w:pPr>
              <w:spacing w:after="240" w:before="240" w:line="36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BC">
            <w:pPr>
              <w:spacing w:after="240" w:before="240" w:line="36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E">
            <w:pPr>
              <w:spacing w:after="240" w:before="240"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KAVUMANNAM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F">
            <w:pPr>
              <w:spacing w:after="240" w:before="240" w:line="36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0">
            <w:pPr>
              <w:spacing w:after="240" w:before="240" w:line="36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1">
            <w:pPr>
              <w:spacing w:after="240" w:before="240" w:line="36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2">
            <w:pPr>
              <w:spacing w:after="0" w:before="240" w:line="36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 DR.KISHORE KUMAR M P</w:t>
            </w:r>
          </w:p>
          <w:p w:rsidR="00000000" w:rsidDel="00000000" w:rsidP="00000000" w:rsidRDefault="00000000" w:rsidRPr="00000000" w14:paraId="000002C3">
            <w:pPr>
              <w:spacing w:after="240" w:before="0" w:line="36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KAVUMANNAM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4">
            <w:pPr>
              <w:spacing w:after="240" w:before="240" w:line="36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9447963008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5">
            <w:pPr>
              <w:spacing w:after="240" w:before="240" w:line="36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6">
            <w:pPr>
              <w:spacing w:after="240" w:before="240" w:line="36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8">
            <w:pPr>
              <w:spacing w:after="240" w:before="240" w:line="360" w:lineRule="auto"/>
              <w:ind w:left="-2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LIFE CARE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9">
            <w:pPr>
              <w:spacing w:after="240" w:before="240" w:line="36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A">
            <w:pPr>
              <w:spacing w:after="240" w:before="240" w:line="36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B">
            <w:pPr>
              <w:spacing w:after="240" w:before="240" w:line="36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C">
            <w:pPr>
              <w:spacing w:after="240" w:before="240" w:line="36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DInesh, Kavumannam PO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D">
            <w:pPr>
              <w:spacing w:after="240" w:before="240" w:line="36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9446952377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E">
            <w:pPr>
              <w:spacing w:after="240" w:before="240" w:line="36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F">
            <w:pPr>
              <w:spacing w:after="240" w:before="240" w:line="36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2D0">
      <w:pPr>
        <w:pStyle w:val="Heading2"/>
        <w:spacing w:line="36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D1">
      <w:pPr>
        <w:pStyle w:val="Heading2"/>
        <w:spacing w:line="36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D2">
      <w:pPr>
        <w:pStyle w:val="Heading2"/>
        <w:spacing w:line="360" w:lineRule="auto"/>
        <w:rPr>
          <w:rFonts w:ascii="Times New Roman" w:cs="Times New Roman" w:eastAsia="Times New Roman" w:hAnsi="Times New Roman"/>
          <w:color w:val="274e13"/>
        </w:rPr>
      </w:pPr>
      <w:r w:rsidDel="00000000" w:rsidR="00000000" w:rsidRPr="00000000">
        <w:rPr>
          <w:rFonts w:ascii="Times New Roman" w:cs="Times New Roman" w:eastAsia="Times New Roman" w:hAnsi="Times New Roman"/>
          <w:color w:val="274e13"/>
          <w:rtl w:val="0"/>
        </w:rPr>
        <w:t xml:space="preserve">Healthcare Education &amp; Training Institutions</w:t>
      </w:r>
    </w:p>
    <w:p w:rsidR="00000000" w:rsidDel="00000000" w:rsidP="00000000" w:rsidRDefault="00000000" w:rsidRPr="00000000" w14:paraId="000002D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tracks the educational infrastructure available in Thariode Grama Panchayath, which is important for human resource planning in the health sector. Understanding the distribution and availability of educational institutions helps in identifying potential venues for health awareness programs, community engagement, training activities, and mobilization of volunteers during public health emergencies.</w:t>
      </w:r>
    </w:p>
    <w:p w:rsidR="00000000" w:rsidDel="00000000" w:rsidP="00000000" w:rsidRDefault="00000000" w:rsidRPr="00000000" w14:paraId="000002D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5">
      <w:pPr>
        <w:spacing w:line="360" w:lineRule="auto"/>
        <w:rPr>
          <w:rFonts w:ascii="Times New Roman" w:cs="Times New Roman" w:eastAsia="Times New Roman" w:hAnsi="Times New Roman"/>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6">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2F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5">
      <w:pPr>
        <w:pStyle w:val="Heading2"/>
        <w:spacing w:after="240" w:before="240" w:line="360" w:lineRule="auto"/>
        <w:rPr>
          <w:rFonts w:ascii="Times New Roman" w:cs="Times New Roman" w:eastAsia="Times New Roman" w:hAnsi="Times New Roman"/>
          <w:color w:val="274e13"/>
        </w:rPr>
      </w:pPr>
      <w:bookmarkStart w:colFirst="0" w:colLast="0" w:name="_heading=h.djhml7qarsw0" w:id="32"/>
      <w:bookmarkEnd w:id="32"/>
      <w:r w:rsidDel="00000000" w:rsidR="00000000" w:rsidRPr="00000000">
        <w:rPr>
          <w:rFonts w:ascii="Times New Roman" w:cs="Times New Roman" w:eastAsia="Times New Roman" w:hAnsi="Times New Roman"/>
          <w:color w:val="274e13"/>
          <w:rtl w:val="0"/>
        </w:rPr>
        <w:t xml:space="preserve">Specialized Services &amp; Emergency Inventory</w:t>
      </w:r>
    </w:p>
    <w:p w:rsidR="00000000" w:rsidDel="00000000" w:rsidP="00000000" w:rsidRDefault="00000000" w:rsidRPr="00000000" w14:paraId="000002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an overview of the specialized medical resources available to the community, with a focus on emergency response and critical care capacities. The table tracks essential assets required to manage severe illnesses and pandemic-related emergencies across Government, Private, and AYUSH healthcare facilities in the area.</w:t>
      </w:r>
      <w:r w:rsidDel="00000000" w:rsidR="00000000" w:rsidRPr="00000000">
        <w:rPr>
          <w:rtl w:val="0"/>
        </w:rPr>
      </w:r>
    </w:p>
    <w:p w:rsidR="00000000" w:rsidDel="00000000" w:rsidP="00000000" w:rsidRDefault="00000000" w:rsidRPr="00000000" w14:paraId="000002F7">
      <w:pPr>
        <w:spacing w:line="360" w:lineRule="auto"/>
        <w:rPr>
          <w:rFonts w:ascii="Times New Roman" w:cs="Times New Roman" w:eastAsia="Times New Roman" w:hAnsi="Times New Roman"/>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Industrial establishments(</w:t>
            </w:r>
            <w:r w:rsidDel="00000000" w:rsidR="00000000" w:rsidRPr="00000000">
              <w:rPr>
                <w:rFonts w:ascii="Times New Roman" w:cs="Times New Roman" w:eastAsia="Times New Roman" w:hAnsi="Times New Roman"/>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33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F">
      <w:pPr>
        <w:pStyle w:val="Heading2"/>
        <w:spacing w:line="360" w:lineRule="auto"/>
        <w:rPr>
          <w:rFonts w:ascii="Times New Roman" w:cs="Times New Roman" w:eastAsia="Times New Roman" w:hAnsi="Times New Roman"/>
          <w:color w:val="274e13"/>
        </w:rPr>
      </w:pPr>
      <w:bookmarkStart w:colFirst="0" w:colLast="0" w:name="_heading=h.o3v9scma653y" w:id="33"/>
      <w:bookmarkEnd w:id="33"/>
      <w:r w:rsidDel="00000000" w:rsidR="00000000" w:rsidRPr="00000000">
        <w:rPr>
          <w:rFonts w:ascii="Times New Roman" w:cs="Times New Roman" w:eastAsia="Times New Roman" w:hAnsi="Times New Roman"/>
          <w:color w:val="274e13"/>
          <w:rtl w:val="0"/>
        </w:rPr>
        <w:t xml:space="preserve">Oxygen &amp; Diagnostic Capacity</w:t>
      </w:r>
    </w:p>
    <w:p w:rsidR="00000000" w:rsidDel="00000000" w:rsidP="00000000" w:rsidRDefault="00000000" w:rsidRPr="00000000" w14:paraId="000003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w:t>
      </w:r>
      <w:r w:rsidDel="00000000" w:rsidR="00000000" w:rsidRPr="00000000">
        <w:rPr>
          <w:rFonts w:ascii="Times New Roman" w:cs="Times New Roman" w:eastAsia="Times New Roman" w:hAnsi="Times New Roman"/>
          <w:b w:val="1"/>
          <w:bCs w:val="1"/>
          <w:rtl w:val="0"/>
        </w:rPr>
        <w:t xml:space="preserve">oxygen and diagnostic capacity</w:t>
      </w:r>
      <w:r w:rsidDel="00000000" w:rsidR="00000000" w:rsidRPr="00000000">
        <w:rPr>
          <w:rFonts w:ascii="Times New Roman" w:cs="Times New Roman" w:eastAsia="Times New Roman" w:hAnsi="Times New Roman"/>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4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4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4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4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Times New Roman" w:cs="Times New Roman" w:eastAsia="Times New Roman" w:hAnsi="Times New Roman"/>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4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4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5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5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THARIODE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health care facilities</w:t>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67">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68">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9">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C">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371">
      <w:pPr>
        <w:pStyle w:val="Heading2"/>
        <w:spacing w:line="360" w:lineRule="auto"/>
        <w:rPr>
          <w:rFonts w:ascii="Times New Roman" w:cs="Times New Roman" w:eastAsia="Times New Roman" w:hAnsi="Times New Roman"/>
          <w:color w:val="274e13"/>
        </w:rPr>
      </w:pPr>
      <w:bookmarkStart w:colFirst="0" w:colLast="0" w:name="_heading=h.kw7j7ebcamv8" w:id="34"/>
      <w:bookmarkEnd w:id="34"/>
      <w:r w:rsidDel="00000000" w:rsidR="00000000" w:rsidRPr="00000000">
        <w:rPr>
          <w:rFonts w:ascii="Times New Roman" w:cs="Times New Roman" w:eastAsia="Times New Roman" w:hAnsi="Times New Roman"/>
          <w:color w:val="274e13"/>
          <w:rtl w:val="0"/>
        </w:rPr>
        <w:t xml:space="preserve">Diagnostics facility mapping at the LSGI level</w:t>
      </w:r>
    </w:p>
    <w:p w:rsidR="00000000" w:rsidDel="00000000" w:rsidP="00000000" w:rsidRDefault="00000000" w:rsidRPr="00000000" w14:paraId="000003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Thariyode Grama Panchayat, the diagnostic capacity forms the “intelligence network” of the local healthcare system. The efficiency, speed, and accuracy of disease detection during a pandemic rely heavily on the distribution, accessibility, and technical capabilities of these diagnostic facilities.</w:t>
      </w:r>
    </w:p>
    <w:p w:rsidR="00000000" w:rsidDel="00000000" w:rsidP="00000000" w:rsidRDefault="00000000" w:rsidRPr="00000000" w14:paraId="0000037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74">
      <w:pPr>
        <w:spacing w:line="360" w:lineRule="auto"/>
        <w:rPr>
          <w:rFonts w:ascii="Times New Roman" w:cs="Times New Roman" w:eastAsia="Times New Roman" w:hAnsi="Times New Roman"/>
        </w:rPr>
      </w:pPr>
      <w:r w:rsidDel="00000000" w:rsidR="00000000" w:rsidRPr="00000000">
        <w:rPr>
          <w:rtl w:val="0"/>
        </w:rPr>
      </w:r>
    </w:p>
    <w:tbl>
      <w:tblPr>
        <w:tblStyle w:val="Table12"/>
        <w:tblW w:w="86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70"/>
        <w:gridCol w:w="1070"/>
        <w:gridCol w:w="1110"/>
        <w:gridCol w:w="1335"/>
        <w:gridCol w:w="1005"/>
        <w:tblGridChange w:id="0">
          <w:tblGrid>
            <w:gridCol w:w="4170"/>
            <w:gridCol w:w="1070"/>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6">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3">
            <w:pPr>
              <w:spacing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8">
            <w:pPr>
              <w:spacing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39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9E">
      <w:pPr>
        <w:pStyle w:val="Heading2"/>
        <w:spacing w:after="240" w:before="240" w:line="360" w:lineRule="auto"/>
        <w:rPr>
          <w:rFonts w:ascii="Times New Roman" w:cs="Times New Roman" w:eastAsia="Times New Roman" w:hAnsi="Times New Roman"/>
          <w:color w:val="274e13"/>
        </w:rPr>
      </w:pPr>
      <w:bookmarkStart w:colFirst="0" w:colLast="0" w:name="_heading=h.grthtj2mr96c" w:id="35"/>
      <w:bookmarkEnd w:id="35"/>
      <w:r w:rsidDel="00000000" w:rsidR="00000000" w:rsidRPr="00000000">
        <w:rPr>
          <w:rFonts w:ascii="Times New Roman" w:cs="Times New Roman" w:eastAsia="Times New Roman" w:hAnsi="Times New Roman"/>
          <w:color w:val="274e13"/>
          <w:rtl w:val="0"/>
        </w:rPr>
        <w:t xml:space="preserve">Laboratory Identification &amp; Basic Details</w:t>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48"/>
        <w:gridCol w:w="1847"/>
        <w:gridCol w:w="1606"/>
        <w:gridCol w:w="1110"/>
        <w:gridCol w:w="6"/>
        <w:gridCol w:w="1254"/>
        <w:gridCol w:w="6"/>
        <w:gridCol w:w="1419"/>
        <w:gridCol w:w="1459"/>
        <w:tblGridChange w:id="0">
          <w:tblGrid>
            <w:gridCol w:w="548"/>
            <w:gridCol w:w="1847"/>
            <w:gridCol w:w="1606"/>
            <w:gridCol w:w="1110"/>
            <w:gridCol w:w="6"/>
            <w:gridCol w:w="1254"/>
            <w:gridCol w:w="6"/>
            <w:gridCol w:w="1419"/>
            <w:gridCol w:w="1459"/>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A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w:t>
            </w:r>
          </w:p>
        </w:tc>
        <w:tc>
          <w:tcPr>
            <w:gridSpan w:val="2"/>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A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No. </w:t>
            </w:r>
          </w:p>
        </w:tc>
        <w:tc>
          <w:tcPr>
            <w:gridSpan w:val="2"/>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A8">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9">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CHC THARIODE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A">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B">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CHC THARIODE CHENNALODE</w:t>
            </w:r>
          </w:p>
        </w:tc>
        <w:tc>
          <w:tcPr>
            <w:gridSpan w:val="2"/>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C">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04936293465</w:t>
            </w:r>
          </w:p>
        </w:tc>
        <w:tc>
          <w:tcPr>
            <w:gridSpan w:val="2"/>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E">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0">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B1">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2">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RISANA LAB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3">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4">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CHENNALODE</w:t>
            </w:r>
          </w:p>
        </w:tc>
        <w:tc>
          <w:tcPr>
            <w:gridSpan w:val="2"/>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5">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9745827147</w:t>
            </w:r>
          </w:p>
        </w:tc>
        <w:tc>
          <w:tcPr>
            <w:gridSpan w:val="2"/>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7">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9">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BA">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B">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SNEHA LAB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C">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D">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CHENNALODE </w:t>
            </w:r>
          </w:p>
        </w:tc>
        <w:tc>
          <w:tcPr>
            <w:gridSpan w:val="2"/>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E">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6282564584</w:t>
            </w:r>
          </w:p>
        </w:tc>
        <w:tc>
          <w:tcPr>
            <w:gridSpan w:val="2"/>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0">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2">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r>
      <w:tr>
        <w:trPr>
          <w:cantSplit w:val="0"/>
          <w:trHeight w:val="20" w:hRule="atLeast"/>
          <w:tblHeader w:val="0"/>
        </w:trPr>
        <w:tc>
          <w:tcPr>
            <w:tcBorders>
              <w:top w:color="000000" w:space="0" w:sz="0" w:val="nil"/>
              <w:left w:color="bfbfbf" w:space="0" w:sz="8" w:val="single"/>
              <w:bottom w:color="f3f3f3"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C3">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tcBorders>
              <w:top w:color="000000" w:space="0" w:sz="0" w:val="nil"/>
              <w:left w:color="000000" w:space="0" w:sz="0" w:val="nil"/>
              <w:bottom w:color="f3f3f3"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4">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ASIN LAB</w:t>
            </w:r>
          </w:p>
        </w:tc>
        <w:tc>
          <w:tcPr>
            <w:tcBorders>
              <w:top w:color="000000" w:space="0" w:sz="0" w:val="nil"/>
              <w:left w:color="000000" w:space="0" w:sz="0" w:val="nil"/>
              <w:bottom w:color="f3f3f3"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5">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PRIVATE </w:t>
            </w:r>
          </w:p>
        </w:tc>
        <w:tc>
          <w:tcPr>
            <w:tcBorders>
              <w:top w:color="000000" w:space="0" w:sz="0" w:val="nil"/>
              <w:left w:color="000000" w:space="0" w:sz="0" w:val="nil"/>
              <w:bottom w:color="f3f3f3"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6">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CHENNALODE </w:t>
            </w:r>
          </w:p>
        </w:tc>
        <w:tc>
          <w:tcPr>
            <w:gridSpan w:val="2"/>
            <w:tcBorders>
              <w:top w:color="000000" w:space="0" w:sz="0" w:val="nil"/>
              <w:left w:color="000000" w:space="0" w:sz="0" w:val="nil"/>
              <w:bottom w:color="f3f3f3"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7">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gridSpan w:val="2"/>
            <w:tcBorders>
              <w:top w:color="000000" w:space="0" w:sz="0" w:val="nil"/>
              <w:left w:color="000000" w:space="0" w:sz="0" w:val="nil"/>
              <w:bottom w:color="f3f3f3"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9">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000000" w:space="0" w:sz="0" w:val="nil"/>
              <w:left w:color="000000" w:space="0" w:sz="0" w:val="nil"/>
              <w:bottom w:color="f3f3f3"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B">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r>
      <w:tr>
        <w:trPr>
          <w:cantSplit w:val="0"/>
          <w:trHeight w:val="20" w:hRule="atLeast"/>
          <w:tblHeader w:val="0"/>
        </w:trPr>
        <w:tc>
          <w:tcPr>
            <w:tcBorders>
              <w:top w:color="f3f3f3" w:space="0" w:sz="8" w:val="single"/>
              <w:left w:color="f3f3f3" w:space="0" w:sz="8" w:val="single"/>
              <w:bottom w:color="f3f3f3" w:space="0" w:sz="8" w:val="single"/>
              <w:right w:color="f3f3f3" w:space="0" w:sz="4" w:val="single"/>
            </w:tcBorders>
            <w:tcMar>
              <w:top w:w="0.0" w:type="dxa"/>
              <w:left w:w="100.0" w:type="dxa"/>
              <w:bottom w:w="0.0" w:type="dxa"/>
              <w:right w:w="100.0" w:type="dxa"/>
            </w:tcMar>
          </w:tcPr>
          <w:p w:rsidR="00000000" w:rsidDel="00000000" w:rsidP="00000000" w:rsidRDefault="00000000" w:rsidRPr="00000000" w14:paraId="000003CC">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c>
          <w:tcPr>
            <w:tcBorders>
              <w:top w:color="f3f3f3" w:space="0" w:sz="5" w:val="single"/>
              <w:left w:color="f3f3f3" w:space="0" w:sz="4" w:val="single"/>
              <w:bottom w:color="f3f3f3" w:space="0" w:sz="5" w:val="single"/>
              <w:right w:color="f3f3f3" w:space="0" w:sz="4" w:val="single"/>
            </w:tcBorders>
            <w:tcMar>
              <w:top w:w="0.0" w:type="dxa"/>
              <w:left w:w="100.0" w:type="dxa"/>
              <w:bottom w:w="0.0" w:type="dxa"/>
              <w:right w:w="100.0" w:type="dxa"/>
            </w:tcMar>
          </w:tcPr>
          <w:p w:rsidR="00000000" w:rsidDel="00000000" w:rsidP="00000000" w:rsidRDefault="00000000" w:rsidRPr="00000000" w14:paraId="000003CD">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ASHREYA LAB </w:t>
            </w:r>
          </w:p>
        </w:tc>
        <w:tc>
          <w:tcPr>
            <w:tcBorders>
              <w:top w:color="f3f3f3" w:space="0" w:sz="5" w:val="single"/>
              <w:left w:color="f3f3f3" w:space="0" w:sz="4" w:val="single"/>
              <w:bottom w:color="f3f3f3" w:space="0" w:sz="5" w:val="single"/>
              <w:right w:color="f3f3f3" w:space="0" w:sz="4" w:val="single"/>
            </w:tcBorders>
            <w:tcMar>
              <w:top w:w="0.0" w:type="dxa"/>
              <w:left w:w="100.0" w:type="dxa"/>
              <w:bottom w:w="0.0" w:type="dxa"/>
              <w:right w:w="100.0" w:type="dxa"/>
            </w:tcMar>
          </w:tcPr>
          <w:p w:rsidR="00000000" w:rsidDel="00000000" w:rsidP="00000000" w:rsidRDefault="00000000" w:rsidRPr="00000000" w14:paraId="000003CE">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PRIVATE </w:t>
            </w:r>
          </w:p>
        </w:tc>
        <w:tc>
          <w:tcPr>
            <w:tcBorders>
              <w:top w:color="f3f3f3" w:space="0" w:sz="5" w:val="single"/>
              <w:left w:color="f3f3f3" w:space="0" w:sz="4" w:val="single"/>
              <w:bottom w:color="f3f3f3" w:space="0" w:sz="5" w:val="single"/>
              <w:right w:color="f3f3f3" w:space="0" w:sz="4" w:val="single"/>
            </w:tcBorders>
            <w:tcMar>
              <w:top w:w="0.0" w:type="dxa"/>
              <w:left w:w="100.0" w:type="dxa"/>
              <w:bottom w:w="0.0" w:type="dxa"/>
              <w:right w:w="100.0" w:type="dxa"/>
            </w:tcMar>
          </w:tcPr>
          <w:p w:rsidR="00000000" w:rsidDel="00000000" w:rsidP="00000000" w:rsidRDefault="00000000" w:rsidRPr="00000000" w14:paraId="000003CF">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KAVUMANNAM</w:t>
            </w:r>
          </w:p>
        </w:tc>
        <w:tc>
          <w:tcPr>
            <w:gridSpan w:val="2"/>
            <w:tcBorders>
              <w:top w:color="f3f3f3" w:space="0" w:sz="5" w:val="single"/>
              <w:left w:color="f3f3f3" w:space="0" w:sz="4" w:val="single"/>
              <w:bottom w:color="f3f3f3" w:space="0" w:sz="5" w:val="single"/>
              <w:right w:color="f3f3f3" w:space="0" w:sz="4" w:val="single"/>
            </w:tcBorders>
            <w:tcMar>
              <w:top w:w="0.0" w:type="dxa"/>
              <w:left w:w="100.0" w:type="dxa"/>
              <w:bottom w:w="0.0" w:type="dxa"/>
              <w:right w:w="100.0" w:type="dxa"/>
            </w:tcMar>
          </w:tcPr>
          <w:p w:rsidR="00000000" w:rsidDel="00000000" w:rsidP="00000000" w:rsidRDefault="00000000" w:rsidRPr="00000000" w14:paraId="000003D0">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9846009709</w:t>
            </w:r>
          </w:p>
        </w:tc>
        <w:tc>
          <w:tcPr>
            <w:gridSpan w:val="2"/>
            <w:tcBorders>
              <w:top w:color="f3f3f3" w:space="0" w:sz="5" w:val="single"/>
              <w:left w:color="f3f3f3" w:space="0" w:sz="4" w:val="single"/>
              <w:bottom w:color="f3f3f3" w:space="0" w:sz="5" w:val="single"/>
              <w:right w:color="f3f3f3" w:space="0" w:sz="4" w:val="single"/>
            </w:tcBorders>
            <w:tcMar>
              <w:top w:w="0.0" w:type="dxa"/>
              <w:left w:w="100.0" w:type="dxa"/>
              <w:bottom w:w="0.0" w:type="dxa"/>
              <w:right w:w="100.0" w:type="dxa"/>
            </w:tcMar>
          </w:tcPr>
          <w:p w:rsidR="00000000" w:rsidDel="00000000" w:rsidP="00000000" w:rsidRDefault="00000000" w:rsidRPr="00000000" w14:paraId="000003D2">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f3f3f3" w:space="0" w:sz="5" w:val="single"/>
              <w:left w:color="f3f3f3" w:space="0" w:sz="4" w:val="single"/>
              <w:bottom w:color="f3f3f3" w:space="0" w:sz="5" w:val="single"/>
              <w:right w:color="f3f3f3" w:space="0" w:sz="5" w:val="single"/>
            </w:tcBorders>
            <w:tcMar>
              <w:top w:w="0.0" w:type="dxa"/>
              <w:left w:w="100.0" w:type="dxa"/>
              <w:bottom w:w="0.0" w:type="dxa"/>
              <w:right w:w="100.0" w:type="dxa"/>
            </w:tcMar>
          </w:tcPr>
          <w:p w:rsidR="00000000" w:rsidDel="00000000" w:rsidP="00000000" w:rsidRDefault="00000000" w:rsidRPr="00000000" w14:paraId="000003D4">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r>
      <w:tr>
        <w:trPr>
          <w:cantSplit w:val="0"/>
          <w:trHeight w:val="528" w:hRule="atLeast"/>
          <w:tblHeader w:val="0"/>
        </w:trPr>
        <w:tc>
          <w:tcPr>
            <w:tcBorders>
              <w:top w:color="f3f3f3" w:space="0" w:sz="8" w:val="single"/>
              <w:left w:color="f3f3f3" w:space="0" w:sz="4" w:val="single"/>
              <w:bottom w:color="f3f3f3" w:space="0" w:sz="4" w:val="single"/>
              <w:right w:color="f3f3f3" w:space="0" w:sz="4" w:val="single"/>
            </w:tcBorders>
            <w:tcMar>
              <w:top w:w="0.0" w:type="dxa"/>
              <w:left w:w="108.0" w:type="dxa"/>
              <w:bottom w:w="0.0" w:type="dxa"/>
              <w:right w:w="108.0" w:type="dxa"/>
            </w:tcMar>
          </w:tcPr>
          <w:p w:rsidR="00000000" w:rsidDel="00000000" w:rsidP="00000000" w:rsidRDefault="00000000" w:rsidRPr="00000000" w14:paraId="000003D5">
            <w:pPr>
              <w:pStyle w:val="Heading2"/>
              <w:spacing w:before="360" w:line="360" w:lineRule="auto"/>
              <w:ind w:left="100" w:firstLine="0"/>
              <w:rPr>
                <w:rFonts w:ascii="Times New Roman" w:cs="Times New Roman" w:eastAsia="Times New Roman" w:hAnsi="Times New Roman"/>
                <w:b w:val="0"/>
                <w:bCs w:val="0"/>
                <w:color w:val="000000"/>
                <w:sz w:val="22"/>
                <w:szCs w:val="22"/>
              </w:rPr>
            </w:pPr>
            <w:bookmarkStart w:colFirst="0" w:colLast="0" w:name="_heading=h.zvkhyk3dco4" w:id="36"/>
            <w:bookmarkEnd w:id="36"/>
            <w:r w:rsidDel="00000000" w:rsidR="00000000" w:rsidRPr="00000000">
              <w:rPr>
                <w:rFonts w:ascii="Times New Roman" w:cs="Times New Roman" w:eastAsia="Times New Roman" w:hAnsi="Times New Roman"/>
                <w:b w:val="0"/>
                <w:bCs w:val="0"/>
                <w:color w:val="000000"/>
                <w:sz w:val="22"/>
                <w:szCs w:val="22"/>
                <w:rtl w:val="0"/>
              </w:rPr>
              <w:t xml:space="preserve">6</w:t>
            </w:r>
          </w:p>
        </w:tc>
        <w:tc>
          <w:tcPr>
            <w:tcBorders>
              <w:top w:color="f3f3f3" w:space="0" w:sz="5" w:val="single"/>
              <w:left w:color="f3f3f3" w:space="0" w:sz="4" w:val="single"/>
              <w:bottom w:color="f3f3f3" w:space="0" w:sz="4" w:val="single"/>
              <w:right w:color="f3f3f3" w:space="0" w:sz="4" w:val="single"/>
            </w:tcBorders>
            <w:tcMar>
              <w:top w:w="0.0" w:type="dxa"/>
              <w:left w:w="108.0" w:type="dxa"/>
              <w:bottom w:w="0.0" w:type="dxa"/>
              <w:right w:w="108.0" w:type="dxa"/>
            </w:tcMar>
          </w:tcPr>
          <w:p w:rsidR="00000000" w:rsidDel="00000000" w:rsidP="00000000" w:rsidRDefault="00000000" w:rsidRPr="00000000" w14:paraId="000003D6">
            <w:pPr>
              <w:pStyle w:val="Heading2"/>
              <w:spacing w:before="360" w:line="360" w:lineRule="auto"/>
              <w:ind w:left="100" w:firstLine="0"/>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ST.JUDE MEDICAL LAB</w:t>
            </w:r>
          </w:p>
        </w:tc>
        <w:tc>
          <w:tcPr>
            <w:tcBorders>
              <w:top w:color="f3f3f3" w:space="0" w:sz="5" w:val="single"/>
              <w:left w:color="f3f3f3" w:space="0" w:sz="4" w:val="single"/>
              <w:bottom w:color="f3f3f3" w:space="0" w:sz="4" w:val="single"/>
              <w:right w:color="f3f3f3" w:space="0" w:sz="4" w:val="single"/>
            </w:tcBorders>
            <w:tcMar>
              <w:top w:w="0.0" w:type="dxa"/>
              <w:left w:w="108.0" w:type="dxa"/>
              <w:bottom w:w="0.0" w:type="dxa"/>
              <w:right w:w="108.0" w:type="dxa"/>
            </w:tcMar>
          </w:tcPr>
          <w:p w:rsidR="00000000" w:rsidDel="00000000" w:rsidP="00000000" w:rsidRDefault="00000000" w:rsidRPr="00000000" w14:paraId="000003D7">
            <w:pPr>
              <w:pStyle w:val="Heading2"/>
              <w:spacing w:before="360" w:line="360" w:lineRule="auto"/>
              <w:ind w:left="100" w:firstLine="0"/>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PRIVATE </w:t>
            </w:r>
          </w:p>
        </w:tc>
        <w:tc>
          <w:tcPr>
            <w:gridSpan w:val="2"/>
            <w:tcBorders>
              <w:top w:color="f3f3f3" w:space="0" w:sz="5" w:val="single"/>
              <w:left w:color="f3f3f3" w:space="0" w:sz="4" w:val="single"/>
              <w:bottom w:color="f3f3f3" w:space="0" w:sz="4" w:val="single"/>
              <w:right w:color="f3f3f3" w:space="0" w:sz="4" w:val="single"/>
            </w:tcBorders>
            <w:tcMar>
              <w:top w:w="0.0" w:type="dxa"/>
              <w:left w:w="108.0" w:type="dxa"/>
              <w:bottom w:w="0.0" w:type="dxa"/>
              <w:right w:w="108.0" w:type="dxa"/>
            </w:tcMar>
          </w:tcPr>
          <w:p w:rsidR="00000000" w:rsidDel="00000000" w:rsidP="00000000" w:rsidRDefault="00000000" w:rsidRPr="00000000" w14:paraId="000003D8">
            <w:pPr>
              <w:pStyle w:val="Heading2"/>
              <w:spacing w:before="360" w:line="360" w:lineRule="auto"/>
              <w:ind w:left="100" w:firstLine="0"/>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KAVUMANNAM</w:t>
            </w:r>
          </w:p>
        </w:tc>
        <w:tc>
          <w:tcPr>
            <w:gridSpan w:val="2"/>
            <w:tcBorders>
              <w:top w:color="f3f3f3" w:space="0" w:sz="5" w:val="single"/>
              <w:left w:color="f3f3f3" w:space="0" w:sz="4" w:val="single"/>
              <w:bottom w:color="f3f3f3" w:space="0" w:sz="4" w:val="single"/>
              <w:right w:color="f3f3f3" w:space="0" w:sz="4" w:val="single"/>
            </w:tcBorders>
            <w:tcMar>
              <w:top w:w="0.0" w:type="dxa"/>
              <w:left w:w="108.0" w:type="dxa"/>
              <w:bottom w:w="0.0" w:type="dxa"/>
              <w:right w:w="108.0" w:type="dxa"/>
            </w:tcMar>
          </w:tcPr>
          <w:p w:rsidR="00000000" w:rsidDel="00000000" w:rsidP="00000000" w:rsidRDefault="00000000" w:rsidRPr="00000000" w14:paraId="000003DA">
            <w:pPr>
              <w:pStyle w:val="Heading2"/>
              <w:spacing w:before="360" w:line="360" w:lineRule="auto"/>
              <w:ind w:left="100" w:firstLine="0"/>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9656906750</w:t>
            </w:r>
          </w:p>
        </w:tc>
        <w:tc>
          <w:tcPr>
            <w:tcBorders>
              <w:top w:color="f3f3f3" w:space="0" w:sz="5" w:val="single"/>
              <w:left w:color="f3f3f3" w:space="0" w:sz="4" w:val="single"/>
              <w:bottom w:color="f3f3f3" w:space="0" w:sz="4" w:val="single"/>
              <w:right w:color="f3f3f3" w:space="0" w:sz="4" w:val="single"/>
            </w:tcBorders>
            <w:tcMar>
              <w:top w:w="0.0" w:type="dxa"/>
              <w:left w:w="108.0" w:type="dxa"/>
              <w:bottom w:w="0.0" w:type="dxa"/>
              <w:right w:w="108.0" w:type="dxa"/>
            </w:tcMar>
          </w:tcPr>
          <w:p w:rsidR="00000000" w:rsidDel="00000000" w:rsidP="00000000" w:rsidRDefault="00000000" w:rsidRPr="00000000" w14:paraId="000003DC">
            <w:pPr>
              <w:pStyle w:val="Heading2"/>
              <w:spacing w:before="360" w:line="360" w:lineRule="auto"/>
              <w:ind w:left="100" w:firstLine="0"/>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NIL</w:t>
            </w:r>
          </w:p>
        </w:tc>
        <w:tc>
          <w:tcPr>
            <w:tcBorders>
              <w:top w:color="f3f3f3" w:space="0" w:sz="5" w:val="single"/>
              <w:left w:color="f3f3f3" w:space="0" w:sz="4" w:val="single"/>
              <w:bottom w:color="f3f3f3" w:space="0" w:sz="4" w:val="single"/>
              <w:right w:color="f3f3f3" w:space="0" w:sz="4" w:val="single"/>
            </w:tcBorders>
            <w:tcMar>
              <w:top w:w="0.0" w:type="dxa"/>
              <w:left w:w="108.0" w:type="dxa"/>
              <w:bottom w:w="0.0" w:type="dxa"/>
              <w:right w:w="108.0" w:type="dxa"/>
            </w:tcMar>
          </w:tcPr>
          <w:p w:rsidR="00000000" w:rsidDel="00000000" w:rsidP="00000000" w:rsidRDefault="00000000" w:rsidRPr="00000000" w14:paraId="000003DD">
            <w:pPr>
              <w:pStyle w:val="Heading2"/>
              <w:spacing w:before="360" w:line="360" w:lineRule="auto"/>
              <w:ind w:left="100" w:firstLine="0"/>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color w:val="000000"/>
                <w:sz w:val="22"/>
                <w:szCs w:val="22"/>
                <w:rtl w:val="0"/>
              </w:rPr>
              <w:t xml:space="preserve">NIL</w:t>
            </w:r>
          </w:p>
        </w:tc>
      </w:tr>
    </w:tbl>
    <w:p w:rsidR="00000000" w:rsidDel="00000000" w:rsidP="00000000" w:rsidRDefault="00000000" w:rsidRPr="00000000" w14:paraId="000003DE">
      <w:pPr>
        <w:pStyle w:val="Heading2"/>
        <w:spacing w:before="360" w:line="360" w:lineRule="auto"/>
        <w:rPr>
          <w:rFonts w:ascii="Times New Roman" w:cs="Times New Roman" w:eastAsia="Times New Roman" w:hAnsi="Times New Roman"/>
          <w:color w:val="274e13"/>
          <w:sz w:val="34"/>
          <w:szCs w:val="34"/>
        </w:rPr>
      </w:pPr>
      <w:r w:rsidDel="00000000" w:rsidR="00000000" w:rsidRPr="00000000">
        <w:rPr>
          <w:rFonts w:ascii="Times New Roman" w:cs="Times New Roman" w:eastAsia="Times New Roman" w:hAnsi="Times New Roman"/>
          <w:color w:val="274e13"/>
          <w:sz w:val="34"/>
          <w:szCs w:val="34"/>
          <w:rtl w:val="0"/>
        </w:rPr>
        <w:t xml:space="preserve">Social and Community Infrastructure for surge plan</w:t>
      </w:r>
    </w:p>
    <w:p w:rsidR="00000000" w:rsidDel="00000000" w:rsidP="00000000" w:rsidRDefault="00000000" w:rsidRPr="00000000" w14:paraId="000003D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serves as our logistics and shelter inventory.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E0">
      <w:pPr>
        <w:spacing w:line="360" w:lineRule="auto"/>
        <w:rPr>
          <w:rFonts w:ascii="Times New Roman" w:cs="Times New Roman" w:eastAsia="Times New Roman" w:hAnsi="Times New Roman"/>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A">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C">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D">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E">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F">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ICDS SUPERVISOR-6238627097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1">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2">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3">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4">
            <w:pPr>
              <w:spacing w:after="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9074600771</w:t>
            </w:r>
          </w:p>
          <w:p w:rsidR="00000000" w:rsidDel="00000000" w:rsidP="00000000" w:rsidRDefault="00000000" w:rsidRPr="00000000" w14:paraId="000003F5">
            <w:pPr>
              <w:spacing w:after="240" w:before="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9447491601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7">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A">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B">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F">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4">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6">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8">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9">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D">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1">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spacing w:after="240" w:before="240"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NIL</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8">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9446138346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9048016432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9446162425</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C">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9947370344</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3C">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43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41">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44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annexure 1 for contact details</w:t>
      </w:r>
    </w:p>
    <w:p w:rsidR="00000000" w:rsidDel="00000000" w:rsidP="00000000" w:rsidRDefault="00000000" w:rsidRPr="00000000" w14:paraId="0000044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4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4F">
      <w:pPr>
        <w:pStyle w:val="Heading1"/>
        <w:spacing w:line="360" w:lineRule="auto"/>
        <w:rPr>
          <w:rFonts w:ascii="Times New Roman" w:cs="Times New Roman" w:eastAsia="Times New Roman" w:hAnsi="Times New Roman"/>
          <w:color w:val="274e13"/>
        </w:rPr>
      </w:pPr>
      <w:bookmarkStart w:colFirst="0" w:colLast="0" w:name="_heading=h.osce3o6mmdhi" w:id="37"/>
      <w:bookmarkEnd w:id="37"/>
      <w:r w:rsidDel="00000000" w:rsidR="00000000" w:rsidRPr="00000000">
        <w:rPr>
          <w:rFonts w:ascii="Times New Roman" w:cs="Times New Roman" w:eastAsia="Times New Roman" w:hAnsi="Times New Roman"/>
          <w:color w:val="274e13"/>
          <w:rtl w:val="0"/>
        </w:rPr>
        <w:t xml:space="preserve">Human resources</w:t>
      </w:r>
    </w:p>
    <w:p w:rsidR="00000000" w:rsidDel="00000000" w:rsidP="00000000" w:rsidRDefault="00000000" w:rsidRPr="00000000" w14:paraId="0000045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highlights the human resources available within Thariyode Grama Panchayat. During any emergency—whether a pandemic, flood, or industrial accident—the effectiveness of infrastructure depends entirely on the skills, training, and readiness of the personnel operating it.</w:t>
      </w:r>
      <w:r w:rsidDel="00000000" w:rsidR="00000000" w:rsidRPr="00000000">
        <w:rPr>
          <w:rtl w:val="0"/>
        </w:rPr>
      </w:r>
    </w:p>
    <w:p w:rsidR="00000000" w:rsidDel="00000000" w:rsidP="00000000" w:rsidRDefault="00000000" w:rsidRPr="00000000" w14:paraId="00000451">
      <w:pPr>
        <w:pStyle w:val="Heading3"/>
        <w:spacing w:line="360" w:lineRule="auto"/>
        <w:rPr>
          <w:rFonts w:ascii="Times New Roman" w:cs="Times New Roman" w:eastAsia="Times New Roman" w:hAnsi="Times New Roman"/>
          <w:b w:val="1"/>
          <w:bCs w:val="1"/>
          <w:color w:val="000000"/>
        </w:rPr>
      </w:pPr>
      <w:bookmarkStart w:colFirst="0" w:colLast="0" w:name="_heading=h.h68h179o3aoq" w:id="38"/>
      <w:bookmarkEnd w:id="38"/>
      <w:r w:rsidDel="00000000" w:rsidR="00000000" w:rsidRPr="00000000">
        <w:rPr>
          <w:rFonts w:ascii="Times New Roman" w:cs="Times New Roman" w:eastAsia="Times New Roman" w:hAnsi="Times New Roman"/>
          <w:b w:val="1"/>
          <w:bCs w:val="1"/>
          <w:color w:val="000000"/>
          <w:rtl w:val="0"/>
        </w:rPr>
        <w:t xml:space="preserve">Medical &amp; Clinical Personnel</w:t>
      </w:r>
    </w:p>
    <w:p w:rsidR="00000000" w:rsidDel="00000000" w:rsidP="00000000" w:rsidRDefault="00000000" w:rsidRPr="00000000" w14:paraId="0000045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re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Annexure in 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53">
      <w:pPr>
        <w:spacing w:line="360" w:lineRule="auto"/>
        <w:rPr>
          <w:rFonts w:ascii="Times New Roman" w:cs="Times New Roman" w:eastAsia="Times New Roman" w:hAnsi="Times New Roman"/>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bl>
    <w:p w:rsidR="00000000" w:rsidDel="00000000" w:rsidP="00000000" w:rsidRDefault="00000000" w:rsidRPr="00000000" w14:paraId="0000048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81">
      <w:pPr>
        <w:pStyle w:val="Heading3"/>
        <w:spacing w:line="360" w:lineRule="auto"/>
        <w:rPr>
          <w:rFonts w:ascii="Times New Roman" w:cs="Times New Roman" w:eastAsia="Times New Roman" w:hAnsi="Times New Roman"/>
          <w:b w:val="1"/>
          <w:bCs w:val="1"/>
          <w:color w:val="000000"/>
        </w:rPr>
      </w:pPr>
      <w:bookmarkStart w:colFirst="0" w:colLast="0" w:name="_heading=h.f1gxrei8osgf" w:id="39"/>
      <w:bookmarkEnd w:id="39"/>
      <w:r w:rsidDel="00000000" w:rsidR="00000000" w:rsidRPr="00000000">
        <w:rPr>
          <w:rFonts w:ascii="Times New Roman" w:cs="Times New Roman" w:eastAsia="Times New Roman" w:hAnsi="Times New Roman"/>
          <w:b w:val="1"/>
          <w:bCs w:val="1"/>
          <w:color w:val="000000"/>
          <w:rtl w:val="0"/>
        </w:rPr>
        <w:t xml:space="preserve">Public Health &amp; Field-Level Workforce</w:t>
      </w:r>
    </w:p>
    <w:p w:rsidR="00000000" w:rsidDel="00000000" w:rsidP="00000000" w:rsidRDefault="00000000" w:rsidRPr="00000000" w14:paraId="000004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individuals are the backbone of surveillance, maternal-child health, and decentralized care.</w:t>
      </w:r>
    </w:p>
    <w:p w:rsidR="00000000" w:rsidDel="00000000" w:rsidP="00000000" w:rsidRDefault="00000000" w:rsidRPr="00000000" w14:paraId="0000048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84">
      <w:pPr>
        <w:spacing w:line="360" w:lineRule="auto"/>
        <w:rPr>
          <w:rFonts w:ascii="Times New Roman" w:cs="Times New Roman" w:eastAsia="Times New Roman" w:hAnsi="Times New Roman"/>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1(LSGD)</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4B9">
      <w:pPr>
        <w:pStyle w:val="Heading2"/>
        <w:spacing w:line="360" w:lineRule="auto"/>
        <w:rPr>
          <w:rFonts w:ascii="Times New Roman" w:cs="Times New Roman" w:eastAsia="Times New Roman" w:hAnsi="Times New Roman"/>
          <w:color w:val="000000"/>
        </w:rPr>
      </w:pPr>
      <w:bookmarkStart w:colFirst="0" w:colLast="0" w:name="_heading=h.odp02045vfkl" w:id="40"/>
      <w:bookmarkEnd w:id="40"/>
      <w:r w:rsidDel="00000000" w:rsidR="00000000" w:rsidRPr="00000000">
        <w:rPr>
          <w:rtl w:val="0"/>
        </w:rPr>
      </w:r>
    </w:p>
    <w:p w:rsidR="00000000" w:rsidDel="00000000" w:rsidP="00000000" w:rsidRDefault="00000000" w:rsidRPr="00000000" w14:paraId="000004BA">
      <w:pPr>
        <w:pStyle w:val="Heading2"/>
        <w:spacing w:before="360" w:line="360" w:lineRule="auto"/>
        <w:rPr>
          <w:rFonts w:ascii="Times New Roman" w:cs="Times New Roman" w:eastAsia="Times New Roman" w:hAnsi="Times New Roman"/>
          <w:color w:val="274e13"/>
          <w:sz w:val="34"/>
          <w:szCs w:val="34"/>
        </w:rPr>
      </w:pPr>
      <w:bookmarkStart w:colFirst="0" w:colLast="0" w:name="_heading=h.um390js6ws84" w:id="41"/>
      <w:bookmarkEnd w:id="41"/>
      <w:r w:rsidDel="00000000" w:rsidR="00000000" w:rsidRPr="00000000">
        <w:rPr>
          <w:rFonts w:ascii="Times New Roman" w:cs="Times New Roman" w:eastAsia="Times New Roman" w:hAnsi="Times New Roman"/>
          <w:color w:val="274e13"/>
          <w:sz w:val="34"/>
          <w:szCs w:val="34"/>
          <w:rtl w:val="0"/>
        </w:rPr>
        <w:t xml:space="preserve">Community &amp; Support Cadre</w:t>
      </w:r>
    </w:p>
    <w:p w:rsidR="00000000" w:rsidDel="00000000" w:rsidP="00000000" w:rsidRDefault="00000000" w:rsidRPr="00000000" w14:paraId="000004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group represents the surge capacity of the LSGI—people who can be called upon for logistics, rescue, and specialized support.</w:t>
      </w:r>
    </w:p>
    <w:p w:rsidR="00000000" w:rsidDel="00000000" w:rsidP="00000000" w:rsidRDefault="00000000" w:rsidRPr="00000000" w14:paraId="000004BC">
      <w:pPr>
        <w:spacing w:line="360" w:lineRule="auto"/>
        <w:rPr>
          <w:rFonts w:ascii="Times New Roman" w:cs="Times New Roman" w:eastAsia="Times New Roman" w:hAnsi="Times New Roman"/>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4517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D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8">
      <w:pPr>
        <w:pStyle w:val="Heading2"/>
        <w:spacing w:line="360" w:lineRule="auto"/>
        <w:rPr>
          <w:rFonts w:ascii="Times New Roman" w:cs="Times New Roman" w:eastAsia="Times New Roman" w:hAnsi="Times New Roman"/>
          <w:color w:val="274e13"/>
        </w:rPr>
      </w:pPr>
      <w:bookmarkStart w:colFirst="0" w:colLast="0" w:name="_heading=h.tw9wbs6847j5" w:id="42"/>
      <w:bookmarkEnd w:id="42"/>
      <w:r w:rsidDel="00000000" w:rsidR="00000000" w:rsidRPr="00000000">
        <w:rPr>
          <w:rFonts w:ascii="Times New Roman" w:cs="Times New Roman" w:eastAsia="Times New Roman" w:hAnsi="Times New Roman"/>
          <w:color w:val="274e13"/>
          <w:rtl w:val="0"/>
        </w:rPr>
        <w:t xml:space="preserve">Community Organizations</w:t>
      </w:r>
    </w:p>
    <w:p w:rsidR="00000000" w:rsidDel="00000000" w:rsidP="00000000" w:rsidRDefault="00000000" w:rsidRPr="00000000" w14:paraId="000004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highlights the presence of community-based organizations (CBOs), non-governmental organizations (NGOs), faith-based organizations (FBOs), Kudumbashree Self-Help Groups (SHGs), Ayalkootams, and other local groups within Thariyode Grama Panchayat. These organizations play a vital role in grassroots mobilization, resource distribution, and community support networks, all of which are critical for effective pandemic response and building local resilience. Notably, Thariyode hosts 36 Ayalkootams, 5 youth/sports clubs, 4 religious-based organizations, and other active groups, reflecting strong community engagement that can be leveraged during emergencies.</w:t>
      </w:r>
      <w:r w:rsidDel="00000000" w:rsidR="00000000" w:rsidRPr="00000000">
        <w:rPr>
          <w:rtl w:val="0"/>
        </w:rPr>
      </w:r>
    </w:p>
    <w:p w:rsidR="00000000" w:rsidDel="00000000" w:rsidP="00000000" w:rsidRDefault="00000000" w:rsidRPr="00000000" w14:paraId="000004DA">
      <w:pPr>
        <w:spacing w:line="360" w:lineRule="auto"/>
        <w:rPr>
          <w:rFonts w:ascii="Times New Roman" w:cs="Times New Roman" w:eastAsia="Times New Roman" w:hAnsi="Times New Roman"/>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E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4EE">
      <w:pPr>
        <w:pStyle w:val="Heading2"/>
        <w:spacing w:line="360" w:lineRule="auto"/>
        <w:rPr>
          <w:rFonts w:ascii="Times New Roman" w:cs="Times New Roman" w:eastAsia="Times New Roman" w:hAnsi="Times New Roman"/>
          <w:color w:val="274e13"/>
        </w:rPr>
      </w:pPr>
      <w:bookmarkStart w:colFirst="0" w:colLast="0" w:name="_heading=h.m9vhlmklamho" w:id="43"/>
      <w:bookmarkEnd w:id="43"/>
      <w:r w:rsidDel="00000000" w:rsidR="00000000" w:rsidRPr="00000000">
        <w:rPr>
          <w:rFonts w:ascii="Times New Roman" w:cs="Times New Roman" w:eastAsia="Times New Roman" w:hAnsi="Times New Roman"/>
          <w:color w:val="274e13"/>
          <w:rtl w:val="0"/>
        </w:rPr>
        <w:t xml:space="preserve">Administrative &amp; Emergency Services</w:t>
      </w:r>
    </w:p>
    <w:p w:rsidR="00000000" w:rsidDel="00000000" w:rsidP="00000000" w:rsidRDefault="00000000" w:rsidRPr="00000000" w14:paraId="000004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Thariode Panchayat</w:t>
      </w:r>
      <w:r w:rsidDel="00000000" w:rsidR="00000000" w:rsidRPr="00000000">
        <w:rPr>
          <w:rFonts w:ascii="Times New Roman" w:cs="Times New Roman" w:eastAsia="Times New Roman" w:hAnsi="Times New Roman"/>
          <w:rtl w:val="0"/>
        </w:rPr>
        <w:t xml:space="preserve"> does not have its own police station or fire &amp; rescue station, so emergency support for law enforcement and fire response must be accessed from nearby towns. The area is served by the Padinjarathara Police Station, whose jurisdiction includes </w:t>
      </w:r>
      <w:r w:rsidDel="00000000" w:rsidR="00000000" w:rsidRPr="00000000">
        <w:rPr>
          <w:rFonts w:ascii="Times New Roman" w:cs="Times New Roman" w:eastAsia="Times New Roman" w:hAnsi="Times New Roman"/>
          <w:i w:val="1"/>
          <w:iCs w:val="1"/>
          <w:rtl w:val="0"/>
        </w:rPr>
        <w:t xml:space="preserve">Thariode</w:t>
      </w:r>
      <w:r w:rsidDel="00000000" w:rsidR="00000000" w:rsidRPr="00000000">
        <w:rPr>
          <w:rFonts w:ascii="Times New Roman" w:cs="Times New Roman" w:eastAsia="Times New Roman" w:hAnsi="Times New Roman"/>
          <w:rtl w:val="0"/>
        </w:rPr>
        <w:t xml:space="preserve">, and the nearest fire &amp; rescue facilities are located in Mananthavady and Kalpetta. This means residents depend on neighbouring service centres for administrative and emergency support during crises.</w:t>
      </w:r>
      <w:r w:rsidDel="00000000" w:rsidR="00000000" w:rsidRPr="00000000">
        <w:rPr>
          <w:rtl w:val="0"/>
        </w:rPr>
      </w:r>
    </w:p>
    <w:p w:rsidR="00000000" w:rsidDel="00000000" w:rsidP="00000000" w:rsidRDefault="00000000" w:rsidRPr="00000000" w14:paraId="000004F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1">
      <w:pPr>
        <w:spacing w:line="360" w:lineRule="auto"/>
        <w:rPr>
          <w:rFonts w:ascii="Times New Roman" w:cs="Times New Roman" w:eastAsia="Times New Roman" w:hAnsi="Times New Roman"/>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Stations in Thariode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 (Nearest-Padinjarathara)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04936 273401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&amp; Rescue Stations in Thariode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&amp; Rescue Stations(Nearest-Mananthavady)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04936 245052</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Pumping Points in Thariode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507">
      <w:pPr>
        <w:pStyle w:val="Heading2"/>
        <w:spacing w:line="360" w:lineRule="auto"/>
        <w:rPr>
          <w:rFonts w:ascii="Times New Roman" w:cs="Times New Roman" w:eastAsia="Times New Roman" w:hAnsi="Times New Roman"/>
          <w:color w:val="274e13"/>
        </w:rPr>
      </w:pPr>
      <w:bookmarkStart w:colFirst="0" w:colLast="0" w:name="_heading=h.db5mnmy7dwyv" w:id="44"/>
      <w:bookmarkEnd w:id="44"/>
      <w:r w:rsidDel="00000000" w:rsidR="00000000" w:rsidRPr="00000000">
        <w:rPr>
          <w:rFonts w:ascii="Times New Roman" w:cs="Times New Roman" w:eastAsia="Times New Roman" w:hAnsi="Times New Roman"/>
          <w:color w:val="274e13"/>
          <w:rtl w:val="0"/>
        </w:rPr>
        <w:t xml:space="preserve">Information regarding resources</w:t>
      </w:r>
    </w:p>
    <w:p w:rsidR="00000000" w:rsidDel="00000000" w:rsidP="00000000" w:rsidRDefault="00000000" w:rsidRPr="00000000" w14:paraId="0000050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w:t>
      </w:r>
      <w:r w:rsidDel="00000000" w:rsidR="00000000" w:rsidRPr="00000000">
        <w:rPr>
          <w:rFonts w:ascii="Times New Roman" w:cs="Times New Roman" w:eastAsia="Times New Roman" w:hAnsi="Times New Roman"/>
          <w:i w:val="1"/>
          <w:iCs w:val="1"/>
          <w:rtl w:val="0"/>
        </w:rPr>
        <w:t xml:space="preserve">Thariode Panchayat</w:t>
      </w:r>
      <w:r w:rsidDel="00000000" w:rsidR="00000000" w:rsidRPr="00000000">
        <w:rPr>
          <w:rFonts w:ascii="Times New Roman" w:cs="Times New Roman" w:eastAsia="Times New Roman" w:hAnsi="Times New Roman"/>
          <w:rtl w:val="0"/>
        </w:rPr>
        <w:t xml:space="preserve">, essential transport and support resources play a key role in emergency response, especially given its hilly terrain and rural context. Ambulance services (such as the state-wide KANIV-108 network) serve the area through district-level deployment, ensuring emergency medical transport is available when needed. In major disaster situations, larger rescue operations in the Wayanad region have included deployment of specialized vehicles and heavy machinery (like JCBs), and even resources such as drones and off-road vehicles have been used to reach remote or difficult-to-access zones during landslide relief efforts. These various transport assets ensure that patients, responders, and supplies can be moved swiftly during floods, landslides, or other emergencies affecting the Panchayat.</w:t>
      </w:r>
      <w:r w:rsidDel="00000000" w:rsidR="00000000" w:rsidRPr="00000000">
        <w:rPr>
          <w:rtl w:val="0"/>
        </w:rPr>
      </w:r>
    </w:p>
    <w:p w:rsidR="00000000" w:rsidDel="00000000" w:rsidP="00000000" w:rsidRDefault="00000000" w:rsidRPr="00000000" w14:paraId="00000509">
      <w:pPr>
        <w:spacing w:line="360" w:lineRule="auto"/>
        <w:rPr>
          <w:rFonts w:ascii="Times New Roman" w:cs="Times New Roman" w:eastAsia="Times New Roman" w:hAnsi="Times New Roman"/>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50A">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50B">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0C">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0D">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0E">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0F">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10">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11">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12">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13">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14">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15">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16">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17">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18">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519">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1A">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51B">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r>
    </w:tbl>
    <w:p w:rsidR="00000000" w:rsidDel="00000000" w:rsidP="00000000" w:rsidRDefault="00000000" w:rsidRPr="00000000" w14:paraId="0000051C">
      <w:pPr>
        <w:spacing w:after="240" w:before="240" w:line="360" w:lineRule="auto"/>
        <w:ind w:right="60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w:t>
      </w:r>
      <w:r w:rsidDel="00000000" w:rsidR="00000000" w:rsidRPr="00000000">
        <w:rPr>
          <w:rFonts w:ascii="Times New Roman" w:cs="Times New Roman" w:eastAsia="Times New Roman" w:hAnsi="Times New Roman"/>
          <w:rtl w:val="0"/>
        </w:rPr>
        <w:t xml:space="preserve"> For specific details regarding vehicle owners and  contact information, please refer to </w:t>
      </w:r>
      <w:r w:rsidDel="00000000" w:rsidR="00000000" w:rsidRPr="00000000">
        <w:rPr>
          <w:rFonts w:ascii="Times New Roman" w:cs="Times New Roman" w:eastAsia="Times New Roman" w:hAnsi="Times New Roman"/>
          <w:b w:val="1"/>
          <w:bCs w:val="1"/>
          <w:rtl w:val="0"/>
        </w:rPr>
        <w:t xml:space="preserve">Annexure [X]</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51D">
      <w:pPr>
        <w:pStyle w:val="Heading1"/>
        <w:spacing w:after="240" w:before="240" w:line="360" w:lineRule="auto"/>
        <w:ind w:left="360" w:firstLine="0"/>
        <w:rPr>
          <w:rFonts w:ascii="Times New Roman" w:cs="Times New Roman" w:eastAsia="Times New Roman" w:hAnsi="Times New Roman"/>
          <w:color w:val="000000"/>
          <w:sz w:val="28"/>
          <w:szCs w:val="28"/>
        </w:rPr>
      </w:pPr>
      <w:bookmarkStart w:colFirst="0" w:colLast="0" w:name="_heading=h.d4y87eie1jz" w:id="45"/>
      <w:bookmarkEnd w:id="45"/>
      <w:r w:rsidDel="00000000" w:rsidR="00000000" w:rsidRPr="00000000">
        <w:rPr>
          <w:rtl w:val="0"/>
        </w:rPr>
      </w:r>
    </w:p>
    <w:p w:rsidR="00000000" w:rsidDel="00000000" w:rsidP="00000000" w:rsidRDefault="00000000" w:rsidRPr="00000000" w14:paraId="0000051E">
      <w:pPr>
        <w:rPr/>
      </w:pPr>
      <w:r w:rsidDel="00000000" w:rsidR="00000000" w:rsidRPr="00000000">
        <w:rPr>
          <w:rtl w:val="0"/>
        </w:rPr>
      </w:r>
    </w:p>
    <w:p w:rsidR="00000000" w:rsidDel="00000000" w:rsidP="00000000" w:rsidRDefault="00000000" w:rsidRPr="00000000" w14:paraId="0000051F">
      <w:pPr>
        <w:rPr/>
      </w:pPr>
      <w:r w:rsidDel="00000000" w:rsidR="00000000" w:rsidRPr="00000000">
        <w:rPr>
          <w:rtl w:val="0"/>
        </w:rPr>
      </w:r>
    </w:p>
    <w:p w:rsidR="00000000" w:rsidDel="00000000" w:rsidP="00000000" w:rsidRDefault="00000000" w:rsidRPr="00000000" w14:paraId="00000520">
      <w:pPr>
        <w:rPr/>
      </w:pPr>
      <w:r w:rsidDel="00000000" w:rsidR="00000000" w:rsidRPr="00000000">
        <w:rPr>
          <w:rtl w:val="0"/>
        </w:rPr>
      </w:r>
    </w:p>
    <w:p w:rsidR="00000000" w:rsidDel="00000000" w:rsidP="00000000" w:rsidRDefault="00000000" w:rsidRPr="00000000" w14:paraId="00000521">
      <w:pPr>
        <w:pStyle w:val="Heading1"/>
        <w:spacing w:after="240" w:before="240" w:line="360" w:lineRule="auto"/>
        <w:ind w:left="0" w:firstLine="0"/>
        <w:rPr>
          <w:rFonts w:ascii="Times New Roman" w:cs="Times New Roman" w:eastAsia="Times New Roman" w:hAnsi="Times New Roman"/>
          <w:color w:val="000000"/>
        </w:rPr>
      </w:pPr>
      <w:bookmarkStart w:colFirst="0" w:colLast="0" w:name="_heading=h.8s35mcp5czk4" w:id="46"/>
      <w:bookmarkEnd w:id="46"/>
      <w:r w:rsidDel="00000000" w:rsidR="00000000" w:rsidRPr="00000000">
        <w:rPr>
          <w:rtl w:val="0"/>
        </w:rPr>
      </w:r>
    </w:p>
    <w:p w:rsidR="00000000" w:rsidDel="00000000" w:rsidP="00000000" w:rsidRDefault="00000000" w:rsidRPr="00000000" w14:paraId="00000522">
      <w:pPr>
        <w:pStyle w:val="Heading1"/>
        <w:spacing w:after="240" w:before="240" w:line="360" w:lineRule="auto"/>
        <w:ind w:left="360" w:firstLine="0"/>
        <w:rPr>
          <w:rFonts w:ascii="Times New Roman" w:cs="Times New Roman" w:eastAsia="Times New Roman" w:hAnsi="Times New Roman"/>
          <w:color w:val="000000"/>
        </w:rPr>
      </w:pPr>
      <w:bookmarkStart w:colFirst="0" w:colLast="0" w:name="_heading=h.3zwiwmy3xhan" w:id="47"/>
      <w:bookmarkEnd w:id="47"/>
      <w:r w:rsidDel="00000000" w:rsidR="00000000" w:rsidRPr="00000000">
        <w:rPr>
          <w:rFonts w:ascii="Times New Roman" w:cs="Times New Roman" w:eastAsia="Times New Roman" w:hAnsi="Times New Roman"/>
          <w:color w:val="000000"/>
          <w:rtl w:val="0"/>
        </w:rPr>
        <w:t xml:space="preserve">ONE HEALTH &amp; ENVIRONMENTAL SURVEILLANCE</w:t>
      </w:r>
    </w:p>
    <w:p w:rsidR="00000000" w:rsidDel="00000000" w:rsidP="00000000" w:rsidRDefault="00000000" w:rsidRPr="00000000" w14:paraId="000005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i w:val="1"/>
          <w:iCs w:val="1"/>
          <w:rtl w:val="0"/>
        </w:rPr>
        <w:t xml:space="preserve">One Health</w:t>
      </w:r>
      <w:r w:rsidDel="00000000" w:rsidR="00000000" w:rsidRPr="00000000">
        <w:rPr>
          <w:rFonts w:ascii="Times New Roman" w:cs="Times New Roman" w:eastAsia="Times New Roman" w:hAnsi="Times New Roman"/>
          <w:rtl w:val="0"/>
        </w:rPr>
        <w:t xml:space="preserve"> approach combines </w:t>
      </w:r>
      <w:r w:rsidDel="00000000" w:rsidR="00000000" w:rsidRPr="00000000">
        <w:rPr>
          <w:rFonts w:ascii="Times New Roman" w:cs="Times New Roman" w:eastAsia="Times New Roman" w:hAnsi="Times New Roman"/>
          <w:b w:val="1"/>
          <w:bCs w:val="1"/>
          <w:rtl w:val="0"/>
        </w:rPr>
        <w:t xml:space="preserve">human, animal, and environmental health</w:t>
      </w:r>
      <w:r w:rsidDel="00000000" w:rsidR="00000000" w:rsidRPr="00000000">
        <w:rPr>
          <w:rFonts w:ascii="Times New Roman" w:cs="Times New Roman" w:eastAsia="Times New Roman" w:hAnsi="Times New Roman"/>
          <w:rtl w:val="0"/>
        </w:rPr>
        <w:t xml:space="preserve"> to improve early detection and control of diseases that emerge at the interface of people, animals, and nature. In the context of </w:t>
      </w:r>
      <w:r w:rsidDel="00000000" w:rsidR="00000000" w:rsidRPr="00000000">
        <w:rPr>
          <w:rFonts w:ascii="Times New Roman" w:cs="Times New Roman" w:eastAsia="Times New Roman" w:hAnsi="Times New Roman"/>
          <w:i w:val="1"/>
          <w:iCs w:val="1"/>
          <w:rtl w:val="0"/>
        </w:rPr>
        <w:t xml:space="preserve">Thariode Panchayat</w:t>
      </w:r>
      <w:r w:rsidDel="00000000" w:rsidR="00000000" w:rsidRPr="00000000">
        <w:rPr>
          <w:rFonts w:ascii="Times New Roman" w:cs="Times New Roman" w:eastAsia="Times New Roman" w:hAnsi="Times New Roman"/>
          <w:rtl w:val="0"/>
        </w:rPr>
        <w:t xml:space="preserve">, strengthening local surveillance means building capacity to monitor animal populations, environmental risk factors, and human disease patterns together at the grassroots level. This includes enhancing veterinary support, monitoring poultry and livestock health, and using tools like </w:t>
      </w:r>
      <w:r w:rsidDel="00000000" w:rsidR="00000000" w:rsidRPr="00000000">
        <w:rPr>
          <w:rFonts w:ascii="Times New Roman" w:cs="Times New Roman" w:eastAsia="Times New Roman" w:hAnsi="Times New Roman"/>
          <w:i w:val="1"/>
          <w:iCs w:val="1"/>
          <w:rtl w:val="0"/>
        </w:rPr>
        <w:t xml:space="preserve">seasonal mapping and community reporting systems</w:t>
      </w:r>
      <w:r w:rsidDel="00000000" w:rsidR="00000000" w:rsidRPr="00000000">
        <w:rPr>
          <w:rFonts w:ascii="Times New Roman" w:cs="Times New Roman" w:eastAsia="Times New Roman" w:hAnsi="Times New Roman"/>
          <w:rtl w:val="0"/>
        </w:rPr>
        <w:t xml:space="preserve"> to detect potential outbreaks early—especially zoonotic diseases that can jump from animals to humans—so that ward-specific actions and rapid responses can be triggered before widespread transmission occurs.</w:t>
      </w:r>
      <w:r w:rsidDel="00000000" w:rsidR="00000000" w:rsidRPr="00000000">
        <w:rPr>
          <w:rtl w:val="0"/>
        </w:rPr>
      </w:r>
    </w:p>
    <w:p w:rsidR="00000000" w:rsidDel="00000000" w:rsidP="00000000" w:rsidRDefault="00000000" w:rsidRPr="00000000" w14:paraId="00000524">
      <w:pPr>
        <w:pStyle w:val="Heading2"/>
        <w:spacing w:line="360" w:lineRule="auto"/>
        <w:rPr>
          <w:rFonts w:ascii="Times New Roman" w:cs="Times New Roman" w:eastAsia="Times New Roman" w:hAnsi="Times New Roman"/>
          <w:color w:val="274e13"/>
        </w:rPr>
      </w:pPr>
      <w:bookmarkStart w:colFirst="0" w:colLast="0" w:name="_heading=h.deggxn6u3cvy" w:id="48"/>
      <w:bookmarkEnd w:id="48"/>
      <w:r w:rsidDel="00000000" w:rsidR="00000000" w:rsidRPr="00000000">
        <w:rPr>
          <w:rFonts w:ascii="Times New Roman" w:cs="Times New Roman" w:eastAsia="Times New Roman" w:hAnsi="Times New Roman"/>
          <w:color w:val="274e13"/>
          <w:rtl w:val="0"/>
        </w:rPr>
        <w:t xml:space="preserve">Animal &amp; Bird Population</w:t>
      </w:r>
    </w:p>
    <w:p w:rsidR="00000000" w:rsidDel="00000000" w:rsidP="00000000" w:rsidRDefault="00000000" w:rsidRPr="00000000" w14:paraId="0000052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526">
      <w:pPr>
        <w:spacing w:line="360" w:lineRule="auto"/>
        <w:rPr>
          <w:rFonts w:ascii="Times New Roman" w:cs="Times New Roman" w:eastAsia="Times New Roman" w:hAnsi="Times New Roman"/>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8">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Pig Farms </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Fonts w:ascii="Times New Roman" w:cs="Times New Roman" w:eastAsia="Times New Roman" w:hAnsi="Times New Roman"/>
                <w:rtl w:val="0"/>
              </w:rPr>
              <w:t xml:space="preserve">Number of heads</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Units </w:t>
            </w:r>
            <w:r w:rsidDel="00000000" w:rsidR="00000000" w:rsidRPr="00000000">
              <w:rPr>
                <w:rFonts w:ascii="Times New Roman" w:cs="Times New Roman" w:eastAsia="Times New Roman" w:hAnsi="Times New Roman"/>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3,4,5,6,7,8,</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54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1">
      <w:pPr>
        <w:spacing w:after="240" w:before="240"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main risk of zoonotic diseases in Thariode is concentrated in Wards 3,4,5,6,7,8, which is explained by the high density of poultry units. </w:t>
      </w:r>
      <w:r w:rsidDel="00000000" w:rsidR="00000000" w:rsidRPr="00000000">
        <w:rPr>
          <w:rFonts w:ascii="Times New Roman" w:cs="Times New Roman" w:eastAsia="Times New Roman" w:hAnsi="Times New Roman"/>
          <w:highlight w:val="red"/>
          <w:rtl w:val="0"/>
        </w:rPr>
        <w:t xml:space="preserve">The stray dog population in market areas, fish landing sites, bus stations continues to be a substantial problem for rabies surveillance and bite prevention. There is a considerable risk of avian influenza introduction and amplification during November - December due to the seasonal presence of migratory and resident water birds near ponds/ canal / river / backwater / paddy field. Clusters of pig farms and animal </w:t>
      </w:r>
      <w:r w:rsidDel="00000000" w:rsidR="00000000" w:rsidRPr="00000000">
        <w:rPr>
          <w:rFonts w:ascii="Times New Roman" w:cs="Times New Roman" w:eastAsia="Times New Roman" w:hAnsi="Times New Roman"/>
          <w:highlight w:val="white"/>
          <w:rtl w:val="0"/>
        </w:rPr>
        <w:t xml:space="preserve">shelters vulnerable to flooding further raise the risk of leptospirosis and other zoonoses mediated by the environment, especially during monsoon floods.</w:t>
      </w:r>
    </w:p>
    <w:p w:rsidR="00000000" w:rsidDel="00000000" w:rsidP="00000000" w:rsidRDefault="00000000" w:rsidRPr="00000000" w14:paraId="00000552">
      <w:pPr>
        <w:pStyle w:val="Heading2"/>
        <w:spacing w:line="360" w:lineRule="auto"/>
        <w:rPr>
          <w:rFonts w:ascii="Times New Roman" w:cs="Times New Roman" w:eastAsia="Times New Roman" w:hAnsi="Times New Roman"/>
          <w:color w:val="274e13"/>
        </w:rPr>
      </w:pPr>
      <w:bookmarkStart w:colFirst="0" w:colLast="0" w:name="_heading=h.spt4rc7ck1mj" w:id="49"/>
      <w:bookmarkEnd w:id="49"/>
      <w:r w:rsidDel="00000000" w:rsidR="00000000" w:rsidRPr="00000000">
        <w:rPr>
          <w:rFonts w:ascii="Times New Roman" w:cs="Times New Roman" w:eastAsia="Times New Roman" w:hAnsi="Times New Roman"/>
          <w:color w:val="274e13"/>
          <w:rtl w:val="0"/>
        </w:rPr>
        <w:t xml:space="preserve">Veterinary Infrastructure</w:t>
      </w:r>
    </w:p>
    <w:p w:rsidR="00000000" w:rsidDel="00000000" w:rsidP="00000000" w:rsidRDefault="00000000" w:rsidRPr="00000000" w14:paraId="000005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w:t>
      </w:r>
      <w:r w:rsidDel="00000000" w:rsidR="00000000" w:rsidRPr="00000000">
        <w:rPr>
          <w:rFonts w:ascii="Times New Roman" w:cs="Times New Roman" w:eastAsia="Times New Roman" w:hAnsi="Times New Roman"/>
          <w:i w:val="1"/>
          <w:iCs w:val="1"/>
          <w:rtl w:val="0"/>
        </w:rPr>
        <w:t xml:space="preserve">Thariode Panchayat</w:t>
      </w:r>
      <w:r w:rsidDel="00000000" w:rsidR="00000000" w:rsidRPr="00000000">
        <w:rPr>
          <w:rFonts w:ascii="Times New Roman" w:cs="Times New Roman" w:eastAsia="Times New Roman" w:hAnsi="Times New Roman"/>
          <w:rtl w:val="0"/>
        </w:rPr>
        <w:t xml:space="preserve"> and the wider </w:t>
      </w:r>
      <w:r w:rsidDel="00000000" w:rsidR="00000000" w:rsidRPr="00000000">
        <w:rPr>
          <w:rFonts w:ascii="Times New Roman" w:cs="Times New Roman" w:eastAsia="Times New Roman" w:hAnsi="Times New Roman"/>
          <w:i w:val="1"/>
          <w:iCs w:val="1"/>
          <w:rtl w:val="0"/>
        </w:rPr>
        <w:t xml:space="preserve">Wayanad district</w:t>
      </w:r>
      <w:r w:rsidDel="00000000" w:rsidR="00000000" w:rsidRPr="00000000">
        <w:rPr>
          <w:rFonts w:ascii="Times New Roman" w:cs="Times New Roman" w:eastAsia="Times New Roman" w:hAnsi="Times New Roman"/>
          <w:rtl w:val="0"/>
        </w:rPr>
        <w:t xml:space="preserve">, veterinary institutions form an important part of One Health surveillance by enabling early detection of zoonotic diseases and supporting animal health. The District Animal Husbandry Office and District Veterinary Centre in Wayanad provide clinical services, disease monitoring, vaccination, and outbreak reporting for livestock and poultry, with outreach into local panchayats including Thariode. There are also mobile farm aid units serving rural areas, helping with preventive care, sample collection, and animal health assessments that strengthen coordination with human health and local government systems for integrated disease surveillance and response.</w:t>
      </w:r>
      <w:r w:rsidDel="00000000" w:rsidR="00000000" w:rsidRPr="00000000">
        <w:rPr>
          <w:rtl w:val="0"/>
        </w:rPr>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6">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GOVT.VETERINARY DISPENSORY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9495855953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57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8">
      <w:pPr>
        <w:pStyle w:val="Heading2"/>
        <w:spacing w:line="360" w:lineRule="auto"/>
        <w:rPr>
          <w:rFonts w:ascii="Times New Roman" w:cs="Times New Roman" w:eastAsia="Times New Roman" w:hAnsi="Times New Roman"/>
          <w:color w:val="274e13"/>
        </w:rPr>
      </w:pPr>
      <w:bookmarkStart w:colFirst="0" w:colLast="0" w:name="_heading=h.oq7o9p6w6iel" w:id="50"/>
      <w:bookmarkEnd w:id="50"/>
      <w:r w:rsidDel="00000000" w:rsidR="00000000" w:rsidRPr="00000000">
        <w:rPr>
          <w:rFonts w:ascii="Times New Roman" w:cs="Times New Roman" w:eastAsia="Times New Roman" w:hAnsi="Times New Roman"/>
          <w:color w:val="274e13"/>
          <w:rtl w:val="0"/>
        </w:rPr>
        <w:t xml:space="preserve">Veterinary Doctors &amp; Workforce</w:t>
      </w:r>
    </w:p>
    <w:p w:rsidR="00000000" w:rsidDel="00000000" w:rsidP="00000000" w:rsidRDefault="00000000" w:rsidRPr="00000000" w14:paraId="000005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detection, diagnosis, reporting, and response to animal health outbreaks rely on the availability and accessibility of qualified veterinary professionals in Thariyode Panchayat. By promptly identifying unusual animal morbidity or mortality, collecting and testing samples efficiently, and coordinating closely with human health and LSGI systems—especially during zoonotic outbreaks or pandemic-prone situations—an organized veterinary workforce strengthens the One Health surveillance framework and overall community preparedness.</w:t>
      </w:r>
      <w:r w:rsidDel="00000000" w:rsidR="00000000" w:rsidRPr="00000000">
        <w:rPr>
          <w:rtl w:val="0"/>
        </w:rPr>
      </w:r>
    </w:p>
    <w:p w:rsidR="00000000" w:rsidDel="00000000" w:rsidP="00000000" w:rsidRDefault="00000000" w:rsidRPr="00000000" w14:paraId="0000057A">
      <w:pPr>
        <w:spacing w:line="360" w:lineRule="auto"/>
        <w:rPr>
          <w:rFonts w:ascii="Times New Roman" w:cs="Times New Roman" w:eastAsia="Times New Roman" w:hAnsi="Times New Roman"/>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6238211366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9846339115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593">
      <w:pPr>
        <w:pStyle w:val="Heading2"/>
        <w:spacing w:line="360" w:lineRule="auto"/>
        <w:rPr>
          <w:rFonts w:ascii="Times New Roman" w:cs="Times New Roman" w:eastAsia="Times New Roman" w:hAnsi="Times New Roman"/>
          <w:color w:val="000000"/>
        </w:rPr>
      </w:pPr>
      <w:bookmarkStart w:colFirst="0" w:colLast="0" w:name="_heading=h.1ib2uixrn5a1" w:id="51"/>
      <w:bookmarkEnd w:id="51"/>
      <w:r w:rsidDel="00000000" w:rsidR="00000000" w:rsidRPr="00000000">
        <w:rPr>
          <w:rtl w:val="0"/>
        </w:rPr>
      </w:r>
    </w:p>
    <w:p w:rsidR="00000000" w:rsidDel="00000000" w:rsidP="00000000" w:rsidRDefault="00000000" w:rsidRPr="00000000" w14:paraId="00000594">
      <w:pPr>
        <w:pStyle w:val="Heading2"/>
        <w:spacing w:line="360" w:lineRule="auto"/>
        <w:rPr>
          <w:rFonts w:ascii="Times New Roman" w:cs="Times New Roman" w:eastAsia="Times New Roman" w:hAnsi="Times New Roman"/>
          <w:color w:val="274e13"/>
        </w:rPr>
      </w:pPr>
      <w:bookmarkStart w:colFirst="0" w:colLast="0" w:name="_heading=h.pu5n207dybs" w:id="52"/>
      <w:bookmarkEnd w:id="52"/>
      <w:r w:rsidDel="00000000" w:rsidR="00000000" w:rsidRPr="00000000">
        <w:rPr>
          <w:rFonts w:ascii="Times New Roman" w:cs="Times New Roman" w:eastAsia="Times New Roman" w:hAnsi="Times New Roman"/>
          <w:color w:val="274e13"/>
          <w:rtl w:val="0"/>
        </w:rPr>
        <w:t xml:space="preserve">High-Risk Interface Points (Surveillance Sites)</w:t>
      </w:r>
    </w:p>
    <w:p w:rsidR="00000000" w:rsidDel="00000000" w:rsidP="00000000" w:rsidRDefault="00000000" w:rsidRPr="00000000" w14:paraId="000005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w:t>
      </w:r>
      <w:r w:rsidDel="00000000" w:rsidR="00000000" w:rsidRPr="00000000">
        <w:rPr>
          <w:rFonts w:ascii="Times New Roman" w:cs="Times New Roman" w:eastAsia="Times New Roman" w:hAnsi="Times New Roman"/>
          <w:i w:val="1"/>
          <w:iCs w:val="1"/>
          <w:rtl w:val="0"/>
        </w:rPr>
        <w:t xml:space="preserve">Thariode Grama Panchayat</w:t>
      </w:r>
      <w:r w:rsidDel="00000000" w:rsidR="00000000" w:rsidRPr="00000000">
        <w:rPr>
          <w:rFonts w:ascii="Times New Roman" w:cs="Times New Roman" w:eastAsia="Times New Roman" w:hAnsi="Times New Roman"/>
          <w:rtl w:val="0"/>
        </w:rPr>
        <w:t xml:space="preserve"> does not have large commercial wetland–livestock–human contact zones or major slaughter sites, it does include small-scale poultry farms and backyard poultry rearing, which are common in rural parts of </w:t>
      </w:r>
      <w:r w:rsidDel="00000000" w:rsidR="00000000" w:rsidRPr="00000000">
        <w:rPr>
          <w:rFonts w:ascii="Times New Roman" w:cs="Times New Roman" w:eastAsia="Times New Roman" w:hAnsi="Times New Roman"/>
          <w:i w:val="1"/>
          <w:iCs w:val="1"/>
          <w:rtl w:val="0"/>
        </w:rPr>
        <w:t xml:space="preserve">Wayanad district</w:t>
      </w:r>
      <w:r w:rsidDel="00000000" w:rsidR="00000000" w:rsidRPr="00000000">
        <w:rPr>
          <w:rFonts w:ascii="Times New Roman" w:cs="Times New Roman" w:eastAsia="Times New Roman" w:hAnsi="Times New Roman"/>
          <w:rtl w:val="0"/>
        </w:rPr>
        <w:t xml:space="preserve"> and represent key points of human-animal interaction that could pose zoonotic spillover risk. Small poultry holdings and livestock nearby homes or fields require monitoring as part of integrated animal and human health surveillance at the Panchayat level. </w:t>
      </w: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9">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C">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F">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2">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5">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8">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B">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5A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F">
      <w:pPr>
        <w:spacing w:line="360" w:lineRule="auto"/>
        <w:rPr>
          <w:rFonts w:ascii="Times New Roman" w:cs="Times New Roman" w:eastAsia="Times New Roman" w:hAnsi="Times New Roman"/>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3,4,5,6,7,8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5D1">
      <w:pPr>
        <w:pStyle w:val="Heading2"/>
        <w:spacing w:line="360" w:lineRule="auto"/>
        <w:rPr>
          <w:rFonts w:ascii="Times New Roman" w:cs="Times New Roman" w:eastAsia="Times New Roman" w:hAnsi="Times New Roman"/>
          <w:color w:val="274e13"/>
        </w:rPr>
      </w:pPr>
      <w:bookmarkStart w:colFirst="0" w:colLast="0" w:name="_heading=h.fz23isz2q8qk" w:id="53"/>
      <w:bookmarkEnd w:id="53"/>
      <w:r w:rsidDel="00000000" w:rsidR="00000000" w:rsidRPr="00000000">
        <w:rPr>
          <w:rtl w:val="0"/>
        </w:rPr>
      </w:r>
    </w:p>
    <w:p w:rsidR="00000000" w:rsidDel="00000000" w:rsidP="00000000" w:rsidRDefault="00000000" w:rsidRPr="00000000" w14:paraId="000005D2">
      <w:pPr>
        <w:pStyle w:val="Heading2"/>
        <w:spacing w:line="360" w:lineRule="auto"/>
        <w:rPr>
          <w:rFonts w:ascii="Times New Roman" w:cs="Times New Roman" w:eastAsia="Times New Roman" w:hAnsi="Times New Roman"/>
          <w:color w:val="274e13"/>
        </w:rPr>
      </w:pPr>
      <w:bookmarkStart w:colFirst="0" w:colLast="0" w:name="_heading=h.qzt7fds2z1c" w:id="54"/>
      <w:bookmarkEnd w:id="54"/>
      <w:r w:rsidDel="00000000" w:rsidR="00000000" w:rsidRPr="00000000">
        <w:rPr>
          <w:rFonts w:ascii="Times New Roman" w:cs="Times New Roman" w:eastAsia="Times New Roman" w:hAnsi="Times New Roman"/>
          <w:color w:val="274e13"/>
          <w:rtl w:val="0"/>
        </w:rPr>
        <w:t xml:space="preserve">Environmental Risk Mapping</w:t>
      </w:r>
    </w:p>
    <w:p w:rsidR="00000000" w:rsidDel="00000000" w:rsidP="00000000" w:rsidRDefault="00000000" w:rsidRPr="00000000" w14:paraId="000005D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w:t>
      </w:r>
      <w:r w:rsidDel="00000000" w:rsidR="00000000" w:rsidRPr="00000000">
        <w:rPr>
          <w:rFonts w:ascii="Times New Roman" w:cs="Times New Roman" w:eastAsia="Times New Roman" w:hAnsi="Times New Roman"/>
          <w:i w:val="1"/>
          <w:iCs w:val="1"/>
          <w:rtl w:val="0"/>
        </w:rPr>
        <w:t xml:space="preserve">Thariode Grama Panchayat</w:t>
      </w:r>
      <w:r w:rsidDel="00000000" w:rsidR="00000000" w:rsidRPr="00000000">
        <w:rPr>
          <w:rFonts w:ascii="Times New Roman" w:cs="Times New Roman" w:eastAsia="Times New Roman" w:hAnsi="Times New Roman"/>
          <w:rtl w:val="0"/>
        </w:rPr>
        <w:t xml:space="preserve"> and the surrounding </w:t>
      </w:r>
      <w:r w:rsidDel="00000000" w:rsidR="00000000" w:rsidRPr="00000000">
        <w:rPr>
          <w:rFonts w:ascii="Times New Roman" w:cs="Times New Roman" w:eastAsia="Times New Roman" w:hAnsi="Times New Roman"/>
          <w:i w:val="1"/>
          <w:iCs w:val="1"/>
          <w:rtl w:val="0"/>
        </w:rPr>
        <w:t xml:space="preserve">Wayanad district</w:t>
      </w:r>
      <w:r w:rsidDel="00000000" w:rsidR="00000000" w:rsidRPr="00000000">
        <w:rPr>
          <w:rFonts w:ascii="Times New Roman" w:cs="Times New Roman" w:eastAsia="Times New Roman" w:hAnsi="Times New Roman"/>
          <w:rtl w:val="0"/>
        </w:rPr>
        <w:t xml:space="preserve">, environmental risk mapping helps identify areas that may be vulnerable to </w:t>
      </w:r>
      <w:r w:rsidDel="00000000" w:rsidR="00000000" w:rsidRPr="00000000">
        <w:rPr>
          <w:rFonts w:ascii="Times New Roman" w:cs="Times New Roman" w:eastAsia="Times New Roman" w:hAnsi="Times New Roman"/>
          <w:b w:val="1"/>
          <w:bCs w:val="1"/>
          <w:rtl w:val="0"/>
        </w:rPr>
        <w:t xml:space="preserve">rain-related health hazards</w:t>
      </w:r>
      <w:r w:rsidDel="00000000" w:rsidR="00000000" w:rsidRPr="00000000">
        <w:rPr>
          <w:rFonts w:ascii="Times New Roman" w:cs="Times New Roman" w:eastAsia="Times New Roman" w:hAnsi="Times New Roman"/>
          <w:rtl w:val="0"/>
        </w:rPr>
        <w:t xml:space="preserve"> such as vector-borne diseases (e.g., dengue), water-borne illnesses (e.g., leptospirosis and diarrhoea), and other climate-influenced infections during heavy monsoon conditions. The region’s high rainfall, hilly terrain, and occasional waterlogging create conditions where </w:t>
      </w:r>
      <w:r w:rsidDel="00000000" w:rsidR="00000000" w:rsidRPr="00000000">
        <w:rPr>
          <w:rFonts w:ascii="Times New Roman" w:cs="Times New Roman" w:eastAsia="Times New Roman" w:hAnsi="Times New Roman"/>
          <w:b w:val="1"/>
          <w:bCs w:val="1"/>
          <w:rtl w:val="0"/>
        </w:rPr>
        <w:t xml:space="preserve">stagnant water and poor drainage</w:t>
      </w:r>
      <w:r w:rsidDel="00000000" w:rsidR="00000000" w:rsidRPr="00000000">
        <w:rPr>
          <w:rFonts w:ascii="Times New Roman" w:cs="Times New Roman" w:eastAsia="Times New Roman" w:hAnsi="Times New Roman"/>
          <w:rtl w:val="0"/>
        </w:rPr>
        <w:t xml:space="preserve"> can promote mosquito breeding and bacterial survival, increasing the risk of such diseases during and after rain events. Systematic surveillance and local risk mapping support early warnings, targeted public health action, and Panchayat-level preparedness for outbreaks in these susceptible settings. </w:t>
      </w:r>
      <w:r w:rsidDel="00000000" w:rsidR="00000000" w:rsidRPr="00000000">
        <w:rPr>
          <w:rtl w:val="0"/>
        </w:rPr>
      </w:r>
    </w:p>
    <w:p w:rsidR="00000000" w:rsidDel="00000000" w:rsidP="00000000" w:rsidRDefault="00000000" w:rsidRPr="00000000" w14:paraId="000005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Waterborne exposure</w:t>
      </w:r>
      <w:r w:rsidDel="00000000" w:rsidR="00000000" w:rsidRPr="00000000">
        <w:rPr>
          <w:rFonts w:ascii="Times New Roman" w:cs="Times New Roman" w:eastAsia="Times New Roman" w:hAnsi="Times New Roman"/>
          <w:rtl w:val="0"/>
        </w:rPr>
        <w:t xml:space="preserve">: Flood-prone areas and stagnant water bodies facilitate </w:t>
      </w:r>
      <w:r w:rsidDel="00000000" w:rsidR="00000000" w:rsidRPr="00000000">
        <w:rPr>
          <w:rFonts w:ascii="Times New Roman" w:cs="Times New Roman" w:eastAsia="Times New Roman" w:hAnsi="Times New Roman"/>
          <w:i w:val="1"/>
          <w:iCs w:val="1"/>
          <w:rtl w:val="0"/>
        </w:rPr>
        <w:t xml:space="preserve">leptospira survival</w:t>
      </w:r>
      <w:r w:rsidDel="00000000" w:rsidR="00000000" w:rsidRPr="00000000">
        <w:rPr>
          <w:rFonts w:ascii="Times New Roman" w:cs="Times New Roman" w:eastAsia="Times New Roman" w:hAnsi="Times New Roman"/>
          <w:rtl w:val="0"/>
        </w:rPr>
        <w:t xml:space="preserve">, raising leptospirosis risk.</w:t>
      </w:r>
    </w:p>
    <w:p w:rsidR="00000000" w:rsidDel="00000000" w:rsidP="00000000" w:rsidRDefault="00000000" w:rsidRPr="00000000" w14:paraId="000005D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Traditional practices</w:t>
      </w:r>
      <w:r w:rsidDel="00000000" w:rsidR="00000000" w:rsidRPr="00000000">
        <w:rPr>
          <w:rFonts w:ascii="Times New Roman" w:cs="Times New Roman" w:eastAsia="Times New Roman" w:hAnsi="Times New Roman"/>
          <w:rtl w:val="0"/>
        </w:rPr>
        <w:t xml:space="preserve">: Informal slaughter and fish markets lack standardized hygiene, creating </w:t>
      </w:r>
      <w:r w:rsidDel="00000000" w:rsidR="00000000" w:rsidRPr="00000000">
        <w:rPr>
          <w:rFonts w:ascii="Times New Roman" w:cs="Times New Roman" w:eastAsia="Times New Roman" w:hAnsi="Times New Roman"/>
          <w:i w:val="1"/>
          <w:iCs w:val="1"/>
          <w:rtl w:val="0"/>
        </w:rPr>
        <w:t xml:space="preserve">spillover opportunities</w:t>
      </w:r>
      <w:r w:rsidDel="00000000" w:rsidR="00000000" w:rsidRPr="00000000">
        <w:rPr>
          <w:rFonts w:ascii="Times New Roman" w:cs="Times New Roman" w:eastAsia="Times New Roman" w:hAnsi="Times New Roman"/>
          <w:rtl w:val="0"/>
        </w:rPr>
        <w:t xml:space="preserve">.</w:t>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B">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4,12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HS KAVUMANNM</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F">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3">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7">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B">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F">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3">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MANJOORA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7">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B">
            <w:pPr>
              <w:spacing w:line="3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5FF">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0">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1">
      <w:pPr>
        <w:pStyle w:val="Heading2"/>
        <w:spacing w:after="240" w:before="240" w:line="360" w:lineRule="auto"/>
        <w:rPr>
          <w:rFonts w:ascii="Times New Roman" w:cs="Times New Roman" w:eastAsia="Times New Roman" w:hAnsi="Times New Roman"/>
          <w:color w:val="274e13"/>
        </w:rPr>
      </w:pPr>
      <w:bookmarkStart w:colFirst="0" w:colLast="0" w:name="_heading=h.gml80493llxa" w:id="55"/>
      <w:bookmarkEnd w:id="55"/>
      <w:r w:rsidDel="00000000" w:rsidR="00000000" w:rsidRPr="00000000">
        <w:rPr>
          <w:rFonts w:ascii="Times New Roman" w:cs="Times New Roman" w:eastAsia="Times New Roman" w:hAnsi="Times New Roman"/>
          <w:color w:val="274e13"/>
          <w:rtl w:val="0"/>
        </w:rPr>
        <w:t xml:space="preserve">Disease Seasonality Mapping</w:t>
      </w:r>
    </w:p>
    <w:p w:rsidR="00000000" w:rsidDel="00000000" w:rsidP="00000000" w:rsidRDefault="00000000" w:rsidRPr="00000000" w14:paraId="0000060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seasonal patterns of disease occurrence is critical for proactive planning and timely interventions. The following seasonal risk factors have been identified:</w:t>
      </w:r>
    </w:p>
    <w:p w:rsidR="00000000" w:rsidDel="00000000" w:rsidP="00000000" w:rsidRDefault="00000000" w:rsidRPr="00000000" w14:paraId="00000603">
      <w:pPr>
        <w:numPr>
          <w:ilvl w:val="0"/>
          <w:numId w:val="68"/>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Flooding &amp; Waterlogging (Monsoon Season)</w:t>
        <w:br w:type="textWrapping"/>
      </w:r>
      <w:r w:rsidDel="00000000" w:rsidR="00000000" w:rsidRPr="00000000">
        <w:rPr>
          <w:rFonts w:ascii="Times New Roman" w:cs="Times New Roman" w:eastAsia="Times New Roman" w:hAnsi="Times New Roman"/>
          <w:rtl w:val="0"/>
        </w:rPr>
        <w:t xml:space="preserve"> Heavy rains and poor drainage can lead to water accumulation, creating breeding grounds for pathogens and vectors. This significantly </w:t>
      </w:r>
      <w:r w:rsidDel="00000000" w:rsidR="00000000" w:rsidRPr="00000000">
        <w:rPr>
          <w:rFonts w:ascii="Times New Roman" w:cs="Times New Roman" w:eastAsia="Times New Roman" w:hAnsi="Times New Roman"/>
          <w:b w:val="1"/>
          <w:bCs w:val="1"/>
          <w:rtl w:val="0"/>
        </w:rPr>
        <w:t xml:space="preserve">amplifies the risk of leptospirosis, malaria, and diarrheal diseases</w:t>
      </w:r>
      <w:r w:rsidDel="00000000" w:rsidR="00000000" w:rsidRPr="00000000">
        <w:rPr>
          <w:rFonts w:ascii="Times New Roman" w:cs="Times New Roman" w:eastAsia="Times New Roman" w:hAnsi="Times New Roman"/>
          <w:rtl w:val="0"/>
        </w:rPr>
        <w:t xml:space="preserve">. Preparedness measures include early warning, community awareness, and pre-positioning of medical supplies.</w:t>
        <w:br w:type="textWrapping"/>
      </w:r>
    </w:p>
    <w:p w:rsidR="00000000" w:rsidDel="00000000" w:rsidP="00000000" w:rsidRDefault="00000000" w:rsidRPr="00000000" w14:paraId="00000604">
      <w:pPr>
        <w:numPr>
          <w:ilvl w:val="0"/>
          <w:numId w:val="68"/>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Migratory Bird Influx (November–February)</w:t>
        <w:br w:type="textWrapping"/>
      </w:r>
      <w:r w:rsidDel="00000000" w:rsidR="00000000" w:rsidRPr="00000000">
        <w:rPr>
          <w:rFonts w:ascii="Times New Roman" w:cs="Times New Roman" w:eastAsia="Times New Roman" w:hAnsi="Times New Roman"/>
          <w:rtl w:val="0"/>
        </w:rPr>
        <w:t xml:space="preserve"> The arrival of migratory birds increases the potential for </w:t>
      </w:r>
      <w:r w:rsidDel="00000000" w:rsidR="00000000" w:rsidRPr="00000000">
        <w:rPr>
          <w:rFonts w:ascii="Times New Roman" w:cs="Times New Roman" w:eastAsia="Times New Roman" w:hAnsi="Times New Roman"/>
          <w:b w:val="1"/>
          <w:bCs w:val="1"/>
          <w:rtl w:val="0"/>
        </w:rPr>
        <w:t xml:space="preserve">avian influenza</w:t>
      </w:r>
      <w:r w:rsidDel="00000000" w:rsidR="00000000" w:rsidRPr="00000000">
        <w:rPr>
          <w:rFonts w:ascii="Times New Roman" w:cs="Times New Roman" w:eastAsia="Times New Roman" w:hAnsi="Times New Roman"/>
          <w:rtl w:val="0"/>
        </w:rPr>
        <w:t xml:space="preserve"> outbreaks. Surveillance at wetlands, poultry farms, and human-animal interfaces is recommended during this period.</w:t>
        <w:br w:type="textWrapping"/>
      </w:r>
    </w:p>
    <w:p w:rsidR="00000000" w:rsidDel="00000000" w:rsidP="00000000" w:rsidRDefault="00000000" w:rsidRPr="00000000" w14:paraId="00000605">
      <w:pPr>
        <w:numPr>
          <w:ilvl w:val="0"/>
          <w:numId w:val="68"/>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Mosquito Breeding Cycles (Monsoon &amp; Post-Monsoon)</w:t>
        <w:br w:type="textWrapping"/>
      </w:r>
      <w:r w:rsidDel="00000000" w:rsidR="00000000" w:rsidRPr="00000000">
        <w:rPr>
          <w:rFonts w:ascii="Times New Roman" w:cs="Times New Roman" w:eastAsia="Times New Roman" w:hAnsi="Times New Roman"/>
          <w:rtl w:val="0"/>
        </w:rPr>
        <w:t xml:space="preserve"> Seasonal rainfall and stagnant water promote mosquito proliferation, leading to </w:t>
      </w:r>
      <w:r w:rsidDel="00000000" w:rsidR="00000000" w:rsidRPr="00000000">
        <w:rPr>
          <w:rFonts w:ascii="Times New Roman" w:cs="Times New Roman" w:eastAsia="Times New Roman" w:hAnsi="Times New Roman"/>
          <w:b w:val="1"/>
          <w:bCs w:val="1"/>
          <w:rtl w:val="0"/>
        </w:rPr>
        <w:t xml:space="preserve">peaks in vector-borne diseases</w:t>
      </w:r>
      <w:r w:rsidDel="00000000" w:rsidR="00000000" w:rsidRPr="00000000">
        <w:rPr>
          <w:rFonts w:ascii="Times New Roman" w:cs="Times New Roman" w:eastAsia="Times New Roman" w:hAnsi="Times New Roman"/>
          <w:rtl w:val="0"/>
        </w:rPr>
        <w:t xml:space="preserve"> such as dengue, malaria, and chikungunya. Targeted vector control and community engagement campaigns should coincide with these cycles.</w:t>
        <w:br w:type="textWrapping"/>
      </w:r>
    </w:p>
    <w:p w:rsidR="00000000" w:rsidDel="00000000" w:rsidP="00000000" w:rsidRDefault="00000000" w:rsidRPr="00000000" w14:paraId="00000606">
      <w:pPr>
        <w:numPr>
          <w:ilvl w:val="0"/>
          <w:numId w:val="68"/>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Agricultural Practices (Planting &amp; Harvest Seasons)</w:t>
        <w:br w:type="textWrapping"/>
      </w:r>
      <w:r w:rsidDel="00000000" w:rsidR="00000000" w:rsidRPr="00000000">
        <w:rPr>
          <w:rFonts w:ascii="Times New Roman" w:cs="Times New Roman" w:eastAsia="Times New Roman" w:hAnsi="Times New Roman"/>
          <w:rtl w:val="0"/>
        </w:rPr>
        <w:t xml:space="preserve"> Paddy cultivation and other seasonal agricultural activities involve </w:t>
      </w:r>
      <w:r w:rsidDel="00000000" w:rsidR="00000000" w:rsidRPr="00000000">
        <w:rPr>
          <w:rFonts w:ascii="Times New Roman" w:cs="Times New Roman" w:eastAsia="Times New Roman" w:hAnsi="Times New Roman"/>
          <w:b w:val="1"/>
          <w:bCs w:val="1"/>
          <w:rtl w:val="0"/>
        </w:rPr>
        <w:t xml:space="preserve">close human-animal contact</w:t>
      </w:r>
      <w:r w:rsidDel="00000000" w:rsidR="00000000" w:rsidRPr="00000000">
        <w:rPr>
          <w:rFonts w:ascii="Times New Roman" w:cs="Times New Roman" w:eastAsia="Times New Roman" w:hAnsi="Times New Roman"/>
          <w:rtl w:val="0"/>
        </w:rPr>
        <w:t xml:space="preserve">, increasing exposure to zoonotic diseases. Health education for farmers and use of protective measures during high-risk periods are essential.</w:t>
        <w:br w:type="textWrapping"/>
      </w:r>
    </w:p>
    <w:p w:rsidR="00000000" w:rsidDel="00000000" w:rsidP="00000000" w:rsidRDefault="00000000" w:rsidRPr="00000000" w14:paraId="00000607">
      <w:pPr>
        <w:spacing w:after="240" w:before="240"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08">
      <w:pPr>
        <w:spacing w:after="240" w:before="240" w:line="360" w:lineRule="auto"/>
        <w:rPr>
          <w:rFonts w:ascii="Times New Roman" w:cs="Times New Roman" w:eastAsia="Times New Roman" w:hAnsi="Times New Roman"/>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 -OCTOBER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MANSOON RAINFALL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JULY -SEP</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MANSOON RAINFALL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62C">
      <w:pPr>
        <w:pStyle w:val="Heading2"/>
        <w:spacing w:after="240" w:before="240" w:line="360" w:lineRule="auto"/>
        <w:rPr>
          <w:rFonts w:ascii="Times New Roman" w:cs="Times New Roman" w:eastAsia="Times New Roman" w:hAnsi="Times New Roman"/>
          <w:color w:val="274e13"/>
        </w:rPr>
      </w:pPr>
      <w:bookmarkStart w:colFirst="0" w:colLast="0" w:name="_heading=h.57gjruq9r478" w:id="56"/>
      <w:bookmarkEnd w:id="56"/>
      <w:r w:rsidDel="00000000" w:rsidR="00000000" w:rsidRPr="00000000">
        <w:rPr>
          <w:rFonts w:ascii="Times New Roman" w:cs="Times New Roman" w:eastAsia="Times New Roman" w:hAnsi="Times New Roman"/>
          <w:color w:val="274e13"/>
          <w:rtl w:val="0"/>
        </w:rPr>
        <w:t xml:space="preserve">Vulnerability Mapping</w:t>
      </w:r>
    </w:p>
    <w:p w:rsidR="00000000" w:rsidDel="00000000" w:rsidP="00000000" w:rsidRDefault="00000000" w:rsidRPr="00000000" w14:paraId="000006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Vulnerability mapping identifies populations, occupations, and areas that are at higher risk due to environmental, occupational, socio-economic, and service access factors. By combining this with disease seasonality and environmental risk data, the Panchayath can prioritize interventions, enhance surveillance, and optimize resource allocation. Key findings include:</w:t>
      </w:r>
      <w:r w:rsidDel="00000000" w:rsidR="00000000" w:rsidRPr="00000000">
        <w:rPr>
          <w:rtl w:val="0"/>
        </w:rPr>
      </w:r>
    </w:p>
    <w:tbl>
      <w:tblPr>
        <w:tblStyle w:val="Table28"/>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E">
            <w:pPr>
              <w:spacing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F">
            <w:pPr>
              <w:spacing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0">
            <w:pPr>
              <w:spacing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1">
            <w:pPr>
              <w:spacing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4,12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HS KAVUMANNAM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GROUPS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662">
      <w:pPr>
        <w:pStyle w:val="Heading1"/>
        <w:spacing w:line="36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63">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Interpretation &amp; Planning Use:</w:t>
      </w:r>
    </w:p>
    <w:p w:rsidR="00000000" w:rsidDel="00000000" w:rsidP="00000000" w:rsidRDefault="00000000" w:rsidRPr="00000000" w14:paraId="00000664">
      <w:pPr>
        <w:numPr>
          <w:ilvl w:val="0"/>
          <w:numId w:val="63"/>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High-risk zones</w:t>
      </w:r>
      <w:r w:rsidDel="00000000" w:rsidR="00000000" w:rsidRPr="00000000">
        <w:rPr>
          <w:rFonts w:ascii="Times New Roman" w:cs="Times New Roman" w:eastAsia="Times New Roman" w:hAnsi="Times New Roman"/>
          <w:rtl w:val="0"/>
        </w:rPr>
        <w:t xml:space="preserve"> (e.g., flood-prone areas, sanitation work areas) require intensified surveillance and preventive measures during relevant seasons.</w:t>
        <w:br w:type="textWrapping"/>
      </w:r>
    </w:p>
    <w:p w:rsidR="00000000" w:rsidDel="00000000" w:rsidP="00000000" w:rsidRDefault="00000000" w:rsidRPr="00000000" w14:paraId="00000665">
      <w:pPr>
        <w:numPr>
          <w:ilvl w:val="0"/>
          <w:numId w:val="63"/>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Occupational groups</w:t>
      </w:r>
      <w:r w:rsidDel="00000000" w:rsidR="00000000" w:rsidRPr="00000000">
        <w:rPr>
          <w:rFonts w:ascii="Times New Roman" w:cs="Times New Roman" w:eastAsia="Times New Roman" w:hAnsi="Times New Roman"/>
          <w:rtl w:val="0"/>
        </w:rPr>
        <w:t xml:space="preserve"> (sanitation workers, livestock handlers) need targeted health education, PPE, and vaccination campaigns.</w:t>
        <w:br w:type="textWrapping"/>
      </w:r>
    </w:p>
    <w:p w:rsidR="00000000" w:rsidDel="00000000" w:rsidP="00000000" w:rsidRDefault="00000000" w:rsidRPr="00000000" w14:paraId="00000666">
      <w:pPr>
        <w:numPr>
          <w:ilvl w:val="0"/>
          <w:numId w:val="63"/>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Sensitive populations</w:t>
      </w:r>
      <w:r w:rsidDel="00000000" w:rsidR="00000000" w:rsidRPr="00000000">
        <w:rPr>
          <w:rFonts w:ascii="Times New Roman" w:cs="Times New Roman" w:eastAsia="Times New Roman" w:hAnsi="Times New Roman"/>
          <w:rtl w:val="0"/>
        </w:rPr>
        <w:t xml:space="preserve"> (elderly, pregnant women, children) require prioritized health services, early warning, and rapid response mechanisms.</w:t>
        <w:br w:type="textWrapping"/>
      </w:r>
    </w:p>
    <w:p w:rsidR="00000000" w:rsidDel="00000000" w:rsidP="00000000" w:rsidRDefault="00000000" w:rsidRPr="00000000" w14:paraId="00000667">
      <w:pPr>
        <w:numPr>
          <w:ilvl w:val="0"/>
          <w:numId w:val="63"/>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Resource optimization:</w:t>
      </w:r>
      <w:r w:rsidDel="00000000" w:rsidR="00000000" w:rsidRPr="00000000">
        <w:rPr>
          <w:rFonts w:ascii="Times New Roman" w:cs="Times New Roman" w:eastAsia="Times New Roman" w:hAnsi="Times New Roman"/>
          <w:rtl w:val="0"/>
        </w:rPr>
        <w:t xml:space="preserve"> By aligning vulnerability with environmental and seasonality data, interventions can be targeted efficiently, enhancing the One Health approach and pandemic preparedness.</w:t>
      </w:r>
    </w:p>
    <w:p w:rsidR="00000000" w:rsidDel="00000000" w:rsidP="00000000" w:rsidRDefault="00000000" w:rsidRPr="00000000" w14:paraId="0000066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9">
      <w:pPr>
        <w:pStyle w:val="Heading1"/>
        <w:spacing w:before="120" w:line="360" w:lineRule="auto"/>
        <w:rPr>
          <w:rFonts w:ascii="Times New Roman" w:cs="Times New Roman" w:eastAsia="Times New Roman" w:hAnsi="Times New Roman"/>
          <w:color w:val="000000"/>
          <w:sz w:val="36"/>
          <w:szCs w:val="36"/>
        </w:rPr>
      </w:pPr>
      <w:bookmarkStart w:colFirst="0" w:colLast="0" w:name="_heading=h.a0wpcc398nb2" w:id="57"/>
      <w:bookmarkEnd w:id="57"/>
      <w:r w:rsidDel="00000000" w:rsidR="00000000" w:rsidRPr="00000000">
        <w:rPr>
          <w:rFonts w:ascii="Times New Roman" w:cs="Times New Roman" w:eastAsia="Times New Roman" w:hAnsi="Times New Roman"/>
          <w:color w:val="000000"/>
          <w:sz w:val="36"/>
          <w:szCs w:val="36"/>
          <w:rtl w:val="0"/>
        </w:rPr>
        <w:t xml:space="preserve">EPIDEMIOLOGICAL TRENDS (2021–2025)</w:t>
      </w:r>
    </w:p>
    <w:p w:rsidR="00000000" w:rsidDel="00000000" w:rsidP="00000000" w:rsidRDefault="00000000" w:rsidRPr="00000000" w14:paraId="0000066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Disease surveillance</w:t>
      </w:r>
      <w:r w:rsidDel="00000000" w:rsidR="00000000" w:rsidRPr="00000000">
        <w:rPr>
          <w:rFonts w:ascii="Times New Roman" w:cs="Times New Roman" w:eastAsia="Times New Roman" w:hAnsi="Times New Roman"/>
          <w:rtl w:val="0"/>
        </w:rPr>
        <w:t xml:space="preserve"> is the systematic collection, analysis, and interpretation of health data to guide planning, implementation, and evaluation of public health actions. Effective surveillance enables early detection of outbreaks, identification of priority diseases, and understanding of seasonal and emerging public health threats.</w:t>
      </w:r>
    </w:p>
    <w:p w:rsidR="00000000" w:rsidDel="00000000" w:rsidP="00000000" w:rsidRDefault="00000000" w:rsidRPr="00000000" w14:paraId="000006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presents the </w:t>
      </w:r>
      <w:r w:rsidDel="00000000" w:rsidR="00000000" w:rsidRPr="00000000">
        <w:rPr>
          <w:rFonts w:ascii="Times New Roman" w:cs="Times New Roman" w:eastAsia="Times New Roman" w:hAnsi="Times New Roman"/>
          <w:b w:val="1"/>
          <w:bCs w:val="1"/>
          <w:rtl w:val="0"/>
        </w:rPr>
        <w:t xml:space="preserve">disease surveillance profile of the LSGI</w:t>
      </w:r>
      <w:r w:rsidDel="00000000" w:rsidR="00000000" w:rsidRPr="00000000">
        <w:rPr>
          <w:rFonts w:ascii="Times New Roman" w:cs="Times New Roman" w:eastAsia="Times New Roman" w:hAnsi="Times New Roman"/>
          <w:rtl w:val="0"/>
        </w:rPr>
        <w:t xml:space="preserve">, drawing on routine reporting systems, facility-based data, and outbreak investigations. Insights from this profile inform risk-based interventions, resource allocation, and strategic planning to strengthen pandemic preparedness and the overall health system response.</w:t>
      </w:r>
    </w:p>
    <w:p w:rsidR="00000000" w:rsidDel="00000000" w:rsidP="00000000" w:rsidRDefault="00000000" w:rsidRPr="00000000" w14:paraId="0000066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E">
      <w:pPr>
        <w:pStyle w:val="Heading2"/>
        <w:spacing w:line="360" w:lineRule="auto"/>
        <w:rPr>
          <w:rFonts w:ascii="Times New Roman" w:cs="Times New Roman" w:eastAsia="Times New Roman" w:hAnsi="Times New Roman"/>
          <w:color w:val="274e13"/>
        </w:rPr>
      </w:pPr>
      <w:bookmarkStart w:colFirst="0" w:colLast="0" w:name="_heading=h.nrct9e7wdtvk" w:id="58"/>
      <w:bookmarkEnd w:id="58"/>
      <w:r w:rsidDel="00000000" w:rsidR="00000000" w:rsidRPr="00000000">
        <w:rPr>
          <w:rFonts w:ascii="Times New Roman" w:cs="Times New Roman" w:eastAsia="Times New Roman" w:hAnsi="Times New Roman"/>
          <w:color w:val="274e13"/>
          <w:rtl w:val="0"/>
        </w:rPr>
        <w:t xml:space="preserve">Disease Burden among human beings(Last 5 Years)</w:t>
      </w:r>
    </w:p>
    <w:p w:rsidR="00000000" w:rsidDel="00000000" w:rsidP="00000000" w:rsidRDefault="00000000" w:rsidRPr="00000000" w14:paraId="000006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Analyzing disease patterns over time is crucial for understanding the public health landscape of Thariode Panchayat. The data from 2021 to 2025 provides insights into the incidence, persistence, and emergence of various communicable diseases, enabling targeted interventions. By identifying increasing trends, stable conditions, and potential outbreaks, local health authorities in Thariode can prioritize prevention, preparedness, and response strategies. This analysis highlights both emerging concerns such as Dengue, Leptospirosis, and Hepatitis A, as well as diseases with low or stable incidence, ensuring that resources are efficiently allocated to protect the health of the Thariode community.</w:t>
      </w:r>
      <w:r w:rsidDel="00000000" w:rsidR="00000000" w:rsidRPr="00000000">
        <w:rPr>
          <w:rtl w:val="0"/>
        </w:rPr>
      </w:r>
    </w:p>
    <w:p w:rsidR="00000000" w:rsidDel="00000000" w:rsidP="00000000" w:rsidRDefault="00000000" w:rsidRPr="00000000" w14:paraId="00000670">
      <w:pPr>
        <w:spacing w:line="360" w:lineRule="auto"/>
        <w:rPr>
          <w:rFonts w:ascii="Times New Roman" w:cs="Times New Roman" w:eastAsia="Times New Roman" w:hAnsi="Times New Roman"/>
        </w:rPr>
      </w:pP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6">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Stable</w:t>
            </w:r>
            <w:r w:rsidDel="00000000" w:rsidR="00000000" w:rsidRPr="00000000">
              <w:rPr>
                <w:rtl w:val="0"/>
              </w:rPr>
            </w:r>
          </w:p>
        </w:tc>
      </w:tr>
    </w:tbl>
    <w:p w:rsidR="00000000" w:rsidDel="00000000" w:rsidP="00000000" w:rsidRDefault="00000000" w:rsidRPr="00000000" w14:paraId="000006E1">
      <w:pPr>
        <w:pStyle w:val="Heading2"/>
        <w:spacing w:line="360" w:lineRule="auto"/>
        <w:rPr>
          <w:rFonts w:ascii="Times New Roman" w:cs="Times New Roman" w:eastAsia="Times New Roman" w:hAnsi="Times New Roman"/>
          <w:color w:val="274e13"/>
        </w:rPr>
      </w:pPr>
      <w:bookmarkStart w:colFirst="0" w:colLast="0" w:name="_heading=h.xfiuh348sejg" w:id="59"/>
      <w:bookmarkEnd w:id="59"/>
      <w:r w:rsidDel="00000000" w:rsidR="00000000" w:rsidRPr="00000000">
        <w:rPr>
          <w:rFonts w:ascii="Times New Roman" w:cs="Times New Roman" w:eastAsia="Times New Roman" w:hAnsi="Times New Roman"/>
          <w:color w:val="274e13"/>
        </w:rPr>
        <w:drawing>
          <wp:inline distB="114300" distT="114300" distL="114300" distR="114300">
            <wp:extent cx="5836610" cy="3505200"/>
            <wp:effectExtent b="0" l="0" r="0" t="0"/>
            <wp:docPr id="2053889057" name="image7.png"/>
            <a:graphic>
              <a:graphicData uri="http://schemas.openxmlformats.org/drawingml/2006/picture">
                <pic:pic>
                  <pic:nvPicPr>
                    <pic:cNvPr id="0" name="image7.png"/>
                    <pic:cNvPicPr preferRelativeResize="0"/>
                  </pic:nvPicPr>
                  <pic:blipFill>
                    <a:blip r:embed="rId27"/>
                    <a:srcRect b="0" l="0" r="0" t="0"/>
                    <a:stretch>
                      <a:fillRect/>
                    </a:stretch>
                  </pic:blipFill>
                  <pic:spPr>
                    <a:xfrm>
                      <a:off x="0" y="0"/>
                      <a:ext cx="5836610" cy="3505200"/>
                    </a:xfrm>
                    <a:prstGeom prst="rect"/>
                    <a:ln/>
                  </pic:spPr>
                </pic:pic>
              </a:graphicData>
            </a:graphic>
          </wp:inline>
        </w:drawing>
      </w:r>
      <w:r w:rsidDel="00000000" w:rsidR="00000000" w:rsidRPr="00000000">
        <w:rPr>
          <w:rtl w:val="0"/>
        </w:rPr>
      </w:r>
    </w:p>
    <w:p w:rsidR="00000000" w:rsidDel="00000000" w:rsidP="00000000" w:rsidRDefault="00000000" w:rsidRPr="00000000" w14:paraId="000006E2">
      <w:pPr>
        <w:pStyle w:val="Heading2"/>
        <w:spacing w:line="360" w:lineRule="auto"/>
        <w:rPr>
          <w:rFonts w:ascii="Times New Roman" w:cs="Times New Roman" w:eastAsia="Times New Roman" w:hAnsi="Times New Roman"/>
          <w:color w:val="274e13"/>
        </w:rPr>
      </w:pPr>
      <w:bookmarkStart w:colFirst="0" w:colLast="0" w:name="_heading=h.bxckdnnvzit9" w:id="60"/>
      <w:bookmarkEnd w:id="60"/>
      <w:r w:rsidDel="00000000" w:rsidR="00000000" w:rsidRPr="00000000">
        <w:rPr>
          <w:rtl w:val="0"/>
        </w:rPr>
      </w:r>
    </w:p>
    <w:p w:rsidR="00000000" w:rsidDel="00000000" w:rsidP="00000000" w:rsidRDefault="00000000" w:rsidRPr="00000000" w14:paraId="000006E3">
      <w:pPr>
        <w:pStyle w:val="Heading2"/>
        <w:spacing w:line="360" w:lineRule="auto"/>
        <w:rPr>
          <w:rFonts w:ascii="Times New Roman" w:cs="Times New Roman" w:eastAsia="Times New Roman" w:hAnsi="Times New Roman"/>
        </w:rPr>
      </w:pPr>
      <w:bookmarkStart w:colFirst="0" w:colLast="0" w:name="_heading=h.ifig58sjmea8" w:id="61"/>
      <w:bookmarkEnd w:id="61"/>
      <w:r w:rsidDel="00000000" w:rsidR="00000000" w:rsidRPr="00000000">
        <w:rPr>
          <w:rFonts w:ascii="Times New Roman" w:cs="Times New Roman" w:eastAsia="Times New Roman" w:hAnsi="Times New Roman"/>
          <w:color w:val="274e13"/>
          <w:rtl w:val="0"/>
        </w:rPr>
        <w:t xml:space="preserve">Seasonal Trend Analysis</w:t>
      </w:r>
      <w:r w:rsidDel="00000000" w:rsidR="00000000" w:rsidRPr="00000000">
        <w:rPr>
          <w:rtl w:val="0"/>
        </w:rPr>
      </w:r>
    </w:p>
    <w:p w:rsidR="00000000" w:rsidDel="00000000" w:rsidP="00000000" w:rsidRDefault="00000000" w:rsidRPr="00000000" w14:paraId="000006E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6E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6">
      <w:pPr>
        <w:pStyle w:val="Heading3"/>
        <w:spacing w:line="360" w:lineRule="auto"/>
        <w:rPr>
          <w:rFonts w:ascii="Times New Roman" w:cs="Times New Roman" w:eastAsia="Times New Roman" w:hAnsi="Times New Roman"/>
          <w:b w:val="1"/>
          <w:bCs w:val="1"/>
          <w:color w:val="980000"/>
          <w:sz w:val="26"/>
          <w:szCs w:val="26"/>
        </w:rPr>
      </w:pPr>
      <w:bookmarkStart w:colFirst="0" w:colLast="0" w:name="_heading=h.7md34u3vplsb" w:id="62"/>
      <w:bookmarkEnd w:id="62"/>
      <w:r w:rsidDel="00000000" w:rsidR="00000000" w:rsidRPr="00000000">
        <w:rPr>
          <w:rFonts w:ascii="Times New Roman" w:cs="Times New Roman" w:eastAsia="Times New Roman" w:hAnsi="Times New Roman"/>
          <w:b w:val="1"/>
          <w:bCs w:val="1"/>
          <w:color w:val="980000"/>
          <w:sz w:val="26"/>
          <w:szCs w:val="26"/>
          <w:rtl w:val="0"/>
        </w:rPr>
        <w:t xml:space="preserve">DENGUE</w:t>
      </w:r>
    </w:p>
    <w:p w:rsidR="00000000" w:rsidDel="00000000" w:rsidP="00000000" w:rsidRDefault="00000000" w:rsidRPr="00000000" w14:paraId="000006E7">
      <w:pPr>
        <w:spacing w:after="240" w:before="240" w:line="360" w:lineRule="auto"/>
        <w:rPr>
          <w:rFonts w:ascii="Times New Roman" w:cs="Times New Roman" w:eastAsia="Times New Roman" w:hAnsi="Times New Roman"/>
          <w:highlight w:val="red"/>
        </w:rPr>
      </w:pPr>
      <w:bookmarkStart w:colFirst="0" w:colLast="0" w:name="_heading=h.t7oggkwwx6ch" w:id="63"/>
      <w:bookmarkEnd w:id="63"/>
      <w:r w:rsidDel="00000000" w:rsidR="00000000" w:rsidRPr="00000000">
        <w:rPr>
          <w:rFonts w:ascii="Times New Roman" w:cs="Times New Roman" w:eastAsia="Times New Roman" w:hAnsi="Times New Roman"/>
          <w:rtl w:val="0"/>
        </w:rPr>
        <w:t xml:space="preserve">Dengue is a major seasonal vector-borne disease in Thariode, closely linked to rainfall, water stagnation, and increased mosquito breeding during the monsoon. Cases typically peak from </w:t>
      </w:r>
      <w:r w:rsidDel="00000000" w:rsidR="00000000" w:rsidRPr="00000000">
        <w:rPr>
          <w:rFonts w:ascii="Times New Roman" w:cs="Times New Roman" w:eastAsia="Times New Roman" w:hAnsi="Times New Roman"/>
          <w:highlight w:val="red"/>
          <w:rtl w:val="0"/>
        </w:rPr>
        <w:t xml:space="preserve">July to November, with the highest recorded numbers being 5, 6, 7, and 8 in different years.</w:t>
      </w:r>
    </w:p>
    <w:p w:rsidR="00000000" w:rsidDel="00000000" w:rsidP="00000000" w:rsidRDefault="00000000" w:rsidRPr="00000000" w14:paraId="000006E8">
      <w:pPr>
        <w:spacing w:line="360" w:lineRule="auto"/>
        <w:rPr>
          <w:rFonts w:ascii="Times New Roman" w:cs="Times New Roman" w:eastAsia="Times New Roman" w:hAnsi="Times New Roman"/>
          <w:highlight w:val="red"/>
        </w:rPr>
      </w:pPr>
      <w:bookmarkStart w:colFirst="0" w:colLast="0" w:name="_heading=h.t7oggkwwx6ch" w:id="63"/>
      <w:bookmarkEnd w:id="63"/>
      <w:r w:rsidDel="00000000" w:rsidR="00000000" w:rsidRPr="00000000">
        <w:rPr>
          <w:rtl w:val="0"/>
        </w:rPr>
      </w:r>
    </w:p>
    <w:p w:rsidR="00000000" w:rsidDel="00000000" w:rsidP="00000000" w:rsidRDefault="00000000" w:rsidRPr="00000000" w14:paraId="000006E9">
      <w:pPr>
        <w:pStyle w:val="Heading3"/>
        <w:spacing w:line="360" w:lineRule="auto"/>
        <w:rPr>
          <w:rFonts w:ascii="Times New Roman" w:cs="Times New Roman" w:eastAsia="Times New Roman" w:hAnsi="Times New Roman"/>
          <w:b w:val="1"/>
          <w:bCs w:val="1"/>
          <w:color w:val="000000"/>
        </w:rPr>
      </w:pPr>
      <w:bookmarkStart w:colFirst="0" w:colLast="0" w:name="_heading=h.a00fg2r30q3w" w:id="64"/>
      <w:bookmarkEnd w:id="64"/>
      <w:r w:rsidDel="00000000" w:rsidR="00000000" w:rsidRPr="00000000">
        <w:rPr>
          <w:rFonts w:ascii="Times New Roman" w:cs="Times New Roman" w:eastAsia="Times New Roman" w:hAnsi="Times New Roman"/>
          <w:b w:val="1"/>
          <w:bCs w:val="1"/>
          <w:color w:val="000000"/>
          <w:rtl w:val="0"/>
        </w:rPr>
        <w:t xml:space="preserve">Dengue – Ward-wise Yearly Distribution (2021–2025)</w:t>
      </w:r>
    </w:p>
    <w:p w:rsidR="00000000" w:rsidDel="00000000" w:rsidP="00000000" w:rsidRDefault="00000000" w:rsidRPr="00000000" w14:paraId="000006EA">
      <w:pPr>
        <w:spacing w:line="360" w:lineRule="auto"/>
        <w:rPr>
          <w:rFonts w:ascii="Times New Roman" w:cs="Times New Roman" w:eastAsia="Times New Roman" w:hAnsi="Times New Roman"/>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23"/>
        <w:gridCol w:w="7"/>
        <w:gridCol w:w="1355"/>
        <w:gridCol w:w="1153"/>
        <w:gridCol w:w="1155"/>
        <w:gridCol w:w="1155"/>
        <w:gridCol w:w="9"/>
        <w:gridCol w:w="1146"/>
        <w:gridCol w:w="6"/>
        <w:gridCol w:w="12"/>
        <w:gridCol w:w="1149"/>
        <w:tblGridChange w:id="0">
          <w:tblGrid>
            <w:gridCol w:w="1223"/>
            <w:gridCol w:w="7"/>
            <w:gridCol w:w="1355"/>
            <w:gridCol w:w="1153"/>
            <w:gridCol w:w="1155"/>
            <w:gridCol w:w="1155"/>
            <w:gridCol w:w="9"/>
            <w:gridCol w:w="1146"/>
            <w:gridCol w:w="6"/>
            <w:gridCol w:w="12"/>
            <w:gridCol w:w="1149"/>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10"/>
            <w:tcMar>
              <w:top w:w="100.0" w:type="dxa"/>
              <w:left w:w="100.0" w:type="dxa"/>
              <w:bottom w:w="100.0" w:type="dxa"/>
              <w:right w:w="100.0" w:type="dxa"/>
            </w:tcMar>
          </w:tcPr>
          <w:p w:rsidR="00000000" w:rsidDel="00000000" w:rsidP="00000000" w:rsidRDefault="00000000" w:rsidRPr="00000000" w14:paraId="000006E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Times New Roman" w:cs="Times New Roman" w:eastAsia="Times New Roman" w:hAnsi="Times New Roman"/>
                <w:b w:val="1"/>
                <w:bCs w:val="1"/>
              </w:rPr>
            </w:pPr>
            <w:r w:rsidDel="00000000" w:rsidR="00000000" w:rsidRPr="00000000">
              <w:rPr>
                <w:rtl w:val="0"/>
              </w:rPr>
            </w:r>
          </w:p>
        </w:tc>
        <w:tc>
          <w:tcPr>
            <w:gridSpan w:val="2"/>
            <w:tcMar>
              <w:top w:w="100.0" w:type="dxa"/>
              <w:left w:w="100.0" w:type="dxa"/>
              <w:bottom w:w="100.0" w:type="dxa"/>
              <w:right w:w="100.0" w:type="dxa"/>
            </w:tcMar>
          </w:tcPr>
          <w:p w:rsidR="00000000" w:rsidDel="00000000" w:rsidP="00000000" w:rsidRDefault="00000000" w:rsidRPr="00000000" w14:paraId="000006F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gridSpan w:val="2"/>
            <w:tcMar>
              <w:top w:w="100.0" w:type="dxa"/>
              <w:left w:w="100.0" w:type="dxa"/>
              <w:bottom w:w="100.0" w:type="dxa"/>
              <w:right w:w="100.0" w:type="dxa"/>
            </w:tcMar>
          </w:tcPr>
          <w:p w:rsidR="00000000" w:rsidDel="00000000" w:rsidP="00000000" w:rsidRDefault="00000000" w:rsidRPr="00000000" w14:paraId="000006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gridSpan w:val="3"/>
            <w:tcMar>
              <w:top w:w="100.0" w:type="dxa"/>
              <w:left w:w="100.0" w:type="dxa"/>
              <w:bottom w:w="100.0" w:type="dxa"/>
              <w:right w:w="100.0" w:type="dxa"/>
            </w:tcMar>
          </w:tcPr>
          <w:p w:rsidR="00000000" w:rsidDel="00000000" w:rsidP="00000000" w:rsidRDefault="00000000" w:rsidRPr="00000000" w14:paraId="000006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gridSpan w:val="2"/>
            <w:tcMar>
              <w:top w:w="100.0" w:type="dxa"/>
              <w:left w:w="100.0" w:type="dxa"/>
              <w:bottom w:w="100.0" w:type="dxa"/>
              <w:right w:w="100.0" w:type="dxa"/>
            </w:tcMar>
          </w:tcPr>
          <w:p w:rsidR="00000000" w:rsidDel="00000000" w:rsidP="00000000" w:rsidRDefault="00000000" w:rsidRPr="00000000" w14:paraId="0000070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4">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5">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06">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gridSpan w:val="2"/>
            <w:tcMar>
              <w:top w:w="100.0" w:type="dxa"/>
              <w:left w:w="100.0" w:type="dxa"/>
              <w:bottom w:w="100.0" w:type="dxa"/>
              <w:right w:w="100.0" w:type="dxa"/>
            </w:tcMar>
          </w:tcPr>
          <w:p w:rsidR="00000000" w:rsidDel="00000000" w:rsidP="00000000" w:rsidRDefault="00000000" w:rsidRPr="00000000" w14:paraId="0000070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gridSpan w:val="3"/>
            <w:tcMar>
              <w:top w:w="100.0" w:type="dxa"/>
              <w:left w:w="100.0" w:type="dxa"/>
              <w:bottom w:w="100.0" w:type="dxa"/>
              <w:right w:w="100.0" w:type="dxa"/>
            </w:tcMar>
          </w:tcPr>
          <w:p w:rsidR="00000000" w:rsidDel="00000000" w:rsidP="00000000" w:rsidRDefault="00000000" w:rsidRPr="00000000" w14:paraId="0000070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2"/>
            <w:tcMar>
              <w:top w:w="100.0" w:type="dxa"/>
              <w:left w:w="100.0" w:type="dxa"/>
              <w:bottom w:w="100.0" w:type="dxa"/>
              <w:right w:w="100.0" w:type="dxa"/>
            </w:tcMar>
          </w:tcPr>
          <w:p w:rsidR="00000000" w:rsidDel="00000000" w:rsidP="00000000" w:rsidRDefault="00000000" w:rsidRPr="00000000" w14:paraId="0000070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0F">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0">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11">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gridSpan w:val="2"/>
            <w:tcMar>
              <w:top w:w="100.0" w:type="dxa"/>
              <w:left w:w="100.0" w:type="dxa"/>
              <w:bottom w:w="100.0" w:type="dxa"/>
              <w:right w:w="100.0" w:type="dxa"/>
            </w:tcMar>
          </w:tcPr>
          <w:p w:rsidR="00000000" w:rsidDel="00000000" w:rsidP="00000000" w:rsidRDefault="00000000" w:rsidRPr="00000000" w14:paraId="0000071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3"/>
            <w:tcMar>
              <w:top w:w="100.0" w:type="dxa"/>
              <w:left w:w="100.0" w:type="dxa"/>
              <w:bottom w:w="100.0" w:type="dxa"/>
              <w:right w:w="100.0" w:type="dxa"/>
            </w:tcMar>
          </w:tcPr>
          <w:p w:rsidR="00000000" w:rsidDel="00000000" w:rsidP="00000000" w:rsidRDefault="00000000" w:rsidRPr="00000000" w14:paraId="0000071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gridSpan w:val="2"/>
            <w:tcMar>
              <w:top w:w="100.0" w:type="dxa"/>
              <w:left w:w="100.0" w:type="dxa"/>
              <w:bottom w:w="100.0" w:type="dxa"/>
              <w:right w:w="100.0" w:type="dxa"/>
            </w:tcMar>
          </w:tcPr>
          <w:p w:rsidR="00000000" w:rsidDel="00000000" w:rsidP="00000000" w:rsidRDefault="00000000" w:rsidRPr="00000000" w14:paraId="0000071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71A">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B">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C">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gridSpan w:val="2"/>
            <w:tcMar>
              <w:top w:w="100.0" w:type="dxa"/>
              <w:left w:w="100.0" w:type="dxa"/>
              <w:bottom w:w="100.0" w:type="dxa"/>
              <w:right w:w="100.0" w:type="dxa"/>
            </w:tcMar>
          </w:tcPr>
          <w:p w:rsidR="00000000" w:rsidDel="00000000" w:rsidP="00000000" w:rsidRDefault="00000000" w:rsidRPr="00000000" w14:paraId="0000071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3"/>
            <w:tcMar>
              <w:top w:w="100.0" w:type="dxa"/>
              <w:left w:w="100.0" w:type="dxa"/>
              <w:bottom w:w="100.0" w:type="dxa"/>
              <w:right w:w="100.0" w:type="dxa"/>
            </w:tcMar>
          </w:tcPr>
          <w:p w:rsidR="00000000" w:rsidDel="00000000" w:rsidP="00000000" w:rsidRDefault="00000000" w:rsidRPr="00000000" w14:paraId="0000071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gridSpan w:val="2"/>
            <w:tcMar>
              <w:top w:w="100.0" w:type="dxa"/>
              <w:left w:w="100.0" w:type="dxa"/>
              <w:bottom w:w="100.0" w:type="dxa"/>
              <w:right w:w="100.0" w:type="dxa"/>
            </w:tcMar>
          </w:tcPr>
          <w:p w:rsidR="00000000" w:rsidDel="00000000" w:rsidP="00000000" w:rsidRDefault="00000000" w:rsidRPr="00000000" w14:paraId="0000072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5">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26">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27">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gridSpan w:val="2"/>
            <w:tcMar>
              <w:top w:w="100.0" w:type="dxa"/>
              <w:left w:w="100.0" w:type="dxa"/>
              <w:bottom w:w="100.0" w:type="dxa"/>
              <w:right w:w="100.0" w:type="dxa"/>
            </w:tcMar>
          </w:tcPr>
          <w:p w:rsidR="00000000" w:rsidDel="00000000" w:rsidP="00000000" w:rsidRDefault="00000000" w:rsidRPr="00000000" w14:paraId="0000072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gridSpan w:val="3"/>
            <w:tcMar>
              <w:top w:w="100.0" w:type="dxa"/>
              <w:left w:w="100.0" w:type="dxa"/>
              <w:bottom w:w="100.0" w:type="dxa"/>
              <w:right w:w="100.0" w:type="dxa"/>
            </w:tcMar>
          </w:tcPr>
          <w:p w:rsidR="00000000" w:rsidDel="00000000" w:rsidP="00000000" w:rsidRDefault="00000000" w:rsidRPr="00000000" w14:paraId="0000072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gridSpan w:val="2"/>
            <w:tcMar>
              <w:top w:w="100.0" w:type="dxa"/>
              <w:left w:w="100.0" w:type="dxa"/>
              <w:bottom w:w="100.0" w:type="dxa"/>
              <w:right w:w="100.0" w:type="dxa"/>
            </w:tcMar>
          </w:tcPr>
          <w:p w:rsidR="00000000" w:rsidDel="00000000" w:rsidP="00000000" w:rsidRDefault="00000000" w:rsidRPr="00000000" w14:paraId="0000072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730">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31">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32">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gridSpan w:val="2"/>
            <w:tcMar>
              <w:top w:w="100.0" w:type="dxa"/>
              <w:left w:w="100.0" w:type="dxa"/>
              <w:bottom w:w="100.0" w:type="dxa"/>
              <w:right w:w="100.0" w:type="dxa"/>
            </w:tcMar>
          </w:tcPr>
          <w:p w:rsidR="00000000" w:rsidDel="00000000" w:rsidP="00000000" w:rsidRDefault="00000000" w:rsidRPr="00000000" w14:paraId="0000073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3"/>
            <w:tcMar>
              <w:top w:w="100.0" w:type="dxa"/>
              <w:left w:w="100.0" w:type="dxa"/>
              <w:bottom w:w="100.0" w:type="dxa"/>
              <w:right w:w="100.0" w:type="dxa"/>
            </w:tcMar>
          </w:tcPr>
          <w:p w:rsidR="00000000" w:rsidDel="00000000" w:rsidP="00000000" w:rsidRDefault="00000000" w:rsidRPr="00000000" w14:paraId="0000073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gridSpan w:val="2"/>
            <w:tcMar>
              <w:top w:w="100.0" w:type="dxa"/>
              <w:left w:w="100.0" w:type="dxa"/>
              <w:bottom w:w="100.0" w:type="dxa"/>
              <w:right w:w="100.0" w:type="dxa"/>
            </w:tcMar>
          </w:tcPr>
          <w:p w:rsidR="00000000" w:rsidDel="00000000" w:rsidP="00000000" w:rsidRDefault="00000000" w:rsidRPr="00000000" w14:paraId="0000073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B">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3C">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3D">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w:t>
            </w:r>
          </w:p>
        </w:tc>
        <w:tc>
          <w:tcPr>
            <w:gridSpan w:val="2"/>
            <w:tcMar>
              <w:top w:w="100.0" w:type="dxa"/>
              <w:left w:w="100.0" w:type="dxa"/>
              <w:bottom w:w="100.0" w:type="dxa"/>
              <w:right w:w="100.0" w:type="dxa"/>
            </w:tcMar>
          </w:tcPr>
          <w:p w:rsidR="00000000" w:rsidDel="00000000" w:rsidP="00000000" w:rsidRDefault="00000000" w:rsidRPr="00000000" w14:paraId="0000073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3"/>
            <w:tcMar>
              <w:top w:w="100.0" w:type="dxa"/>
              <w:left w:w="100.0" w:type="dxa"/>
              <w:bottom w:w="100.0" w:type="dxa"/>
              <w:right w:w="100.0" w:type="dxa"/>
            </w:tcMar>
          </w:tcPr>
          <w:p w:rsidR="00000000" w:rsidDel="00000000" w:rsidP="00000000" w:rsidRDefault="00000000" w:rsidRPr="00000000" w14:paraId="0000074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gridSpan w:val="2"/>
            <w:tcMar>
              <w:top w:w="100.0" w:type="dxa"/>
              <w:left w:w="100.0" w:type="dxa"/>
              <w:bottom w:w="100.0" w:type="dxa"/>
              <w:right w:w="100.0" w:type="dxa"/>
            </w:tcMar>
          </w:tcPr>
          <w:p w:rsidR="00000000" w:rsidDel="00000000" w:rsidP="00000000" w:rsidRDefault="00000000" w:rsidRPr="00000000" w14:paraId="0000074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46">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7">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48">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p>
        </w:tc>
        <w:tc>
          <w:tcPr>
            <w:gridSpan w:val="2"/>
            <w:tcMar>
              <w:top w:w="100.0" w:type="dxa"/>
              <w:left w:w="100.0" w:type="dxa"/>
              <w:bottom w:w="100.0" w:type="dxa"/>
              <w:right w:w="100.0" w:type="dxa"/>
            </w:tcMar>
          </w:tcPr>
          <w:p w:rsidR="00000000" w:rsidDel="00000000" w:rsidP="00000000" w:rsidRDefault="00000000" w:rsidRPr="00000000" w14:paraId="0000074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3"/>
            <w:tcMar>
              <w:top w:w="100.0" w:type="dxa"/>
              <w:left w:w="100.0" w:type="dxa"/>
              <w:bottom w:w="100.0" w:type="dxa"/>
              <w:right w:w="100.0" w:type="dxa"/>
            </w:tcMar>
          </w:tcPr>
          <w:p w:rsidR="00000000" w:rsidDel="00000000" w:rsidP="00000000" w:rsidRDefault="00000000" w:rsidRPr="00000000" w14:paraId="0000074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gridSpan w:val="2"/>
            <w:tcMar>
              <w:top w:w="100.0" w:type="dxa"/>
              <w:left w:w="100.0" w:type="dxa"/>
              <w:bottom w:w="100.0" w:type="dxa"/>
              <w:right w:w="100.0" w:type="dxa"/>
            </w:tcMar>
          </w:tcPr>
          <w:p w:rsidR="00000000" w:rsidDel="00000000" w:rsidP="00000000" w:rsidRDefault="00000000" w:rsidRPr="00000000" w14:paraId="0000074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51">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52">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53">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10</w:t>
            </w:r>
          </w:p>
        </w:tc>
        <w:tc>
          <w:tcPr>
            <w:gridSpan w:val="2"/>
            <w:tcMar>
              <w:top w:w="100.0" w:type="dxa"/>
              <w:left w:w="100.0" w:type="dxa"/>
              <w:bottom w:w="100.0" w:type="dxa"/>
              <w:right w:w="100.0" w:type="dxa"/>
            </w:tcMar>
          </w:tcPr>
          <w:p w:rsidR="00000000" w:rsidDel="00000000" w:rsidP="00000000" w:rsidRDefault="00000000" w:rsidRPr="00000000" w14:paraId="0000075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gridSpan w:val="3"/>
            <w:tcMar>
              <w:top w:w="100.0" w:type="dxa"/>
              <w:left w:w="100.0" w:type="dxa"/>
              <w:bottom w:w="100.0" w:type="dxa"/>
              <w:right w:w="100.0" w:type="dxa"/>
            </w:tcMar>
          </w:tcPr>
          <w:p w:rsidR="00000000" w:rsidDel="00000000" w:rsidP="00000000" w:rsidRDefault="00000000" w:rsidRPr="00000000" w14:paraId="0000075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gridSpan w:val="2"/>
            <w:tcMar>
              <w:top w:w="100.0" w:type="dxa"/>
              <w:left w:w="100.0" w:type="dxa"/>
              <w:bottom w:w="100.0" w:type="dxa"/>
              <w:right w:w="100.0" w:type="dxa"/>
            </w:tcMar>
          </w:tcPr>
          <w:p w:rsidR="00000000" w:rsidDel="00000000" w:rsidP="00000000" w:rsidRDefault="00000000" w:rsidRPr="00000000" w14:paraId="0000075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5C">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5D">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75E">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gridSpan w:val="2"/>
            <w:tcMar>
              <w:top w:w="100.0" w:type="dxa"/>
              <w:left w:w="100.0" w:type="dxa"/>
              <w:bottom w:w="100.0" w:type="dxa"/>
              <w:right w:w="100.0" w:type="dxa"/>
            </w:tcMar>
          </w:tcPr>
          <w:p w:rsidR="00000000" w:rsidDel="00000000" w:rsidP="00000000" w:rsidRDefault="00000000" w:rsidRPr="00000000" w14:paraId="0000075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gridSpan w:val="3"/>
            <w:tcMar>
              <w:top w:w="100.0" w:type="dxa"/>
              <w:left w:w="100.0" w:type="dxa"/>
              <w:bottom w:w="100.0" w:type="dxa"/>
              <w:right w:w="100.0" w:type="dxa"/>
            </w:tcMar>
          </w:tcPr>
          <w:p w:rsidR="00000000" w:rsidDel="00000000" w:rsidP="00000000" w:rsidRDefault="00000000" w:rsidRPr="00000000" w14:paraId="0000076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gridSpan w:val="2"/>
            <w:tcMar>
              <w:top w:w="100.0" w:type="dxa"/>
              <w:left w:w="100.0" w:type="dxa"/>
              <w:bottom w:w="100.0" w:type="dxa"/>
              <w:right w:w="100.0" w:type="dxa"/>
            </w:tcMar>
          </w:tcPr>
          <w:p w:rsidR="00000000" w:rsidDel="00000000" w:rsidP="00000000" w:rsidRDefault="00000000" w:rsidRPr="00000000" w14:paraId="0000076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67">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68">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69">
            <w:pPr>
              <w:spacing w:after="240" w:before="240" w:line="360" w:lineRule="auto"/>
              <w:ind w:left="34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gridSpan w:val="2"/>
            <w:tcMar>
              <w:top w:w="100.0" w:type="dxa"/>
              <w:left w:w="100.0" w:type="dxa"/>
              <w:bottom w:w="100.0" w:type="dxa"/>
              <w:right w:w="100.0" w:type="dxa"/>
            </w:tcMar>
          </w:tcPr>
          <w:p w:rsidR="00000000" w:rsidDel="00000000" w:rsidP="00000000" w:rsidRDefault="00000000" w:rsidRPr="00000000" w14:paraId="0000076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gridSpan w:val="3"/>
            <w:tcMar>
              <w:top w:w="100.0" w:type="dxa"/>
              <w:left w:w="100.0" w:type="dxa"/>
              <w:bottom w:w="100.0" w:type="dxa"/>
              <w:right w:w="100.0" w:type="dxa"/>
            </w:tcMar>
          </w:tcPr>
          <w:p w:rsidR="00000000" w:rsidDel="00000000" w:rsidP="00000000" w:rsidRDefault="00000000" w:rsidRPr="00000000" w14:paraId="0000076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336" w:hRule="atLeast"/>
          <w:tblHeader w:val="0"/>
        </w:trPr>
        <w:tc>
          <w:tcPr>
            <w:gridSpan w:val="2"/>
            <w:tcMar>
              <w:top w:w="0.0" w:type="dxa"/>
              <w:left w:w="108.0" w:type="dxa"/>
              <w:bottom w:w="0.0" w:type="dxa"/>
              <w:right w:w="108.0" w:type="dxa"/>
            </w:tcMar>
          </w:tcPr>
          <w:p w:rsidR="00000000" w:rsidDel="00000000" w:rsidP="00000000" w:rsidRDefault="00000000" w:rsidRPr="00000000" w14:paraId="000007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0.0" w:type="dxa"/>
              <w:left w:w="108.0" w:type="dxa"/>
              <w:bottom w:w="0.0" w:type="dxa"/>
              <w:right w:w="108.0" w:type="dxa"/>
            </w:tcMar>
          </w:tcPr>
          <w:p w:rsidR="00000000" w:rsidDel="00000000" w:rsidP="00000000" w:rsidRDefault="00000000" w:rsidRPr="00000000" w14:paraId="000007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8.0" w:type="dxa"/>
              <w:bottom w:w="0.0" w:type="dxa"/>
              <w:right w:w="108.0" w:type="dxa"/>
            </w:tcMar>
          </w:tcPr>
          <w:p w:rsidR="00000000" w:rsidDel="00000000" w:rsidP="00000000" w:rsidRDefault="00000000" w:rsidRPr="00000000" w14:paraId="000007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8.0" w:type="dxa"/>
              <w:bottom w:w="0.0" w:type="dxa"/>
              <w:right w:w="108.0" w:type="dxa"/>
            </w:tcMar>
          </w:tcPr>
          <w:p w:rsidR="00000000" w:rsidDel="00000000" w:rsidP="00000000" w:rsidRDefault="00000000" w:rsidRPr="00000000" w14:paraId="0000077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gridSpan w:val="2"/>
            <w:tcMar>
              <w:top w:w="0.0" w:type="dxa"/>
              <w:left w:w="108.0" w:type="dxa"/>
              <w:bottom w:w="0.0" w:type="dxa"/>
              <w:right w:w="108.0" w:type="dxa"/>
            </w:tcMar>
          </w:tcPr>
          <w:p w:rsidR="00000000" w:rsidDel="00000000" w:rsidP="00000000" w:rsidRDefault="00000000" w:rsidRPr="00000000" w14:paraId="000007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gridSpan w:val="2"/>
            <w:tcMar>
              <w:top w:w="0.0" w:type="dxa"/>
              <w:left w:w="108.0" w:type="dxa"/>
              <w:bottom w:w="0.0" w:type="dxa"/>
              <w:right w:w="108.0" w:type="dxa"/>
            </w:tcMar>
          </w:tcPr>
          <w:p w:rsidR="00000000" w:rsidDel="00000000" w:rsidP="00000000" w:rsidRDefault="00000000" w:rsidRPr="00000000" w14:paraId="000007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2"/>
            <w:tcMar>
              <w:top w:w="0.0" w:type="dxa"/>
              <w:left w:w="108.0" w:type="dxa"/>
              <w:bottom w:w="0.0" w:type="dxa"/>
              <w:right w:w="108.0" w:type="dxa"/>
            </w:tcMar>
          </w:tcPr>
          <w:p w:rsidR="00000000" w:rsidDel="00000000" w:rsidP="00000000" w:rsidRDefault="00000000" w:rsidRPr="00000000" w14:paraId="000007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324" w:hRule="atLeast"/>
          <w:tblHeader w:val="0"/>
        </w:trPr>
        <w:tc>
          <w:tcPr>
            <w:gridSpan w:val="2"/>
            <w:tcMar>
              <w:top w:w="0.0" w:type="dxa"/>
              <w:left w:w="108.0" w:type="dxa"/>
              <w:bottom w:w="0.0" w:type="dxa"/>
              <w:right w:w="108.0" w:type="dxa"/>
            </w:tcMar>
          </w:tcPr>
          <w:p w:rsidR="00000000" w:rsidDel="00000000" w:rsidP="00000000" w:rsidRDefault="00000000" w:rsidRPr="00000000" w14:paraId="000007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0.0" w:type="dxa"/>
              <w:left w:w="108.0" w:type="dxa"/>
              <w:bottom w:w="0.0" w:type="dxa"/>
              <w:right w:w="108.0" w:type="dxa"/>
            </w:tcMar>
          </w:tcPr>
          <w:p w:rsidR="00000000" w:rsidDel="00000000" w:rsidP="00000000" w:rsidRDefault="00000000" w:rsidRPr="00000000" w14:paraId="000007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8.0" w:type="dxa"/>
              <w:bottom w:w="0.0" w:type="dxa"/>
              <w:right w:w="108.0" w:type="dxa"/>
            </w:tcMar>
          </w:tcPr>
          <w:p w:rsidR="00000000" w:rsidDel="00000000" w:rsidP="00000000" w:rsidRDefault="00000000" w:rsidRPr="00000000" w14:paraId="000007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8.0" w:type="dxa"/>
              <w:bottom w:w="0.0" w:type="dxa"/>
              <w:right w:w="108.0" w:type="dxa"/>
            </w:tcMar>
          </w:tcPr>
          <w:p w:rsidR="00000000" w:rsidDel="00000000" w:rsidP="00000000" w:rsidRDefault="00000000" w:rsidRPr="00000000" w14:paraId="000007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2"/>
            <w:tcMar>
              <w:top w:w="0.0" w:type="dxa"/>
              <w:left w:w="108.0" w:type="dxa"/>
              <w:bottom w:w="0.0" w:type="dxa"/>
              <w:right w:w="108.0" w:type="dxa"/>
            </w:tcMar>
          </w:tcPr>
          <w:p w:rsidR="00000000" w:rsidDel="00000000" w:rsidP="00000000" w:rsidRDefault="00000000" w:rsidRPr="00000000" w14:paraId="000007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gridSpan w:val="2"/>
            <w:tcMar>
              <w:top w:w="0.0" w:type="dxa"/>
              <w:left w:w="108.0" w:type="dxa"/>
              <w:bottom w:w="0.0" w:type="dxa"/>
              <w:right w:w="108.0" w:type="dxa"/>
            </w:tcMar>
          </w:tcPr>
          <w:p w:rsidR="00000000" w:rsidDel="00000000" w:rsidP="00000000" w:rsidRDefault="00000000" w:rsidRPr="00000000" w14:paraId="000007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2"/>
            <w:tcMar>
              <w:top w:w="0.0" w:type="dxa"/>
              <w:left w:w="108.0" w:type="dxa"/>
              <w:bottom w:w="0.0" w:type="dxa"/>
              <w:right w:w="108.0" w:type="dxa"/>
            </w:tcMar>
          </w:tcPr>
          <w:p w:rsidR="00000000" w:rsidDel="00000000" w:rsidP="00000000" w:rsidRDefault="00000000" w:rsidRPr="00000000" w14:paraId="000007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276" w:hRule="atLeast"/>
          <w:tblHeader w:val="0"/>
        </w:trPr>
        <w:tc>
          <w:tcPr>
            <w:gridSpan w:val="2"/>
            <w:tcMar>
              <w:top w:w="0.0" w:type="dxa"/>
              <w:left w:w="108.0" w:type="dxa"/>
              <w:bottom w:w="0.0" w:type="dxa"/>
              <w:right w:w="108.0" w:type="dxa"/>
            </w:tcMar>
          </w:tcPr>
          <w:p w:rsidR="00000000" w:rsidDel="00000000" w:rsidP="00000000" w:rsidRDefault="00000000" w:rsidRPr="00000000" w14:paraId="000007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0.0" w:type="dxa"/>
              <w:left w:w="108.0" w:type="dxa"/>
              <w:bottom w:w="0.0" w:type="dxa"/>
              <w:right w:w="108.0" w:type="dxa"/>
            </w:tcMar>
          </w:tcPr>
          <w:p w:rsidR="00000000" w:rsidDel="00000000" w:rsidP="00000000" w:rsidRDefault="00000000" w:rsidRPr="00000000" w14:paraId="000007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8.0" w:type="dxa"/>
              <w:bottom w:w="0.0" w:type="dxa"/>
              <w:right w:w="108.0" w:type="dxa"/>
            </w:tcMar>
          </w:tcPr>
          <w:p w:rsidR="00000000" w:rsidDel="00000000" w:rsidP="00000000" w:rsidRDefault="00000000" w:rsidRPr="00000000" w14:paraId="0000078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8.0" w:type="dxa"/>
              <w:bottom w:w="0.0" w:type="dxa"/>
              <w:right w:w="108.0" w:type="dxa"/>
            </w:tcMar>
          </w:tcPr>
          <w:p w:rsidR="00000000" w:rsidDel="00000000" w:rsidP="00000000" w:rsidRDefault="00000000" w:rsidRPr="00000000" w14:paraId="000007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2"/>
            <w:tcMar>
              <w:top w:w="0.0" w:type="dxa"/>
              <w:left w:w="108.0" w:type="dxa"/>
              <w:bottom w:w="0.0" w:type="dxa"/>
              <w:right w:w="108.0" w:type="dxa"/>
            </w:tcMar>
          </w:tcPr>
          <w:p w:rsidR="00000000" w:rsidDel="00000000" w:rsidP="00000000" w:rsidRDefault="00000000" w:rsidRPr="00000000" w14:paraId="0000078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gridSpan w:val="3"/>
            <w:tcMar>
              <w:top w:w="0.0" w:type="dxa"/>
              <w:left w:w="108.0" w:type="dxa"/>
              <w:bottom w:w="0.0" w:type="dxa"/>
              <w:right w:w="108.0" w:type="dxa"/>
            </w:tcMar>
          </w:tcPr>
          <w:p w:rsidR="00000000" w:rsidDel="00000000" w:rsidP="00000000" w:rsidRDefault="00000000" w:rsidRPr="00000000" w14:paraId="0000078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8.0" w:type="dxa"/>
              <w:bottom w:w="0.0" w:type="dxa"/>
              <w:right w:w="108.0" w:type="dxa"/>
            </w:tcMar>
          </w:tcPr>
          <w:p w:rsidR="00000000" w:rsidDel="00000000" w:rsidP="00000000" w:rsidRDefault="00000000" w:rsidRPr="00000000" w14:paraId="000007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312" w:hRule="atLeast"/>
          <w:tblHeader w:val="0"/>
        </w:trPr>
        <w:tc>
          <w:tcPr>
            <w:gridSpan w:val="2"/>
            <w:tcMar>
              <w:top w:w="0.0" w:type="dxa"/>
              <w:left w:w="108.0" w:type="dxa"/>
              <w:bottom w:w="0.0" w:type="dxa"/>
              <w:right w:w="108.0" w:type="dxa"/>
            </w:tcMar>
          </w:tcPr>
          <w:p w:rsidR="00000000" w:rsidDel="00000000" w:rsidP="00000000" w:rsidRDefault="00000000" w:rsidRPr="00000000" w14:paraId="0000079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0.0" w:type="dxa"/>
              <w:left w:w="108.0" w:type="dxa"/>
              <w:bottom w:w="0.0" w:type="dxa"/>
              <w:right w:w="108.0" w:type="dxa"/>
            </w:tcMar>
          </w:tcPr>
          <w:p w:rsidR="00000000" w:rsidDel="00000000" w:rsidP="00000000" w:rsidRDefault="00000000" w:rsidRPr="00000000" w14:paraId="000007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8.0" w:type="dxa"/>
              <w:bottom w:w="0.0" w:type="dxa"/>
              <w:right w:w="108.0" w:type="dxa"/>
            </w:tcMar>
          </w:tcPr>
          <w:p w:rsidR="00000000" w:rsidDel="00000000" w:rsidP="00000000" w:rsidRDefault="00000000" w:rsidRPr="00000000" w14:paraId="000007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8.0" w:type="dxa"/>
              <w:bottom w:w="0.0" w:type="dxa"/>
              <w:right w:w="108.0" w:type="dxa"/>
            </w:tcMar>
          </w:tcPr>
          <w:p w:rsidR="00000000" w:rsidDel="00000000" w:rsidP="00000000" w:rsidRDefault="00000000" w:rsidRPr="00000000" w14:paraId="000007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Mar>
              <w:top w:w="0.0" w:type="dxa"/>
              <w:left w:w="108.0" w:type="dxa"/>
              <w:bottom w:w="0.0" w:type="dxa"/>
              <w:right w:w="108.0" w:type="dxa"/>
            </w:tcMar>
          </w:tcPr>
          <w:p w:rsidR="00000000" w:rsidDel="00000000" w:rsidP="00000000" w:rsidRDefault="00000000" w:rsidRPr="00000000" w14:paraId="000007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3"/>
            <w:tcMar>
              <w:top w:w="0.0" w:type="dxa"/>
              <w:left w:w="108.0" w:type="dxa"/>
              <w:bottom w:w="0.0" w:type="dxa"/>
              <w:right w:w="108.0" w:type="dxa"/>
            </w:tcMar>
          </w:tcPr>
          <w:p w:rsidR="00000000" w:rsidDel="00000000" w:rsidP="00000000" w:rsidRDefault="00000000" w:rsidRPr="00000000" w14:paraId="000007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8.0" w:type="dxa"/>
              <w:bottom w:w="0.0" w:type="dxa"/>
              <w:right w:w="108.0" w:type="dxa"/>
            </w:tcMar>
          </w:tcPr>
          <w:p w:rsidR="00000000" w:rsidDel="00000000" w:rsidP="00000000" w:rsidRDefault="00000000" w:rsidRPr="00000000" w14:paraId="000007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9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9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9D">
      <w:pPr>
        <w:pStyle w:val="Heading3"/>
        <w:spacing w:line="360" w:lineRule="auto"/>
        <w:rPr>
          <w:rFonts w:ascii="Times New Roman" w:cs="Times New Roman" w:eastAsia="Times New Roman" w:hAnsi="Times New Roman"/>
          <w:b w:val="1"/>
          <w:bCs w:val="1"/>
          <w:color w:val="980000"/>
        </w:rPr>
      </w:pPr>
      <w:bookmarkStart w:colFirst="0" w:colLast="0" w:name="_heading=h.7sb7rubgv85l" w:id="65"/>
      <w:bookmarkEnd w:id="65"/>
      <w:r w:rsidDel="00000000" w:rsidR="00000000" w:rsidRPr="00000000">
        <w:rPr>
          <w:rFonts w:ascii="Times New Roman" w:cs="Times New Roman" w:eastAsia="Times New Roman" w:hAnsi="Times New Roman"/>
          <w:b w:val="1"/>
          <w:bCs w:val="1"/>
          <w:color w:val="980000"/>
          <w:rtl w:val="0"/>
        </w:rPr>
        <w:t xml:space="preserve">LEPTOSPIROSIS</w:t>
      </w:r>
    </w:p>
    <w:p w:rsidR="00000000" w:rsidDel="00000000" w:rsidP="00000000" w:rsidRDefault="00000000" w:rsidRPr="00000000" w14:paraId="0000079E">
      <w:pPr>
        <w:spacing w:after="240" w:before="240" w:line="360" w:lineRule="auto"/>
        <w:rPr>
          <w:rFonts w:ascii="Times New Roman" w:cs="Times New Roman" w:eastAsia="Times New Roman" w:hAnsi="Times New Roman"/>
        </w:rPr>
      </w:pPr>
      <w:bookmarkStart w:colFirst="0" w:colLast="0" w:name="_heading=h.vob6h0mtuosy" w:id="66"/>
      <w:bookmarkEnd w:id="66"/>
      <w:r w:rsidDel="00000000" w:rsidR="00000000" w:rsidRPr="00000000">
        <w:rPr>
          <w:rFonts w:ascii="Times New Roman" w:cs="Times New Roman" w:eastAsia="Times New Roman" w:hAnsi="Times New Roman"/>
          <w:rtl w:val="0"/>
        </w:rPr>
        <w:t xml:space="preserve">Leptospirosis in Thariode Panchayat is strongly associated with monsoon rains, flooding, and occupational exposure, especially in low-lying and waterlogged areas. Cases typically peak between June and August, with Wards 4 and 5 reporting the highest numbers.</w:t>
      </w:r>
    </w:p>
    <w:p w:rsidR="00000000" w:rsidDel="00000000" w:rsidP="00000000" w:rsidRDefault="00000000" w:rsidRPr="00000000" w14:paraId="0000079F">
      <w:pPr>
        <w:spacing w:line="360" w:lineRule="auto"/>
        <w:rPr>
          <w:rFonts w:ascii="Times New Roman" w:cs="Times New Roman" w:eastAsia="Times New Roman" w:hAnsi="Times New Roman"/>
        </w:rPr>
      </w:pPr>
      <w:bookmarkStart w:colFirst="0" w:colLast="0" w:name="_heading=h.vob6h0mtuosy" w:id="66"/>
      <w:bookmarkEnd w:id="66"/>
      <w:r w:rsidDel="00000000" w:rsidR="00000000" w:rsidRPr="00000000">
        <w:rPr>
          <w:rtl w:val="0"/>
        </w:rPr>
      </w:r>
    </w:p>
    <w:p w:rsidR="00000000" w:rsidDel="00000000" w:rsidP="00000000" w:rsidRDefault="00000000" w:rsidRPr="00000000" w14:paraId="000007A0">
      <w:pPr>
        <w:pStyle w:val="Heading3"/>
        <w:spacing w:line="360" w:lineRule="auto"/>
        <w:rPr>
          <w:rFonts w:ascii="Times New Roman" w:cs="Times New Roman" w:eastAsia="Times New Roman" w:hAnsi="Times New Roman"/>
          <w:b w:val="1"/>
          <w:bCs w:val="1"/>
          <w:color w:val="000000"/>
        </w:rPr>
      </w:pPr>
      <w:bookmarkStart w:colFirst="0" w:colLast="0" w:name="_heading=h.l4gytc3y4wxq" w:id="67"/>
      <w:bookmarkEnd w:id="67"/>
      <w:r w:rsidDel="00000000" w:rsidR="00000000" w:rsidRPr="00000000">
        <w:rPr>
          <w:rFonts w:ascii="Times New Roman" w:cs="Times New Roman" w:eastAsia="Times New Roman" w:hAnsi="Times New Roman"/>
          <w:b w:val="1"/>
          <w:bCs w:val="1"/>
          <w:color w:val="000000"/>
          <w:rtl w:val="0"/>
        </w:rPr>
        <w:t xml:space="preserve">Leptospirosis – Ward-wise Yearly Distribution (2021–2025) </w:t>
      </w:r>
    </w:p>
    <w:p w:rsidR="00000000" w:rsidDel="00000000" w:rsidP="00000000" w:rsidRDefault="00000000" w:rsidRPr="00000000" w14:paraId="000007A1">
      <w:pPr>
        <w:spacing w:line="360" w:lineRule="auto"/>
        <w:rPr>
          <w:rFonts w:ascii="Times New Roman" w:cs="Times New Roman" w:eastAsia="Times New Roman" w:hAnsi="Times New Roman"/>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A">
            <w:pPr>
              <w:spacing w:after="240" w:before="240" w:line="360" w:lineRule="auto"/>
              <w:ind w:left="340" w:firstLine="0"/>
              <w:rPr>
                <w:rFonts w:ascii="Times New Roman" w:cs="Times New Roman" w:eastAsia="Times New Roman" w:hAnsi="Times New Roman"/>
                <w:highlight w:val="green"/>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bl>
    <w:p w:rsidR="00000000" w:rsidDel="00000000" w:rsidP="00000000" w:rsidRDefault="00000000" w:rsidRPr="00000000" w14:paraId="0000080B">
      <w:pPr>
        <w:spacing w:line="360" w:lineRule="auto"/>
        <w:rPr>
          <w:rFonts w:ascii="Times New Roman" w:cs="Times New Roman" w:eastAsia="Times New Roman" w:hAnsi="Times New Roman"/>
        </w:rPr>
      </w:pPr>
      <w:bookmarkStart w:colFirst="0" w:colLast="0" w:name="_heading=h.7asrwuhxokiq" w:id="68"/>
      <w:bookmarkEnd w:id="68"/>
      <w:r w:rsidDel="00000000" w:rsidR="00000000" w:rsidRPr="00000000">
        <w:rPr>
          <w:rtl w:val="0"/>
        </w:rPr>
      </w:r>
    </w:p>
    <w:p w:rsidR="00000000" w:rsidDel="00000000" w:rsidP="00000000" w:rsidRDefault="00000000" w:rsidRPr="00000000" w14:paraId="0000080C">
      <w:pPr>
        <w:pStyle w:val="Heading3"/>
        <w:spacing w:line="360" w:lineRule="auto"/>
        <w:rPr>
          <w:rFonts w:ascii="Times New Roman" w:cs="Times New Roman" w:eastAsia="Times New Roman" w:hAnsi="Times New Roman"/>
          <w:b w:val="1"/>
          <w:bCs w:val="1"/>
          <w:color w:val="980000"/>
        </w:rPr>
      </w:pPr>
      <w:bookmarkStart w:colFirst="0" w:colLast="0" w:name="_heading=h.y88l631pmf0i" w:id="69"/>
      <w:bookmarkEnd w:id="69"/>
      <w:r w:rsidDel="00000000" w:rsidR="00000000" w:rsidRPr="00000000">
        <w:rPr>
          <w:rFonts w:ascii="Times New Roman" w:cs="Times New Roman" w:eastAsia="Times New Roman" w:hAnsi="Times New Roman"/>
          <w:b w:val="1"/>
          <w:bCs w:val="1"/>
          <w:color w:val="980000"/>
          <w:rtl w:val="0"/>
        </w:rPr>
        <w:t xml:space="preserve">VIRAL HEPATITIS - A</w:t>
      </w:r>
    </w:p>
    <w:p w:rsidR="00000000" w:rsidDel="00000000" w:rsidP="00000000" w:rsidRDefault="00000000" w:rsidRPr="00000000" w14:paraId="000008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 in Thariode Panchayat is commonly linked to unsafe drinking water, food contamination, and sanitation lapses, often occurring as clusters or localized outbreaks. Cases usually peak from October to December, with Ward 12 reporting the highest numbers.</w:t>
      </w:r>
      <w:r w:rsidDel="00000000" w:rsidR="00000000" w:rsidRPr="00000000">
        <w:rPr>
          <w:rtl w:val="0"/>
        </w:rPr>
      </w:r>
    </w:p>
    <w:p w:rsidR="00000000" w:rsidDel="00000000" w:rsidP="00000000" w:rsidRDefault="00000000" w:rsidRPr="00000000" w14:paraId="0000080E">
      <w:pPr>
        <w:pStyle w:val="Heading3"/>
        <w:spacing w:line="360" w:lineRule="auto"/>
        <w:rPr>
          <w:rFonts w:ascii="Times New Roman" w:cs="Times New Roman" w:eastAsia="Times New Roman" w:hAnsi="Times New Roman"/>
          <w:b w:val="1"/>
          <w:bCs w:val="1"/>
          <w:color w:val="000000"/>
        </w:rPr>
      </w:pPr>
      <w:bookmarkStart w:colFirst="0" w:colLast="0" w:name="_heading=h.hv4hqn8pl3tl" w:id="70"/>
      <w:bookmarkEnd w:id="70"/>
      <w:r w:rsidDel="00000000" w:rsidR="00000000" w:rsidRPr="00000000">
        <w:rPr>
          <w:rFonts w:ascii="Times New Roman" w:cs="Times New Roman" w:eastAsia="Times New Roman" w:hAnsi="Times New Roman"/>
          <w:b w:val="1"/>
          <w:bCs w:val="1"/>
          <w:color w:val="000000"/>
          <w:rtl w:val="0"/>
        </w:rPr>
        <w:t xml:space="preserve">Hepatitis A – Ward-wise Yearly Distribution (2021–2025)</w:t>
      </w:r>
    </w:p>
    <w:p w:rsidR="00000000" w:rsidDel="00000000" w:rsidP="00000000" w:rsidRDefault="00000000" w:rsidRPr="00000000" w14:paraId="0000080F">
      <w:pPr>
        <w:spacing w:line="360" w:lineRule="auto"/>
        <w:rPr>
          <w:rFonts w:ascii="Times New Roman" w:cs="Times New Roman" w:eastAsia="Times New Roman" w:hAnsi="Times New Roman"/>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bl>
    <w:p w:rsidR="00000000" w:rsidDel="00000000" w:rsidP="00000000" w:rsidRDefault="00000000" w:rsidRPr="00000000" w14:paraId="00000879">
      <w:pPr>
        <w:pStyle w:val="Heading2"/>
        <w:spacing w:line="36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7A">
      <w:pPr>
        <w:rPr/>
      </w:pPr>
      <w:r w:rsidDel="00000000" w:rsidR="00000000" w:rsidRPr="00000000">
        <w:rPr>
          <w:rtl w:val="0"/>
        </w:rPr>
      </w:r>
    </w:p>
    <w:p w:rsidR="00000000" w:rsidDel="00000000" w:rsidP="00000000" w:rsidRDefault="00000000" w:rsidRPr="00000000" w14:paraId="0000087B">
      <w:pPr>
        <w:rPr/>
      </w:pPr>
      <w:r w:rsidDel="00000000" w:rsidR="00000000" w:rsidRPr="00000000">
        <w:rPr>
          <w:rtl w:val="0"/>
        </w:rPr>
      </w:r>
    </w:p>
    <w:p w:rsidR="00000000" w:rsidDel="00000000" w:rsidP="00000000" w:rsidRDefault="00000000" w:rsidRPr="00000000" w14:paraId="0000087C">
      <w:pPr>
        <w:rPr/>
      </w:pPr>
      <w:r w:rsidDel="00000000" w:rsidR="00000000" w:rsidRPr="00000000">
        <w:rPr>
          <w:rtl w:val="0"/>
        </w:rPr>
      </w:r>
    </w:p>
    <w:p w:rsidR="00000000" w:rsidDel="00000000" w:rsidP="00000000" w:rsidRDefault="00000000" w:rsidRPr="00000000" w14:paraId="0000087D">
      <w:pPr>
        <w:rPr/>
      </w:pPr>
      <w:r w:rsidDel="00000000" w:rsidR="00000000" w:rsidRPr="00000000">
        <w:rPr>
          <w:rtl w:val="0"/>
        </w:rPr>
      </w:r>
    </w:p>
    <w:p w:rsidR="00000000" w:rsidDel="00000000" w:rsidP="00000000" w:rsidRDefault="00000000" w:rsidRPr="00000000" w14:paraId="0000087E">
      <w:pPr>
        <w:rPr/>
      </w:pPr>
      <w:r w:rsidDel="00000000" w:rsidR="00000000" w:rsidRPr="00000000">
        <w:rPr>
          <w:rtl w:val="0"/>
        </w:rPr>
      </w:r>
    </w:p>
    <w:p w:rsidR="00000000" w:rsidDel="00000000" w:rsidP="00000000" w:rsidRDefault="00000000" w:rsidRPr="00000000" w14:paraId="0000087F">
      <w:pPr>
        <w:rPr/>
      </w:pPr>
      <w:r w:rsidDel="00000000" w:rsidR="00000000" w:rsidRPr="00000000">
        <w:rPr>
          <w:rtl w:val="0"/>
        </w:rPr>
      </w:r>
    </w:p>
    <w:p w:rsidR="00000000" w:rsidDel="00000000" w:rsidP="00000000" w:rsidRDefault="00000000" w:rsidRPr="00000000" w14:paraId="00000880">
      <w:pPr>
        <w:rPr/>
      </w:pPr>
      <w:r w:rsidDel="00000000" w:rsidR="00000000" w:rsidRPr="00000000">
        <w:rPr>
          <w:rtl w:val="0"/>
        </w:rPr>
      </w:r>
    </w:p>
    <w:p w:rsidR="00000000" w:rsidDel="00000000" w:rsidP="00000000" w:rsidRDefault="00000000" w:rsidRPr="00000000" w14:paraId="00000881">
      <w:pPr>
        <w:rPr/>
      </w:pPr>
      <w:r w:rsidDel="00000000" w:rsidR="00000000" w:rsidRPr="00000000">
        <w:rPr>
          <w:rtl w:val="0"/>
        </w:rPr>
      </w:r>
    </w:p>
    <w:p w:rsidR="00000000" w:rsidDel="00000000" w:rsidP="00000000" w:rsidRDefault="00000000" w:rsidRPr="00000000" w14:paraId="00000882">
      <w:pPr>
        <w:rPr/>
      </w:pPr>
      <w:r w:rsidDel="00000000" w:rsidR="00000000" w:rsidRPr="00000000">
        <w:rPr>
          <w:rtl w:val="0"/>
        </w:rPr>
      </w:r>
    </w:p>
    <w:p w:rsidR="00000000" w:rsidDel="00000000" w:rsidP="00000000" w:rsidRDefault="00000000" w:rsidRPr="00000000" w14:paraId="00000883">
      <w:pPr>
        <w:rPr/>
      </w:pPr>
      <w:r w:rsidDel="00000000" w:rsidR="00000000" w:rsidRPr="00000000">
        <w:rPr>
          <w:rtl w:val="0"/>
        </w:rPr>
      </w:r>
    </w:p>
    <w:p w:rsidR="00000000" w:rsidDel="00000000" w:rsidP="00000000" w:rsidRDefault="00000000" w:rsidRPr="00000000" w14:paraId="00000884">
      <w:pPr>
        <w:rPr/>
      </w:pPr>
      <w:r w:rsidDel="00000000" w:rsidR="00000000" w:rsidRPr="00000000">
        <w:rPr>
          <w:rtl w:val="0"/>
        </w:rPr>
      </w:r>
    </w:p>
    <w:p w:rsidR="00000000" w:rsidDel="00000000" w:rsidP="00000000" w:rsidRDefault="00000000" w:rsidRPr="00000000" w14:paraId="00000885">
      <w:pPr>
        <w:rPr/>
      </w:pPr>
      <w:r w:rsidDel="00000000" w:rsidR="00000000" w:rsidRPr="00000000">
        <w:rPr>
          <w:rtl w:val="0"/>
        </w:rPr>
      </w:r>
    </w:p>
    <w:p w:rsidR="00000000" w:rsidDel="00000000" w:rsidP="00000000" w:rsidRDefault="00000000" w:rsidRPr="00000000" w14:paraId="00000886">
      <w:pPr>
        <w:rPr/>
      </w:pPr>
      <w:r w:rsidDel="00000000" w:rsidR="00000000" w:rsidRPr="00000000">
        <w:rPr>
          <w:rtl w:val="0"/>
        </w:rPr>
      </w:r>
    </w:p>
    <w:p w:rsidR="00000000" w:rsidDel="00000000" w:rsidP="00000000" w:rsidRDefault="00000000" w:rsidRPr="00000000" w14:paraId="00000887">
      <w:pPr>
        <w:rPr/>
      </w:pPr>
      <w:r w:rsidDel="00000000" w:rsidR="00000000" w:rsidRPr="00000000">
        <w:rPr>
          <w:rtl w:val="0"/>
        </w:rPr>
      </w:r>
    </w:p>
    <w:p w:rsidR="00000000" w:rsidDel="00000000" w:rsidP="00000000" w:rsidRDefault="00000000" w:rsidRPr="00000000" w14:paraId="00000888">
      <w:pPr>
        <w:rPr/>
      </w:pPr>
      <w:r w:rsidDel="00000000" w:rsidR="00000000" w:rsidRPr="00000000">
        <w:rPr>
          <w:rtl w:val="0"/>
        </w:rPr>
      </w:r>
    </w:p>
    <w:p w:rsidR="00000000" w:rsidDel="00000000" w:rsidP="00000000" w:rsidRDefault="00000000" w:rsidRPr="00000000" w14:paraId="00000889">
      <w:pPr>
        <w:rPr/>
      </w:pPr>
      <w:r w:rsidDel="00000000" w:rsidR="00000000" w:rsidRPr="00000000">
        <w:rPr>
          <w:rtl w:val="0"/>
        </w:rPr>
      </w:r>
    </w:p>
    <w:p w:rsidR="00000000" w:rsidDel="00000000" w:rsidP="00000000" w:rsidRDefault="00000000" w:rsidRPr="00000000" w14:paraId="0000088A">
      <w:pPr>
        <w:rPr/>
      </w:pPr>
      <w:r w:rsidDel="00000000" w:rsidR="00000000" w:rsidRPr="00000000">
        <w:rPr>
          <w:rtl w:val="0"/>
        </w:rPr>
      </w:r>
    </w:p>
    <w:p w:rsidR="00000000" w:rsidDel="00000000" w:rsidP="00000000" w:rsidRDefault="00000000" w:rsidRPr="00000000" w14:paraId="0000088B">
      <w:pPr>
        <w:rPr/>
      </w:pPr>
      <w:r w:rsidDel="00000000" w:rsidR="00000000" w:rsidRPr="00000000">
        <w:rPr>
          <w:rtl w:val="0"/>
        </w:rPr>
      </w:r>
    </w:p>
    <w:p w:rsidR="00000000" w:rsidDel="00000000" w:rsidP="00000000" w:rsidRDefault="00000000" w:rsidRPr="00000000" w14:paraId="0000088C">
      <w:pPr>
        <w:rPr/>
      </w:pPr>
      <w:r w:rsidDel="00000000" w:rsidR="00000000" w:rsidRPr="00000000">
        <w:rPr>
          <w:rtl w:val="0"/>
        </w:rPr>
      </w:r>
    </w:p>
    <w:p w:rsidR="00000000" w:rsidDel="00000000" w:rsidP="00000000" w:rsidRDefault="00000000" w:rsidRPr="00000000" w14:paraId="0000088D">
      <w:pPr>
        <w:rPr/>
      </w:pPr>
      <w:r w:rsidDel="00000000" w:rsidR="00000000" w:rsidRPr="00000000">
        <w:rPr>
          <w:rtl w:val="0"/>
        </w:rPr>
      </w:r>
    </w:p>
    <w:p w:rsidR="00000000" w:rsidDel="00000000" w:rsidP="00000000" w:rsidRDefault="00000000" w:rsidRPr="00000000" w14:paraId="0000088E">
      <w:pPr>
        <w:rPr/>
      </w:pPr>
      <w:r w:rsidDel="00000000" w:rsidR="00000000" w:rsidRPr="00000000">
        <w:rPr>
          <w:rtl w:val="0"/>
        </w:rPr>
      </w:r>
    </w:p>
    <w:p w:rsidR="00000000" w:rsidDel="00000000" w:rsidP="00000000" w:rsidRDefault="00000000" w:rsidRPr="00000000" w14:paraId="0000088F">
      <w:pPr>
        <w:rPr/>
      </w:pPr>
      <w:r w:rsidDel="00000000" w:rsidR="00000000" w:rsidRPr="00000000">
        <w:rPr>
          <w:rtl w:val="0"/>
        </w:rPr>
      </w:r>
    </w:p>
    <w:p w:rsidR="00000000" w:rsidDel="00000000" w:rsidP="00000000" w:rsidRDefault="00000000" w:rsidRPr="00000000" w14:paraId="00000890">
      <w:pPr>
        <w:rPr/>
      </w:pPr>
      <w:r w:rsidDel="00000000" w:rsidR="00000000" w:rsidRPr="00000000">
        <w:rPr>
          <w:rtl w:val="0"/>
        </w:rPr>
      </w:r>
    </w:p>
    <w:p w:rsidR="00000000" w:rsidDel="00000000" w:rsidP="00000000" w:rsidRDefault="00000000" w:rsidRPr="00000000" w14:paraId="00000891">
      <w:pPr>
        <w:rPr/>
      </w:pPr>
      <w:r w:rsidDel="00000000" w:rsidR="00000000" w:rsidRPr="00000000">
        <w:rPr>
          <w:rtl w:val="0"/>
        </w:rPr>
      </w:r>
    </w:p>
    <w:p w:rsidR="00000000" w:rsidDel="00000000" w:rsidP="00000000" w:rsidRDefault="00000000" w:rsidRPr="00000000" w14:paraId="00000892">
      <w:pPr>
        <w:rPr/>
      </w:pPr>
      <w:r w:rsidDel="00000000" w:rsidR="00000000" w:rsidRPr="00000000">
        <w:rPr>
          <w:rtl w:val="0"/>
        </w:rPr>
      </w:r>
    </w:p>
    <w:p w:rsidR="00000000" w:rsidDel="00000000" w:rsidP="00000000" w:rsidRDefault="00000000" w:rsidRPr="00000000" w14:paraId="00000893">
      <w:pPr>
        <w:pStyle w:val="Heading2"/>
        <w:spacing w:line="360" w:lineRule="auto"/>
        <w:rPr>
          <w:rFonts w:ascii="Times New Roman" w:cs="Times New Roman" w:eastAsia="Times New Roman" w:hAnsi="Times New Roman"/>
          <w:color w:val="000000"/>
          <w:sz w:val="36"/>
          <w:szCs w:val="36"/>
        </w:rPr>
      </w:pPr>
      <w:r w:rsidDel="00000000" w:rsidR="00000000" w:rsidRPr="00000000">
        <w:rPr>
          <w:rFonts w:ascii="Times New Roman" w:cs="Times New Roman" w:eastAsia="Times New Roman" w:hAnsi="Times New Roman"/>
          <w:color w:val="000000"/>
          <w:sz w:val="36"/>
          <w:szCs w:val="36"/>
          <w:rtl w:val="0"/>
        </w:rPr>
        <w:t xml:space="preserve">Outcome-Based Trend Analysis- 2025</w:t>
      </w:r>
    </w:p>
    <w:p w:rsidR="00000000" w:rsidDel="00000000" w:rsidP="00000000" w:rsidRDefault="00000000" w:rsidRPr="00000000" w14:paraId="00000894">
      <w:pPr>
        <w:spacing w:line="36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95">
      <w:pPr>
        <w:spacing w:line="36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896">
      <w:pPr>
        <w:pStyle w:val="Heading2"/>
        <w:spacing w:line="360" w:lineRule="auto"/>
        <w:rPr>
          <w:rFonts w:ascii="Times New Roman" w:cs="Times New Roman" w:eastAsia="Times New Roman" w:hAnsi="Times New Roman"/>
          <w:color w:val="274e13"/>
        </w:rPr>
      </w:pPr>
      <w:bookmarkStart w:colFirst="0" w:colLast="0" w:name="_heading=h.85ehtr4190fk" w:id="71"/>
      <w:bookmarkEnd w:id="71"/>
      <w:r w:rsidDel="00000000" w:rsidR="00000000" w:rsidRPr="00000000">
        <w:rPr>
          <w:rFonts w:ascii="Times New Roman" w:cs="Times New Roman" w:eastAsia="Times New Roman" w:hAnsi="Times New Roman"/>
          <w:color w:val="274e13"/>
          <w:rtl w:val="0"/>
        </w:rPr>
        <w:t xml:space="preserve">Transmission Trend- 2025</w:t>
      </w:r>
    </w:p>
    <w:p w:rsidR="00000000" w:rsidDel="00000000" w:rsidP="00000000" w:rsidRDefault="00000000" w:rsidRPr="00000000" w14:paraId="000008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Tracking trends in disease transmission is important for effective public health management because it helps identify high-risk populations or areas and enables early prediction of outbreaks. Based on the data, water-borne diseases recorded the highest number of cases (35), followed by vector-borne diseases (23) and air-borne diseases (15). Blood-borne and food-borne diseases reported no cases, and no deaths were recorded in any category. These trends help health authorities focus preventive measures on the most common transmission modes, allocate resources efficiently, and implement timely interventions to control the spread of diseases.</w:t>
      </w:r>
    </w:p>
    <w:p w:rsidR="00000000" w:rsidDel="00000000" w:rsidP="00000000" w:rsidRDefault="00000000" w:rsidRPr="00000000" w14:paraId="0000089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99">
      <w:pPr>
        <w:spacing w:line="360" w:lineRule="auto"/>
        <w:rPr>
          <w:rFonts w:ascii="Times New Roman" w:cs="Times New Roman" w:eastAsia="Times New Roman" w:hAnsi="Times New Roman"/>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A">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9B">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9C">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D">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E">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F">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0">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1">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2">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3">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4">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5">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6">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7">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8">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9">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A">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B">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A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AD">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Vector-Borne Disease</w:t>
      </w:r>
    </w:p>
    <w:p w:rsidR="00000000" w:rsidDel="00000000" w:rsidP="00000000" w:rsidRDefault="00000000" w:rsidRPr="00000000" w14:paraId="000008AE">
      <w:pPr>
        <w:spacing w:line="360" w:lineRule="auto"/>
        <w:rPr>
          <w:rFonts w:ascii="Times New Roman" w:cs="Times New Roman" w:eastAsia="Times New Roman" w:hAnsi="Times New Roman"/>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F">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B0">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B1">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2">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3">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4">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5">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6">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7">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8">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9">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A">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BB">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BC">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Water Borne Disease</w:t>
      </w:r>
    </w:p>
    <w:p w:rsidR="00000000" w:rsidDel="00000000" w:rsidP="00000000" w:rsidRDefault="00000000" w:rsidRPr="00000000" w14:paraId="000008BD">
      <w:pPr>
        <w:spacing w:line="360" w:lineRule="auto"/>
        <w:rPr>
          <w:rFonts w:ascii="Times New Roman" w:cs="Times New Roman" w:eastAsia="Times New Roman" w:hAnsi="Times New Roman"/>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E">
            <w:pPr>
              <w:widowControl w:val="0"/>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BF">
            <w:pPr>
              <w:widowControl w:val="0"/>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C0">
            <w:pPr>
              <w:widowControl w:val="0"/>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1">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2">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3">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4">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5">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6">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7">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8">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9">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A">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B">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C">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D">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E">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F">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0">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1">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2">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D3">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Air Borne Disease</w:t>
      </w:r>
    </w:p>
    <w:p w:rsidR="00000000" w:rsidDel="00000000" w:rsidP="00000000" w:rsidRDefault="00000000" w:rsidRPr="00000000" w14:paraId="000008D4">
      <w:pPr>
        <w:spacing w:line="360" w:lineRule="auto"/>
        <w:rPr>
          <w:rFonts w:ascii="Times New Roman" w:cs="Times New Roman" w:eastAsia="Times New Roman" w:hAnsi="Times New Roman"/>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5">
            <w:pPr>
              <w:widowControl w:val="0"/>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D6">
            <w:pPr>
              <w:widowControl w:val="0"/>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D7">
            <w:pPr>
              <w:widowControl w:val="0"/>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8">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9">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A">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B">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C">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D">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E">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F">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0">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1">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2">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3">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4">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5">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6">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7">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8">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9">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A">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B">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C">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D">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E">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F">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F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F1">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F2">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Blood-Borne Disease</w:t>
      </w:r>
    </w:p>
    <w:p w:rsidR="00000000" w:rsidDel="00000000" w:rsidP="00000000" w:rsidRDefault="00000000" w:rsidRPr="00000000" w14:paraId="000008F3">
      <w:pPr>
        <w:spacing w:line="360" w:lineRule="auto"/>
        <w:rPr>
          <w:rFonts w:ascii="Times New Roman" w:cs="Times New Roman" w:eastAsia="Times New Roman" w:hAnsi="Times New Roman"/>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4">
            <w:pPr>
              <w:widowControl w:val="0"/>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F5">
            <w:pPr>
              <w:widowControl w:val="0"/>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F6">
            <w:pPr>
              <w:widowControl w:val="0"/>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7">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8">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9">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A">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B">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C">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D">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E">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F">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90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2">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Zoonotic Disease</w:t>
      </w:r>
    </w:p>
    <w:p w:rsidR="00000000" w:rsidDel="00000000" w:rsidP="00000000" w:rsidRDefault="00000000" w:rsidRPr="00000000" w14:paraId="00000903">
      <w:pPr>
        <w:spacing w:line="360" w:lineRule="auto"/>
        <w:rPr>
          <w:rFonts w:ascii="Times New Roman" w:cs="Times New Roman" w:eastAsia="Times New Roman" w:hAnsi="Times New Roman"/>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4">
            <w:pPr>
              <w:widowControl w:val="0"/>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05">
            <w:pPr>
              <w:widowControl w:val="0"/>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06">
            <w:pPr>
              <w:widowControl w:val="0"/>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7">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8">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9">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A">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B">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C">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D">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E">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F">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10">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1">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2">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13">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4">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5">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16">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7">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8">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19">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A">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B">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91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D">
      <w:pPr>
        <w:pStyle w:val="Heading2"/>
        <w:spacing w:line="360" w:lineRule="auto"/>
        <w:rPr>
          <w:rFonts w:ascii="Times New Roman" w:cs="Times New Roman" w:eastAsia="Times New Roman" w:hAnsi="Times New Roman"/>
          <w:color w:val="000000"/>
        </w:rPr>
      </w:pPr>
      <w:bookmarkStart w:colFirst="0" w:colLast="0" w:name="_heading=h.6o64bt7cfrm6" w:id="72"/>
      <w:bookmarkEnd w:id="72"/>
      <w:r w:rsidDel="00000000" w:rsidR="00000000" w:rsidRPr="00000000">
        <w:rPr>
          <w:rFonts w:ascii="Times New Roman" w:cs="Times New Roman" w:eastAsia="Times New Roman" w:hAnsi="Times New Roman"/>
          <w:color w:val="000000"/>
          <w:rtl w:val="0"/>
        </w:rPr>
        <w:t xml:space="preserve">Integrated Disease Hotspot Map (2021–2025)</w:t>
      </w:r>
    </w:p>
    <w:p w:rsidR="00000000" w:rsidDel="00000000" w:rsidP="00000000" w:rsidRDefault="00000000" w:rsidRPr="00000000" w14:paraId="0000091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4050" cy="3343461"/>
            <wp:effectExtent b="25400" l="25400" r="25400" t="25400"/>
            <wp:docPr id="2053889064" name="image12.png"/>
            <a:graphic>
              <a:graphicData uri="http://schemas.openxmlformats.org/drawingml/2006/picture">
                <pic:pic>
                  <pic:nvPicPr>
                    <pic:cNvPr id="0" name="image12.png"/>
                    <pic:cNvPicPr preferRelativeResize="0"/>
                  </pic:nvPicPr>
                  <pic:blipFill>
                    <a:blip r:embed="rId28"/>
                    <a:srcRect b="0" l="0" r="0" t="3342"/>
                    <a:stretch>
                      <a:fillRect/>
                    </a:stretch>
                  </pic:blipFill>
                  <pic:spPr>
                    <a:xfrm>
                      <a:off x="0" y="0"/>
                      <a:ext cx="5734050" cy="3343461"/>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92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9">
      <w:pPr>
        <w:spacing w:line="360" w:lineRule="auto"/>
        <w:rPr>
          <w:rFonts w:ascii="Times New Roman" w:cs="Times New Roman" w:eastAsia="Times New Roman" w:hAnsi="Times New Roman"/>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Cases</w:t>
            </w:r>
            <w:r w:rsidDel="00000000" w:rsidR="00000000" w:rsidRPr="00000000">
              <w:rPr>
                <w:rtl w:val="0"/>
              </w:rPr>
            </w:r>
          </w:p>
        </w:tc>
      </w:tr>
      <w:tr>
        <w:trPr>
          <w:cantSplit w:val="0"/>
          <w:trHeight w:val="833.9648437499271"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5">
            <w:pPr>
              <w:spacing w:after="380" w:before="380" w:line="360" w:lineRule="auto"/>
              <w:ind w:left="140" w:right="1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C">
            <w:pPr>
              <w:spacing w:after="380" w:before="380" w:line="360" w:lineRule="auto"/>
              <w:ind w:left="140" w:right="1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3">
            <w:pPr>
              <w:spacing w:after="380" w:before="380" w:line="360" w:lineRule="auto"/>
              <w:ind w:left="140" w:right="1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A">
            <w:pPr>
              <w:spacing w:after="380" w:before="380" w:line="360" w:lineRule="auto"/>
              <w:ind w:left="140" w:right="1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F">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1">
            <w:pPr>
              <w:spacing w:after="380" w:before="380" w:line="360" w:lineRule="auto"/>
              <w:ind w:left="140" w:right="1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6">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8">
            <w:pPr>
              <w:spacing w:after="380" w:before="380" w:line="360" w:lineRule="auto"/>
              <w:ind w:left="140" w:right="1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D">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E">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F">
            <w:pPr>
              <w:spacing w:after="380" w:before="380" w:line="360" w:lineRule="auto"/>
              <w:ind w:left="140" w:right="1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4">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5">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66">
            <w:pPr>
              <w:spacing w:after="380" w:before="380" w:line="360" w:lineRule="auto"/>
              <w:ind w:left="140" w:right="1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B">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C">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6D">
            <w:pPr>
              <w:spacing w:after="380" w:before="380" w:line="360" w:lineRule="auto"/>
              <w:ind w:left="140" w:right="1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2">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3">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74">
            <w:pPr>
              <w:spacing w:after="380" w:before="380" w:line="360" w:lineRule="auto"/>
              <w:ind w:left="140" w:right="1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20" w:hRule="atLeast"/>
          <w:tblHeader w:val="0"/>
        </w:trPr>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8">
            <w:pPr>
              <w:spacing w:after="380" w:before="380" w:line="360" w:lineRule="auto"/>
              <w:ind w:left="140" w:right="1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9">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A">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7B">
            <w:pPr>
              <w:spacing w:after="380" w:before="380" w:line="360" w:lineRule="auto"/>
              <w:ind w:left="140" w:right="1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20" w:hRule="atLeast"/>
          <w:tblHeader w:val="0"/>
        </w:trPr>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F">
            <w:pPr>
              <w:spacing w:after="380" w:before="380" w:line="360" w:lineRule="auto"/>
              <w:ind w:left="140" w:right="1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0">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1">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82">
            <w:pPr>
              <w:spacing w:after="380" w:before="380" w:line="360" w:lineRule="auto"/>
              <w:ind w:left="140" w:right="1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r>
      <w:tr>
        <w:trPr>
          <w:cantSplit w:val="0"/>
          <w:trHeight w:val="20" w:hRule="atLeast"/>
          <w:tblHeader w:val="0"/>
        </w:trPr>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6">
            <w:pPr>
              <w:spacing w:after="380" w:before="380" w:line="360" w:lineRule="auto"/>
              <w:ind w:left="140" w:right="1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7">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8">
            <w:pPr>
              <w:spacing w:after="240" w:before="240" w:line="36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89">
            <w:pPr>
              <w:spacing w:after="380" w:before="380" w:line="360" w:lineRule="auto"/>
              <w:ind w:left="140" w:right="1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bl>
    <w:p w:rsidR="00000000" w:rsidDel="00000000" w:rsidP="00000000" w:rsidRDefault="00000000" w:rsidRPr="00000000" w14:paraId="0000098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8D">
      <w:pPr>
        <w:spacing w:line="36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98E">
      <w:pPr>
        <w:pStyle w:val="Heading1"/>
        <w:spacing w:line="360" w:lineRule="auto"/>
        <w:rPr>
          <w:rFonts w:ascii="Times New Roman" w:cs="Times New Roman" w:eastAsia="Times New Roman" w:hAnsi="Times New Roman"/>
          <w:color w:val="000000"/>
          <w:sz w:val="36"/>
          <w:szCs w:val="36"/>
        </w:rPr>
      </w:pPr>
      <w:bookmarkStart w:colFirst="0" w:colLast="0" w:name="_heading=h.h2l9qqmrw0z9" w:id="73"/>
      <w:bookmarkEnd w:id="73"/>
      <w:r w:rsidDel="00000000" w:rsidR="00000000" w:rsidRPr="00000000">
        <w:rPr>
          <w:rFonts w:ascii="Times New Roman" w:cs="Times New Roman" w:eastAsia="Times New Roman" w:hAnsi="Times New Roman"/>
          <w:color w:val="000000"/>
          <w:sz w:val="36"/>
          <w:szCs w:val="36"/>
          <w:rtl w:val="0"/>
        </w:rPr>
        <w:t xml:space="preserve">Preparedness and Response Protocol at LSG Level</w:t>
      </w:r>
    </w:p>
    <w:p w:rsidR="00000000" w:rsidDel="00000000" w:rsidP="00000000" w:rsidRDefault="00000000" w:rsidRPr="00000000" w14:paraId="000009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outlines the operational framework for the LSGI following the declaration of a pandemic. It describes how the LSGI and the health system will transition from routine data collection to an active response, guided by the One Health approach.</w:t>
      </w:r>
    </w:p>
    <w:p w:rsidR="00000000" w:rsidDel="00000000" w:rsidP="00000000" w:rsidRDefault="00000000" w:rsidRPr="00000000" w14:paraId="0000099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91">
      <w:pPr>
        <w:pStyle w:val="Heading2"/>
        <w:spacing w:line="360" w:lineRule="auto"/>
        <w:rPr>
          <w:rFonts w:ascii="Times New Roman" w:cs="Times New Roman" w:eastAsia="Times New Roman" w:hAnsi="Times New Roman"/>
          <w:color w:val="274e13"/>
        </w:rPr>
      </w:pPr>
      <w:bookmarkStart w:colFirst="0" w:colLast="0" w:name="_heading=h.in348r2c7e31" w:id="74"/>
      <w:bookmarkEnd w:id="74"/>
      <w:r w:rsidDel="00000000" w:rsidR="00000000" w:rsidRPr="00000000">
        <w:rPr>
          <w:rFonts w:ascii="Times New Roman" w:cs="Times New Roman" w:eastAsia="Times New Roman" w:hAnsi="Times New Roman"/>
          <w:color w:val="274e13"/>
          <w:rtl w:val="0"/>
        </w:rPr>
        <w:t xml:space="preserve">Constitution of One Health Committee</w:t>
      </w:r>
    </w:p>
    <w:p w:rsidR="00000000" w:rsidDel="00000000" w:rsidP="00000000" w:rsidRDefault="00000000" w:rsidRPr="00000000" w14:paraId="000009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9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Objective: </w:t>
      </w:r>
      <w:r w:rsidDel="00000000" w:rsidR="00000000" w:rsidRPr="00000000">
        <w:rPr>
          <w:rFonts w:ascii="Times New Roman" w:cs="Times New Roman" w:eastAsia="Times New Roman" w:hAnsi="Times New Roman"/>
          <w:rtl w:val="0"/>
        </w:rPr>
        <w:t xml:space="preserve">The One Health Committee coordinates human, animal, and environmental health to prevent and control pandemics.</w:t>
      </w:r>
    </w:p>
    <w:p w:rsidR="00000000" w:rsidDel="00000000" w:rsidP="00000000" w:rsidRDefault="00000000" w:rsidRPr="00000000" w14:paraId="00000995">
      <w:pPr>
        <w:spacing w:line="360" w:lineRule="auto"/>
        <w:rPr>
          <w:rFonts w:ascii="Times New Roman" w:cs="Times New Roman" w:eastAsia="Times New Roman" w:hAnsi="Times New Roman"/>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SUSY BABU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9446138346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SHYNI MATHEW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9447233753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9495855953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SIYA MOL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9544142784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SHIBU 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8113086505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SHYNI MATHEW</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9447233753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6238627097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AMINA RUKSANA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7902780342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RADHA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9947396517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9E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5">
      <w:pPr>
        <w:pStyle w:val="Heading3"/>
        <w:spacing w:line="360" w:lineRule="auto"/>
        <w:rPr>
          <w:rFonts w:ascii="Times New Roman" w:cs="Times New Roman" w:eastAsia="Times New Roman" w:hAnsi="Times New Roman"/>
          <w:b w:val="1"/>
          <w:bCs w:val="1"/>
          <w:color w:val="000000"/>
        </w:rPr>
      </w:pPr>
      <w:bookmarkStart w:colFirst="0" w:colLast="0" w:name="_heading=h.n2tddojohkud" w:id="75"/>
      <w:bookmarkEnd w:id="75"/>
      <w:r w:rsidDel="00000000" w:rsidR="00000000" w:rsidRPr="00000000">
        <w:rPr>
          <w:rFonts w:ascii="Times New Roman" w:cs="Times New Roman" w:eastAsia="Times New Roman" w:hAnsi="Times New Roman"/>
          <w:b w:val="1"/>
          <w:bCs w:val="1"/>
          <w:color w:val="000000"/>
          <w:rtl w:val="0"/>
        </w:rPr>
        <w:t xml:space="preserve">Key Responsibilities:</w:t>
      </w:r>
    </w:p>
    <w:p w:rsidR="00000000" w:rsidDel="00000000" w:rsidP="00000000" w:rsidRDefault="00000000" w:rsidRPr="00000000" w14:paraId="000009E6">
      <w:pPr>
        <w:numPr>
          <w:ilvl w:val="0"/>
          <w:numId w:val="5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Review disease surveillance data (human + animal)</w:t>
      </w:r>
    </w:p>
    <w:p w:rsidR="00000000" w:rsidDel="00000000" w:rsidP="00000000" w:rsidRDefault="00000000" w:rsidRPr="00000000" w14:paraId="000009E7">
      <w:pPr>
        <w:numPr>
          <w:ilvl w:val="0"/>
          <w:numId w:val="5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ward-wise risk assessment and vulnerability mapping</w:t>
      </w:r>
    </w:p>
    <w:p w:rsidR="00000000" w:rsidDel="00000000" w:rsidP="00000000" w:rsidRDefault="00000000" w:rsidRPr="00000000" w14:paraId="000009E8">
      <w:pPr>
        <w:numPr>
          <w:ilvl w:val="0"/>
          <w:numId w:val="5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Approve quarantine/isolation centre locations</w:t>
      </w:r>
    </w:p>
    <w:p w:rsidR="00000000" w:rsidDel="00000000" w:rsidP="00000000" w:rsidRDefault="00000000" w:rsidRPr="00000000" w14:paraId="000009E9">
      <w:pPr>
        <w:numPr>
          <w:ilvl w:val="0"/>
          <w:numId w:val="5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Coordinate with district for resources (PPE, oxygen, ambulances)</w:t>
      </w:r>
    </w:p>
    <w:p w:rsidR="00000000" w:rsidDel="00000000" w:rsidP="00000000" w:rsidRDefault="00000000" w:rsidRPr="00000000" w14:paraId="000009EA">
      <w:pPr>
        <w:numPr>
          <w:ilvl w:val="0"/>
          <w:numId w:val="5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Periodically review health system surge capacity, including beds, oxygen, human resources, and ambulances.</w:t>
      </w:r>
    </w:p>
    <w:p w:rsidR="00000000" w:rsidDel="00000000" w:rsidP="00000000" w:rsidRDefault="00000000" w:rsidRPr="00000000" w14:paraId="000009EB">
      <w:pPr>
        <w:numPr>
          <w:ilvl w:val="0"/>
          <w:numId w:val="5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 and monitor risk communication and community engagement strategies, including rumour management.</w:t>
      </w:r>
    </w:p>
    <w:p w:rsidR="00000000" w:rsidDel="00000000" w:rsidP="00000000" w:rsidRDefault="00000000" w:rsidRPr="00000000" w14:paraId="000009EC">
      <w:pPr>
        <w:numPr>
          <w:ilvl w:val="0"/>
          <w:numId w:val="5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ED">
      <w:pPr>
        <w:numPr>
          <w:ilvl w:val="0"/>
          <w:numId w:val="5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Conduct quarterly mock drills</w:t>
      </w:r>
    </w:p>
    <w:p w:rsidR="00000000" w:rsidDel="00000000" w:rsidP="00000000" w:rsidRDefault="00000000" w:rsidRPr="00000000" w14:paraId="000009EE">
      <w:pPr>
        <w:numPr>
          <w:ilvl w:val="0"/>
          <w:numId w:val="5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Monitor equity measures for vulnerable groups</w:t>
      </w:r>
    </w:p>
    <w:p w:rsidR="00000000" w:rsidDel="00000000" w:rsidP="00000000" w:rsidRDefault="00000000" w:rsidRPr="00000000" w14:paraId="000009EF">
      <w:pPr>
        <w:pStyle w:val="Heading3"/>
        <w:spacing w:line="360" w:lineRule="auto"/>
        <w:rPr>
          <w:rFonts w:ascii="Times New Roman" w:cs="Times New Roman" w:eastAsia="Times New Roman" w:hAnsi="Times New Roman"/>
          <w:color w:val="000000"/>
        </w:rPr>
      </w:pPr>
      <w:bookmarkStart w:colFirst="0" w:colLast="0" w:name="_heading=h.7sozo59srprm" w:id="76"/>
      <w:bookmarkEnd w:id="76"/>
      <w:r w:rsidDel="00000000" w:rsidR="00000000" w:rsidRPr="00000000">
        <w:rPr>
          <w:rFonts w:ascii="Times New Roman" w:cs="Times New Roman" w:eastAsia="Times New Roman" w:hAnsi="Times New Roman"/>
          <w:color w:val="000000"/>
          <w:rtl w:val="0"/>
        </w:rPr>
        <w:t xml:space="preserve">Meeting Schedule: </w:t>
      </w:r>
    </w:p>
    <w:p w:rsidR="00000000" w:rsidDel="00000000" w:rsidP="00000000" w:rsidRDefault="00000000" w:rsidRPr="00000000" w14:paraId="000009F0">
      <w:pPr>
        <w:spacing w:line="360" w:lineRule="auto"/>
        <w:rPr>
          <w:rFonts w:ascii="Times New Roman" w:cs="Times New Roman" w:eastAsia="Times New Roman" w:hAnsi="Times New Roman"/>
        </w:rPr>
      </w:pPr>
      <w:bookmarkStart w:colFirst="0" w:colLast="0" w:name="_heading=h.xtrolyeamrkd" w:id="77"/>
      <w:bookmarkEnd w:id="77"/>
      <w:r w:rsidDel="00000000" w:rsidR="00000000" w:rsidRPr="00000000">
        <w:rPr>
          <w:rFonts w:ascii="Times New Roman" w:cs="Times New Roman" w:eastAsia="Times New Roman" w:hAnsi="Times New Roman"/>
          <w:rtl w:val="0"/>
        </w:rPr>
        <w:t xml:space="preserve">Quarterly (normal times) </w:t>
      </w:r>
    </w:p>
    <w:p w:rsidR="00000000" w:rsidDel="00000000" w:rsidP="00000000" w:rsidRDefault="00000000" w:rsidRPr="00000000" w14:paraId="000009F1">
      <w:pPr>
        <w:pStyle w:val="Heading2"/>
        <w:spacing w:line="360" w:lineRule="auto"/>
        <w:rPr>
          <w:rFonts w:ascii="Times New Roman" w:cs="Times New Roman" w:eastAsia="Times New Roman" w:hAnsi="Times New Roman"/>
          <w:color w:val="274e13"/>
        </w:rPr>
      </w:pPr>
      <w:bookmarkStart w:colFirst="0" w:colLast="0" w:name="_heading=h.1cnogbstn2uc" w:id="78"/>
      <w:bookmarkEnd w:id="78"/>
      <w:r w:rsidDel="00000000" w:rsidR="00000000" w:rsidRPr="00000000">
        <w:rPr>
          <w:rFonts w:ascii="Times New Roman" w:cs="Times New Roman" w:eastAsia="Times New Roman" w:hAnsi="Times New Roman"/>
          <w:color w:val="274e13"/>
          <w:rtl w:val="0"/>
        </w:rPr>
        <w:t xml:space="preserve">Pandemic Response Workforce</w:t>
      </w:r>
    </w:p>
    <w:p w:rsidR="00000000" w:rsidDel="00000000" w:rsidP="00000000" w:rsidRDefault="00000000" w:rsidRPr="00000000" w14:paraId="000009F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a coordinated and timely response during a pandemic, </w:t>
      </w:r>
      <w:r w:rsidDel="00000000" w:rsidR="00000000" w:rsidRPr="00000000">
        <w:rPr>
          <w:rFonts w:ascii="Times New Roman" w:cs="Times New Roman" w:eastAsia="Times New Roman" w:hAnsi="Times New Roman"/>
          <w:b w:val="1"/>
          <w:bCs w:val="1"/>
          <w:rtl w:val="0"/>
        </w:rPr>
        <w:t xml:space="preserve">Thariode Panchayath</w:t>
      </w:r>
      <w:r w:rsidDel="00000000" w:rsidR="00000000" w:rsidRPr="00000000">
        <w:rPr>
          <w:rFonts w:ascii="Times New Roman" w:cs="Times New Roman" w:eastAsia="Times New Roman" w:hAnsi="Times New Roman"/>
          <w:rtl w:val="0"/>
        </w:rPr>
        <w:t xml:space="preserve"> shall constitute a dedicated Pandemic Response Workforce at the LSG level. The workforce will function under the overall supervision of the One Health Committee and in close coordination with the health authorities. Team-based deployment will support efficient surveillance, case management, quarantine and isolation management, logistics support, and risk communication within the Panchayath. Each team will have a designated team leader, clearly defined roles, and an identified pool of personnel to enable rapid activation, rotation of duties, and continuity of essential services during prolonged public health emergencies.</w:t>
      </w:r>
      <w:r w:rsidDel="00000000" w:rsidR="00000000" w:rsidRPr="00000000">
        <w:rPr>
          <w:rtl w:val="0"/>
        </w:rPr>
      </w:r>
    </w:p>
    <w:p w:rsidR="00000000" w:rsidDel="00000000" w:rsidP="00000000" w:rsidRDefault="00000000" w:rsidRPr="00000000" w14:paraId="000009F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Response Workforce Available: 300  persons</w:t>
      </w:r>
    </w:p>
    <w:p w:rsidR="00000000" w:rsidDel="00000000" w:rsidP="00000000" w:rsidRDefault="00000000" w:rsidRPr="00000000" w14:paraId="000009F5">
      <w:pPr>
        <w:spacing w:line="360" w:lineRule="auto"/>
        <w:rPr>
          <w:rFonts w:ascii="Times New Roman" w:cs="Times New Roman" w:eastAsia="Times New Roman" w:hAnsi="Times New Roman"/>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6">
            <w:pPr>
              <w:spacing w:line="36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 Luise mount mental health hospital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Psychosocial support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spacing w:line="360" w:lineRule="auto"/>
              <w:rPr>
                <w:rFonts w:ascii="Times New Roman" w:cs="Times New Roman" w:eastAsia="Times New Roman" w:hAnsi="Times New Roman"/>
                <w:highlight w:val="red"/>
              </w:rPr>
            </w:pPr>
            <w:r w:rsidDel="00000000" w:rsidR="00000000" w:rsidRPr="00000000">
              <w:rPr>
                <w:rFonts w:ascii="Times New Roman" w:cs="Times New Roman" w:eastAsia="Times New Roman" w:hAnsi="Times New Roman"/>
                <w:highlight w:val="red"/>
                <w:rtl w:val="0"/>
              </w:rPr>
              <w:t xml:space="preserve">Ward members, Kudumbashree, Youth clubs,</w:t>
            </w:r>
          </w:p>
          <w:p w:rsidR="00000000" w:rsidDel="00000000" w:rsidP="00000000" w:rsidRDefault="00000000" w:rsidRPr="00000000" w14:paraId="00000A10">
            <w:pPr>
              <w:spacing w:line="360" w:lineRule="auto"/>
              <w:rPr>
                <w:rFonts w:ascii="Times New Roman" w:cs="Times New Roman" w:eastAsia="Times New Roman" w:hAnsi="Times New Roman"/>
                <w:highlight w:val="red"/>
              </w:rPr>
            </w:pPr>
            <w:r w:rsidDel="00000000" w:rsidR="00000000" w:rsidRPr="00000000">
              <w:rPr>
                <w:rFonts w:ascii="Times New Roman" w:cs="Times New Roman" w:eastAsia="Times New Roman" w:hAnsi="Times New Roman"/>
                <w:highlight w:val="re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spacing w:line="36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Wise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Media Surveillance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Wise president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spacing w:line="36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Various Department heads including 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Ccordination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President/ Secretery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spacing w:line="36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supporting team, VIKAYA, PULSE emergency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Collaborative surveillance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VIKAYA PRESIDENT</w:t>
            </w:r>
          </w:p>
        </w:tc>
      </w:tr>
    </w:tbl>
    <w:p w:rsidR="00000000" w:rsidDel="00000000" w:rsidP="00000000" w:rsidRDefault="00000000" w:rsidRPr="00000000" w14:paraId="00000A23">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2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teams shall be activated immediately upon outbreak alert or pandemic declaration and shall report daily to the LSG Incident Commander/Medical Officer, with consolidated reporting to the Block FHC.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2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6">
      <w:pPr>
        <w:pStyle w:val="Heading2"/>
        <w:spacing w:line="360" w:lineRule="auto"/>
        <w:rPr>
          <w:rFonts w:ascii="Times New Roman" w:cs="Times New Roman" w:eastAsia="Times New Roman" w:hAnsi="Times New Roman"/>
          <w:color w:val="000000"/>
          <w:sz w:val="38"/>
          <w:szCs w:val="38"/>
        </w:rPr>
      </w:pPr>
      <w:bookmarkStart w:colFirst="0" w:colLast="0" w:name="_heading=h.73wp4px2gfxh" w:id="79"/>
      <w:bookmarkEnd w:id="79"/>
      <w:r w:rsidDel="00000000" w:rsidR="00000000" w:rsidRPr="00000000">
        <w:rPr>
          <w:rFonts w:ascii="Times New Roman" w:cs="Times New Roman" w:eastAsia="Times New Roman" w:hAnsi="Times New Roman"/>
          <w:color w:val="000000"/>
          <w:sz w:val="38"/>
          <w:szCs w:val="38"/>
          <w:rtl w:val="0"/>
        </w:rPr>
        <w:t xml:space="preserve">Activities and Measures before and during Pandemic</w:t>
      </w:r>
    </w:p>
    <w:p w:rsidR="00000000" w:rsidDel="00000000" w:rsidP="00000000" w:rsidRDefault="00000000" w:rsidRPr="00000000" w14:paraId="00000A27">
      <w:pPr>
        <w:pStyle w:val="Heading2"/>
        <w:spacing w:line="360" w:lineRule="auto"/>
        <w:rPr>
          <w:rFonts w:ascii="Times New Roman" w:cs="Times New Roman" w:eastAsia="Times New Roman" w:hAnsi="Times New Roman"/>
          <w:color w:val="274e13"/>
        </w:rPr>
      </w:pPr>
      <w:bookmarkStart w:colFirst="0" w:colLast="0" w:name="_heading=h.77mmtp4r1yho" w:id="80"/>
      <w:bookmarkEnd w:id="80"/>
      <w:r w:rsidDel="00000000" w:rsidR="00000000" w:rsidRPr="00000000">
        <w:rPr>
          <w:rFonts w:ascii="Times New Roman" w:cs="Times New Roman" w:eastAsia="Times New Roman" w:hAnsi="Times New Roman"/>
          <w:color w:val="274e13"/>
          <w:rtl w:val="0"/>
        </w:rPr>
        <w:t xml:space="preserve">PHASE 1 - Alert / Preparation</w:t>
      </w:r>
    </w:p>
    <w:p w:rsidR="00000000" w:rsidDel="00000000" w:rsidP="00000000" w:rsidRDefault="00000000" w:rsidRPr="00000000" w14:paraId="00000A28">
      <w:pPr>
        <w:pStyle w:val="Heading3"/>
        <w:keepNext w:val="0"/>
        <w:keepLines w:val="0"/>
        <w:spacing w:before="280" w:line="360" w:lineRule="auto"/>
        <w:rPr>
          <w:rFonts w:ascii="Times New Roman" w:cs="Times New Roman" w:eastAsia="Times New Roman" w:hAnsi="Times New Roman"/>
          <w:b w:val="1"/>
          <w:bCs w:val="1"/>
          <w:color w:val="000000"/>
          <w:sz w:val="26"/>
          <w:szCs w:val="26"/>
        </w:rPr>
      </w:pPr>
      <w:bookmarkStart w:colFirst="0" w:colLast="0" w:name="_heading=h.xlqrpdaqpjy9" w:id="81"/>
      <w:bookmarkEnd w:id="81"/>
      <w:r w:rsidDel="00000000" w:rsidR="00000000" w:rsidRPr="00000000">
        <w:rPr>
          <w:rFonts w:ascii="Times New Roman" w:cs="Times New Roman" w:eastAsia="Times New Roman" w:hAnsi="Times New Roman"/>
          <w:b w:val="1"/>
          <w:bCs w:val="1"/>
          <w:color w:val="000000"/>
          <w:sz w:val="26"/>
          <w:szCs w:val="26"/>
          <w:rtl w:val="0"/>
        </w:rPr>
        <w:t xml:space="preserve">Public Health Preparedness and Response Plan</w:t>
      </w:r>
    </w:p>
    <w:p w:rsidR="00000000" w:rsidDel="00000000" w:rsidP="00000000" w:rsidRDefault="00000000" w:rsidRPr="00000000" w14:paraId="00000A29">
      <w:pPr>
        <w:pStyle w:val="Heading3"/>
        <w:keepNext w:val="0"/>
        <w:keepLines w:val="0"/>
        <w:spacing w:before="280" w:line="360" w:lineRule="auto"/>
        <w:rPr>
          <w:rFonts w:ascii="Times New Roman" w:cs="Times New Roman" w:eastAsia="Times New Roman" w:hAnsi="Times New Roman"/>
          <w:b w:val="1"/>
          <w:bCs w:val="1"/>
          <w:color w:val="000000"/>
          <w:sz w:val="34"/>
          <w:szCs w:val="34"/>
        </w:rPr>
      </w:pPr>
      <w:bookmarkStart w:colFirst="0" w:colLast="0" w:name="_heading=h.4ll3a3xee32r" w:id="82"/>
      <w:bookmarkEnd w:id="82"/>
      <w:r w:rsidDel="00000000" w:rsidR="00000000" w:rsidRPr="00000000">
        <w:rPr>
          <w:rFonts w:ascii="Times New Roman" w:cs="Times New Roman" w:eastAsia="Times New Roman" w:hAnsi="Times New Roman"/>
          <w:b w:val="1"/>
          <w:bCs w:val="1"/>
          <w:color w:val="000000"/>
          <w:sz w:val="26"/>
          <w:szCs w:val="26"/>
          <w:rtl w:val="0"/>
        </w:rPr>
        <w:t xml:space="preserve">1. </w:t>
      </w:r>
      <w:r w:rsidDel="00000000" w:rsidR="00000000" w:rsidRPr="00000000">
        <w:rPr>
          <w:rFonts w:ascii="Times New Roman" w:cs="Times New Roman" w:eastAsia="Times New Roman" w:hAnsi="Times New Roman"/>
          <w:b w:val="1"/>
          <w:bCs w:val="1"/>
          <w:color w:val="000000"/>
          <w:sz w:val="34"/>
          <w:szCs w:val="34"/>
          <w:rtl w:val="0"/>
        </w:rPr>
        <w:t xml:space="preserve">Data Sources for Surveillance – Thariode Grama Panchayat</w:t>
      </w:r>
    </w:p>
    <w:p w:rsidR="00000000" w:rsidDel="00000000" w:rsidP="00000000" w:rsidRDefault="00000000" w:rsidRPr="00000000" w14:paraId="00000A2A">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4ll3a3xee32r" w:id="82"/>
      <w:bookmarkEnd w:id="82"/>
      <w:r w:rsidDel="00000000" w:rsidR="00000000" w:rsidRPr="00000000">
        <w:rPr>
          <w:rFonts w:ascii="Times New Roman" w:cs="Times New Roman" w:eastAsia="Times New Roman" w:hAnsi="Times New Roman"/>
          <w:color w:val="000000"/>
          <w:sz w:val="26"/>
          <w:szCs w:val="26"/>
          <w:rtl w:val="0"/>
        </w:rPr>
        <w:t xml:space="preserve">Surveillance activities in Thariode Grama Panchayat are carried out through multiple structured and community-based reporting systems to ensure early detection and response to communicable diseases and conditions of pandemic potential.</w:t>
      </w:r>
    </w:p>
    <w:p w:rsidR="00000000" w:rsidDel="00000000" w:rsidP="00000000" w:rsidRDefault="00000000" w:rsidRPr="00000000" w14:paraId="00000A2B">
      <w:pPr>
        <w:pStyle w:val="Heading3"/>
        <w:keepNext w:val="0"/>
        <w:keepLines w:val="0"/>
        <w:spacing w:before="280" w:line="360" w:lineRule="auto"/>
        <w:rPr>
          <w:rFonts w:ascii="Times New Roman" w:cs="Times New Roman" w:eastAsia="Times New Roman" w:hAnsi="Times New Roman"/>
          <w:b w:val="1"/>
          <w:bCs w:val="1"/>
          <w:color w:val="000000"/>
          <w:sz w:val="26"/>
          <w:szCs w:val="26"/>
        </w:rPr>
      </w:pPr>
      <w:bookmarkStart w:colFirst="0" w:colLast="0" w:name="_heading=h.orznl2qj1d2g" w:id="83"/>
      <w:bookmarkEnd w:id="83"/>
      <w:r w:rsidDel="00000000" w:rsidR="00000000" w:rsidRPr="00000000">
        <w:rPr>
          <w:rFonts w:ascii="Times New Roman" w:cs="Times New Roman" w:eastAsia="Times New Roman" w:hAnsi="Times New Roman"/>
          <w:b w:val="1"/>
          <w:bCs w:val="1"/>
          <w:color w:val="000000"/>
          <w:sz w:val="26"/>
          <w:szCs w:val="26"/>
          <w:rtl w:val="0"/>
        </w:rPr>
        <w:t xml:space="preserve">1. Integrated Health Information Platform (IHIP)</w:t>
      </w:r>
    </w:p>
    <w:p w:rsidR="00000000" w:rsidDel="00000000" w:rsidP="00000000" w:rsidRDefault="00000000" w:rsidRPr="00000000" w14:paraId="00000A2C">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4ll3a3xee32r" w:id="82"/>
      <w:bookmarkEnd w:id="82"/>
      <w:r w:rsidDel="00000000" w:rsidR="00000000" w:rsidRPr="00000000">
        <w:rPr>
          <w:rFonts w:ascii="Times New Roman" w:cs="Times New Roman" w:eastAsia="Times New Roman" w:hAnsi="Times New Roman"/>
          <w:color w:val="000000"/>
          <w:sz w:val="26"/>
          <w:szCs w:val="26"/>
          <w:rtl w:val="0"/>
        </w:rPr>
        <w:t xml:space="preserve">All public and private healthcare facilities within Thariode are legally mandated to report notifiable diseases and syndromes with pandemic potential through the Integrated Health Information Platform (IHIP), following standard case definitions.</w:t>
      </w:r>
    </w:p>
    <w:p w:rsidR="00000000" w:rsidDel="00000000" w:rsidP="00000000" w:rsidRDefault="00000000" w:rsidRPr="00000000" w14:paraId="00000A2D">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4ll3a3xee32r" w:id="82"/>
      <w:bookmarkEnd w:id="82"/>
      <w:r w:rsidDel="00000000" w:rsidR="00000000" w:rsidRPr="00000000">
        <w:rPr>
          <w:rFonts w:ascii="Times New Roman" w:cs="Times New Roman" w:eastAsia="Times New Roman" w:hAnsi="Times New Roman"/>
          <w:color w:val="000000"/>
          <w:sz w:val="26"/>
          <w:szCs w:val="26"/>
          <w:rtl w:val="0"/>
        </w:rPr>
        <w:t xml:space="preserve">Facility in-charges are responsible for ensuring daily and accurate data entry into the portal. Any disease with pandemic potential identified in the Panchayat is immediately notified to the district authorities through IHIP.</w:t>
      </w:r>
    </w:p>
    <w:p w:rsidR="00000000" w:rsidDel="00000000" w:rsidP="00000000" w:rsidRDefault="00000000" w:rsidRPr="00000000" w14:paraId="00000A2E">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4ll3a3xee32r" w:id="82"/>
      <w:bookmarkEnd w:id="82"/>
      <w:r w:rsidDel="00000000" w:rsidR="00000000" w:rsidRPr="00000000">
        <w:rPr>
          <w:rFonts w:ascii="Times New Roman" w:cs="Times New Roman" w:eastAsia="Times New Roman" w:hAnsi="Times New Roman"/>
          <w:color w:val="000000"/>
          <w:sz w:val="26"/>
          <w:szCs w:val="26"/>
          <w:rtl w:val="0"/>
        </w:rPr>
        <w:t xml:space="preserve">Following notification, concerned public health officials such as the Health Inspector (HI) and Junior Health Inspector (JHI) conduct field verification, case investigation, and follow-up activities. Surveillance activities are monitored at both the institutional and district levels.</w:t>
      </w:r>
    </w:p>
    <w:p w:rsidR="00000000" w:rsidDel="00000000" w:rsidP="00000000" w:rsidRDefault="00000000" w:rsidRPr="00000000" w14:paraId="00000A2F">
      <w:pPr>
        <w:pStyle w:val="Heading3"/>
        <w:keepNext w:val="0"/>
        <w:keepLines w:val="0"/>
        <w:spacing w:before="280" w:line="360" w:lineRule="auto"/>
        <w:rPr>
          <w:rFonts w:ascii="Times New Roman" w:cs="Times New Roman" w:eastAsia="Times New Roman" w:hAnsi="Times New Roman"/>
          <w:b w:val="1"/>
          <w:bCs w:val="1"/>
          <w:color w:val="000000"/>
          <w:sz w:val="26"/>
          <w:szCs w:val="26"/>
        </w:rPr>
      </w:pPr>
      <w:bookmarkStart w:colFirst="0" w:colLast="0" w:name="_heading=h.k9e87p34wisa" w:id="84"/>
      <w:bookmarkEnd w:id="84"/>
      <w:r w:rsidDel="00000000" w:rsidR="00000000" w:rsidRPr="00000000">
        <w:rPr>
          <w:rFonts w:ascii="Times New Roman" w:cs="Times New Roman" w:eastAsia="Times New Roman" w:hAnsi="Times New Roman"/>
          <w:b w:val="1"/>
          <w:bCs w:val="1"/>
          <w:color w:val="000000"/>
          <w:sz w:val="26"/>
          <w:szCs w:val="26"/>
          <w:rtl w:val="0"/>
        </w:rPr>
        <w:t xml:space="preserve">2. Health Facility OPD/IPD Records</w:t>
      </w:r>
    </w:p>
    <w:p w:rsidR="00000000" w:rsidDel="00000000" w:rsidP="00000000" w:rsidRDefault="00000000" w:rsidRPr="00000000" w14:paraId="00000A30">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4ll3a3xee32r" w:id="82"/>
      <w:bookmarkEnd w:id="82"/>
      <w:r w:rsidDel="00000000" w:rsidR="00000000" w:rsidRPr="00000000">
        <w:rPr>
          <w:rFonts w:ascii="Times New Roman" w:cs="Times New Roman" w:eastAsia="Times New Roman" w:hAnsi="Times New Roman"/>
          <w:color w:val="000000"/>
          <w:sz w:val="26"/>
          <w:szCs w:val="26"/>
          <w:rtl w:val="0"/>
        </w:rPr>
        <w:t xml:space="preserve">Outpatient (OPD) and inpatient (IPD) records maintained at government health facilities in Thariode serve as an important surveillance data source. Trends in communicable diseases are routinely reviewed.</w:t>
      </w:r>
    </w:p>
    <w:p w:rsidR="00000000" w:rsidDel="00000000" w:rsidP="00000000" w:rsidRDefault="00000000" w:rsidRPr="00000000" w14:paraId="00000A31">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4ll3a3xee32r" w:id="82"/>
      <w:bookmarkEnd w:id="82"/>
      <w:r w:rsidDel="00000000" w:rsidR="00000000" w:rsidRPr="00000000">
        <w:rPr>
          <w:rFonts w:ascii="Times New Roman" w:cs="Times New Roman" w:eastAsia="Times New Roman" w:hAnsi="Times New Roman"/>
          <w:color w:val="000000"/>
          <w:sz w:val="26"/>
          <w:szCs w:val="26"/>
          <w:rtl w:val="0"/>
        </w:rPr>
        <w:t xml:space="preserve">Any sudden increase in cases or unusual disease patterns is promptly reported to higher authorities for further investigation and action.</w:t>
      </w:r>
    </w:p>
    <w:p w:rsidR="00000000" w:rsidDel="00000000" w:rsidP="00000000" w:rsidRDefault="00000000" w:rsidRPr="00000000" w14:paraId="00000A32">
      <w:pPr>
        <w:pStyle w:val="Heading3"/>
        <w:keepNext w:val="0"/>
        <w:keepLines w:val="0"/>
        <w:spacing w:before="280" w:line="360" w:lineRule="auto"/>
        <w:rPr>
          <w:rFonts w:ascii="Times New Roman" w:cs="Times New Roman" w:eastAsia="Times New Roman" w:hAnsi="Times New Roman"/>
          <w:b w:val="1"/>
          <w:bCs w:val="1"/>
          <w:color w:val="000000"/>
          <w:sz w:val="26"/>
          <w:szCs w:val="26"/>
        </w:rPr>
      </w:pPr>
      <w:bookmarkStart w:colFirst="0" w:colLast="0" w:name="_heading=h.uwqwly1k24d0" w:id="85"/>
      <w:bookmarkEnd w:id="85"/>
      <w:r w:rsidDel="00000000" w:rsidR="00000000" w:rsidRPr="00000000">
        <w:rPr>
          <w:rFonts w:ascii="Times New Roman" w:cs="Times New Roman" w:eastAsia="Times New Roman" w:hAnsi="Times New Roman"/>
          <w:b w:val="1"/>
          <w:bCs w:val="1"/>
          <w:color w:val="000000"/>
          <w:sz w:val="26"/>
          <w:szCs w:val="26"/>
          <w:rtl w:val="0"/>
        </w:rPr>
        <w:t xml:space="preserve">3. Private Hospitals and Laboratories</w:t>
      </w:r>
    </w:p>
    <w:p w:rsidR="00000000" w:rsidDel="00000000" w:rsidP="00000000" w:rsidRDefault="00000000" w:rsidRPr="00000000" w14:paraId="00000A33">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4ll3a3xee32r" w:id="82"/>
      <w:bookmarkEnd w:id="82"/>
      <w:r w:rsidDel="00000000" w:rsidR="00000000" w:rsidRPr="00000000">
        <w:rPr>
          <w:rFonts w:ascii="Times New Roman" w:cs="Times New Roman" w:eastAsia="Times New Roman" w:hAnsi="Times New Roman"/>
          <w:color w:val="000000"/>
          <w:sz w:val="26"/>
          <w:szCs w:val="26"/>
          <w:rtl w:val="0"/>
        </w:rPr>
        <w:t xml:space="preserve">Private hospitals and laboratories functioning within or serving the Thariode area are sensitized regarding the importance of timely reporting of communicable diseases through IHIP. Regular coordination ensures completeness of reporting from the private sector.</w:t>
      </w:r>
    </w:p>
    <w:p w:rsidR="00000000" w:rsidDel="00000000" w:rsidP="00000000" w:rsidRDefault="00000000" w:rsidRPr="00000000" w14:paraId="00000A34">
      <w:pPr>
        <w:pStyle w:val="Heading3"/>
        <w:keepNext w:val="0"/>
        <w:keepLines w:val="0"/>
        <w:spacing w:before="280" w:line="360" w:lineRule="auto"/>
        <w:rPr>
          <w:rFonts w:ascii="Times New Roman" w:cs="Times New Roman" w:eastAsia="Times New Roman" w:hAnsi="Times New Roman"/>
          <w:b w:val="1"/>
          <w:bCs w:val="1"/>
          <w:color w:val="000000"/>
          <w:sz w:val="26"/>
          <w:szCs w:val="26"/>
        </w:rPr>
      </w:pPr>
      <w:bookmarkStart w:colFirst="0" w:colLast="0" w:name="_heading=h.bctvywml3wp" w:id="86"/>
      <w:bookmarkEnd w:id="86"/>
      <w:r w:rsidDel="00000000" w:rsidR="00000000" w:rsidRPr="00000000">
        <w:rPr>
          <w:rFonts w:ascii="Times New Roman" w:cs="Times New Roman" w:eastAsia="Times New Roman" w:hAnsi="Times New Roman"/>
          <w:b w:val="1"/>
          <w:bCs w:val="1"/>
          <w:color w:val="000000"/>
          <w:sz w:val="26"/>
          <w:szCs w:val="26"/>
          <w:rtl w:val="0"/>
        </w:rPr>
        <w:t xml:space="preserve">4. Local Media and News Reports</w:t>
      </w:r>
    </w:p>
    <w:p w:rsidR="00000000" w:rsidDel="00000000" w:rsidP="00000000" w:rsidRDefault="00000000" w:rsidRPr="00000000" w14:paraId="00000A35">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4ll3a3xee32r" w:id="82"/>
      <w:bookmarkEnd w:id="82"/>
      <w:r w:rsidDel="00000000" w:rsidR="00000000" w:rsidRPr="00000000">
        <w:rPr>
          <w:rFonts w:ascii="Times New Roman" w:cs="Times New Roman" w:eastAsia="Times New Roman" w:hAnsi="Times New Roman"/>
          <w:color w:val="000000"/>
          <w:sz w:val="26"/>
          <w:szCs w:val="26"/>
          <w:rtl w:val="0"/>
        </w:rPr>
        <w:t xml:space="preserve">Local newspapers and media platforms are monitored to identify public concerns or reports related to disease outbreaks or unusual health events in Thariode. Such reports are verified through field investigation when necessary.</w:t>
      </w:r>
    </w:p>
    <w:p w:rsidR="00000000" w:rsidDel="00000000" w:rsidP="00000000" w:rsidRDefault="00000000" w:rsidRPr="00000000" w14:paraId="00000A36">
      <w:pPr>
        <w:pStyle w:val="Heading3"/>
        <w:keepNext w:val="0"/>
        <w:keepLines w:val="0"/>
        <w:spacing w:before="280" w:line="360" w:lineRule="auto"/>
        <w:rPr>
          <w:rFonts w:ascii="Times New Roman" w:cs="Times New Roman" w:eastAsia="Times New Roman" w:hAnsi="Times New Roman"/>
          <w:b w:val="1"/>
          <w:bCs w:val="1"/>
          <w:color w:val="000000"/>
          <w:sz w:val="26"/>
          <w:szCs w:val="26"/>
        </w:rPr>
      </w:pPr>
      <w:bookmarkStart w:colFirst="0" w:colLast="0" w:name="_heading=h.axibalkhikk5" w:id="87"/>
      <w:bookmarkEnd w:id="87"/>
      <w:r w:rsidDel="00000000" w:rsidR="00000000" w:rsidRPr="00000000">
        <w:rPr>
          <w:rFonts w:ascii="Times New Roman" w:cs="Times New Roman" w:eastAsia="Times New Roman" w:hAnsi="Times New Roman"/>
          <w:b w:val="1"/>
          <w:bCs w:val="1"/>
          <w:color w:val="000000"/>
          <w:sz w:val="26"/>
          <w:szCs w:val="26"/>
          <w:rtl w:val="0"/>
        </w:rPr>
        <w:t xml:space="preserve">5. Community-Level Reporting</w:t>
      </w:r>
    </w:p>
    <w:p w:rsidR="00000000" w:rsidDel="00000000" w:rsidP="00000000" w:rsidRDefault="00000000" w:rsidRPr="00000000" w14:paraId="00000A37">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4ll3a3xee32r" w:id="82"/>
      <w:bookmarkEnd w:id="82"/>
      <w:r w:rsidDel="00000000" w:rsidR="00000000" w:rsidRPr="00000000">
        <w:rPr>
          <w:rFonts w:ascii="Times New Roman" w:cs="Times New Roman" w:eastAsia="Times New Roman" w:hAnsi="Times New Roman"/>
          <w:color w:val="000000"/>
          <w:sz w:val="26"/>
          <w:szCs w:val="26"/>
          <w:rtl w:val="0"/>
        </w:rPr>
        <w:t xml:space="preserve">Community-based surveillance plays a crucial role in Thariode. Reports of unusual health events are communicated through:</w:t>
      </w:r>
    </w:p>
    <w:p w:rsidR="00000000" w:rsidDel="00000000" w:rsidP="00000000" w:rsidRDefault="00000000" w:rsidRPr="00000000" w14:paraId="00000A38">
      <w:pPr>
        <w:pStyle w:val="Heading3"/>
        <w:keepNext w:val="0"/>
        <w:keepLines w:val="0"/>
        <w:numPr>
          <w:ilvl w:val="0"/>
          <w:numId w:val="70"/>
        </w:numPr>
        <w:spacing w:after="0" w:afterAutospacing="0" w:before="240" w:line="360" w:lineRule="auto"/>
        <w:ind w:left="720" w:hanging="360"/>
        <w:rPr>
          <w:rFonts w:ascii="Times New Roman" w:cs="Times New Roman" w:eastAsia="Times New Roman" w:hAnsi="Times New Roman"/>
          <w:color w:val="000000"/>
          <w:sz w:val="26"/>
          <w:szCs w:val="26"/>
        </w:rPr>
      </w:pPr>
      <w:bookmarkStart w:colFirst="0" w:colLast="0" w:name="_heading=h.4ll3a3xee32r" w:id="82"/>
      <w:bookmarkEnd w:id="82"/>
      <w:r w:rsidDel="00000000" w:rsidR="00000000" w:rsidRPr="00000000">
        <w:rPr>
          <w:rFonts w:ascii="Times New Roman" w:cs="Times New Roman" w:eastAsia="Times New Roman" w:hAnsi="Times New Roman"/>
          <w:color w:val="000000"/>
          <w:sz w:val="26"/>
          <w:szCs w:val="26"/>
          <w:rtl w:val="0"/>
        </w:rPr>
        <w:t xml:space="preserve">Accredited Social Health Activists (ASHAs)</w:t>
        <w:br w:type="textWrapping"/>
      </w:r>
    </w:p>
    <w:p w:rsidR="00000000" w:rsidDel="00000000" w:rsidP="00000000" w:rsidRDefault="00000000" w:rsidRPr="00000000" w14:paraId="00000A39">
      <w:pPr>
        <w:pStyle w:val="Heading3"/>
        <w:keepNext w:val="0"/>
        <w:keepLines w:val="0"/>
        <w:numPr>
          <w:ilvl w:val="0"/>
          <w:numId w:val="70"/>
        </w:numPr>
        <w:spacing w:after="0" w:afterAutospacing="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4ll3a3xee32r" w:id="82"/>
      <w:bookmarkEnd w:id="82"/>
      <w:r w:rsidDel="00000000" w:rsidR="00000000" w:rsidRPr="00000000">
        <w:rPr>
          <w:rFonts w:ascii="Times New Roman" w:cs="Times New Roman" w:eastAsia="Times New Roman" w:hAnsi="Times New Roman"/>
          <w:color w:val="000000"/>
          <w:sz w:val="26"/>
          <w:szCs w:val="26"/>
          <w:rtl w:val="0"/>
        </w:rPr>
        <w:t xml:space="preserve">Junior Public Health Nurses (JPHNs)</w:t>
        <w:br w:type="textWrapping"/>
      </w:r>
    </w:p>
    <w:p w:rsidR="00000000" w:rsidDel="00000000" w:rsidP="00000000" w:rsidRDefault="00000000" w:rsidRPr="00000000" w14:paraId="00000A3A">
      <w:pPr>
        <w:pStyle w:val="Heading3"/>
        <w:keepNext w:val="0"/>
        <w:keepLines w:val="0"/>
        <w:numPr>
          <w:ilvl w:val="0"/>
          <w:numId w:val="70"/>
        </w:numPr>
        <w:spacing w:after="24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4ll3a3xee32r" w:id="82"/>
      <w:bookmarkEnd w:id="82"/>
      <w:r w:rsidDel="00000000" w:rsidR="00000000" w:rsidRPr="00000000">
        <w:rPr>
          <w:rFonts w:ascii="Times New Roman" w:cs="Times New Roman" w:eastAsia="Times New Roman" w:hAnsi="Times New Roman"/>
          <w:color w:val="000000"/>
          <w:sz w:val="26"/>
          <w:szCs w:val="26"/>
          <w:rtl w:val="0"/>
        </w:rPr>
        <w:t xml:space="preserve">Ward Members</w:t>
        <w:br w:type="textWrapping"/>
      </w:r>
    </w:p>
    <w:p w:rsidR="00000000" w:rsidDel="00000000" w:rsidP="00000000" w:rsidRDefault="00000000" w:rsidRPr="00000000" w14:paraId="00000A3B">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69p06qc6rdoc" w:id="88"/>
      <w:bookmarkEnd w:id="88"/>
      <w:r w:rsidDel="00000000" w:rsidR="00000000" w:rsidRPr="00000000">
        <w:rPr>
          <w:rFonts w:ascii="Times New Roman" w:cs="Times New Roman" w:eastAsia="Times New Roman" w:hAnsi="Times New Roman"/>
          <w:color w:val="000000"/>
          <w:sz w:val="26"/>
          <w:szCs w:val="26"/>
          <w:rtl w:val="0"/>
        </w:rPr>
        <w:t xml:space="preserve">This grassroots reporting mechanism enables early detection of outbreaks and rapid public health response at the Panchayat level.</w:t>
      </w:r>
    </w:p>
    <w:p w:rsidR="00000000" w:rsidDel="00000000" w:rsidP="00000000" w:rsidRDefault="00000000" w:rsidRPr="00000000" w14:paraId="00000A3C">
      <w:pPr>
        <w:pStyle w:val="Heading2"/>
        <w:keepNext w:val="0"/>
        <w:keepLines w:val="0"/>
        <w:spacing w:before="360" w:line="360" w:lineRule="auto"/>
        <w:rPr>
          <w:rFonts w:ascii="Times New Roman" w:cs="Times New Roman" w:eastAsia="Times New Roman" w:hAnsi="Times New Roman"/>
          <w:color w:val="000000"/>
          <w:sz w:val="34"/>
          <w:szCs w:val="34"/>
        </w:rPr>
      </w:pPr>
      <w:bookmarkStart w:colFirst="0" w:colLast="0" w:name="_heading=h.d658fmnbls8" w:id="89"/>
      <w:bookmarkEnd w:id="89"/>
      <w:r w:rsidDel="00000000" w:rsidR="00000000" w:rsidRPr="00000000">
        <w:rPr>
          <w:rFonts w:ascii="Times New Roman" w:cs="Times New Roman" w:eastAsia="Times New Roman" w:hAnsi="Times New Roman"/>
          <w:color w:val="000000"/>
          <w:sz w:val="34"/>
          <w:szCs w:val="34"/>
          <w:rtl w:val="0"/>
        </w:rPr>
        <w:t xml:space="preserve">2. Event-Based Triggers to be Monitored and Reported</w:t>
      </w:r>
    </w:p>
    <w:p w:rsidR="00000000" w:rsidDel="00000000" w:rsidP="00000000" w:rsidRDefault="00000000" w:rsidRPr="00000000" w14:paraId="00000A3D">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Thariode Grama Panchayat</w:t>
      </w:r>
    </w:p>
    <w:p w:rsidR="00000000" w:rsidDel="00000000" w:rsidP="00000000" w:rsidRDefault="00000000" w:rsidRPr="00000000" w14:paraId="00000A3E">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Event-based surveillance in Thariode Grama Panchayat functions as a complementary system to indicator-based reporting for the early detection of unusual public health events and diseases of pandemic potential.</w:t>
      </w:r>
    </w:p>
    <w:p w:rsidR="00000000" w:rsidDel="00000000" w:rsidP="00000000" w:rsidRDefault="00000000" w:rsidRPr="00000000" w14:paraId="00000A3F">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All public and private health institutions, schools, hostels, laboratories, veterinary institutions, and field-level health workers within Thariode shall immediately report any unusual health events of public health concern to the District Surveillance Unit.</w:t>
      </w:r>
    </w:p>
    <w:p w:rsidR="00000000" w:rsidDel="00000000" w:rsidP="00000000" w:rsidRDefault="00000000" w:rsidRPr="00000000" w14:paraId="00000A40">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Facility in-charges are responsible for continuous monitoring of the following event-based triggers:</w:t>
      </w:r>
    </w:p>
    <w:p w:rsidR="00000000" w:rsidDel="00000000" w:rsidP="00000000" w:rsidRDefault="00000000" w:rsidRPr="00000000" w14:paraId="00000A41">
      <w:pPr>
        <w:pStyle w:val="Heading3"/>
        <w:keepNext w:val="0"/>
        <w:keepLines w:val="0"/>
        <w:numPr>
          <w:ilvl w:val="0"/>
          <w:numId w:val="12"/>
        </w:numPr>
        <w:spacing w:after="0" w:afterAutospacing="0" w:before="240" w:line="360" w:lineRule="auto"/>
        <w:ind w:left="720" w:hanging="360"/>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Sudden increase in Influenza-Like Illness (ILI) or Severe Acute Respiratory Infection (SARI) cases beyond the usual baseline in Thariode.</w:t>
        <w:br w:type="textWrapping"/>
      </w:r>
    </w:p>
    <w:p w:rsidR="00000000" w:rsidDel="00000000" w:rsidP="00000000" w:rsidRDefault="00000000" w:rsidRPr="00000000" w14:paraId="00000A42">
      <w:pPr>
        <w:pStyle w:val="Heading3"/>
        <w:keepNext w:val="0"/>
        <w:keepLines w:val="0"/>
        <w:numPr>
          <w:ilvl w:val="0"/>
          <w:numId w:val="12"/>
        </w:numPr>
        <w:spacing w:after="0" w:afterAutospacing="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Clustering of fever cases within a household, institution, or specific ward/locality of the Panchayat.</w:t>
        <w:br w:type="textWrapping"/>
      </w:r>
    </w:p>
    <w:p w:rsidR="00000000" w:rsidDel="00000000" w:rsidP="00000000" w:rsidRDefault="00000000" w:rsidRPr="00000000" w14:paraId="00000A43">
      <w:pPr>
        <w:pStyle w:val="Heading3"/>
        <w:keepNext w:val="0"/>
        <w:keepLines w:val="0"/>
        <w:numPr>
          <w:ilvl w:val="0"/>
          <w:numId w:val="12"/>
        </w:numPr>
        <w:spacing w:after="0" w:afterAutospacing="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Unusual or unexpected clusters of illness presenting with similar symptoms.</w:t>
        <w:br w:type="textWrapping"/>
      </w:r>
    </w:p>
    <w:p w:rsidR="00000000" w:rsidDel="00000000" w:rsidP="00000000" w:rsidRDefault="00000000" w:rsidRPr="00000000" w14:paraId="00000A44">
      <w:pPr>
        <w:pStyle w:val="Heading3"/>
        <w:keepNext w:val="0"/>
        <w:keepLines w:val="0"/>
        <w:numPr>
          <w:ilvl w:val="0"/>
          <w:numId w:val="12"/>
        </w:numPr>
        <w:spacing w:after="0" w:afterAutospacing="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Unexplained or sudden deaths, particularly those with respiratory or neurological manifestations.</w:t>
        <w:br w:type="textWrapping"/>
      </w:r>
    </w:p>
    <w:p w:rsidR="00000000" w:rsidDel="00000000" w:rsidP="00000000" w:rsidRDefault="00000000" w:rsidRPr="00000000" w14:paraId="00000A45">
      <w:pPr>
        <w:pStyle w:val="Heading3"/>
        <w:keepNext w:val="0"/>
        <w:keepLines w:val="0"/>
        <w:numPr>
          <w:ilvl w:val="0"/>
          <w:numId w:val="12"/>
        </w:numPr>
        <w:spacing w:after="0" w:afterAutospacing="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Sudden increase in absenteeism in schools, hostels, anganwadis, or workplaces within the Panchayat.</w:t>
        <w:br w:type="textWrapping"/>
      </w:r>
    </w:p>
    <w:p w:rsidR="00000000" w:rsidDel="00000000" w:rsidP="00000000" w:rsidRDefault="00000000" w:rsidRPr="00000000" w14:paraId="00000A46">
      <w:pPr>
        <w:pStyle w:val="Heading3"/>
        <w:keepNext w:val="0"/>
        <w:keepLines w:val="0"/>
        <w:numPr>
          <w:ilvl w:val="0"/>
          <w:numId w:val="12"/>
        </w:numPr>
        <w:spacing w:after="24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Media or social media reports indicating possible disease outbreaks in Thariode.</w:t>
        <w:br w:type="textWrapping"/>
      </w:r>
    </w:p>
    <w:p w:rsidR="00000000" w:rsidDel="00000000" w:rsidP="00000000" w:rsidRDefault="00000000" w:rsidRPr="00000000" w14:paraId="00000A47">
      <w:pPr>
        <w:pStyle w:val="Heading3"/>
        <w:keepNext w:val="0"/>
        <w:keepLines w:val="0"/>
        <w:spacing w:before="280" w:line="360" w:lineRule="auto"/>
        <w:rPr>
          <w:rFonts w:ascii="Times New Roman" w:cs="Times New Roman" w:eastAsia="Times New Roman" w:hAnsi="Times New Roman"/>
          <w:color w:val="000000"/>
          <w:sz w:val="26"/>
          <w:szCs w:val="26"/>
        </w:rPr>
      </w:pPr>
      <w:bookmarkStart w:colFirst="0" w:colLast="0" w:name="_heading=h.bzznhyp6zkbz" w:id="91"/>
      <w:bookmarkEnd w:id="91"/>
      <w:r w:rsidDel="00000000" w:rsidR="00000000" w:rsidRPr="00000000">
        <w:rPr>
          <w:rFonts w:ascii="Times New Roman" w:cs="Times New Roman" w:eastAsia="Times New Roman" w:hAnsi="Times New Roman"/>
          <w:color w:val="000000"/>
          <w:sz w:val="26"/>
          <w:szCs w:val="26"/>
          <w:rtl w:val="0"/>
        </w:rPr>
        <w:t xml:space="preserve">Action Upon Identification of a Trigger Event</w:t>
      </w:r>
    </w:p>
    <w:p w:rsidR="00000000" w:rsidDel="00000000" w:rsidP="00000000" w:rsidRDefault="00000000" w:rsidRPr="00000000" w14:paraId="00000A48">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Upon identification of any trigger event in Thariode:</w:t>
      </w:r>
    </w:p>
    <w:p w:rsidR="00000000" w:rsidDel="00000000" w:rsidP="00000000" w:rsidRDefault="00000000" w:rsidRPr="00000000" w14:paraId="00000A49">
      <w:pPr>
        <w:pStyle w:val="Heading3"/>
        <w:keepNext w:val="0"/>
        <w:keepLines w:val="0"/>
        <w:numPr>
          <w:ilvl w:val="0"/>
          <w:numId w:val="36"/>
        </w:numPr>
        <w:spacing w:after="0" w:afterAutospacing="0" w:before="240" w:line="360" w:lineRule="auto"/>
        <w:ind w:left="720" w:hanging="360"/>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Immediate notification shall be made to the concerned Medical Officer and District Surveillance Unit within 24 hours.</w:t>
        <w:br w:type="textWrapping"/>
      </w:r>
    </w:p>
    <w:p w:rsidR="00000000" w:rsidDel="00000000" w:rsidP="00000000" w:rsidRDefault="00000000" w:rsidRPr="00000000" w14:paraId="00000A4A">
      <w:pPr>
        <w:pStyle w:val="Heading3"/>
        <w:keepNext w:val="0"/>
        <w:keepLines w:val="0"/>
        <w:numPr>
          <w:ilvl w:val="0"/>
          <w:numId w:val="36"/>
        </w:numPr>
        <w:spacing w:after="0" w:afterAutospacing="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Field verification will be conducted by the Health Inspector (HI) and/or Junior Health Inspector (JHI).</w:t>
        <w:br w:type="textWrapping"/>
      </w:r>
    </w:p>
    <w:p w:rsidR="00000000" w:rsidDel="00000000" w:rsidP="00000000" w:rsidRDefault="00000000" w:rsidRPr="00000000" w14:paraId="00000A4B">
      <w:pPr>
        <w:pStyle w:val="Heading3"/>
        <w:keepNext w:val="0"/>
        <w:keepLines w:val="0"/>
        <w:numPr>
          <w:ilvl w:val="0"/>
          <w:numId w:val="36"/>
        </w:numPr>
        <w:spacing w:after="0" w:afterAutospacing="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Line listing of cases and preliminary risk assessment shall be completed without delay.</w:t>
        <w:br w:type="textWrapping"/>
      </w:r>
    </w:p>
    <w:p w:rsidR="00000000" w:rsidDel="00000000" w:rsidP="00000000" w:rsidRDefault="00000000" w:rsidRPr="00000000" w14:paraId="00000A4C">
      <w:pPr>
        <w:pStyle w:val="Heading3"/>
        <w:keepNext w:val="0"/>
        <w:keepLines w:val="0"/>
        <w:numPr>
          <w:ilvl w:val="0"/>
          <w:numId w:val="36"/>
        </w:numPr>
        <w:spacing w:after="24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4vo091le7rht" w:id="92"/>
      <w:bookmarkEnd w:id="92"/>
      <w:r w:rsidDel="00000000" w:rsidR="00000000" w:rsidRPr="00000000">
        <w:rPr>
          <w:rFonts w:ascii="Times New Roman" w:cs="Times New Roman" w:eastAsia="Times New Roman" w:hAnsi="Times New Roman"/>
          <w:color w:val="000000"/>
          <w:sz w:val="26"/>
          <w:szCs w:val="26"/>
          <w:rtl w:val="0"/>
        </w:rPr>
        <w:t xml:space="preserve">The situation will be closely monitored at both institutional and district levels to ensure timely containment and response.</w:t>
      </w:r>
    </w:p>
    <w:p w:rsidR="00000000" w:rsidDel="00000000" w:rsidP="00000000" w:rsidRDefault="00000000" w:rsidRPr="00000000" w14:paraId="00000A4D">
      <w:pPr>
        <w:pStyle w:val="Heading2"/>
        <w:keepNext w:val="0"/>
        <w:keepLines w:val="0"/>
        <w:spacing w:before="360" w:line="360" w:lineRule="auto"/>
        <w:rPr>
          <w:rFonts w:ascii="Times New Roman" w:cs="Times New Roman" w:eastAsia="Times New Roman" w:hAnsi="Times New Roman"/>
          <w:color w:val="000000"/>
          <w:sz w:val="34"/>
          <w:szCs w:val="34"/>
        </w:rPr>
      </w:pPr>
      <w:bookmarkStart w:colFirst="0" w:colLast="0" w:name="_heading=h.ecoxs0qhd0sf" w:id="93"/>
      <w:bookmarkEnd w:id="93"/>
      <w:r w:rsidDel="00000000" w:rsidR="00000000" w:rsidRPr="00000000">
        <w:rPr>
          <w:rFonts w:ascii="Times New Roman" w:cs="Times New Roman" w:eastAsia="Times New Roman" w:hAnsi="Times New Roman"/>
          <w:color w:val="000000"/>
          <w:sz w:val="34"/>
          <w:szCs w:val="34"/>
          <w:rtl w:val="0"/>
        </w:rPr>
        <w:t xml:space="preserve">3. Zoonotic and Animal Health Surveillance</w:t>
      </w:r>
    </w:p>
    <w:p w:rsidR="00000000" w:rsidDel="00000000" w:rsidP="00000000" w:rsidRDefault="00000000" w:rsidRPr="00000000" w14:paraId="00000A4E">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Close coordination shall be maintained between the Health Department and Veterinary Department in Thariode Grama Panchayat for the early detection and response to zoonotic threats under the One Health approach.</w:t>
      </w:r>
    </w:p>
    <w:p w:rsidR="00000000" w:rsidDel="00000000" w:rsidP="00000000" w:rsidRDefault="00000000" w:rsidRPr="00000000" w14:paraId="00000A4F">
      <w:pPr>
        <w:pStyle w:val="Heading3"/>
        <w:keepNext w:val="0"/>
        <w:keepLines w:val="0"/>
        <w:spacing w:before="280" w:line="360" w:lineRule="auto"/>
        <w:rPr>
          <w:rFonts w:ascii="Times New Roman" w:cs="Times New Roman" w:eastAsia="Times New Roman" w:hAnsi="Times New Roman"/>
          <w:color w:val="000000"/>
          <w:sz w:val="26"/>
          <w:szCs w:val="26"/>
        </w:rPr>
      </w:pPr>
      <w:bookmarkStart w:colFirst="0" w:colLast="0" w:name="_heading=h.1p309o5jhejn" w:id="94"/>
      <w:bookmarkEnd w:id="94"/>
      <w:r w:rsidDel="00000000" w:rsidR="00000000" w:rsidRPr="00000000">
        <w:rPr>
          <w:rFonts w:ascii="Times New Roman" w:cs="Times New Roman" w:eastAsia="Times New Roman" w:hAnsi="Times New Roman"/>
          <w:color w:val="000000"/>
          <w:sz w:val="26"/>
          <w:szCs w:val="26"/>
          <w:rtl w:val="0"/>
        </w:rPr>
        <w:t xml:space="preserve">Veterinary Surveillance Responsibilities</w:t>
      </w:r>
    </w:p>
    <w:p w:rsidR="00000000" w:rsidDel="00000000" w:rsidP="00000000" w:rsidRDefault="00000000" w:rsidRPr="00000000" w14:paraId="00000A50">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Veterinary Officers and field veterinary staff serving Thariode shall monitor:</w:t>
      </w:r>
    </w:p>
    <w:p w:rsidR="00000000" w:rsidDel="00000000" w:rsidP="00000000" w:rsidRDefault="00000000" w:rsidRPr="00000000" w14:paraId="00000A51">
      <w:pPr>
        <w:pStyle w:val="Heading3"/>
        <w:keepNext w:val="0"/>
        <w:keepLines w:val="0"/>
        <w:numPr>
          <w:ilvl w:val="0"/>
          <w:numId w:val="4"/>
        </w:numPr>
        <w:spacing w:after="0" w:afterAutospacing="0" w:before="240" w:line="360" w:lineRule="auto"/>
        <w:ind w:left="720" w:hanging="360"/>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Unusual or unexplained morbidity or mortality in livestock, poultry, or wildlife (including migratory birds and bats).</w:t>
        <w:br w:type="textWrapping"/>
      </w:r>
    </w:p>
    <w:p w:rsidR="00000000" w:rsidDel="00000000" w:rsidP="00000000" w:rsidRDefault="00000000" w:rsidRPr="00000000" w14:paraId="00000A52">
      <w:pPr>
        <w:pStyle w:val="Heading3"/>
        <w:keepNext w:val="0"/>
        <w:keepLines w:val="0"/>
        <w:numPr>
          <w:ilvl w:val="0"/>
          <w:numId w:val="4"/>
        </w:numPr>
        <w:spacing w:after="0" w:afterAutospacing="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Sudden deaths in poultry farms or backyard poultry units.</w:t>
        <w:br w:type="textWrapping"/>
      </w:r>
    </w:p>
    <w:p w:rsidR="00000000" w:rsidDel="00000000" w:rsidP="00000000" w:rsidRDefault="00000000" w:rsidRPr="00000000" w14:paraId="00000A53">
      <w:pPr>
        <w:pStyle w:val="Heading3"/>
        <w:keepNext w:val="0"/>
        <w:keepLines w:val="0"/>
        <w:numPr>
          <w:ilvl w:val="0"/>
          <w:numId w:val="4"/>
        </w:numPr>
        <w:spacing w:after="24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Illness among individuals with close animal contact (poultry workers, dairy farmers, slaughterhouse workers, hunters, and animal handlers).</w:t>
        <w:br w:type="textWrapping"/>
      </w:r>
    </w:p>
    <w:p w:rsidR="00000000" w:rsidDel="00000000" w:rsidP="00000000" w:rsidRDefault="00000000" w:rsidRPr="00000000" w14:paraId="00000A54">
      <w:pPr>
        <w:pStyle w:val="Heading3"/>
        <w:keepNext w:val="0"/>
        <w:keepLines w:val="0"/>
        <w:spacing w:before="280" w:line="360" w:lineRule="auto"/>
        <w:rPr>
          <w:rFonts w:ascii="Times New Roman" w:cs="Times New Roman" w:eastAsia="Times New Roman" w:hAnsi="Times New Roman"/>
          <w:color w:val="000000"/>
          <w:sz w:val="26"/>
          <w:szCs w:val="26"/>
          <w:highlight w:val="white"/>
        </w:rPr>
      </w:pPr>
      <w:bookmarkStart w:colFirst="0" w:colLast="0" w:name="_heading=h.u84gzg5cakqf" w:id="95"/>
      <w:bookmarkEnd w:id="95"/>
      <w:r w:rsidDel="00000000" w:rsidR="00000000" w:rsidRPr="00000000">
        <w:rPr>
          <w:rFonts w:ascii="Times New Roman" w:cs="Times New Roman" w:eastAsia="Times New Roman" w:hAnsi="Times New Roman"/>
          <w:color w:val="000000"/>
          <w:sz w:val="26"/>
          <w:szCs w:val="26"/>
          <w:highlight w:val="white"/>
          <w:rtl w:val="0"/>
        </w:rPr>
        <w:t xml:space="preserve">Priority Zoonotic Diseases Under Surveillance</w:t>
      </w:r>
    </w:p>
    <w:p w:rsidR="00000000" w:rsidDel="00000000" w:rsidP="00000000" w:rsidRDefault="00000000" w:rsidRPr="00000000" w14:paraId="00000A55">
      <w:pPr>
        <w:pStyle w:val="Heading3"/>
        <w:keepNext w:val="0"/>
        <w:keepLines w:val="0"/>
        <w:numPr>
          <w:ilvl w:val="0"/>
          <w:numId w:val="27"/>
        </w:numPr>
        <w:spacing w:after="240" w:before="240" w:line="360" w:lineRule="auto"/>
        <w:ind w:left="720" w:hanging="360"/>
        <w:rPr>
          <w:rFonts w:ascii="Times New Roman" w:cs="Times New Roman" w:eastAsia="Times New Roman" w:hAnsi="Times New Roman"/>
          <w:color w:val="000000"/>
          <w:sz w:val="26"/>
          <w:szCs w:val="26"/>
          <w:highlight w:val="white"/>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highlight w:val="white"/>
          <w:rtl w:val="0"/>
        </w:rPr>
        <w:t xml:space="preserve">Leptospirosis</w:t>
        <w:br w:type="textWrapping"/>
      </w:r>
    </w:p>
    <w:p w:rsidR="00000000" w:rsidDel="00000000" w:rsidP="00000000" w:rsidRDefault="00000000" w:rsidRPr="00000000" w14:paraId="00000A56">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Any unusual animal health event identified within Thariode shall be immediately reported to:</w:t>
      </w:r>
    </w:p>
    <w:p w:rsidR="00000000" w:rsidDel="00000000" w:rsidP="00000000" w:rsidRDefault="00000000" w:rsidRPr="00000000" w14:paraId="00000A57">
      <w:pPr>
        <w:pStyle w:val="Heading3"/>
        <w:keepNext w:val="0"/>
        <w:keepLines w:val="0"/>
        <w:numPr>
          <w:ilvl w:val="0"/>
          <w:numId w:val="60"/>
        </w:numPr>
        <w:spacing w:after="0" w:afterAutospacing="0" w:before="240" w:line="360" w:lineRule="auto"/>
        <w:ind w:left="720" w:hanging="360"/>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District Veterinary Officer</w:t>
        <w:br w:type="textWrapping"/>
      </w:r>
    </w:p>
    <w:p w:rsidR="00000000" w:rsidDel="00000000" w:rsidP="00000000" w:rsidRDefault="00000000" w:rsidRPr="00000000" w14:paraId="00000A58">
      <w:pPr>
        <w:pStyle w:val="Heading3"/>
        <w:keepNext w:val="0"/>
        <w:keepLines w:val="0"/>
        <w:numPr>
          <w:ilvl w:val="0"/>
          <w:numId w:val="60"/>
        </w:numPr>
        <w:spacing w:after="24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d1ckghz2yyww" w:id="90"/>
      <w:bookmarkEnd w:id="90"/>
      <w:r w:rsidDel="00000000" w:rsidR="00000000" w:rsidRPr="00000000">
        <w:rPr>
          <w:rFonts w:ascii="Times New Roman" w:cs="Times New Roman" w:eastAsia="Times New Roman" w:hAnsi="Times New Roman"/>
          <w:color w:val="000000"/>
          <w:sz w:val="26"/>
          <w:szCs w:val="26"/>
          <w:rtl w:val="0"/>
        </w:rPr>
        <w:t xml:space="preserve">District Surveillance Unit</w:t>
        <w:br w:type="textWrapping"/>
      </w:r>
    </w:p>
    <w:p w:rsidR="00000000" w:rsidDel="00000000" w:rsidP="00000000" w:rsidRDefault="00000000" w:rsidRPr="00000000" w14:paraId="00000A59">
      <w:pPr>
        <w:pStyle w:val="Heading3"/>
        <w:keepNext w:val="0"/>
        <w:keepLines w:val="0"/>
        <w:spacing w:after="240" w:before="240" w:line="360" w:lineRule="auto"/>
        <w:rPr>
          <w:rFonts w:ascii="Times New Roman" w:cs="Times New Roman" w:eastAsia="Times New Roman" w:hAnsi="Times New Roman"/>
        </w:rPr>
      </w:pPr>
      <w:bookmarkStart w:colFirst="0" w:colLast="0" w:name="_heading=h.qw58r4oesrxo" w:id="96"/>
      <w:bookmarkEnd w:id="96"/>
      <w:r w:rsidDel="00000000" w:rsidR="00000000" w:rsidRPr="00000000">
        <w:rPr>
          <w:rFonts w:ascii="Times New Roman" w:cs="Times New Roman" w:eastAsia="Times New Roman" w:hAnsi="Times New Roman"/>
          <w:color w:val="000000"/>
          <w:sz w:val="26"/>
          <w:szCs w:val="26"/>
          <w:rtl w:val="0"/>
        </w:rPr>
        <w:t xml:space="preserve">Wherever animal-to-human transmission is suspected, a joint field investigation shall be conducted by Health and Veterinary teams without delay.</w:t>
      </w: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A5A">
      <w:pPr>
        <w:spacing w:after="240" w:before="240" w:line="36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5B">
      <w:pPr>
        <w:pStyle w:val="Heading2"/>
        <w:keepNext w:val="0"/>
        <w:keepLines w:val="0"/>
        <w:spacing w:before="360" w:line="360" w:lineRule="auto"/>
        <w:ind w:left="720" w:hanging="360"/>
        <w:rPr>
          <w:rFonts w:ascii="Times New Roman" w:cs="Times New Roman" w:eastAsia="Times New Roman" w:hAnsi="Times New Roman"/>
          <w:color w:val="000000"/>
          <w:sz w:val="34"/>
          <w:szCs w:val="34"/>
        </w:rPr>
      </w:pPr>
      <w:bookmarkStart w:colFirst="0" w:colLast="0" w:name="_heading=h.yle07v2wuzdf" w:id="97"/>
      <w:bookmarkEnd w:id="97"/>
      <w:r w:rsidDel="00000000" w:rsidR="00000000" w:rsidRPr="00000000">
        <w:rPr>
          <w:rFonts w:ascii="Times New Roman" w:cs="Times New Roman" w:eastAsia="Times New Roman" w:hAnsi="Times New Roman"/>
          <w:color w:val="000000"/>
          <w:sz w:val="34"/>
          <w:szCs w:val="34"/>
          <w:rtl w:val="0"/>
        </w:rPr>
        <w:t xml:space="preserve">4. Logistics and Stock Preparedness</w:t>
      </w:r>
    </w:p>
    <w:p w:rsidR="00000000" w:rsidDel="00000000" w:rsidP="00000000" w:rsidRDefault="00000000" w:rsidRPr="00000000" w14:paraId="00000A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logistics management is essential to ensure timely response during public health emergencies in Thariode Grama Panchayat. A structured system shall be established to maintain uninterrupted availability of essential supplies and support services during outbreaks or pandemics.</w:t>
      </w:r>
    </w:p>
    <w:p w:rsidR="00000000" w:rsidDel="00000000" w:rsidP="00000000" w:rsidRDefault="00000000" w:rsidRPr="00000000" w14:paraId="00000A5D">
      <w:pPr>
        <w:numPr>
          <w:ilvl w:val="0"/>
          <w:numId w:val="61"/>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Vendor Identification and Emergency Procurement:</w:t>
        <w:br w:type="textWrapping"/>
      </w:r>
      <w:r w:rsidDel="00000000" w:rsidR="00000000" w:rsidRPr="00000000">
        <w:rPr>
          <w:rFonts w:ascii="Times New Roman" w:cs="Times New Roman" w:eastAsia="Times New Roman" w:hAnsi="Times New Roman"/>
          <w:rtl w:val="0"/>
        </w:rPr>
        <w:t xml:space="preserve"> Local vendors shall be identified and empanelled in advance to facilitate rapid procurement of essential materials during emergencies. Clear emergency procurement mechanisms shall be defined in accordance with Local Self Government Department (LSGD) and Health Department norms to avoid procedural delays.</w:t>
        <w:br w:type="textWrapping"/>
      </w:r>
    </w:p>
    <w:p w:rsidR="00000000" w:rsidDel="00000000" w:rsidP="00000000" w:rsidRDefault="00000000" w:rsidRPr="00000000" w14:paraId="00000A5E">
      <w:pPr>
        <w:numPr>
          <w:ilvl w:val="0"/>
          <w:numId w:val="61"/>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Logistics Checklist:</w:t>
        <w:br w:type="textWrapping"/>
      </w:r>
      <w:r w:rsidDel="00000000" w:rsidR="00000000" w:rsidRPr="00000000">
        <w:rPr>
          <w:rFonts w:ascii="Times New Roman" w:cs="Times New Roman" w:eastAsia="Times New Roman" w:hAnsi="Times New Roman"/>
          <w:rtl w:val="0"/>
        </w:rPr>
        <w:t xml:space="preserve"> A comprehensive and regularly updated checklist of essential medicines, consumables, personal protective equipment (PPE), disinfectants, laboratory supplies, and supportive equipment shall be prepared and maintained. This checklist shall serve as the reference document for stock monitoring and replenishment.</w:t>
        <w:br w:type="textWrapping"/>
      </w:r>
    </w:p>
    <w:p w:rsidR="00000000" w:rsidDel="00000000" w:rsidP="00000000" w:rsidRDefault="00000000" w:rsidRPr="00000000" w14:paraId="00000A5F">
      <w:pPr>
        <w:numPr>
          <w:ilvl w:val="0"/>
          <w:numId w:val="61"/>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Stock Maintenance and Storage:</w:t>
        <w:br w:type="textWrapping"/>
      </w:r>
      <w:r w:rsidDel="00000000" w:rsidR="00000000" w:rsidRPr="00000000">
        <w:rPr>
          <w:rFonts w:ascii="Times New Roman" w:cs="Times New Roman" w:eastAsia="Times New Roman" w:hAnsi="Times New Roman"/>
          <w:rtl w:val="0"/>
        </w:rPr>
        <w:t xml:space="preserve"> Secure and accessible storage locations shall be pre-identified within Panchayat limits for emergency stockpiling. Proper inventory management practices, including updated stock registers and periodic physical verification, shall be ensured to prevent shortages or expiries.</w:t>
        <w:br w:type="textWrapping"/>
      </w:r>
    </w:p>
    <w:p w:rsidR="00000000" w:rsidDel="00000000" w:rsidP="00000000" w:rsidRDefault="00000000" w:rsidRPr="00000000" w14:paraId="00000A60">
      <w:pPr>
        <w:numPr>
          <w:ilvl w:val="0"/>
          <w:numId w:val="61"/>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Emergency Transport Arrangements:</w:t>
        <w:br w:type="textWrapping"/>
      </w:r>
      <w:r w:rsidDel="00000000" w:rsidR="00000000" w:rsidRPr="00000000">
        <w:rPr>
          <w:rFonts w:ascii="Times New Roman" w:cs="Times New Roman" w:eastAsia="Times New Roman" w:hAnsi="Times New Roman"/>
          <w:rtl w:val="0"/>
        </w:rPr>
        <w:t xml:space="preserve"> Dedicated vehicles and designated drivers shall be pre-identified for rapid deployment of medical teams, supplies, and patients during emergency situations. A contact list with backup arrangements shall be maintained for uninterrupted mobility.</w:t>
        <w:br w:type="textWrapping"/>
      </w:r>
    </w:p>
    <w:p w:rsidR="00000000" w:rsidDel="00000000" w:rsidP="00000000" w:rsidRDefault="00000000" w:rsidRPr="00000000" w14:paraId="00000A61">
      <w:pPr>
        <w:numPr>
          <w:ilvl w:val="0"/>
          <w:numId w:val="61"/>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 of Logistics Nodal Officer:</w:t>
        <w:br w:type="textWrapping"/>
      </w:r>
      <w:r w:rsidDel="00000000" w:rsidR="00000000" w:rsidRPr="00000000">
        <w:rPr>
          <w:rFonts w:ascii="Times New Roman" w:cs="Times New Roman" w:eastAsia="Times New Roman" w:hAnsi="Times New Roman"/>
          <w:rtl w:val="0"/>
        </w:rPr>
        <w:t xml:space="preserve"> A Nodal Officer for Logistics shall be formally designated to oversee stock preparedness, coordinate procurement, manage supply distribution, and ensure timely decision-making during public health emergencies.</w:t>
      </w:r>
    </w:p>
    <w:p w:rsidR="00000000" w:rsidDel="00000000" w:rsidP="00000000" w:rsidRDefault="00000000" w:rsidRPr="00000000" w14:paraId="00000A62">
      <w:pPr>
        <w:spacing w:after="240" w:before="240"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63">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Minimum Buffer Stock to be Ensured</w:t>
      </w:r>
    </w:p>
    <w:p w:rsidR="00000000" w:rsidDel="00000000" w:rsidP="00000000" w:rsidRDefault="00000000" w:rsidRPr="00000000" w14:paraId="00000A64">
      <w:pPr>
        <w:numPr>
          <w:ilvl w:val="0"/>
          <w:numId w:val="35"/>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kits – 50 numbers</w:t>
        <w:br w:type="textWrapping"/>
      </w:r>
    </w:p>
    <w:p w:rsidR="00000000" w:rsidDel="00000000" w:rsidP="00000000" w:rsidRDefault="00000000" w:rsidRPr="00000000" w14:paraId="00000A65">
      <w:pPr>
        <w:numPr>
          <w:ilvl w:val="0"/>
          <w:numId w:val="35"/>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Pulse oximeters – 1 number</w:t>
        <w:br w:type="textWrapping"/>
      </w:r>
    </w:p>
    <w:p w:rsidR="00000000" w:rsidDel="00000000" w:rsidP="00000000" w:rsidRDefault="00000000" w:rsidRPr="00000000" w14:paraId="00000A66">
      <w:pPr>
        <w:numPr>
          <w:ilvl w:val="0"/>
          <w:numId w:val="35"/>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 sanitizers – 5 litres</w:t>
        <w:br w:type="textWrapping"/>
      </w:r>
    </w:p>
    <w:p w:rsidR="00000000" w:rsidDel="00000000" w:rsidP="00000000" w:rsidRDefault="00000000" w:rsidRPr="00000000" w14:paraId="00000A67">
      <w:pPr>
        <w:numPr>
          <w:ilvl w:val="0"/>
          <w:numId w:val="35"/>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Masks, gloves, disinfectants – adequate quantity</w:t>
        <w:br w:type="textWrapping"/>
      </w:r>
    </w:p>
    <w:p w:rsidR="00000000" w:rsidDel="00000000" w:rsidP="00000000" w:rsidRDefault="00000000" w:rsidRPr="00000000" w14:paraId="00000A68">
      <w:pPr>
        <w:numPr>
          <w:ilvl w:val="0"/>
          <w:numId w:val="35"/>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periodic stock verification, monitor expiry dates, and ensure stock rotation.</w:t>
        <w:br w:type="textWrapping"/>
      </w:r>
    </w:p>
    <w:p w:rsidR="00000000" w:rsidDel="00000000" w:rsidP="00000000" w:rsidRDefault="00000000" w:rsidRPr="00000000" w14:paraId="00000A69">
      <w:pPr>
        <w:numPr>
          <w:ilvl w:val="0"/>
          <w:numId w:val="35"/>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critical gaps and communicate requirements to Block and District authorities for timely replenishment.</w:t>
        <w:br w:type="textWrapping"/>
      </w:r>
    </w:p>
    <w:p w:rsidR="00000000" w:rsidDel="00000000" w:rsidP="00000000" w:rsidRDefault="00000000" w:rsidRPr="00000000" w14:paraId="00000A6A">
      <w:pPr>
        <w:spacing w:after="240" w:before="240" w:line="36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6B">
      <w:pPr>
        <w:pStyle w:val="Heading1"/>
        <w:keepNext w:val="0"/>
        <w:keepLines w:val="0"/>
        <w:spacing w:after="120" w:before="480" w:line="360" w:lineRule="auto"/>
        <w:rPr>
          <w:rFonts w:ascii="Times New Roman" w:cs="Times New Roman" w:eastAsia="Times New Roman" w:hAnsi="Times New Roman"/>
          <w:b w:val="0"/>
          <w:bCs w:val="0"/>
          <w:color w:val="274e13"/>
          <w:sz w:val="38"/>
          <w:szCs w:val="38"/>
        </w:rPr>
      </w:pPr>
      <w:bookmarkStart w:colFirst="0" w:colLast="0" w:name="_heading=h.klc54go79ogx" w:id="98"/>
      <w:bookmarkEnd w:id="98"/>
      <w:r w:rsidDel="00000000" w:rsidR="00000000" w:rsidRPr="00000000">
        <w:rPr>
          <w:rFonts w:ascii="Times New Roman" w:cs="Times New Roman" w:eastAsia="Times New Roman" w:hAnsi="Times New Roman"/>
          <w:b w:val="0"/>
          <w:bCs w:val="0"/>
          <w:color w:val="274e13"/>
          <w:sz w:val="38"/>
          <w:szCs w:val="38"/>
          <w:rtl w:val="0"/>
        </w:rPr>
        <w:t xml:space="preserve">Identification of Quarantine and Isolation Facilities</w:t>
      </w:r>
    </w:p>
    <w:p w:rsidR="00000000" w:rsidDel="00000000" w:rsidP="00000000" w:rsidRDefault="00000000" w:rsidRPr="00000000" w14:paraId="00000A6C">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Thariode Grama Panchayat shall pre-identify and notify suitable buildings for quarantine and isolation purposes to ensure surge preparedness during outbreaks or pandemics. Public buildings such as schools, hostels, community halls, and other government-owned facilities shall be listed in advance.</w:t>
      </w:r>
    </w:p>
    <w:p w:rsidR="00000000" w:rsidDel="00000000" w:rsidP="00000000" w:rsidRDefault="00000000" w:rsidRPr="00000000" w14:paraId="00000A6D">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Facilities shall be categorised based on severity of cases. Severe or high-risk cases shall be accommodated in well-ventilated individual rooms or classrooms, while mild or asymptomatic cases may be managed in larger halls with adequate spacing and infection prevention measures. Alternate facilities shall also be identified in case the primary sites are unavailable.</w:t>
      </w:r>
    </w:p>
    <w:p w:rsidR="00000000" w:rsidDel="00000000" w:rsidP="00000000" w:rsidRDefault="00000000" w:rsidRPr="00000000" w14:paraId="00000A6E">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A facility readiness checklist shall be maintained covering availability of beds, toilets, water supply, electricity, ventilation, sanitation facilities, and biomedical waste disposal mechanisms. Secure storage for essential supplies shall also be ensured.</w:t>
      </w:r>
    </w:p>
    <w:p w:rsidR="00000000" w:rsidDel="00000000" w:rsidP="00000000" w:rsidRDefault="00000000" w:rsidRPr="00000000" w14:paraId="00000A6F">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Facility managers and required support staff shall be designated in advance for each site. Basic Standard Operating Procedures (SOPs) shall be prepared for:</w:t>
      </w:r>
    </w:p>
    <w:p w:rsidR="00000000" w:rsidDel="00000000" w:rsidP="00000000" w:rsidRDefault="00000000" w:rsidRPr="00000000" w14:paraId="00000A70">
      <w:pPr>
        <w:pStyle w:val="Heading3"/>
        <w:keepNext w:val="0"/>
        <w:keepLines w:val="0"/>
        <w:numPr>
          <w:ilvl w:val="0"/>
          <w:numId w:val="26"/>
        </w:numPr>
        <w:spacing w:after="0" w:afterAutospacing="0" w:before="240" w:line="360" w:lineRule="auto"/>
        <w:ind w:left="720" w:hanging="360"/>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Admission and discharge procedures</w:t>
        <w:br w:type="textWrapping"/>
      </w:r>
    </w:p>
    <w:p w:rsidR="00000000" w:rsidDel="00000000" w:rsidP="00000000" w:rsidRDefault="00000000" w:rsidRPr="00000000" w14:paraId="00000A71">
      <w:pPr>
        <w:pStyle w:val="Heading3"/>
        <w:keepNext w:val="0"/>
        <w:keepLines w:val="0"/>
        <w:numPr>
          <w:ilvl w:val="0"/>
          <w:numId w:val="26"/>
        </w:numPr>
        <w:spacing w:after="0" w:afterAutospacing="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Food, water, and sanitation arrangements</w:t>
        <w:br w:type="textWrapping"/>
      </w:r>
    </w:p>
    <w:p w:rsidR="00000000" w:rsidDel="00000000" w:rsidP="00000000" w:rsidRDefault="00000000" w:rsidRPr="00000000" w14:paraId="00000A72">
      <w:pPr>
        <w:pStyle w:val="Heading3"/>
        <w:keepNext w:val="0"/>
        <w:keepLines w:val="0"/>
        <w:numPr>
          <w:ilvl w:val="0"/>
          <w:numId w:val="26"/>
        </w:numPr>
        <w:spacing w:after="0" w:afterAutospacing="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Infection prevention and control measures</w:t>
        <w:br w:type="textWrapping"/>
      </w:r>
    </w:p>
    <w:p w:rsidR="00000000" w:rsidDel="00000000" w:rsidP="00000000" w:rsidRDefault="00000000" w:rsidRPr="00000000" w14:paraId="00000A73">
      <w:pPr>
        <w:pStyle w:val="Heading3"/>
        <w:keepNext w:val="0"/>
        <w:keepLines w:val="0"/>
        <w:numPr>
          <w:ilvl w:val="0"/>
          <w:numId w:val="26"/>
        </w:numPr>
        <w:spacing w:after="24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Waste management and safe disposal</w:t>
        <w:br w:type="textWrapping"/>
      </w:r>
    </w:p>
    <w:p w:rsidR="00000000" w:rsidDel="00000000" w:rsidP="00000000" w:rsidRDefault="00000000" w:rsidRPr="00000000" w14:paraId="00000A74">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A rapid activation plan shall be developed to operationalize these facilities immediately if case numbers increase.</w:t>
      </w:r>
    </w:p>
    <w:p w:rsidR="00000000" w:rsidDel="00000000" w:rsidP="00000000" w:rsidRDefault="00000000" w:rsidRPr="00000000" w14:paraId="00000A75">
      <w:pPr>
        <w:pStyle w:val="Heading3"/>
        <w:keepNext w:val="0"/>
        <w:keepLines w:val="0"/>
        <w:spacing w:before="280" w:line="360" w:lineRule="auto"/>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76">
      <w:pPr>
        <w:pStyle w:val="Heading1"/>
        <w:keepNext w:val="0"/>
        <w:keepLines w:val="0"/>
        <w:spacing w:after="120" w:before="480" w:line="360" w:lineRule="auto"/>
        <w:rPr>
          <w:rFonts w:ascii="Times New Roman" w:cs="Times New Roman" w:eastAsia="Times New Roman" w:hAnsi="Times New Roman"/>
          <w:b w:val="0"/>
          <w:bCs w:val="0"/>
          <w:color w:val="274e13"/>
          <w:sz w:val="40"/>
          <w:szCs w:val="40"/>
        </w:rPr>
      </w:pPr>
      <w:bookmarkStart w:colFirst="0" w:colLast="0" w:name="_heading=h.18znkumnahgp" w:id="100"/>
      <w:bookmarkEnd w:id="100"/>
      <w:r w:rsidDel="00000000" w:rsidR="00000000" w:rsidRPr="00000000">
        <w:rPr>
          <w:rFonts w:ascii="Times New Roman" w:cs="Times New Roman" w:eastAsia="Times New Roman" w:hAnsi="Times New Roman"/>
          <w:b w:val="0"/>
          <w:bCs w:val="0"/>
          <w:color w:val="274e13"/>
          <w:sz w:val="40"/>
          <w:szCs w:val="40"/>
          <w:rtl w:val="0"/>
        </w:rPr>
        <w:t xml:space="preserve">Risk Communication and Community Preparedness</w:t>
      </w:r>
    </w:p>
    <w:p w:rsidR="00000000" w:rsidDel="00000000" w:rsidP="00000000" w:rsidRDefault="00000000" w:rsidRPr="00000000" w14:paraId="00000A77">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Effective risk communication shall be ensured in Thariode Grama Panchayat to promote early reporting, preventive practices, and community cooperation during public health emergencies.</w:t>
      </w:r>
    </w:p>
    <w:p w:rsidR="00000000" w:rsidDel="00000000" w:rsidP="00000000" w:rsidRDefault="00000000" w:rsidRPr="00000000" w14:paraId="00000A78">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Early warning messages regarding symptoms, preventive measures, and reporting mechanisms shall be disseminated through public announcements, notice boards, social media platforms, and ward-level meetings. IEC materials shall be displayed in both English and the local language at prominent public locations.</w:t>
      </w:r>
    </w:p>
    <w:p w:rsidR="00000000" w:rsidDel="00000000" w:rsidP="00000000" w:rsidRDefault="00000000" w:rsidRPr="00000000" w14:paraId="00000A79">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Elected representatives, ward members, and community leaders shall be sensitized on preparedness measures to strengthen local response systems. Trusted local persons such as ASHA workers, religious leaders, teachers, and community volunteers shall be engaged to disseminate official health messages.</w:t>
      </w:r>
    </w:p>
    <w:p w:rsidR="00000000" w:rsidDel="00000000" w:rsidP="00000000" w:rsidRDefault="00000000" w:rsidRPr="00000000" w14:paraId="00000A7A">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Targeted IEC materials shall be developed for high-risk and high-footfall settings such as schools, markets, commercial establishments, and labour sites.</w:t>
      </w:r>
    </w:p>
    <w:p w:rsidR="00000000" w:rsidDel="00000000" w:rsidP="00000000" w:rsidRDefault="00000000" w:rsidRPr="00000000" w14:paraId="00000A7B">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A rumour-tracking mechanism shall be established to identify misinformation, verify facts, and promptly issue corrective communication through official channels.</w:t>
      </w:r>
    </w:p>
    <w:p w:rsidR="00000000" w:rsidDel="00000000" w:rsidP="00000000" w:rsidRDefault="00000000" w:rsidRPr="00000000" w14:paraId="00000A7C">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Regular ward-level community sensitization meetings shall be conducted to address concerns, encourage preventive behaviour, and strengthen community participation in preparedness and response activities.</w:t>
      </w:r>
    </w:p>
    <w:p w:rsidR="00000000" w:rsidDel="00000000" w:rsidP="00000000" w:rsidRDefault="00000000" w:rsidRPr="00000000" w14:paraId="00000A7D">
      <w:pPr>
        <w:pStyle w:val="Heading3"/>
        <w:keepNext w:val="0"/>
        <w:keepLines w:val="0"/>
        <w:spacing w:before="280" w:line="360" w:lineRule="auto"/>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7E">
      <w:pPr>
        <w:pStyle w:val="Heading1"/>
        <w:keepNext w:val="0"/>
        <w:keepLines w:val="0"/>
        <w:spacing w:after="120" w:before="480" w:line="360" w:lineRule="auto"/>
        <w:rPr>
          <w:rFonts w:ascii="Times New Roman" w:cs="Times New Roman" w:eastAsia="Times New Roman" w:hAnsi="Times New Roman"/>
          <w:b w:val="0"/>
          <w:bCs w:val="0"/>
          <w:color w:val="274e13"/>
          <w:sz w:val="42"/>
          <w:szCs w:val="42"/>
        </w:rPr>
      </w:pPr>
      <w:bookmarkStart w:colFirst="0" w:colLast="0" w:name="_heading=h.w01uj1mtxq2" w:id="101"/>
      <w:bookmarkEnd w:id="101"/>
      <w:r w:rsidDel="00000000" w:rsidR="00000000" w:rsidRPr="00000000">
        <w:rPr>
          <w:rFonts w:ascii="Times New Roman" w:cs="Times New Roman" w:eastAsia="Times New Roman" w:hAnsi="Times New Roman"/>
          <w:b w:val="0"/>
          <w:bCs w:val="0"/>
          <w:color w:val="274e13"/>
          <w:sz w:val="42"/>
          <w:szCs w:val="42"/>
          <w:rtl w:val="0"/>
        </w:rPr>
        <w:t xml:space="preserve">Protection of Vulnerable Groups</w:t>
      </w:r>
    </w:p>
    <w:p w:rsidR="00000000" w:rsidDel="00000000" w:rsidP="00000000" w:rsidRDefault="00000000" w:rsidRPr="00000000" w14:paraId="00000A7F">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Thariode Grama Panchayat shall prioritise the protection of vulnerable populations during public health emergencies through systematic identification, line-listing, and continuity of essential services.</w:t>
      </w:r>
    </w:p>
    <w:p w:rsidR="00000000" w:rsidDel="00000000" w:rsidP="00000000" w:rsidRDefault="00000000" w:rsidRPr="00000000" w14:paraId="00000A80">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A detailed and regularly updated line-list shall be prepared and maintained for:</w:t>
      </w:r>
    </w:p>
    <w:p w:rsidR="00000000" w:rsidDel="00000000" w:rsidP="00000000" w:rsidRDefault="00000000" w:rsidRPr="00000000" w14:paraId="00000A81">
      <w:pPr>
        <w:pStyle w:val="Heading3"/>
        <w:keepNext w:val="0"/>
        <w:keepLines w:val="0"/>
        <w:numPr>
          <w:ilvl w:val="0"/>
          <w:numId w:val="19"/>
        </w:numPr>
        <w:spacing w:after="0" w:afterAutospacing="0" w:before="240" w:line="360" w:lineRule="auto"/>
        <w:ind w:left="720" w:hanging="360"/>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Elderly persons living alone</w:t>
        <w:br w:type="textWrapping"/>
      </w:r>
    </w:p>
    <w:p w:rsidR="00000000" w:rsidDel="00000000" w:rsidP="00000000" w:rsidRDefault="00000000" w:rsidRPr="00000000" w14:paraId="00000A82">
      <w:pPr>
        <w:pStyle w:val="Heading3"/>
        <w:keepNext w:val="0"/>
        <w:keepLines w:val="0"/>
        <w:numPr>
          <w:ilvl w:val="0"/>
          <w:numId w:val="19"/>
        </w:numPr>
        <w:spacing w:after="0" w:afterAutospacing="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Persons with disabilities</w:t>
        <w:br w:type="textWrapping"/>
      </w:r>
    </w:p>
    <w:p w:rsidR="00000000" w:rsidDel="00000000" w:rsidP="00000000" w:rsidRDefault="00000000" w:rsidRPr="00000000" w14:paraId="00000A83">
      <w:pPr>
        <w:pStyle w:val="Heading3"/>
        <w:keepNext w:val="0"/>
        <w:keepLines w:val="0"/>
        <w:numPr>
          <w:ilvl w:val="0"/>
          <w:numId w:val="19"/>
        </w:numPr>
        <w:spacing w:after="0" w:afterAutospacing="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Pregnant women</w:t>
        <w:br w:type="textWrapping"/>
      </w:r>
    </w:p>
    <w:p w:rsidR="00000000" w:rsidDel="00000000" w:rsidP="00000000" w:rsidRDefault="00000000" w:rsidRPr="00000000" w14:paraId="00000A84">
      <w:pPr>
        <w:pStyle w:val="Heading3"/>
        <w:keepNext w:val="0"/>
        <w:keepLines w:val="0"/>
        <w:numPr>
          <w:ilvl w:val="0"/>
          <w:numId w:val="19"/>
        </w:numPr>
        <w:spacing w:after="0" w:afterAutospacing="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Migrant workers</w:t>
        <w:br w:type="textWrapping"/>
      </w:r>
    </w:p>
    <w:p w:rsidR="00000000" w:rsidDel="00000000" w:rsidP="00000000" w:rsidRDefault="00000000" w:rsidRPr="00000000" w14:paraId="00000A85">
      <w:pPr>
        <w:pStyle w:val="Heading3"/>
        <w:keepNext w:val="0"/>
        <w:keepLines w:val="0"/>
        <w:numPr>
          <w:ilvl w:val="0"/>
          <w:numId w:val="19"/>
        </w:numPr>
        <w:spacing w:after="240" w:before="0" w:beforeAutospacing="0" w:line="360" w:lineRule="auto"/>
        <w:ind w:left="720" w:hanging="360"/>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Dialysis patients and individuals with chronic illnesses</w:t>
        <w:br w:type="textWrapping"/>
      </w:r>
    </w:p>
    <w:p w:rsidR="00000000" w:rsidDel="00000000" w:rsidP="00000000" w:rsidRDefault="00000000" w:rsidRPr="00000000" w14:paraId="00000A86">
      <w:pPr>
        <w:pStyle w:val="Heading3"/>
        <w:keepNext w:val="0"/>
        <w:keepLines w:val="0"/>
        <w:spacing w:after="240" w:before="240" w:line="360" w:lineRule="auto"/>
        <w:rPr>
          <w:rFonts w:ascii="Times New Roman" w:cs="Times New Roman" w:eastAsia="Times New Roman" w:hAnsi="Times New Roman"/>
          <w:color w:val="000000"/>
          <w:sz w:val="26"/>
          <w:szCs w:val="26"/>
        </w:rPr>
      </w:pPr>
      <w:bookmarkStart w:colFirst="0" w:colLast="0" w:name="_heading=h.xnn1st88ca8f" w:id="99"/>
      <w:bookmarkEnd w:id="99"/>
      <w:r w:rsidDel="00000000" w:rsidR="00000000" w:rsidRPr="00000000">
        <w:rPr>
          <w:rFonts w:ascii="Times New Roman" w:cs="Times New Roman" w:eastAsia="Times New Roman" w:hAnsi="Times New Roman"/>
          <w:color w:val="000000"/>
          <w:sz w:val="26"/>
          <w:szCs w:val="26"/>
          <w:rtl w:val="0"/>
        </w:rPr>
        <w:t xml:space="preserve">The detailed line-list shall be maintained as Annexure of this Pandemic Preparedness Plan and updated periodically at the ward level.</w:t>
      </w:r>
    </w:p>
    <w:p w:rsidR="00000000" w:rsidDel="00000000" w:rsidP="00000000" w:rsidRDefault="00000000" w:rsidRPr="00000000" w14:paraId="00000A87">
      <w:pPr>
        <w:pStyle w:val="Heading3"/>
        <w:keepNext w:val="0"/>
        <w:keepLines w:val="0"/>
        <w:spacing w:after="240" w:before="240" w:line="360" w:lineRule="auto"/>
        <w:rPr>
          <w:rFonts w:ascii="Times New Roman" w:cs="Times New Roman" w:eastAsia="Times New Roman" w:hAnsi="Times New Roman"/>
        </w:rPr>
      </w:pPr>
      <w:bookmarkStart w:colFirst="0" w:colLast="0" w:name="_heading=h.8jcevh3gx47a" w:id="102"/>
      <w:bookmarkEnd w:id="102"/>
      <w:r w:rsidDel="00000000" w:rsidR="00000000" w:rsidRPr="00000000">
        <w:rPr>
          <w:rFonts w:ascii="Times New Roman" w:cs="Times New Roman" w:eastAsia="Times New Roman" w:hAnsi="Times New Roman"/>
          <w:color w:val="000000"/>
          <w:sz w:val="26"/>
          <w:szCs w:val="26"/>
          <w:rtl w:val="0"/>
        </w:rPr>
        <w:t xml:space="preserve">During emergencies, special service delivery mechanisms shall be activated to ensure uninterrupted access to medicines, essential healthcare, food supplies, and social support for these vulnerable groups.</w:t>
      </w:r>
      <w:r w:rsidDel="00000000" w:rsidR="00000000" w:rsidRPr="00000000">
        <w:rPr>
          <w:rtl w:val="0"/>
        </w:rPr>
      </w:r>
    </w:p>
    <w:p w:rsidR="00000000" w:rsidDel="00000000" w:rsidP="00000000" w:rsidRDefault="00000000" w:rsidRPr="00000000" w14:paraId="00000A88">
      <w:pPr>
        <w:spacing w:after="240" w:before="240" w:line="36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89">
      <w:pPr>
        <w:pStyle w:val="Heading3"/>
        <w:keepNext w:val="0"/>
        <w:keepLines w:val="0"/>
        <w:spacing w:before="280" w:line="360" w:lineRule="auto"/>
        <w:rPr>
          <w:rFonts w:ascii="Times New Roman" w:cs="Times New Roman" w:eastAsia="Times New Roman" w:hAnsi="Times New Roman"/>
          <w:b w:val="1"/>
          <w:bCs w:val="1"/>
          <w:color w:val="274e13"/>
          <w:sz w:val="26"/>
          <w:szCs w:val="26"/>
        </w:rPr>
      </w:pPr>
      <w:bookmarkStart w:colFirst="0" w:colLast="0" w:name="_heading=h.hl7wpdjw7cq7" w:id="103"/>
      <w:bookmarkEnd w:id="103"/>
      <w:r w:rsidDel="00000000" w:rsidR="00000000" w:rsidRPr="00000000">
        <w:rPr>
          <w:rFonts w:ascii="Times New Roman" w:cs="Times New Roman" w:eastAsia="Times New Roman" w:hAnsi="Times New Roman"/>
          <w:b w:val="1"/>
          <w:bCs w:val="1"/>
          <w:color w:val="274e13"/>
          <w:sz w:val="26"/>
          <w:szCs w:val="26"/>
          <w:rtl w:val="0"/>
        </w:rPr>
        <w:t xml:space="preserve"> Clinical Dependency Mapping</w:t>
      </w:r>
    </w:p>
    <w:p w:rsidR="00000000" w:rsidDel="00000000" w:rsidP="00000000" w:rsidRDefault="00000000" w:rsidRPr="00000000" w14:paraId="00000A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Thariode Grama Panchayat shall undertake ward-wise clinical dependency mapping to identify vulnerable individuals who require uninterrupted medical care and essential support during public health emergencies. This mapping shall help prioritise service delivery and ensure continuity of life-saving treatments.</w:t>
      </w:r>
    </w:p>
    <w:p w:rsidR="00000000" w:rsidDel="00000000" w:rsidP="00000000" w:rsidRDefault="00000000" w:rsidRPr="00000000" w14:paraId="00000A8B">
      <w:pPr>
        <w:pStyle w:val="Heading2"/>
        <w:keepNext w:val="0"/>
        <w:keepLines w:val="0"/>
        <w:spacing w:before="360" w:line="360" w:lineRule="auto"/>
        <w:ind w:left="0" w:firstLine="0"/>
        <w:rPr>
          <w:rFonts w:ascii="Times New Roman" w:cs="Times New Roman" w:eastAsia="Times New Roman" w:hAnsi="Times New Roman"/>
          <w:color w:val="000000"/>
          <w:sz w:val="24"/>
          <w:szCs w:val="24"/>
        </w:rPr>
      </w:pPr>
      <w:bookmarkStart w:colFirst="0" w:colLast="0" w:name="_heading=h.ajqloquqjn3w" w:id="104"/>
      <w:bookmarkEnd w:id="104"/>
      <w:r w:rsidDel="00000000" w:rsidR="00000000" w:rsidRPr="00000000">
        <w:rPr>
          <w:rFonts w:ascii="Times New Roman" w:cs="Times New Roman" w:eastAsia="Times New Roman" w:hAnsi="Times New Roman"/>
          <w:color w:val="000000"/>
          <w:sz w:val="24"/>
          <w:szCs w:val="24"/>
          <w:rtl w:val="0"/>
        </w:rPr>
        <w:t xml:space="preserve">Ward-wise Vulnerability and Dependency Mapping</w:t>
      </w:r>
    </w:p>
    <w:p w:rsidR="00000000" w:rsidDel="00000000" w:rsidP="00000000" w:rsidRDefault="00000000" w:rsidRPr="00000000" w14:paraId="00000A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data shall be compiled and regularly updated to identify individuals dependent on continuous medical services, including those requiring:</w:t>
      </w:r>
    </w:p>
    <w:p w:rsidR="00000000" w:rsidDel="00000000" w:rsidP="00000000" w:rsidRDefault="00000000" w:rsidRPr="00000000" w14:paraId="00000A8D">
      <w:pPr>
        <w:numPr>
          <w:ilvl w:val="0"/>
          <w:numId w:val="7"/>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w:t>
        <w:br w:type="textWrapping"/>
      </w:r>
    </w:p>
    <w:p w:rsidR="00000000" w:rsidDel="00000000" w:rsidP="00000000" w:rsidRDefault="00000000" w:rsidRPr="00000000" w14:paraId="00000A8E">
      <w:pPr>
        <w:numPr>
          <w:ilvl w:val="0"/>
          <w:numId w:val="7"/>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Tuberculosis (TB) treatment</w:t>
        <w:br w:type="textWrapping"/>
      </w:r>
    </w:p>
    <w:p w:rsidR="00000000" w:rsidDel="00000000" w:rsidP="00000000" w:rsidRDefault="00000000" w:rsidRPr="00000000" w14:paraId="00000A8F">
      <w:pPr>
        <w:numPr>
          <w:ilvl w:val="0"/>
          <w:numId w:val="7"/>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HIV treatment and care</w:t>
        <w:br w:type="textWrapping"/>
      </w:r>
    </w:p>
    <w:p w:rsidR="00000000" w:rsidDel="00000000" w:rsidP="00000000" w:rsidRDefault="00000000" w:rsidRPr="00000000" w14:paraId="00000A90">
      <w:pPr>
        <w:numPr>
          <w:ilvl w:val="0"/>
          <w:numId w:val="7"/>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Management of chronic diseases such as diabetes, hypertension, cardiovascular diseases, asthma, and renal disorders</w:t>
        <w:br w:type="textWrapping"/>
      </w:r>
    </w:p>
    <w:p w:rsidR="00000000" w:rsidDel="00000000" w:rsidP="00000000" w:rsidRDefault="00000000" w:rsidRPr="00000000" w14:paraId="00000A91">
      <w:pPr>
        <w:numPr>
          <w:ilvl w:val="0"/>
          <w:numId w:val="7"/>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 health and psychosocial support services</w:t>
        <w:br w:type="textWrapping"/>
      </w:r>
    </w:p>
    <w:p w:rsidR="00000000" w:rsidDel="00000000" w:rsidP="00000000" w:rsidRDefault="00000000" w:rsidRPr="00000000" w14:paraId="00000A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ward-wise vulnerability map shall function as a decision-support tool during outbreaks, lockdowns, or mobility restrictions.</w:t>
      </w:r>
    </w:p>
    <w:p w:rsidR="00000000" w:rsidDel="00000000" w:rsidP="00000000" w:rsidRDefault="00000000" w:rsidRPr="00000000" w14:paraId="00000A93">
      <w:pPr>
        <w:pStyle w:val="Heading2"/>
        <w:keepNext w:val="0"/>
        <w:keepLines w:val="0"/>
        <w:spacing w:before="360" w:line="360" w:lineRule="auto"/>
        <w:ind w:left="0" w:firstLine="0"/>
        <w:rPr>
          <w:rFonts w:ascii="Times New Roman" w:cs="Times New Roman" w:eastAsia="Times New Roman" w:hAnsi="Times New Roman"/>
          <w:color w:val="000000"/>
          <w:sz w:val="28"/>
          <w:szCs w:val="28"/>
        </w:rPr>
      </w:pPr>
      <w:bookmarkStart w:colFirst="0" w:colLast="0" w:name="_heading=h.46va1qryfv1q" w:id="105"/>
      <w:bookmarkEnd w:id="105"/>
      <w:r w:rsidDel="00000000" w:rsidR="00000000" w:rsidRPr="00000000">
        <w:rPr>
          <w:rFonts w:ascii="Times New Roman" w:cs="Times New Roman" w:eastAsia="Times New Roman" w:hAnsi="Times New Roman"/>
          <w:color w:val="000000"/>
          <w:sz w:val="28"/>
          <w:szCs w:val="28"/>
          <w:rtl w:val="0"/>
        </w:rPr>
        <w:t xml:space="preserve">Continuity of Essential Health Services</w:t>
      </w:r>
    </w:p>
    <w:p w:rsidR="00000000" w:rsidDel="00000000" w:rsidP="00000000" w:rsidRDefault="00000000" w:rsidRPr="00000000" w14:paraId="00000A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Thariode Grama Panchayat shall ensure uninterrupted access to essential medical services through coordinated planning:</w:t>
      </w:r>
    </w:p>
    <w:p w:rsidR="00000000" w:rsidDel="00000000" w:rsidP="00000000" w:rsidRDefault="00000000" w:rsidRPr="00000000" w14:paraId="00000A95">
      <w:pPr>
        <w:pStyle w:val="Heading3"/>
        <w:keepNext w:val="0"/>
        <w:keepLines w:val="0"/>
        <w:spacing w:before="280" w:line="360" w:lineRule="auto"/>
        <w:ind w:left="360" w:firstLine="0"/>
        <w:rPr>
          <w:rFonts w:ascii="Times New Roman" w:cs="Times New Roman" w:eastAsia="Times New Roman" w:hAnsi="Times New Roman"/>
          <w:b w:val="1"/>
          <w:bCs w:val="1"/>
          <w:color w:val="000000"/>
          <w:sz w:val="26"/>
          <w:szCs w:val="26"/>
        </w:rPr>
      </w:pPr>
      <w:bookmarkStart w:colFirst="0" w:colLast="0" w:name="_heading=h.9mbs2qkagay1" w:id="106"/>
      <w:bookmarkEnd w:id="106"/>
      <w:r w:rsidDel="00000000" w:rsidR="00000000" w:rsidRPr="00000000">
        <w:rPr>
          <w:rFonts w:ascii="Times New Roman" w:cs="Times New Roman" w:eastAsia="Times New Roman" w:hAnsi="Times New Roman"/>
          <w:b w:val="1"/>
          <w:bCs w:val="1"/>
          <w:color w:val="000000"/>
          <w:sz w:val="26"/>
          <w:szCs w:val="26"/>
          <w:rtl w:val="0"/>
        </w:rPr>
        <w:t xml:space="preserve">Dialysis Services</w:t>
      </w:r>
    </w:p>
    <w:p w:rsidR="00000000" w:rsidDel="00000000" w:rsidP="00000000" w:rsidRDefault="00000000" w:rsidRPr="00000000" w14:paraId="00000A96">
      <w:pPr>
        <w:numPr>
          <w:ilvl w:val="0"/>
          <w:numId w:val="15"/>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of nearest dialysis facilities accessible to residents of Thariode</w:t>
        <w:br w:type="textWrapping"/>
      </w:r>
    </w:p>
    <w:p w:rsidR="00000000" w:rsidDel="00000000" w:rsidP="00000000" w:rsidRDefault="00000000" w:rsidRPr="00000000" w14:paraId="00000A97">
      <w:pPr>
        <w:numPr>
          <w:ilvl w:val="0"/>
          <w:numId w:val="15"/>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Advance scheduling coordination with treatment centres</w:t>
        <w:br w:type="textWrapping"/>
      </w:r>
    </w:p>
    <w:p w:rsidR="00000000" w:rsidDel="00000000" w:rsidP="00000000" w:rsidRDefault="00000000" w:rsidRPr="00000000" w14:paraId="00000A98">
      <w:pPr>
        <w:numPr>
          <w:ilvl w:val="0"/>
          <w:numId w:val="15"/>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Pre-arranged transport support for patients during emergencies</w:t>
        <w:br w:type="textWrapping"/>
      </w:r>
    </w:p>
    <w:p w:rsidR="00000000" w:rsidDel="00000000" w:rsidP="00000000" w:rsidRDefault="00000000" w:rsidRPr="00000000" w14:paraId="00000A99">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xb9ng2qrqrq2" w:id="107"/>
      <w:bookmarkEnd w:id="107"/>
      <w:r w:rsidDel="00000000" w:rsidR="00000000" w:rsidRPr="00000000">
        <w:rPr>
          <w:rFonts w:ascii="Times New Roman" w:cs="Times New Roman" w:eastAsia="Times New Roman" w:hAnsi="Times New Roman"/>
          <w:b w:val="1"/>
          <w:bCs w:val="1"/>
          <w:color w:val="000000"/>
          <w:sz w:val="26"/>
          <w:szCs w:val="26"/>
          <w:rtl w:val="0"/>
        </w:rPr>
        <w:t xml:space="preserve">TB, HIV, and Chronic Disease Management</w:t>
      </w:r>
    </w:p>
    <w:p w:rsidR="00000000" w:rsidDel="00000000" w:rsidP="00000000" w:rsidRDefault="00000000" w:rsidRPr="00000000" w14:paraId="00000A9A">
      <w:pPr>
        <w:numPr>
          <w:ilvl w:val="0"/>
          <w:numId w:val="18"/>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Ensuring uninterrupted drug supply through coordination with health facilities</w:t>
        <w:br w:type="textWrapping"/>
      </w:r>
    </w:p>
    <w:p w:rsidR="00000000" w:rsidDel="00000000" w:rsidP="00000000" w:rsidRDefault="00000000" w:rsidRPr="00000000" w14:paraId="00000A9B">
      <w:pPr>
        <w:numPr>
          <w:ilvl w:val="0"/>
          <w:numId w:val="18"/>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Mechanisms for multi-month drug dispensing when required</w:t>
        <w:br w:type="textWrapping"/>
      </w:r>
    </w:p>
    <w:p w:rsidR="00000000" w:rsidDel="00000000" w:rsidP="00000000" w:rsidRDefault="00000000" w:rsidRPr="00000000" w14:paraId="00000A9C">
      <w:pPr>
        <w:numPr>
          <w:ilvl w:val="0"/>
          <w:numId w:val="18"/>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 delivery arrangements for patients unable to travel</w:t>
        <w:br w:type="textWrapping"/>
      </w:r>
    </w:p>
    <w:p w:rsidR="00000000" w:rsidDel="00000000" w:rsidP="00000000" w:rsidRDefault="00000000" w:rsidRPr="00000000" w14:paraId="00000A9D">
      <w:pPr>
        <w:pStyle w:val="Heading3"/>
        <w:keepNext w:val="0"/>
        <w:keepLines w:val="0"/>
        <w:spacing w:before="280" w:line="360" w:lineRule="auto"/>
        <w:ind w:left="720" w:hanging="360"/>
        <w:rPr>
          <w:rFonts w:ascii="Times New Roman" w:cs="Times New Roman" w:eastAsia="Times New Roman" w:hAnsi="Times New Roman"/>
          <w:b w:val="1"/>
          <w:bCs w:val="1"/>
          <w:color w:val="000000"/>
          <w:sz w:val="26"/>
          <w:szCs w:val="26"/>
        </w:rPr>
      </w:pPr>
      <w:bookmarkStart w:colFirst="0" w:colLast="0" w:name="_heading=h.x1i3vwl65dyz" w:id="108"/>
      <w:bookmarkEnd w:id="108"/>
      <w:r w:rsidDel="00000000" w:rsidR="00000000" w:rsidRPr="00000000">
        <w:rPr>
          <w:rFonts w:ascii="Times New Roman" w:cs="Times New Roman" w:eastAsia="Times New Roman" w:hAnsi="Times New Roman"/>
          <w:b w:val="1"/>
          <w:bCs w:val="1"/>
          <w:color w:val="000000"/>
          <w:sz w:val="26"/>
          <w:szCs w:val="26"/>
          <w:rtl w:val="0"/>
        </w:rPr>
        <w:t xml:space="preserve">Mental Health and Psychosocial Support</w:t>
      </w:r>
    </w:p>
    <w:p w:rsidR="00000000" w:rsidDel="00000000" w:rsidP="00000000" w:rsidRDefault="00000000" w:rsidRPr="00000000" w14:paraId="00000A9E">
      <w:pPr>
        <w:numPr>
          <w:ilvl w:val="0"/>
          <w:numId w:val="13"/>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Identification of individuals requiring regular counselling or psychiatric follow-up</w:t>
        <w:br w:type="textWrapping"/>
      </w:r>
    </w:p>
    <w:p w:rsidR="00000000" w:rsidDel="00000000" w:rsidP="00000000" w:rsidRDefault="00000000" w:rsidRPr="00000000" w14:paraId="00000A9F">
      <w:pPr>
        <w:numPr>
          <w:ilvl w:val="0"/>
          <w:numId w:val="13"/>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 with mental health professionals and district services</w:t>
        <w:br w:type="textWrapping"/>
      </w:r>
    </w:p>
    <w:p w:rsidR="00000000" w:rsidDel="00000000" w:rsidP="00000000" w:rsidRDefault="00000000" w:rsidRPr="00000000" w14:paraId="00000AA0">
      <w:pPr>
        <w:numPr>
          <w:ilvl w:val="0"/>
          <w:numId w:val="13"/>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Provision of tele-consultation support where feasible</w:t>
        <w:br w:type="textWrapping"/>
      </w:r>
    </w:p>
    <w:p w:rsidR="00000000" w:rsidDel="00000000" w:rsidP="00000000" w:rsidRDefault="00000000" w:rsidRPr="00000000" w14:paraId="00000AA1">
      <w:pPr>
        <w:pStyle w:val="Heading2"/>
        <w:keepNext w:val="0"/>
        <w:keepLines w:val="0"/>
        <w:spacing w:before="360" w:line="360" w:lineRule="auto"/>
        <w:ind w:left="720" w:hanging="360"/>
        <w:rPr>
          <w:rFonts w:ascii="Times New Roman" w:cs="Times New Roman" w:eastAsia="Times New Roman" w:hAnsi="Times New Roman"/>
          <w:color w:val="000000"/>
          <w:sz w:val="34"/>
          <w:szCs w:val="34"/>
        </w:rPr>
      </w:pPr>
      <w:bookmarkStart w:colFirst="0" w:colLast="0" w:name="_heading=h.hhxgvfqqm5pg" w:id="109"/>
      <w:bookmarkEnd w:id="109"/>
      <w:r w:rsidDel="00000000" w:rsidR="00000000" w:rsidRPr="00000000">
        <w:rPr>
          <w:rFonts w:ascii="Times New Roman" w:cs="Times New Roman" w:eastAsia="Times New Roman" w:hAnsi="Times New Roman"/>
          <w:color w:val="000000"/>
          <w:sz w:val="34"/>
          <w:szCs w:val="34"/>
          <w:rtl w:val="0"/>
        </w:rPr>
        <w:t xml:space="preserve">Coordinated Delivery Mechanisms</w:t>
      </w:r>
    </w:p>
    <w:p w:rsidR="00000000" w:rsidDel="00000000" w:rsidP="00000000" w:rsidRDefault="00000000" w:rsidRPr="00000000" w14:paraId="00000A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structured system shall be established for coordinated delivery of:</w:t>
      </w:r>
    </w:p>
    <w:p w:rsidR="00000000" w:rsidDel="00000000" w:rsidP="00000000" w:rsidRDefault="00000000" w:rsidRPr="00000000" w14:paraId="00000AA3">
      <w:pPr>
        <w:numPr>
          <w:ilvl w:val="0"/>
          <w:numId w:val="2"/>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Essential medicines</w:t>
        <w:br w:type="textWrapping"/>
      </w:r>
    </w:p>
    <w:p w:rsidR="00000000" w:rsidDel="00000000" w:rsidP="00000000" w:rsidRDefault="00000000" w:rsidRPr="00000000" w14:paraId="00000AA4">
      <w:pPr>
        <w:numPr>
          <w:ilvl w:val="0"/>
          <w:numId w:val="2"/>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supplies</w:t>
        <w:br w:type="textWrapping"/>
      </w:r>
    </w:p>
    <w:p w:rsidR="00000000" w:rsidDel="00000000" w:rsidP="00000000" w:rsidRDefault="00000000" w:rsidRPr="00000000" w14:paraId="00000AA5">
      <w:pPr>
        <w:numPr>
          <w:ilvl w:val="0"/>
          <w:numId w:val="2"/>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Nutritional support</w:t>
        <w:br w:type="textWrapping"/>
      </w:r>
    </w:p>
    <w:p w:rsidR="00000000" w:rsidDel="00000000" w:rsidP="00000000" w:rsidRDefault="00000000" w:rsidRPr="00000000" w14:paraId="00000AA6">
      <w:pPr>
        <w:numPr>
          <w:ilvl w:val="0"/>
          <w:numId w:val="2"/>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Essential household commodities</w:t>
        <w:br w:type="textWrapping"/>
      </w:r>
    </w:p>
    <w:p w:rsidR="00000000" w:rsidDel="00000000" w:rsidP="00000000" w:rsidRDefault="00000000" w:rsidRPr="00000000" w14:paraId="00000A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vulnerable households, particularly elderly persons living alone, persons with disabilities, migrant workers, and chronically ill patients.</w:t>
      </w:r>
    </w:p>
    <w:p w:rsidR="00000000" w:rsidDel="00000000" w:rsidP="00000000" w:rsidRDefault="00000000" w:rsidRPr="00000000" w14:paraId="00000AA8">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Delivery mechanisms shall involve coordination between Panchayat authorities, Health Department staff, ASHA workers, ICDS functionaries, and community volunteers to ensure timely and equitable distribution.</w:t>
      </w:r>
      <w:r w:rsidDel="00000000" w:rsidR="00000000" w:rsidRPr="00000000">
        <w:rPr>
          <w:rtl w:val="0"/>
        </w:rPr>
      </w:r>
    </w:p>
    <w:p w:rsidR="00000000" w:rsidDel="00000000" w:rsidP="00000000" w:rsidRDefault="00000000" w:rsidRPr="00000000" w14:paraId="00000AA9">
      <w:pPr>
        <w:spacing w:line="360" w:lineRule="auto"/>
        <w:ind w:left="72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AA">
      <w:pPr>
        <w:pStyle w:val="Heading2"/>
        <w:spacing w:line="360" w:lineRule="auto"/>
        <w:rPr>
          <w:rFonts w:ascii="Times New Roman" w:cs="Times New Roman" w:eastAsia="Times New Roman" w:hAnsi="Times New Roman"/>
          <w:color w:val="274e13"/>
          <w:sz w:val="36"/>
          <w:szCs w:val="36"/>
        </w:rPr>
      </w:pPr>
      <w:bookmarkStart w:colFirst="0" w:colLast="0" w:name="_heading=h.oecowwijl8te" w:id="110"/>
      <w:bookmarkEnd w:id="110"/>
      <w:r w:rsidDel="00000000" w:rsidR="00000000" w:rsidRPr="00000000">
        <w:rPr>
          <w:rFonts w:ascii="Times New Roman" w:cs="Times New Roman" w:eastAsia="Times New Roman" w:hAnsi="Times New Roman"/>
          <w:color w:val="274e13"/>
          <w:sz w:val="36"/>
          <w:szCs w:val="36"/>
          <w:rtl w:val="0"/>
        </w:rPr>
        <w:t xml:space="preserve">PHASE 2 - Active Response</w:t>
      </w:r>
    </w:p>
    <w:p w:rsidR="00000000" w:rsidDel="00000000" w:rsidP="00000000" w:rsidRDefault="00000000" w:rsidRPr="00000000" w14:paraId="00000AA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C">
      <w:pPr>
        <w:pStyle w:val="Heading2"/>
        <w:keepNext w:val="0"/>
        <w:keepLines w:val="0"/>
        <w:spacing w:before="360" w:line="360" w:lineRule="auto"/>
        <w:rPr>
          <w:rFonts w:ascii="Times New Roman" w:cs="Times New Roman" w:eastAsia="Times New Roman" w:hAnsi="Times New Roman"/>
          <w:color w:val="000000"/>
          <w:sz w:val="34"/>
          <w:szCs w:val="34"/>
        </w:rPr>
      </w:pPr>
      <w:bookmarkStart w:colFirst="0" w:colLast="0" w:name="_heading=h.8ateh4e2yk79" w:id="111"/>
      <w:bookmarkEnd w:id="111"/>
      <w:r w:rsidDel="00000000" w:rsidR="00000000" w:rsidRPr="00000000">
        <w:rPr>
          <w:rFonts w:ascii="Times New Roman" w:cs="Times New Roman" w:eastAsia="Times New Roman" w:hAnsi="Times New Roman"/>
          <w:color w:val="000000"/>
          <w:sz w:val="34"/>
          <w:szCs w:val="34"/>
          <w:rtl w:val="0"/>
        </w:rPr>
        <w:t xml:space="preserve">1. Case Identification and Contact Tracing</w:t>
      </w:r>
    </w:p>
    <w:p w:rsidR="00000000" w:rsidDel="00000000" w:rsidP="00000000" w:rsidRDefault="00000000" w:rsidRPr="00000000" w14:paraId="00000A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and contact tracing activities in </w:t>
      </w:r>
      <w:r w:rsidDel="00000000" w:rsidR="00000000" w:rsidRPr="00000000">
        <w:rPr>
          <w:rFonts w:ascii="Times New Roman" w:cs="Times New Roman" w:eastAsia="Times New Roman" w:hAnsi="Times New Roman"/>
          <w:b w:val="1"/>
          <w:bCs w:val="1"/>
          <w:rtl w:val="0"/>
        </w:rPr>
        <w:t xml:space="preserve">Thariode Grama Panchayath</w:t>
      </w:r>
      <w:r w:rsidDel="00000000" w:rsidR="00000000" w:rsidRPr="00000000">
        <w:rPr>
          <w:rFonts w:ascii="Times New Roman" w:cs="Times New Roman" w:eastAsia="Times New Roman" w:hAnsi="Times New Roman"/>
          <w:rtl w:val="0"/>
        </w:rPr>
        <w:t xml:space="preserve"> shall be undertaken in close coordination with Health Department authorities, strictly adhering to </w:t>
      </w:r>
      <w:r w:rsidDel="00000000" w:rsidR="00000000" w:rsidRPr="00000000">
        <w:rPr>
          <w:rFonts w:ascii="Times New Roman" w:cs="Times New Roman" w:eastAsia="Times New Roman" w:hAnsi="Times New Roman"/>
          <w:b w:val="1"/>
          <w:bCs w:val="1"/>
          <w:rtl w:val="0"/>
        </w:rPr>
        <w:t xml:space="preserve">disease-specific SOPs and IDSP guidelines</w:t>
      </w:r>
      <w:r w:rsidDel="00000000" w:rsidR="00000000" w:rsidRPr="00000000">
        <w:rPr>
          <w:rFonts w:ascii="Times New Roman" w:cs="Times New Roman" w:eastAsia="Times New Roman" w:hAnsi="Times New Roman"/>
          <w:rtl w:val="0"/>
        </w:rPr>
        <w:t xml:space="preserve">. All identified cases and contacts shall be promptly reported, line-listed, monitored, and followed up as per prevailing protocols.</w:t>
      </w:r>
    </w:p>
    <w:p w:rsidR="00000000" w:rsidDel="00000000" w:rsidP="00000000" w:rsidRDefault="00000000" w:rsidRPr="00000000" w14:paraId="00000AAE">
      <w:pPr>
        <w:spacing w:line="36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AF">
      <w:pPr>
        <w:pStyle w:val="Heading2"/>
        <w:keepNext w:val="0"/>
        <w:keepLines w:val="0"/>
        <w:spacing w:before="360" w:line="360" w:lineRule="auto"/>
        <w:rPr>
          <w:rFonts w:ascii="Times New Roman" w:cs="Times New Roman" w:eastAsia="Times New Roman" w:hAnsi="Times New Roman"/>
          <w:color w:val="000000"/>
          <w:sz w:val="34"/>
          <w:szCs w:val="34"/>
        </w:rPr>
      </w:pPr>
      <w:bookmarkStart w:colFirst="0" w:colLast="0" w:name="_heading=h.mli90nfnh99d" w:id="112"/>
      <w:bookmarkEnd w:id="112"/>
      <w:r w:rsidDel="00000000" w:rsidR="00000000" w:rsidRPr="00000000">
        <w:rPr>
          <w:rFonts w:ascii="Times New Roman" w:cs="Times New Roman" w:eastAsia="Times New Roman" w:hAnsi="Times New Roman"/>
          <w:color w:val="000000"/>
          <w:sz w:val="34"/>
          <w:szCs w:val="34"/>
          <w:rtl w:val="0"/>
        </w:rPr>
        <w:t xml:space="preserve">2. Field Staff Involved</w:t>
      </w:r>
    </w:p>
    <w:p w:rsidR="00000000" w:rsidDel="00000000" w:rsidP="00000000" w:rsidRDefault="00000000" w:rsidRPr="00000000" w14:paraId="00000AB0">
      <w:pPr>
        <w:numPr>
          <w:ilvl w:val="0"/>
          <w:numId w:val="59"/>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 (HI)- Sajeev</w:t>
        <w:br w:type="textWrapping"/>
      </w:r>
    </w:p>
    <w:p w:rsidR="00000000" w:rsidDel="00000000" w:rsidP="00000000" w:rsidRDefault="00000000" w:rsidRPr="00000000" w14:paraId="00000AB1">
      <w:pPr>
        <w:numPr>
          <w:ilvl w:val="0"/>
          <w:numId w:val="59"/>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 (JHI)- Shibu</w:t>
        <w:br w:type="textWrapping"/>
      </w:r>
    </w:p>
    <w:p w:rsidR="00000000" w:rsidDel="00000000" w:rsidP="00000000" w:rsidRDefault="00000000" w:rsidRPr="00000000" w14:paraId="00000AB2">
      <w:pPr>
        <w:numPr>
          <w:ilvl w:val="0"/>
          <w:numId w:val="59"/>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Public Health Nurse (JPHN)</w:t>
        <w:br w:type="textWrapping"/>
      </w:r>
    </w:p>
    <w:p w:rsidR="00000000" w:rsidDel="00000000" w:rsidP="00000000" w:rsidRDefault="00000000" w:rsidRPr="00000000" w14:paraId="00000AB3">
      <w:pPr>
        <w:numPr>
          <w:ilvl w:val="0"/>
          <w:numId w:val="59"/>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workers and ASHA Supervisors</w:t>
        <w:br w:type="textWrapping"/>
      </w:r>
    </w:p>
    <w:p w:rsidR="00000000" w:rsidDel="00000000" w:rsidP="00000000" w:rsidRDefault="00000000" w:rsidRPr="00000000" w14:paraId="00000AB4">
      <w:pPr>
        <w:numPr>
          <w:ilvl w:val="0"/>
          <w:numId w:val="59"/>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volunteers and Kudumbashree members (as required)</w:t>
        <w:br w:type="textWrapping"/>
      </w:r>
    </w:p>
    <w:p w:rsidR="00000000" w:rsidDel="00000000" w:rsidP="00000000" w:rsidRDefault="00000000" w:rsidRPr="00000000" w14:paraId="00000AB5">
      <w:pPr>
        <w:spacing w:line="36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B6">
      <w:pPr>
        <w:pStyle w:val="Heading2"/>
        <w:keepNext w:val="0"/>
        <w:keepLines w:val="0"/>
        <w:spacing w:before="360" w:line="360" w:lineRule="auto"/>
        <w:rPr>
          <w:rFonts w:ascii="Times New Roman" w:cs="Times New Roman" w:eastAsia="Times New Roman" w:hAnsi="Times New Roman"/>
          <w:color w:val="000000"/>
          <w:sz w:val="34"/>
          <w:szCs w:val="34"/>
        </w:rPr>
      </w:pPr>
      <w:bookmarkStart w:colFirst="0" w:colLast="0" w:name="_heading=h.pubfpfs53g7h" w:id="113"/>
      <w:bookmarkEnd w:id="113"/>
      <w:r w:rsidDel="00000000" w:rsidR="00000000" w:rsidRPr="00000000">
        <w:rPr>
          <w:rFonts w:ascii="Times New Roman" w:cs="Times New Roman" w:eastAsia="Times New Roman" w:hAnsi="Times New Roman"/>
          <w:color w:val="000000"/>
          <w:sz w:val="34"/>
          <w:szCs w:val="34"/>
          <w:rtl w:val="0"/>
        </w:rPr>
        <w:t xml:space="preserve">3. Screening Checkpoints</w:t>
      </w:r>
    </w:p>
    <w:p w:rsidR="00000000" w:rsidDel="00000000" w:rsidP="00000000" w:rsidRDefault="00000000" w:rsidRPr="00000000" w14:paraId="00000A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checkpoints shall be activated at </w:t>
      </w:r>
      <w:r w:rsidDel="00000000" w:rsidR="00000000" w:rsidRPr="00000000">
        <w:rPr>
          <w:rFonts w:ascii="Times New Roman" w:cs="Times New Roman" w:eastAsia="Times New Roman" w:hAnsi="Times New Roman"/>
          <w:b w:val="1"/>
          <w:bCs w:val="1"/>
          <w:rtl w:val="0"/>
        </w:rPr>
        <w:t xml:space="preserve">high-traffic locations (</w:t>
      </w:r>
      <w:r w:rsidDel="00000000" w:rsidR="00000000" w:rsidRPr="00000000">
        <w:rPr>
          <w:rFonts w:ascii="Garamond" w:cs="Garamond" w:eastAsia="Garamond" w:hAnsi="Garamond"/>
          <w:rtl w:val="0"/>
        </w:rPr>
        <w:t xml:space="preserve">transport hubs, markets, religious gatherings)</w:t>
      </w:r>
      <w:r w:rsidDel="00000000" w:rsidR="00000000" w:rsidRPr="00000000">
        <w:rPr>
          <w:rFonts w:ascii="Times New Roman" w:cs="Times New Roman" w:eastAsia="Times New Roman" w:hAnsi="Times New Roman"/>
          <w:b w:val="1"/>
          <w:bCs w:val="1"/>
          <w:rtl w:val="0"/>
        </w:rPr>
        <w:t xml:space="preserve">and high-risk locations</w:t>
      </w:r>
      <w:r w:rsidDel="00000000" w:rsidR="00000000" w:rsidRPr="00000000">
        <w:rPr>
          <w:rFonts w:ascii="Times New Roman" w:cs="Times New Roman" w:eastAsia="Times New Roman" w:hAnsi="Times New Roman"/>
          <w:rtl w:val="0"/>
        </w:rPr>
        <w:t xml:space="preserve"> for early identification of symptomatic individuals and travellers during outbreaks.</w:t>
      </w:r>
      <w:r w:rsidDel="00000000" w:rsidR="00000000" w:rsidRPr="00000000">
        <w:rPr>
          <w:rFonts w:ascii="Garamond" w:cs="Garamond" w:eastAsia="Garamond" w:hAnsi="Garamond"/>
          <w:rtl w:val="0"/>
        </w:rPr>
        <w:t xml:space="preserve">Potential locations include bus stands, market entry points is</w:t>
      </w:r>
      <w:r w:rsidDel="00000000" w:rsidR="00000000" w:rsidRPr="00000000">
        <w:rPr>
          <w:rFonts w:ascii="Times New Roman" w:cs="Times New Roman" w:eastAsia="Times New Roman" w:hAnsi="Times New Roman"/>
          <w:rtl w:val="0"/>
        </w:rPr>
        <w:t xml:space="preserve"> selected based on </w:t>
      </w:r>
      <w:r w:rsidDel="00000000" w:rsidR="00000000" w:rsidRPr="00000000">
        <w:rPr>
          <w:rFonts w:ascii="Times New Roman" w:cs="Times New Roman" w:eastAsia="Times New Roman" w:hAnsi="Times New Roman"/>
          <w:b w:val="1"/>
          <w:bCs w:val="1"/>
          <w:rtl w:val="0"/>
        </w:rPr>
        <w:t xml:space="preserve">local risk assessment and epidemiological situation</w:t>
      </w:r>
      <w:r w:rsidDel="00000000" w:rsidR="00000000" w:rsidRPr="00000000">
        <w:rPr>
          <w:rFonts w:ascii="Times New Roman" w:cs="Times New Roman" w:eastAsia="Times New Roman" w:hAnsi="Times New Roman"/>
          <w:rtl w:val="0"/>
        </w:rPr>
        <w:t xml:space="preserve">.</w:t>
        <w:br w:type="textWrapping"/>
      </w:r>
    </w:p>
    <w:p w:rsidR="00000000" w:rsidDel="00000000" w:rsidP="00000000" w:rsidRDefault="00000000" w:rsidRPr="00000000" w14:paraId="00000A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activities shall be conducted by </w:t>
      </w:r>
      <w:r w:rsidDel="00000000" w:rsidR="00000000" w:rsidRPr="00000000">
        <w:rPr>
          <w:rFonts w:ascii="Times New Roman" w:cs="Times New Roman" w:eastAsia="Times New Roman" w:hAnsi="Times New Roman"/>
          <w:b w:val="1"/>
          <w:bCs w:val="1"/>
          <w:rtl w:val="0"/>
        </w:rPr>
        <w:t xml:space="preserve">trained ASHAs, ward members, and volunteers</w:t>
      </w:r>
      <w:r w:rsidDel="00000000" w:rsidR="00000000" w:rsidRPr="00000000">
        <w:rPr>
          <w:rFonts w:ascii="Times New Roman" w:cs="Times New Roman" w:eastAsia="Times New Roman" w:hAnsi="Times New Roman"/>
          <w:rtl w:val="0"/>
        </w:rPr>
        <w:t xml:space="preserve">, with technical support from Health Department staff. Adequate logistics, including </w:t>
      </w:r>
      <w:r w:rsidDel="00000000" w:rsidR="00000000" w:rsidRPr="00000000">
        <w:rPr>
          <w:rFonts w:ascii="Times New Roman" w:cs="Times New Roman" w:eastAsia="Times New Roman" w:hAnsi="Times New Roman"/>
          <w:b w:val="1"/>
          <w:bCs w:val="1"/>
          <w:rtl w:val="0"/>
        </w:rPr>
        <w:t xml:space="preserve">non-contact thermometers, thermal scanners, and PPE</w:t>
      </w:r>
      <w:r w:rsidDel="00000000" w:rsidR="00000000" w:rsidRPr="00000000">
        <w:rPr>
          <w:rFonts w:ascii="Times New Roman" w:cs="Times New Roman" w:eastAsia="Times New Roman" w:hAnsi="Times New Roman"/>
          <w:rtl w:val="0"/>
        </w:rPr>
        <w:t xml:space="preserve">, shall be ensured prior to activation.</w:t>
      </w:r>
    </w:p>
    <w:p w:rsidR="00000000" w:rsidDel="00000000" w:rsidP="00000000" w:rsidRDefault="00000000" w:rsidRPr="00000000" w14:paraId="00000AB9">
      <w:pPr>
        <w:spacing w:line="36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BA">
      <w:pPr>
        <w:pStyle w:val="Heading2"/>
        <w:keepNext w:val="0"/>
        <w:keepLines w:val="0"/>
        <w:spacing w:before="360" w:line="360" w:lineRule="auto"/>
        <w:rPr>
          <w:rFonts w:ascii="Times New Roman" w:cs="Times New Roman" w:eastAsia="Times New Roman" w:hAnsi="Times New Roman"/>
          <w:color w:val="000000"/>
          <w:sz w:val="34"/>
          <w:szCs w:val="34"/>
        </w:rPr>
      </w:pPr>
      <w:bookmarkStart w:colFirst="0" w:colLast="0" w:name="_heading=h.q5p4jdlne9q" w:id="114"/>
      <w:bookmarkEnd w:id="114"/>
      <w:r w:rsidDel="00000000" w:rsidR="00000000" w:rsidRPr="00000000">
        <w:rPr>
          <w:rFonts w:ascii="Times New Roman" w:cs="Times New Roman" w:eastAsia="Times New Roman" w:hAnsi="Times New Roman"/>
          <w:color w:val="000000"/>
          <w:sz w:val="34"/>
          <w:szCs w:val="34"/>
          <w:rtl w:val="0"/>
        </w:rPr>
        <w:t xml:space="preserve">4. Screening Point Deployment – </w:t>
      </w:r>
    </w:p>
    <w:p w:rsidR="00000000" w:rsidDel="00000000" w:rsidP="00000000" w:rsidRDefault="00000000" w:rsidRPr="00000000" w14:paraId="00000ABB">
      <w:pPr>
        <w:spacing w:after="240" w:before="240" w:line="360" w:lineRule="auto"/>
        <w:ind w:left="720" w:firstLine="0"/>
        <w:rPr>
          <w:rFonts w:ascii="Times New Roman" w:cs="Times New Roman" w:eastAsia="Times New Roman" w:hAnsi="Times New Roman"/>
        </w:rPr>
      </w:pPr>
      <w:r w:rsidDel="00000000" w:rsidR="00000000" w:rsidRPr="00000000">
        <w:rPr>
          <w:rtl w:val="0"/>
        </w:rPr>
      </w:r>
    </w:p>
    <w:tbl>
      <w:tblPr>
        <w:tblStyle w:val="Table42"/>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0">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CHC Thariode, 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A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AC5">
            <w:pPr>
              <w:spacing w:after="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A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AC8">
            <w:pPr>
              <w:spacing w:after="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9">
            <w:pPr>
              <w:spacing w:after="240" w:before="240" w:line="360" w:lineRule="auto"/>
              <w:ind w:left="14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bl>
    <w:p w:rsidR="00000000" w:rsidDel="00000000" w:rsidP="00000000" w:rsidRDefault="00000000" w:rsidRPr="00000000" w14:paraId="00000ACA">
      <w:pPr>
        <w:pStyle w:val="Heading2"/>
        <w:keepNext w:val="0"/>
        <w:keepLines w:val="0"/>
        <w:spacing w:before="360" w:line="360" w:lineRule="auto"/>
        <w:rPr>
          <w:rFonts w:ascii="Times New Roman" w:cs="Times New Roman" w:eastAsia="Times New Roman" w:hAnsi="Times New Roman"/>
        </w:rPr>
      </w:pPr>
      <w:bookmarkStart w:colFirst="0" w:colLast="0" w:name="_heading=h.obj4tw5m1cb4" w:id="115"/>
      <w:bookmarkEnd w:id="115"/>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CB">
      <w:pPr>
        <w:pStyle w:val="Heading2"/>
        <w:keepNext w:val="0"/>
        <w:keepLines w:val="0"/>
        <w:spacing w:before="360" w:line="360" w:lineRule="auto"/>
        <w:rPr>
          <w:rFonts w:ascii="Times New Roman" w:cs="Times New Roman" w:eastAsia="Times New Roman" w:hAnsi="Times New Roman"/>
          <w:color w:val="000000"/>
          <w:sz w:val="34"/>
          <w:szCs w:val="34"/>
        </w:rPr>
      </w:pPr>
      <w:bookmarkStart w:colFirst="0" w:colLast="0" w:name="_heading=h.kisju1gp90z6" w:id="116"/>
      <w:bookmarkEnd w:id="116"/>
      <w:r w:rsidDel="00000000" w:rsidR="00000000" w:rsidRPr="00000000">
        <w:rPr>
          <w:rFonts w:ascii="Times New Roman" w:cs="Times New Roman" w:eastAsia="Times New Roman" w:hAnsi="Times New Roman"/>
          <w:color w:val="000000"/>
          <w:sz w:val="34"/>
          <w:szCs w:val="34"/>
          <w:rtl w:val="0"/>
        </w:rPr>
        <w:t xml:space="preserve">5. Standard Screening Protocol</w:t>
      </w:r>
    </w:p>
    <w:p w:rsidR="00000000" w:rsidDel="00000000" w:rsidP="00000000" w:rsidRDefault="00000000" w:rsidRPr="00000000" w14:paraId="00000ACC">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1638300"/>
            <wp:effectExtent b="0" l="0" r="0" t="0"/>
            <wp:docPr id="2053889069" name="image11.png"/>
            <a:graphic>
              <a:graphicData uri="http://schemas.openxmlformats.org/drawingml/2006/picture">
                <pic:pic>
                  <pic:nvPicPr>
                    <pic:cNvPr id="0" name="image11.png"/>
                    <pic:cNvPicPr preferRelativeResize="0"/>
                  </pic:nvPicPr>
                  <pic:blipFill>
                    <a:blip r:embed="rId29"/>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screening protocol shall include:</w:t>
      </w:r>
    </w:p>
    <w:p w:rsidR="00000000" w:rsidDel="00000000" w:rsidP="00000000" w:rsidRDefault="00000000" w:rsidRPr="00000000" w14:paraId="00000ACE">
      <w:pPr>
        <w:numPr>
          <w:ilvl w:val="0"/>
          <w:numId w:val="11"/>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Temperature screening</w:t>
        <w:br w:type="textWrapping"/>
      </w:r>
    </w:p>
    <w:p w:rsidR="00000000" w:rsidDel="00000000" w:rsidP="00000000" w:rsidRDefault="00000000" w:rsidRPr="00000000" w14:paraId="00000ACF">
      <w:pPr>
        <w:numPr>
          <w:ilvl w:val="0"/>
          <w:numId w:val="11"/>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Observation for visible symptoms</w:t>
        <w:br w:type="textWrapping"/>
      </w:r>
    </w:p>
    <w:p w:rsidR="00000000" w:rsidDel="00000000" w:rsidP="00000000" w:rsidRDefault="00000000" w:rsidRPr="00000000" w14:paraId="00000AD0">
      <w:pPr>
        <w:numPr>
          <w:ilvl w:val="0"/>
          <w:numId w:val="11"/>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Enquiry regarding recent travel and exposure history</w:t>
        <w:br w:type="textWrapping"/>
      </w:r>
    </w:p>
    <w:p w:rsidR="00000000" w:rsidDel="00000000" w:rsidP="00000000" w:rsidRDefault="00000000" w:rsidRPr="00000000" w14:paraId="00000AD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Individuals identified as </w:t>
      </w:r>
      <w:r w:rsidDel="00000000" w:rsidR="00000000" w:rsidRPr="00000000">
        <w:rPr>
          <w:rFonts w:ascii="Times New Roman" w:cs="Times New Roman" w:eastAsia="Times New Roman" w:hAnsi="Times New Roman"/>
          <w:b w:val="1"/>
          <w:bCs w:val="1"/>
          <w:rtl w:val="0"/>
        </w:rPr>
        <w:t xml:space="preserve">suspects</w:t>
      </w:r>
      <w:r w:rsidDel="00000000" w:rsidR="00000000" w:rsidRPr="00000000">
        <w:rPr>
          <w:rFonts w:ascii="Times New Roman" w:cs="Times New Roman" w:eastAsia="Times New Roman" w:hAnsi="Times New Roman"/>
          <w:rtl w:val="0"/>
        </w:rPr>
        <w:t xml:space="preserve"> shall be immediately referred to the nearest </w:t>
      </w:r>
      <w:r w:rsidDel="00000000" w:rsidR="00000000" w:rsidRPr="00000000">
        <w:rPr>
          <w:rFonts w:ascii="Times New Roman" w:cs="Times New Roman" w:eastAsia="Times New Roman" w:hAnsi="Times New Roman"/>
          <w:b w:val="1"/>
          <w:bCs w:val="1"/>
          <w:rtl w:val="0"/>
        </w:rPr>
        <w:t xml:space="preserve">CHC Thariode</w:t>
      </w:r>
      <w:r w:rsidDel="00000000" w:rsidR="00000000" w:rsidRPr="00000000">
        <w:rPr>
          <w:rFonts w:ascii="Times New Roman" w:cs="Times New Roman" w:eastAsia="Times New Roman" w:hAnsi="Times New Roman"/>
          <w:rtl w:val="0"/>
        </w:rPr>
        <w:t xml:space="preserve"> for further evaluation, testing, isolation, and management as per existing guidelines.</w:t>
      </w:r>
    </w:p>
    <w:p w:rsidR="00000000" w:rsidDel="00000000" w:rsidP="00000000" w:rsidRDefault="00000000" w:rsidRPr="00000000" w14:paraId="00000AD2">
      <w:pPr>
        <w:spacing w:line="36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D3">
      <w:pPr>
        <w:pStyle w:val="Heading2"/>
        <w:keepNext w:val="0"/>
        <w:keepLines w:val="0"/>
        <w:spacing w:before="360" w:line="360" w:lineRule="auto"/>
        <w:rPr>
          <w:rFonts w:ascii="Times New Roman" w:cs="Times New Roman" w:eastAsia="Times New Roman" w:hAnsi="Times New Roman"/>
          <w:color w:val="274e13"/>
          <w:sz w:val="34"/>
          <w:szCs w:val="34"/>
        </w:rPr>
      </w:pPr>
      <w:bookmarkStart w:colFirst="0" w:colLast="0" w:name="_heading=h.iq0lzx594k9" w:id="117"/>
      <w:bookmarkEnd w:id="117"/>
      <w:r w:rsidDel="00000000" w:rsidR="00000000" w:rsidRPr="00000000">
        <w:rPr>
          <w:rFonts w:ascii="Times New Roman" w:cs="Times New Roman" w:eastAsia="Times New Roman" w:hAnsi="Times New Roman"/>
          <w:color w:val="274e13"/>
          <w:sz w:val="34"/>
          <w:szCs w:val="34"/>
          <w:rtl w:val="0"/>
        </w:rPr>
        <w:t xml:space="preserve">6. Pandemic Control Room (PCR)</w:t>
      </w:r>
    </w:p>
    <w:p w:rsidR="00000000" w:rsidDel="00000000" w:rsidP="00000000" w:rsidRDefault="00000000" w:rsidRPr="00000000" w14:paraId="00000A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Pandemic Control Room</w:t>
      </w:r>
      <w:r w:rsidDel="00000000" w:rsidR="00000000" w:rsidRPr="00000000">
        <w:rPr>
          <w:rFonts w:ascii="Times New Roman" w:cs="Times New Roman" w:eastAsia="Times New Roman" w:hAnsi="Times New Roman"/>
          <w:rtl w:val="0"/>
        </w:rPr>
        <w:t xml:space="preserve"> shall function as the central coordination hub for outbreak response in </w:t>
      </w:r>
      <w:r w:rsidDel="00000000" w:rsidR="00000000" w:rsidRPr="00000000">
        <w:rPr>
          <w:rFonts w:ascii="Times New Roman" w:cs="Times New Roman" w:eastAsia="Times New Roman" w:hAnsi="Times New Roman"/>
          <w:b w:val="1"/>
          <w:bCs w:val="1"/>
          <w:rtl w:val="0"/>
        </w:rPr>
        <w:t xml:space="preserve">Thariode Grama Panchayath</w:t>
      </w:r>
      <w:r w:rsidDel="00000000" w:rsidR="00000000" w:rsidRPr="00000000">
        <w:rPr>
          <w:rFonts w:ascii="Times New Roman" w:cs="Times New Roman" w:eastAsia="Times New Roman" w:hAnsi="Times New Roman"/>
          <w:rtl w:val="0"/>
        </w:rPr>
        <w:t xml:space="preserve">, facilitating real-time data consolidation, decision-making, and communication among all stakeholders.</w:t>
      </w:r>
    </w:p>
    <w:p w:rsidR="00000000" w:rsidDel="00000000" w:rsidP="00000000" w:rsidRDefault="00000000" w:rsidRPr="00000000" w14:paraId="00000AD5">
      <w:pPr>
        <w:pStyle w:val="Heading3"/>
        <w:keepNext w:val="0"/>
        <w:keepLines w:val="0"/>
        <w:spacing w:before="280" w:line="360" w:lineRule="auto"/>
        <w:rPr>
          <w:rFonts w:ascii="Times New Roman" w:cs="Times New Roman" w:eastAsia="Times New Roman" w:hAnsi="Times New Roman"/>
          <w:b w:val="1"/>
          <w:bCs w:val="1"/>
          <w:color w:val="000000"/>
          <w:sz w:val="26"/>
          <w:szCs w:val="26"/>
        </w:rPr>
      </w:pPr>
      <w:bookmarkStart w:colFirst="0" w:colLast="0" w:name="_heading=h.1y0iwla1chfb" w:id="118"/>
      <w:bookmarkEnd w:id="118"/>
      <w:r w:rsidDel="00000000" w:rsidR="00000000" w:rsidRPr="00000000">
        <w:rPr>
          <w:rFonts w:ascii="Times New Roman" w:cs="Times New Roman" w:eastAsia="Times New Roman" w:hAnsi="Times New Roman"/>
          <w:b w:val="1"/>
          <w:bCs w:val="1"/>
          <w:color w:val="000000"/>
          <w:sz w:val="26"/>
          <w:szCs w:val="26"/>
          <w:rtl w:val="0"/>
        </w:rPr>
        <w:t xml:space="preserve">Control Room Infrastructure and Location</w:t>
      </w:r>
    </w:p>
    <w:p w:rsidR="00000000" w:rsidDel="00000000" w:rsidP="00000000" w:rsidRDefault="00000000" w:rsidRPr="00000000" w14:paraId="00000AD6">
      <w:pPr>
        <w:numPr>
          <w:ilvl w:val="0"/>
          <w:numId w:val="72"/>
        </w:numPr>
        <w:spacing w:after="0" w:afterAutospacing="0" w:before="240" w:line="360" w:lineRule="auto"/>
        <w:ind w:left="720" w:hanging="360"/>
      </w:pPr>
      <w:r w:rsidDel="00000000" w:rsidR="00000000" w:rsidRPr="00000000">
        <w:rPr>
          <w:rFonts w:ascii="Times New Roman" w:cs="Times New Roman" w:eastAsia="Times New Roman" w:hAnsi="Times New Roman"/>
          <w:b w:val="1"/>
          <w:bCs w:val="1"/>
          <w:rtl w:val="0"/>
        </w:rPr>
        <w:t xml:space="preserve">Primary Location:</w:t>
      </w:r>
      <w:r w:rsidDel="00000000" w:rsidR="00000000" w:rsidRPr="00000000">
        <w:rPr>
          <w:rFonts w:ascii="Times New Roman" w:cs="Times New Roman" w:eastAsia="Times New Roman" w:hAnsi="Times New Roman"/>
          <w:rtl w:val="0"/>
        </w:rPr>
        <w:t xml:space="preserve"> Thariode Grama Panchayath Office</w:t>
        <w:br w:type="textWrapping"/>
      </w:r>
    </w:p>
    <w:p w:rsidR="00000000" w:rsidDel="00000000" w:rsidP="00000000" w:rsidRDefault="00000000" w:rsidRPr="00000000" w14:paraId="00000AD7">
      <w:pPr>
        <w:numPr>
          <w:ilvl w:val="0"/>
          <w:numId w:val="72"/>
        </w:numPr>
        <w:spacing w:after="240" w:before="0" w:beforeAutospacing="0" w:line="360" w:lineRule="auto"/>
        <w:ind w:left="720" w:hanging="360"/>
      </w:pPr>
      <w:r w:rsidDel="00000000" w:rsidR="00000000" w:rsidRPr="00000000">
        <w:rPr>
          <w:rFonts w:ascii="Times New Roman" w:cs="Times New Roman" w:eastAsia="Times New Roman" w:hAnsi="Times New Roman"/>
          <w:b w:val="1"/>
          <w:bCs w:val="1"/>
          <w:rtl w:val="0"/>
        </w:rPr>
        <w:t xml:space="preserve">Backup Location:</w:t>
      </w:r>
      <w:r w:rsidDel="00000000" w:rsidR="00000000" w:rsidRPr="00000000">
        <w:rPr>
          <w:rFonts w:ascii="Times New Roman" w:cs="Times New Roman" w:eastAsia="Times New Roman" w:hAnsi="Times New Roman"/>
          <w:rtl w:val="0"/>
        </w:rPr>
        <w:t xml:space="preserve"> Community Hall, Thariode G.P.</w:t>
        <w:br w:type="textWrapping"/>
      </w:r>
    </w:p>
    <w:p w:rsidR="00000000" w:rsidDel="00000000" w:rsidP="00000000" w:rsidRDefault="00000000" w:rsidRPr="00000000" w14:paraId="00000AD8">
      <w:pPr>
        <w:spacing w:line="36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D9">
      <w:pPr>
        <w:pStyle w:val="Heading2"/>
        <w:keepNext w:val="0"/>
        <w:keepLines w:val="0"/>
        <w:spacing w:before="360" w:line="360" w:lineRule="auto"/>
        <w:rPr>
          <w:rFonts w:ascii="Times New Roman" w:cs="Times New Roman" w:eastAsia="Times New Roman" w:hAnsi="Times New Roman"/>
          <w:color w:val="274e13"/>
          <w:sz w:val="34"/>
          <w:szCs w:val="34"/>
        </w:rPr>
      </w:pPr>
      <w:bookmarkStart w:colFirst="0" w:colLast="0" w:name="_heading=h.yhwlnwua88ck" w:id="119"/>
      <w:bookmarkEnd w:id="119"/>
      <w:r w:rsidDel="00000000" w:rsidR="00000000" w:rsidRPr="00000000">
        <w:rPr>
          <w:rFonts w:ascii="Times New Roman" w:cs="Times New Roman" w:eastAsia="Times New Roman" w:hAnsi="Times New Roman"/>
          <w:color w:val="274e13"/>
          <w:sz w:val="34"/>
          <w:szCs w:val="34"/>
          <w:rtl w:val="0"/>
        </w:rPr>
        <w:t xml:space="preserve">7. Health System Control Room Framework</w:t>
      </w:r>
    </w:p>
    <w:p w:rsidR="00000000" w:rsidDel="00000000" w:rsidP="00000000" w:rsidRDefault="00000000" w:rsidRPr="00000000" w14:paraId="00000AD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PCR shall operate through </w:t>
      </w:r>
      <w:r w:rsidDel="00000000" w:rsidR="00000000" w:rsidRPr="00000000">
        <w:rPr>
          <w:rFonts w:ascii="Times New Roman" w:cs="Times New Roman" w:eastAsia="Times New Roman" w:hAnsi="Times New Roman"/>
          <w:b w:val="1"/>
          <w:bCs w:val="1"/>
          <w:rtl w:val="0"/>
        </w:rPr>
        <w:t xml:space="preserve">functional pillars</w:t>
      </w:r>
      <w:r w:rsidDel="00000000" w:rsidR="00000000" w:rsidRPr="00000000">
        <w:rPr>
          <w:rFonts w:ascii="Times New Roman" w:cs="Times New Roman" w:eastAsia="Times New Roman" w:hAnsi="Times New Roman"/>
          <w:rtl w:val="0"/>
        </w:rPr>
        <w:t xml:space="preserve"> to ensure a comprehensive and coordinated response:</w:t>
      </w:r>
    </w:p>
    <w:p w:rsidR="00000000" w:rsidDel="00000000" w:rsidP="00000000" w:rsidRDefault="00000000" w:rsidRPr="00000000" w14:paraId="00000ADB">
      <w:pPr>
        <w:pStyle w:val="Heading3"/>
        <w:keepNext w:val="0"/>
        <w:keepLines w:val="0"/>
        <w:spacing w:before="280" w:line="360" w:lineRule="auto"/>
        <w:rPr>
          <w:rFonts w:ascii="Times New Roman" w:cs="Times New Roman" w:eastAsia="Times New Roman" w:hAnsi="Times New Roman"/>
          <w:b w:val="1"/>
          <w:bCs w:val="1"/>
          <w:color w:val="000000"/>
          <w:sz w:val="26"/>
          <w:szCs w:val="26"/>
        </w:rPr>
      </w:pPr>
      <w:bookmarkStart w:colFirst="0" w:colLast="0" w:name="_heading=h.z9k7uitid9h8" w:id="120"/>
      <w:bookmarkEnd w:id="120"/>
      <w:r w:rsidDel="00000000" w:rsidR="00000000" w:rsidRPr="00000000">
        <w:rPr>
          <w:rFonts w:ascii="Times New Roman" w:cs="Times New Roman" w:eastAsia="Times New Roman" w:hAnsi="Times New Roman"/>
          <w:b w:val="1"/>
          <w:bCs w:val="1"/>
          <w:color w:val="000000"/>
          <w:sz w:val="26"/>
          <w:szCs w:val="26"/>
          <w:rtl w:val="0"/>
        </w:rPr>
        <w:t xml:space="preserve">Rapid Response Team (RRT)</w:t>
      </w:r>
    </w:p>
    <w:p w:rsidR="00000000" w:rsidDel="00000000" w:rsidP="00000000" w:rsidRDefault="00000000" w:rsidRPr="00000000" w14:paraId="00000ADC">
      <w:pPr>
        <w:numPr>
          <w:ilvl w:val="0"/>
          <w:numId w:val="25"/>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Responds immediately to alerts, clusters, and emergencies</w:t>
        <w:br w:type="textWrapping"/>
      </w:r>
    </w:p>
    <w:p w:rsidR="00000000" w:rsidDel="00000000" w:rsidP="00000000" w:rsidRDefault="00000000" w:rsidRPr="00000000" w14:paraId="00000ADD">
      <w:pPr>
        <w:numPr>
          <w:ilvl w:val="0"/>
          <w:numId w:val="25"/>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Supports case investigation, contact tracing, isolation, and referrals</w:t>
        <w:br w:type="textWrapping"/>
      </w:r>
    </w:p>
    <w:p w:rsidR="00000000" w:rsidDel="00000000" w:rsidP="00000000" w:rsidRDefault="00000000" w:rsidRPr="00000000" w14:paraId="00000ADE">
      <w:pPr>
        <w:pStyle w:val="Heading3"/>
        <w:keepNext w:val="0"/>
        <w:keepLines w:val="0"/>
        <w:spacing w:before="280" w:line="360" w:lineRule="auto"/>
        <w:rPr>
          <w:rFonts w:ascii="Times New Roman" w:cs="Times New Roman" w:eastAsia="Times New Roman" w:hAnsi="Times New Roman"/>
          <w:b w:val="1"/>
          <w:bCs w:val="1"/>
          <w:color w:val="000000"/>
          <w:sz w:val="26"/>
          <w:szCs w:val="26"/>
        </w:rPr>
      </w:pPr>
      <w:bookmarkStart w:colFirst="0" w:colLast="0" w:name="_heading=h.6wfgm78o4j14" w:id="121"/>
      <w:bookmarkEnd w:id="121"/>
      <w:r w:rsidDel="00000000" w:rsidR="00000000" w:rsidRPr="00000000">
        <w:rPr>
          <w:rFonts w:ascii="Times New Roman" w:cs="Times New Roman" w:eastAsia="Times New Roman" w:hAnsi="Times New Roman"/>
          <w:b w:val="1"/>
          <w:bCs w:val="1"/>
          <w:color w:val="000000"/>
          <w:sz w:val="26"/>
          <w:szCs w:val="26"/>
          <w:rtl w:val="0"/>
        </w:rPr>
        <w:t xml:space="preserve">Data Management &amp; Analytics</w:t>
      </w:r>
    </w:p>
    <w:p w:rsidR="00000000" w:rsidDel="00000000" w:rsidP="00000000" w:rsidRDefault="00000000" w:rsidRPr="00000000" w14:paraId="00000ADF">
      <w:pPr>
        <w:numPr>
          <w:ilvl w:val="0"/>
          <w:numId w:val="28"/>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Collects and validates data on cases, testing, beds, HR, and supplies</w:t>
        <w:br w:type="textWrapping"/>
      </w:r>
    </w:p>
    <w:p w:rsidR="00000000" w:rsidDel="00000000" w:rsidP="00000000" w:rsidRDefault="00000000" w:rsidRPr="00000000" w14:paraId="00000AE0">
      <w:pPr>
        <w:numPr>
          <w:ilvl w:val="0"/>
          <w:numId w:val="28"/>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Analyses trends and supports evidence-based decision-making</w:t>
        <w:br w:type="textWrapping"/>
      </w:r>
    </w:p>
    <w:p w:rsidR="00000000" w:rsidDel="00000000" w:rsidP="00000000" w:rsidRDefault="00000000" w:rsidRPr="00000000" w14:paraId="00000AE1">
      <w:pPr>
        <w:pStyle w:val="Heading3"/>
        <w:keepNext w:val="0"/>
        <w:keepLines w:val="0"/>
        <w:spacing w:before="280" w:line="360" w:lineRule="auto"/>
        <w:rPr>
          <w:rFonts w:ascii="Times New Roman" w:cs="Times New Roman" w:eastAsia="Times New Roman" w:hAnsi="Times New Roman"/>
          <w:b w:val="1"/>
          <w:bCs w:val="1"/>
          <w:color w:val="000000"/>
          <w:sz w:val="26"/>
          <w:szCs w:val="26"/>
        </w:rPr>
      </w:pPr>
      <w:bookmarkStart w:colFirst="0" w:colLast="0" w:name="_heading=h.ssgvlegfr936" w:id="122"/>
      <w:bookmarkEnd w:id="122"/>
      <w:r w:rsidDel="00000000" w:rsidR="00000000" w:rsidRPr="00000000">
        <w:rPr>
          <w:rFonts w:ascii="Times New Roman" w:cs="Times New Roman" w:eastAsia="Times New Roman" w:hAnsi="Times New Roman"/>
          <w:b w:val="1"/>
          <w:bCs w:val="1"/>
          <w:color w:val="000000"/>
          <w:sz w:val="26"/>
          <w:szCs w:val="26"/>
          <w:rtl w:val="0"/>
        </w:rPr>
        <w:t xml:space="preserve">Human Resource Deployment</w:t>
      </w:r>
    </w:p>
    <w:p w:rsidR="00000000" w:rsidDel="00000000" w:rsidP="00000000" w:rsidRDefault="00000000" w:rsidRPr="00000000" w14:paraId="00000AE2">
      <w:pPr>
        <w:numPr>
          <w:ilvl w:val="0"/>
          <w:numId w:val="39"/>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optimal allocation of health workforce</w:t>
        <w:br w:type="textWrapping"/>
      </w:r>
    </w:p>
    <w:p w:rsidR="00000000" w:rsidDel="00000000" w:rsidP="00000000" w:rsidRDefault="00000000" w:rsidRPr="00000000" w14:paraId="00000AE3">
      <w:pPr>
        <w:numPr>
          <w:ilvl w:val="0"/>
          <w:numId w:val="39"/>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Balances staffing needs across facilities</w:t>
        <w:br w:type="textWrapping"/>
      </w:r>
    </w:p>
    <w:p w:rsidR="00000000" w:rsidDel="00000000" w:rsidP="00000000" w:rsidRDefault="00000000" w:rsidRPr="00000000" w14:paraId="00000AE4">
      <w:pPr>
        <w:pStyle w:val="Heading3"/>
        <w:keepNext w:val="0"/>
        <w:keepLines w:val="0"/>
        <w:spacing w:before="280" w:line="360" w:lineRule="auto"/>
        <w:rPr>
          <w:rFonts w:ascii="Times New Roman" w:cs="Times New Roman" w:eastAsia="Times New Roman" w:hAnsi="Times New Roman"/>
          <w:b w:val="1"/>
          <w:bCs w:val="1"/>
          <w:color w:val="000000"/>
          <w:sz w:val="26"/>
          <w:szCs w:val="26"/>
        </w:rPr>
      </w:pPr>
      <w:bookmarkStart w:colFirst="0" w:colLast="0" w:name="_heading=h.gc58lr4ja3ww" w:id="123"/>
      <w:bookmarkEnd w:id="123"/>
      <w:r w:rsidDel="00000000" w:rsidR="00000000" w:rsidRPr="00000000">
        <w:rPr>
          <w:rFonts w:ascii="Times New Roman" w:cs="Times New Roman" w:eastAsia="Times New Roman" w:hAnsi="Times New Roman"/>
          <w:b w:val="1"/>
          <w:bCs w:val="1"/>
          <w:color w:val="000000"/>
          <w:sz w:val="26"/>
          <w:szCs w:val="26"/>
          <w:rtl w:val="0"/>
        </w:rPr>
        <w:t xml:space="preserve">Laboratory Surveillance</w:t>
      </w:r>
    </w:p>
    <w:p w:rsidR="00000000" w:rsidDel="00000000" w:rsidP="00000000" w:rsidRDefault="00000000" w:rsidRPr="00000000" w14:paraId="00000AE5">
      <w:pPr>
        <w:numPr>
          <w:ilvl w:val="0"/>
          <w:numId w:val="17"/>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Coordinates diagnostic testing and sample transport</w:t>
        <w:br w:type="textWrapping"/>
      </w:r>
    </w:p>
    <w:p w:rsidR="00000000" w:rsidDel="00000000" w:rsidP="00000000" w:rsidRDefault="00000000" w:rsidRPr="00000000" w14:paraId="00000AE6">
      <w:pPr>
        <w:numPr>
          <w:ilvl w:val="0"/>
          <w:numId w:val="17"/>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positivity rates, testing volumes, and turnaround time</w:t>
        <w:br w:type="textWrapping"/>
      </w:r>
    </w:p>
    <w:p w:rsidR="00000000" w:rsidDel="00000000" w:rsidP="00000000" w:rsidRDefault="00000000" w:rsidRPr="00000000" w14:paraId="00000AE7">
      <w:pPr>
        <w:pStyle w:val="Heading3"/>
        <w:keepNext w:val="0"/>
        <w:keepLines w:val="0"/>
        <w:spacing w:before="280" w:line="360" w:lineRule="auto"/>
        <w:rPr>
          <w:rFonts w:ascii="Times New Roman" w:cs="Times New Roman" w:eastAsia="Times New Roman" w:hAnsi="Times New Roman"/>
          <w:b w:val="1"/>
          <w:bCs w:val="1"/>
          <w:color w:val="000000"/>
          <w:sz w:val="26"/>
          <w:szCs w:val="26"/>
        </w:rPr>
      </w:pPr>
      <w:bookmarkStart w:colFirst="0" w:colLast="0" w:name="_heading=h.7wrzfrxzqh7m" w:id="124"/>
      <w:bookmarkEnd w:id="124"/>
      <w:r w:rsidDel="00000000" w:rsidR="00000000" w:rsidRPr="00000000">
        <w:rPr>
          <w:rFonts w:ascii="Times New Roman" w:cs="Times New Roman" w:eastAsia="Times New Roman" w:hAnsi="Times New Roman"/>
          <w:b w:val="1"/>
          <w:bCs w:val="1"/>
          <w:color w:val="000000"/>
          <w:sz w:val="26"/>
          <w:szCs w:val="26"/>
          <w:rtl w:val="0"/>
        </w:rPr>
        <w:t xml:space="preserve">Vaccination Cell (If Required)</w:t>
      </w:r>
    </w:p>
    <w:p w:rsidR="00000000" w:rsidDel="00000000" w:rsidP="00000000" w:rsidRDefault="00000000" w:rsidRPr="00000000" w14:paraId="00000AE8">
      <w:pPr>
        <w:numPr>
          <w:ilvl w:val="0"/>
          <w:numId w:val="64"/>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Plans vaccination drives and micro-planning</w:t>
        <w:br w:type="textWrapping"/>
      </w:r>
    </w:p>
    <w:p w:rsidR="00000000" w:rsidDel="00000000" w:rsidP="00000000" w:rsidRDefault="00000000" w:rsidRPr="00000000" w14:paraId="00000AE9">
      <w:pPr>
        <w:numPr>
          <w:ilvl w:val="0"/>
          <w:numId w:val="64"/>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Tracks coverage and identifies gaps</w:t>
        <w:br w:type="textWrapping"/>
      </w:r>
    </w:p>
    <w:p w:rsidR="00000000" w:rsidDel="00000000" w:rsidP="00000000" w:rsidRDefault="00000000" w:rsidRPr="00000000" w14:paraId="00000AEA">
      <w:pPr>
        <w:pStyle w:val="Heading3"/>
        <w:keepNext w:val="0"/>
        <w:keepLines w:val="0"/>
        <w:spacing w:before="280" w:line="360" w:lineRule="auto"/>
        <w:rPr>
          <w:rFonts w:ascii="Times New Roman" w:cs="Times New Roman" w:eastAsia="Times New Roman" w:hAnsi="Times New Roman"/>
          <w:b w:val="1"/>
          <w:bCs w:val="1"/>
          <w:color w:val="000000"/>
          <w:sz w:val="26"/>
          <w:szCs w:val="26"/>
        </w:rPr>
      </w:pPr>
      <w:bookmarkStart w:colFirst="0" w:colLast="0" w:name="_heading=h.w6bhoisqytpk" w:id="125"/>
      <w:bookmarkEnd w:id="125"/>
      <w:r w:rsidDel="00000000" w:rsidR="00000000" w:rsidRPr="00000000">
        <w:rPr>
          <w:rFonts w:ascii="Times New Roman" w:cs="Times New Roman" w:eastAsia="Times New Roman" w:hAnsi="Times New Roman"/>
          <w:b w:val="1"/>
          <w:bCs w:val="1"/>
          <w:color w:val="000000"/>
          <w:sz w:val="26"/>
          <w:szCs w:val="26"/>
          <w:rtl w:val="0"/>
        </w:rPr>
        <w:t xml:space="preserve">Infrastructure &amp; Patient Occupancy</w:t>
      </w:r>
    </w:p>
    <w:p w:rsidR="00000000" w:rsidDel="00000000" w:rsidP="00000000" w:rsidRDefault="00000000" w:rsidRPr="00000000" w14:paraId="00000AEB">
      <w:pPr>
        <w:numPr>
          <w:ilvl w:val="0"/>
          <w:numId w:val="24"/>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bed availability, oxygen, and critical care resources</w:t>
        <w:br w:type="textWrapping"/>
      </w:r>
    </w:p>
    <w:p w:rsidR="00000000" w:rsidDel="00000000" w:rsidP="00000000" w:rsidRDefault="00000000" w:rsidRPr="00000000" w14:paraId="00000AEC">
      <w:pPr>
        <w:numPr>
          <w:ilvl w:val="0"/>
          <w:numId w:val="24"/>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Supports referral and patient load management</w:t>
        <w:br w:type="textWrapping"/>
      </w:r>
    </w:p>
    <w:p w:rsidR="00000000" w:rsidDel="00000000" w:rsidP="00000000" w:rsidRDefault="00000000" w:rsidRPr="00000000" w14:paraId="00000AED">
      <w:pPr>
        <w:pStyle w:val="Heading3"/>
        <w:keepNext w:val="0"/>
        <w:keepLines w:val="0"/>
        <w:spacing w:before="280" w:line="360" w:lineRule="auto"/>
        <w:rPr>
          <w:rFonts w:ascii="Times New Roman" w:cs="Times New Roman" w:eastAsia="Times New Roman" w:hAnsi="Times New Roman"/>
          <w:b w:val="1"/>
          <w:bCs w:val="1"/>
          <w:color w:val="000000"/>
          <w:sz w:val="26"/>
          <w:szCs w:val="26"/>
        </w:rPr>
      </w:pPr>
      <w:bookmarkStart w:colFirst="0" w:colLast="0" w:name="_heading=h.tjqubvbmbq6p" w:id="126"/>
      <w:bookmarkEnd w:id="126"/>
      <w:r w:rsidDel="00000000" w:rsidR="00000000" w:rsidRPr="00000000">
        <w:rPr>
          <w:rFonts w:ascii="Times New Roman" w:cs="Times New Roman" w:eastAsia="Times New Roman" w:hAnsi="Times New Roman"/>
          <w:b w:val="1"/>
          <w:bCs w:val="1"/>
          <w:color w:val="000000"/>
          <w:sz w:val="26"/>
          <w:szCs w:val="26"/>
          <w:rtl w:val="0"/>
        </w:rPr>
        <w:t xml:space="preserve">Additional Support Units</w:t>
      </w:r>
    </w:p>
    <w:p w:rsidR="00000000" w:rsidDel="00000000" w:rsidP="00000000" w:rsidRDefault="00000000" w:rsidRPr="00000000" w14:paraId="00000AEE">
      <w:pPr>
        <w:numPr>
          <w:ilvl w:val="0"/>
          <w:numId w:val="66"/>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Management (BMWM)</w:t>
        <w:br w:type="textWrapping"/>
      </w:r>
    </w:p>
    <w:p w:rsidR="00000000" w:rsidDel="00000000" w:rsidP="00000000" w:rsidRDefault="00000000" w:rsidRPr="00000000" w14:paraId="00000AEF">
      <w:pPr>
        <w:numPr>
          <w:ilvl w:val="0"/>
          <w:numId w:val="66"/>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Communication and IEC</w:t>
        <w:br w:type="textWrapping"/>
      </w:r>
    </w:p>
    <w:p w:rsidR="00000000" w:rsidDel="00000000" w:rsidP="00000000" w:rsidRDefault="00000000" w:rsidRPr="00000000" w14:paraId="00000AF0">
      <w:pPr>
        <w:numPr>
          <w:ilvl w:val="0"/>
          <w:numId w:val="66"/>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Logistics and supply chain</w:t>
        <w:br w:type="textWrapping"/>
      </w:r>
    </w:p>
    <w:p w:rsidR="00000000" w:rsidDel="00000000" w:rsidP="00000000" w:rsidRDefault="00000000" w:rsidRPr="00000000" w14:paraId="00000AF1">
      <w:pPr>
        <w:numPr>
          <w:ilvl w:val="0"/>
          <w:numId w:val="66"/>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Transportation (inter-facility and emergency)</w:t>
        <w:br w:type="textWrapping"/>
      </w:r>
    </w:p>
    <w:p w:rsidR="00000000" w:rsidDel="00000000" w:rsidP="00000000" w:rsidRDefault="00000000" w:rsidRPr="00000000" w14:paraId="00000AF2">
      <w:pPr>
        <w:numPr>
          <w:ilvl w:val="0"/>
          <w:numId w:val="66"/>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Media surveillance and call centre</w:t>
        <w:br w:type="textWrapping"/>
      </w:r>
    </w:p>
    <w:p w:rsidR="00000000" w:rsidDel="00000000" w:rsidP="00000000" w:rsidRDefault="00000000" w:rsidRPr="00000000" w14:paraId="00000AF3">
      <w:pPr>
        <w:numPr>
          <w:ilvl w:val="0"/>
          <w:numId w:val="66"/>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Management of the deceased</w:t>
        <w:br w:type="textWrapping"/>
      </w:r>
    </w:p>
    <w:p w:rsidR="00000000" w:rsidDel="00000000" w:rsidP="00000000" w:rsidRDefault="00000000" w:rsidRPr="00000000" w14:paraId="00000AF4">
      <w:pPr>
        <w:numPr>
          <w:ilvl w:val="0"/>
          <w:numId w:val="66"/>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Inter-sectoral coordination and convergence</w:t>
        <w:br w:type="textWrapping"/>
      </w:r>
    </w:p>
    <w:p w:rsidR="00000000" w:rsidDel="00000000" w:rsidP="00000000" w:rsidRDefault="00000000" w:rsidRPr="00000000" w14:paraId="00000AF5">
      <w:pPr>
        <w:spacing w:line="36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F6">
      <w:pPr>
        <w:pStyle w:val="Heading2"/>
        <w:keepNext w:val="0"/>
        <w:keepLines w:val="0"/>
        <w:spacing w:before="360" w:line="360" w:lineRule="auto"/>
        <w:rPr>
          <w:rFonts w:ascii="Times New Roman" w:cs="Times New Roman" w:eastAsia="Times New Roman" w:hAnsi="Times New Roman"/>
          <w:color w:val="274e13"/>
          <w:sz w:val="34"/>
          <w:szCs w:val="34"/>
        </w:rPr>
      </w:pPr>
      <w:bookmarkStart w:colFirst="0" w:colLast="0" w:name="_heading=h.fqgss11yfmnq" w:id="127"/>
      <w:bookmarkEnd w:id="127"/>
      <w:r w:rsidDel="00000000" w:rsidR="00000000" w:rsidRPr="00000000">
        <w:rPr>
          <w:rFonts w:ascii="Times New Roman" w:cs="Times New Roman" w:eastAsia="Times New Roman" w:hAnsi="Times New Roman"/>
          <w:color w:val="274e13"/>
          <w:sz w:val="34"/>
          <w:szCs w:val="34"/>
          <w:rtl w:val="0"/>
        </w:rPr>
        <w:t xml:space="preserve">8. Key Control Room Team</w:t>
      </w:r>
    </w:p>
    <w:p w:rsidR="00000000" w:rsidDel="00000000" w:rsidP="00000000" w:rsidRDefault="00000000" w:rsidRPr="00000000" w14:paraId="00000AF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Control Room Team</w:t>
      </w:r>
      <w:r w:rsidDel="00000000" w:rsidR="00000000" w:rsidRPr="00000000">
        <w:rPr>
          <w:rFonts w:ascii="Times New Roman" w:cs="Times New Roman" w:eastAsia="Times New Roman" w:hAnsi="Times New Roman"/>
          <w:rtl w:val="0"/>
        </w:rPr>
        <w:t xml:space="preserve"> shall function as the </w:t>
      </w:r>
      <w:r w:rsidDel="00000000" w:rsidR="00000000" w:rsidRPr="00000000">
        <w:rPr>
          <w:rFonts w:ascii="Times New Roman" w:cs="Times New Roman" w:eastAsia="Times New Roman" w:hAnsi="Times New Roman"/>
          <w:b w:val="1"/>
          <w:bCs w:val="1"/>
          <w:rtl w:val="0"/>
        </w:rPr>
        <w:t xml:space="preserve">single command and communication authority</w:t>
      </w:r>
      <w:r w:rsidDel="00000000" w:rsidR="00000000" w:rsidRPr="00000000">
        <w:rPr>
          <w:rFonts w:ascii="Times New Roman" w:cs="Times New Roman" w:eastAsia="Times New Roman" w:hAnsi="Times New Roman"/>
          <w:rtl w:val="0"/>
        </w:rPr>
        <w:t xml:space="preserve"> for pandemic response within Thariode Grama Panchayath. It integrates surveillance, field operations, logistics, reporting, and inter-departmental coordination to ensure timely and effective response during activation.</w:t>
      </w:r>
    </w:p>
    <w:p w:rsidR="00000000" w:rsidDel="00000000" w:rsidP="00000000" w:rsidRDefault="00000000" w:rsidRPr="00000000" w14:paraId="00000AF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F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F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F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FC">
      <w:pPr>
        <w:spacing w:line="360" w:lineRule="auto"/>
        <w:rPr>
          <w:rFonts w:ascii="Times New Roman" w:cs="Times New Roman" w:eastAsia="Times New Roman" w:hAnsi="Times New Roman"/>
        </w:rPr>
      </w:pPr>
      <w:r w:rsidDel="00000000" w:rsidR="00000000" w:rsidRPr="00000000">
        <w:rPr>
          <w:rtl w:val="0"/>
        </w:rPr>
      </w:r>
    </w:p>
    <w:tbl>
      <w:tblPr>
        <w:tblStyle w:val="Table43"/>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Shiny Mathew</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9447233753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Lijo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9633986493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Sajeev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9809612516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procurement, stock management, and emergency supply distribution.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Technical Support</w:t>
            </w:r>
            <w:r w:rsidDel="00000000" w:rsidR="00000000" w:rsidRPr="00000000">
              <w:rPr>
                <w:rFonts w:ascii="Times New Roman" w:cs="Times New Roman" w:eastAsia="Times New Roman" w:hAnsi="Times New Roman"/>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Anila C 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9847062800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Provides data management, surveillance reporting, and IT system support.</w:t>
            </w:r>
          </w:p>
        </w:tc>
      </w:tr>
    </w:tbl>
    <w:p w:rsidR="00000000" w:rsidDel="00000000" w:rsidP="00000000" w:rsidRDefault="00000000" w:rsidRPr="00000000" w14:paraId="00000B1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C">
      <w:pPr>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SOP for alert escalation/trigger point with mapping of responsibilities.</w:t>
      </w:r>
    </w:p>
    <w:p w:rsidR="00000000" w:rsidDel="00000000" w:rsidP="00000000" w:rsidRDefault="00000000" w:rsidRPr="00000000" w14:paraId="00000B1D">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 </w:t>
      </w:r>
    </w:p>
    <w:p w:rsidR="00000000" w:rsidDel="00000000" w:rsidP="00000000" w:rsidRDefault="00000000" w:rsidRPr="00000000" w14:paraId="00000B1E">
      <w:pPr>
        <w:numPr>
          <w:ilvl w:val="0"/>
          <w:numId w:val="42"/>
        </w:num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B1F">
      <w:pPr>
        <w:numPr>
          <w:ilvl w:val="0"/>
          <w:numId w:val="42"/>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B20">
      <w:pPr>
        <w:numPr>
          <w:ilvl w:val="0"/>
          <w:numId w:val="42"/>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reports and situation updates shall be shared daily with the Block and District Surveillance Unit.</w:t>
        <w:br w:type="textWrapping"/>
      </w:r>
    </w:p>
    <w:p w:rsidR="00000000" w:rsidDel="00000000" w:rsidP="00000000" w:rsidRDefault="00000000" w:rsidRPr="00000000" w14:paraId="00000B21">
      <w:pPr>
        <w:numPr>
          <w:ilvl w:val="0"/>
          <w:numId w:val="42"/>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B22">
      <w:pPr>
        <w:numPr>
          <w:ilvl w:val="0"/>
          <w:numId w:val="42"/>
        </w:numPr>
        <w:spacing w:after="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of the Control Room shall be widely communicated to field staff and stakeholders during activation.</w:t>
      </w:r>
    </w:p>
    <w:p w:rsidR="00000000" w:rsidDel="00000000" w:rsidP="00000000" w:rsidRDefault="00000000" w:rsidRPr="00000000" w14:paraId="00000B23">
      <w:pPr>
        <w:pStyle w:val="Heading3"/>
        <w:spacing w:after="240" w:before="240" w:line="360" w:lineRule="auto"/>
        <w:ind w:left="720" w:firstLine="0"/>
        <w:rPr>
          <w:rFonts w:ascii="Times New Roman" w:cs="Times New Roman" w:eastAsia="Times New Roman" w:hAnsi="Times New Roman"/>
          <w:b w:val="1"/>
          <w:bCs w:val="1"/>
          <w:color w:val="274e13"/>
        </w:rPr>
      </w:pPr>
      <w:bookmarkStart w:colFirst="0" w:colLast="0" w:name="_heading=h.of92o2jguo3c" w:id="128"/>
      <w:bookmarkEnd w:id="128"/>
      <w:r w:rsidDel="00000000" w:rsidR="00000000" w:rsidRPr="00000000">
        <w:rPr>
          <w:rFonts w:ascii="Times New Roman" w:cs="Times New Roman" w:eastAsia="Times New Roman" w:hAnsi="Times New Roman"/>
          <w:b w:val="1"/>
          <w:bCs w:val="1"/>
          <w:color w:val="274e13"/>
          <w:rtl w:val="0"/>
        </w:rPr>
        <w:t xml:space="preserve">Daily Monitoring Indicators</w:t>
      </w:r>
    </w:p>
    <w:p w:rsidR="00000000" w:rsidDel="00000000" w:rsidP="00000000" w:rsidRDefault="00000000" w:rsidRPr="00000000" w14:paraId="00000B24">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B25">
      <w:pPr>
        <w:pStyle w:val="Heading3"/>
        <w:keepNext w:val="0"/>
        <w:keepLines w:val="0"/>
        <w:numPr>
          <w:ilvl w:val="0"/>
          <w:numId w:val="54"/>
        </w:numPr>
        <w:spacing w:before="280" w:line="360" w:lineRule="auto"/>
        <w:ind w:left="1440" w:hanging="360"/>
        <w:rPr>
          <w:rFonts w:ascii="Times New Roman" w:cs="Times New Roman" w:eastAsia="Times New Roman" w:hAnsi="Times New Roman"/>
          <w:b w:val="1"/>
          <w:bCs w:val="1"/>
          <w:color w:val="000000"/>
          <w:sz w:val="26"/>
          <w:szCs w:val="26"/>
        </w:rPr>
      </w:pPr>
      <w:bookmarkStart w:colFirst="0" w:colLast="0" w:name="_heading=h.47bfmvr4p7ov" w:id="129"/>
      <w:bookmarkEnd w:id="129"/>
      <w:r w:rsidDel="00000000" w:rsidR="00000000" w:rsidRPr="00000000">
        <w:rPr>
          <w:rFonts w:ascii="Times New Roman" w:cs="Times New Roman" w:eastAsia="Times New Roman" w:hAnsi="Times New Roman"/>
          <w:b w:val="1"/>
          <w:bCs w:val="1"/>
          <w:color w:val="000000"/>
          <w:sz w:val="26"/>
          <w:szCs w:val="26"/>
          <w:rtl w:val="0"/>
        </w:rPr>
        <w:t xml:space="preserve">Epidemiological Indicators:</w:t>
      </w:r>
    </w:p>
    <w:p w:rsidR="00000000" w:rsidDel="00000000" w:rsidP="00000000" w:rsidRDefault="00000000" w:rsidRPr="00000000" w14:paraId="00000B26">
      <w:pPr>
        <w:spacing w:after="240" w:before="240"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cases reported today, Total active cases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Test Positivity Rate (TPR), Case Fatality Rate (CFR) </w:t>
      </w:r>
    </w:p>
    <w:p w:rsidR="00000000" w:rsidDel="00000000" w:rsidP="00000000" w:rsidRDefault="00000000" w:rsidRPr="00000000" w14:paraId="00000B27">
      <w:pPr>
        <w:numPr>
          <w:ilvl w:val="0"/>
          <w:numId w:val="54"/>
        </w:numPr>
        <w:spacing w:after="240" w:before="240" w:line="36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Indicators:</w:t>
      </w:r>
    </w:p>
    <w:p w:rsidR="00000000" w:rsidDel="00000000" w:rsidP="00000000" w:rsidRDefault="00000000" w:rsidRPr="00000000" w14:paraId="00000B28">
      <w:pPr>
        <w:spacing w:after="240" w:before="240"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B29">
      <w:pPr>
        <w:numPr>
          <w:ilvl w:val="0"/>
          <w:numId w:val="54"/>
        </w:numPr>
        <w:spacing w:after="240" w:before="240" w:line="36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Logistics and Infrastructure Indicators:</w:t>
      </w:r>
    </w:p>
    <w:p w:rsidR="00000000" w:rsidDel="00000000" w:rsidP="00000000" w:rsidRDefault="00000000" w:rsidRPr="00000000" w14:paraId="00000B2A">
      <w:pPr>
        <w:spacing w:after="240" w:before="240"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 CFLTC beds occupied, Oxygen cylinders/concentrators available, Ambulances on standby</w:t>
      </w:r>
    </w:p>
    <w:p w:rsidR="00000000" w:rsidDel="00000000" w:rsidP="00000000" w:rsidRDefault="00000000" w:rsidRPr="00000000" w14:paraId="00000B2B">
      <w:pPr>
        <w:numPr>
          <w:ilvl w:val="0"/>
          <w:numId w:val="54"/>
        </w:numPr>
        <w:spacing w:before="360" w:line="36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Alert Findings</w:t>
      </w:r>
    </w:p>
    <w:p w:rsidR="00000000" w:rsidDel="00000000" w:rsidP="00000000" w:rsidRDefault="00000000" w:rsidRPr="00000000" w14:paraId="00000B2C">
      <w:pPr>
        <w:spacing w:after="120" w:before="120"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table outlines category-specific </w:t>
      </w:r>
      <w:r w:rsidDel="00000000" w:rsidR="00000000" w:rsidRPr="00000000">
        <w:rPr>
          <w:rFonts w:ascii="Times New Roman" w:cs="Times New Roman" w:eastAsia="Times New Roman" w:hAnsi="Times New Roman"/>
          <w:b w:val="1"/>
          <w:bCs w:val="1"/>
          <w:rtl w:val="0"/>
        </w:rPr>
        <w:t xml:space="preserve">trigger points (red flags)</w:t>
      </w:r>
      <w:r w:rsidDel="00000000" w:rsidR="00000000" w:rsidRPr="00000000">
        <w:rPr>
          <w:rFonts w:ascii="Times New Roman" w:cs="Times New Roman" w:eastAsia="Times New Roman" w:hAnsi="Times New Roman"/>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B2D">
      <w:pPr>
        <w:spacing w:after="120" w:before="120" w:line="360" w:lineRule="auto"/>
        <w:ind w:left="1440" w:firstLine="0"/>
        <w:rPr>
          <w:rFonts w:ascii="Times New Roman" w:cs="Times New Roman" w:eastAsia="Times New Roman" w:hAnsi="Times New Roman"/>
        </w:rPr>
      </w:pPr>
      <w:r w:rsidDel="00000000" w:rsidR="00000000" w:rsidRPr="00000000">
        <w:rPr>
          <w:rtl w:val="0"/>
        </w:rPr>
      </w:r>
    </w:p>
    <w:tbl>
      <w:tblPr>
        <w:tblStyle w:val="Table4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2E">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2F">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30">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1">
            <w:pPr>
              <w:spacing w:after="48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2">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Geographical or facility-based:</w:t>
            </w:r>
            <w:r w:rsidDel="00000000" w:rsidR="00000000" w:rsidRPr="00000000">
              <w:rPr>
                <w:rFonts w:ascii="Times New Roman" w:cs="Times New Roman" w:eastAsia="Times New Roman" w:hAnsi="Times New Roman"/>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4">
            <w:pPr>
              <w:spacing w:after="48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5">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6">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the sample collection process, address lab bottlenecks, deploy additional testing teams, and notify</w:t>
            </w:r>
            <w:r w:rsidDel="00000000" w:rsidR="00000000" w:rsidRPr="00000000">
              <w:rPr>
                <w:rFonts w:ascii="Times New Roman" w:cs="Times New Roman" w:eastAsia="Times New Roman" w:hAnsi="Times New Roman"/>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7">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8">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9">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A">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B">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C">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D">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E">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F">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0">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1">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2">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3">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4">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5">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6">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7">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Detection of a </w:t>
            </w:r>
            <w:r w:rsidDel="00000000" w:rsidR="00000000" w:rsidRPr="00000000">
              <w:rPr>
                <w:rFonts w:ascii="Times New Roman" w:cs="Times New Roman" w:eastAsia="Times New Roman" w:hAnsi="Times New Roman"/>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8">
            <w:pPr>
              <w:spacing w:after="4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 strict micro-containment; update clinical protocols to match variant severity.</w:t>
            </w:r>
          </w:p>
        </w:tc>
      </w:tr>
    </w:tbl>
    <w:p w:rsidR="00000000" w:rsidDel="00000000" w:rsidP="00000000" w:rsidRDefault="00000000" w:rsidRPr="00000000" w14:paraId="00000B49">
      <w:pPr>
        <w:pStyle w:val="Heading3"/>
        <w:keepNext w:val="0"/>
        <w:keepLines w:val="0"/>
        <w:spacing w:before="360" w:line="360" w:lineRule="auto"/>
        <w:ind w:left="0" w:firstLine="0"/>
        <w:rPr>
          <w:rFonts w:ascii="Times New Roman" w:cs="Times New Roman" w:eastAsia="Times New Roman" w:hAnsi="Times New Roman"/>
          <w:b w:val="1"/>
          <w:bCs w:val="1"/>
          <w:color w:val="274e13"/>
        </w:rPr>
      </w:pPr>
      <w:bookmarkStart w:colFirst="0" w:colLast="0" w:name="_heading=h.lln6f8slicvo" w:id="130"/>
      <w:bookmarkEnd w:id="130"/>
      <w:r w:rsidDel="00000000" w:rsidR="00000000" w:rsidRPr="00000000">
        <w:rPr>
          <w:rFonts w:ascii="Times New Roman" w:cs="Times New Roman" w:eastAsia="Times New Roman" w:hAnsi="Times New Roman"/>
          <w:b w:val="1"/>
          <w:bCs w:val="1"/>
          <w:color w:val="274e13"/>
          <w:rtl w:val="0"/>
        </w:rPr>
        <w:t xml:space="preserve">Communication of Public Health Information</w:t>
      </w:r>
    </w:p>
    <w:p w:rsidR="00000000" w:rsidDel="00000000" w:rsidP="00000000" w:rsidRDefault="00000000" w:rsidRPr="00000000" w14:paraId="00000B4A">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Times New Roman" w:cs="Times New Roman" w:eastAsia="Times New Roman" w:hAnsi="Times New Roman"/>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4B">
      <w:pPr>
        <w:pStyle w:val="Heading3"/>
        <w:spacing w:line="360" w:lineRule="auto"/>
        <w:ind w:left="720" w:firstLine="0"/>
        <w:rPr>
          <w:rFonts w:ascii="Times New Roman" w:cs="Times New Roman" w:eastAsia="Times New Roman" w:hAnsi="Times New Roman"/>
          <w:color w:val="000000"/>
        </w:rPr>
      </w:pPr>
      <w:bookmarkStart w:colFirst="0" w:colLast="0" w:name="_heading=h.iigk56oivmxc" w:id="131"/>
      <w:bookmarkEnd w:id="131"/>
      <w:r w:rsidDel="00000000" w:rsidR="00000000" w:rsidRPr="00000000">
        <w:rPr>
          <w:rFonts w:ascii="Times New Roman" w:cs="Times New Roman" w:eastAsia="Times New Roman" w:hAnsi="Times New Roman"/>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0">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1">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9809612516</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3">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4">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9809612516</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6">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7">
            <w:pPr>
              <w:spacing w:line="360" w:lineRule="auto"/>
              <w:ind w:left="720" w:right="-6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8113086505</w:t>
            </w:r>
          </w:p>
        </w:tc>
      </w:tr>
    </w:tbl>
    <w:p w:rsidR="00000000" w:rsidDel="00000000" w:rsidP="00000000" w:rsidRDefault="00000000" w:rsidRPr="00000000" w14:paraId="00000B58">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59">
      <w:pPr>
        <w:numPr>
          <w:ilvl w:val="0"/>
          <w:numId w:val="5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5A">
      <w:pPr>
        <w:numPr>
          <w:ilvl w:val="0"/>
          <w:numId w:val="5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leaders shall be sensitized to support behavior change, reduce stigma, and counter misinformation.</w:t>
        <w:br w:type="textWrapping"/>
      </w:r>
    </w:p>
    <w:p w:rsidR="00000000" w:rsidDel="00000000" w:rsidP="00000000" w:rsidRDefault="00000000" w:rsidRPr="00000000" w14:paraId="00000B5B">
      <w:pPr>
        <w:numPr>
          <w:ilvl w:val="0"/>
          <w:numId w:val="5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efforts shall be made to reach vulnerable and hard-to-reach populations using locally appropriate communication methods.</w:t>
      </w:r>
    </w:p>
    <w:p w:rsidR="00000000" w:rsidDel="00000000" w:rsidP="00000000" w:rsidRDefault="00000000" w:rsidRPr="00000000" w14:paraId="00000B5C">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5D">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Rumor Tracking:</w:t>
      </w:r>
      <w:r w:rsidDel="00000000" w:rsidR="00000000" w:rsidRPr="00000000">
        <w:rPr>
          <w:rFonts w:ascii="Times New Roman" w:cs="Times New Roman" w:eastAsia="Times New Roman" w:hAnsi="Times New Roman"/>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5E">
      <w:pPr>
        <w:pStyle w:val="Heading3"/>
        <w:numPr>
          <w:ilvl w:val="0"/>
          <w:numId w:val="44"/>
        </w:numPr>
        <w:spacing w:line="360" w:lineRule="auto"/>
        <w:ind w:left="720" w:hanging="360"/>
        <w:rPr>
          <w:rFonts w:ascii="Times New Roman" w:cs="Times New Roman" w:eastAsia="Times New Roman" w:hAnsi="Times New Roman"/>
          <w:b w:val="1"/>
          <w:bCs w:val="1"/>
          <w:color w:val="274e13"/>
        </w:rPr>
      </w:pPr>
      <w:bookmarkStart w:colFirst="0" w:colLast="0" w:name="_heading=h.thzb2o83yddm" w:id="132"/>
      <w:bookmarkEnd w:id="132"/>
      <w:r w:rsidDel="00000000" w:rsidR="00000000" w:rsidRPr="00000000">
        <w:rPr>
          <w:rFonts w:ascii="Times New Roman" w:cs="Times New Roman" w:eastAsia="Times New Roman" w:hAnsi="Times New Roman"/>
          <w:b w:val="1"/>
          <w:bCs w:val="1"/>
          <w:color w:val="274e13"/>
          <w:rtl w:val="0"/>
        </w:rPr>
        <w:t xml:space="preserve">Coordination with District/State Authorities &amp; Other Organisations</w:t>
      </w:r>
    </w:p>
    <w:p w:rsidR="00000000" w:rsidDel="00000000" w:rsidP="00000000" w:rsidRDefault="00000000" w:rsidRPr="00000000" w14:paraId="00000B5F">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60">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1">
      <w:pPr>
        <w:pStyle w:val="Heading3"/>
        <w:spacing w:after="240" w:before="240" w:line="360" w:lineRule="auto"/>
        <w:ind w:left="720" w:firstLine="0"/>
        <w:rPr>
          <w:rFonts w:ascii="Times New Roman" w:cs="Times New Roman" w:eastAsia="Times New Roman" w:hAnsi="Times New Roman"/>
          <w:color w:val="000000"/>
        </w:rPr>
      </w:pPr>
      <w:bookmarkStart w:colFirst="0" w:colLast="0" w:name="_heading=h.x2v1g15etlwb" w:id="133"/>
      <w:bookmarkEnd w:id="133"/>
      <w:r w:rsidDel="00000000" w:rsidR="00000000" w:rsidRPr="00000000">
        <w:rPr>
          <w:rFonts w:ascii="Times New Roman" w:cs="Times New Roman" w:eastAsia="Times New Roman" w:hAnsi="Times New Roman"/>
          <w:color w:val="000000"/>
          <w:rtl w:val="0"/>
        </w:rPr>
        <w:t xml:space="preserve">Key Details:</w:t>
      </w:r>
    </w:p>
    <w:p w:rsidR="00000000" w:rsidDel="00000000" w:rsidP="00000000" w:rsidRDefault="00000000" w:rsidRPr="00000000" w14:paraId="00000B62">
      <w:pPr>
        <w:numPr>
          <w:ilvl w:val="0"/>
          <w:numId w:val="58"/>
        </w:numPr>
        <w:spacing w:before="24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Officer for Reporting: Medical Officer</w:t>
      </w:r>
      <w:r w:rsidDel="00000000" w:rsidR="00000000" w:rsidRPr="00000000">
        <w:rPr>
          <w:rtl w:val="0"/>
        </w:rPr>
      </w:r>
    </w:p>
    <w:p w:rsidR="00000000" w:rsidDel="00000000" w:rsidP="00000000" w:rsidRDefault="00000000" w:rsidRPr="00000000" w14:paraId="00000B63">
      <w:pPr>
        <w:numPr>
          <w:ilvl w:val="0"/>
          <w:numId w:val="58"/>
        </w:numPr>
        <w:spacing w:after="24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Fonts w:ascii="Times New Roman" w:cs="Times New Roman" w:eastAsia="Times New Roman" w:hAnsi="Times New Roman"/>
          <w:rtl w:val="0"/>
        </w:rPr>
        <w:t xml:space="preserve">9447233753</w:t>
      </w:r>
    </w:p>
    <w:p w:rsidR="00000000" w:rsidDel="00000000" w:rsidP="00000000" w:rsidRDefault="00000000" w:rsidRPr="00000000" w14:paraId="00000B64">
      <w:pPr>
        <w:spacing w:after="240" w:line="360" w:lineRule="auto"/>
        <w:ind w:left="7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Reporting Schedule and Protocols:</w:t>
      </w:r>
    </w:p>
    <w:p w:rsidR="00000000" w:rsidDel="00000000" w:rsidP="00000000" w:rsidRDefault="00000000" w:rsidRPr="00000000" w14:paraId="00000B6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6">
      <w:pPr>
        <w:spacing w:line="360" w:lineRule="auto"/>
        <w:rPr>
          <w:rFonts w:ascii="Times New Roman" w:cs="Times New Roman" w:eastAsia="Times New Roman" w:hAnsi="Times New Roman"/>
        </w:rPr>
      </w:pPr>
      <w:r w:rsidDel="00000000" w:rsidR="00000000" w:rsidRPr="00000000">
        <w:rPr>
          <w:rtl w:val="0"/>
        </w:rPr>
      </w:r>
    </w:p>
    <w:tbl>
      <w:tblPr>
        <w:tblStyle w:val="Table46"/>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per the cases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per the situation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B7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8">
      <w:pPr>
        <w:pStyle w:val="Heading3"/>
        <w:keepNext w:val="0"/>
        <w:keepLines w:val="0"/>
        <w:spacing w:before="360" w:line="360" w:lineRule="auto"/>
        <w:rPr>
          <w:rFonts w:ascii="Times New Roman" w:cs="Times New Roman" w:eastAsia="Times New Roman" w:hAnsi="Times New Roman"/>
          <w:b w:val="1"/>
          <w:bCs w:val="1"/>
          <w:color w:val="274e13"/>
        </w:rPr>
      </w:pPr>
      <w:bookmarkStart w:colFirst="0" w:colLast="0" w:name="_heading=h.31802wg0p7o1" w:id="134"/>
      <w:bookmarkEnd w:id="134"/>
      <w:r w:rsidDel="00000000" w:rsidR="00000000" w:rsidRPr="00000000">
        <w:rPr>
          <w:rFonts w:ascii="Times New Roman" w:cs="Times New Roman" w:eastAsia="Times New Roman" w:hAnsi="Times New Roman"/>
          <w:b w:val="1"/>
          <w:bCs w:val="1"/>
          <w:color w:val="274e13"/>
          <w:rtl w:val="0"/>
        </w:rPr>
        <w:t xml:space="preserve">Supply Chain Coordination</w:t>
      </w:r>
    </w:p>
    <w:p w:rsidR="00000000" w:rsidDel="00000000" w:rsidP="00000000" w:rsidRDefault="00000000" w:rsidRPr="00000000" w14:paraId="00000B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7A">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B7B">
      <w:pPr>
        <w:numPr>
          <w:ilvl w:val="0"/>
          <w:numId w:val="56"/>
        </w:num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7C">
      <w:pPr>
        <w:numPr>
          <w:ilvl w:val="0"/>
          <w:numId w:val="5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7D">
      <w:pPr>
        <w:numPr>
          <w:ilvl w:val="0"/>
          <w:numId w:val="5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7E">
      <w:pPr>
        <w:numPr>
          <w:ilvl w:val="0"/>
          <w:numId w:val="5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7F">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80">
      <w:pPr>
        <w:numPr>
          <w:ilvl w:val="0"/>
          <w:numId w:val="5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81">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82">
      <w:pPr>
        <w:numPr>
          <w:ilvl w:val="0"/>
          <w:numId w:val="5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83">
      <w:pPr>
        <w:pStyle w:val="Heading3"/>
        <w:spacing w:line="360" w:lineRule="auto"/>
        <w:rPr>
          <w:rFonts w:ascii="Times New Roman" w:cs="Times New Roman" w:eastAsia="Times New Roman" w:hAnsi="Times New Roman"/>
          <w:color w:val="000000"/>
        </w:rPr>
      </w:pPr>
      <w:bookmarkStart w:colFirst="0" w:colLast="0" w:name="_heading=h.2g9iobz1j76o" w:id="135"/>
      <w:bookmarkEnd w:id="135"/>
      <w:r w:rsidDel="00000000" w:rsidR="00000000" w:rsidRPr="00000000">
        <w:rPr>
          <w:rtl w:val="0"/>
        </w:rPr>
      </w:r>
    </w:p>
    <w:p w:rsidR="00000000" w:rsidDel="00000000" w:rsidP="00000000" w:rsidRDefault="00000000" w:rsidRPr="00000000" w14:paraId="00000B84">
      <w:pPr>
        <w:pStyle w:val="Heading3"/>
        <w:spacing w:line="360" w:lineRule="auto"/>
        <w:rPr>
          <w:rFonts w:ascii="Times New Roman" w:cs="Times New Roman" w:eastAsia="Times New Roman" w:hAnsi="Times New Roman"/>
          <w:b w:val="1"/>
          <w:bCs w:val="1"/>
          <w:color w:val="274e13"/>
          <w:sz w:val="30"/>
          <w:szCs w:val="30"/>
        </w:rPr>
      </w:pPr>
      <w:bookmarkStart w:colFirst="0" w:colLast="0" w:name="_heading=h.wwmyjhvxpy4e" w:id="136"/>
      <w:bookmarkEnd w:id="136"/>
      <w:r w:rsidDel="00000000" w:rsidR="00000000" w:rsidRPr="00000000">
        <w:rPr>
          <w:rFonts w:ascii="Times New Roman" w:cs="Times New Roman" w:eastAsia="Times New Roman" w:hAnsi="Times New Roman"/>
          <w:b w:val="1"/>
          <w:bCs w:val="1"/>
          <w:color w:val="274e13"/>
          <w:sz w:val="30"/>
          <w:szCs w:val="30"/>
          <w:rtl w:val="0"/>
        </w:rPr>
        <w:t xml:space="preserve">Resource Inventory and Contacts</w:t>
      </w:r>
    </w:p>
    <w:tbl>
      <w:tblPr>
        <w:tblStyle w:val="Table4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5">
            <w:pPr>
              <w:spacing w:after="24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6">
            <w:pPr>
              <w:spacing w:after="0" w:before="240" w:line="36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w:t>
            </w:r>
          </w:p>
          <w:p w:rsidR="00000000" w:rsidDel="00000000" w:rsidP="00000000" w:rsidRDefault="00000000" w:rsidRPr="00000000" w14:paraId="00000B87">
            <w:pPr>
              <w:spacing w:after="240" w:before="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8">
            <w:pPr>
              <w:spacing w:after="24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spacing w:after="24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spacing w:after="24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9446333703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C">
            <w:pPr>
              <w:spacing w:after="240" w:before="240" w:line="36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D">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E">
            <w:pPr>
              <w:spacing w:after="24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F">
            <w:pPr>
              <w:spacing w:after="0" w:before="240" w:line="360" w:lineRule="auto"/>
              <w:ind w:left="27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w:t>
            </w:r>
          </w:p>
          <w:p w:rsidR="00000000" w:rsidDel="00000000" w:rsidP="00000000" w:rsidRDefault="00000000" w:rsidRPr="00000000" w14:paraId="00000B90">
            <w:pPr>
              <w:spacing w:after="240" w:before="0" w:line="36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2">
            <w:pPr>
              <w:spacing w:after="24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9446333703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3">
            <w:pPr>
              <w:spacing w:after="24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5">
            <w:pPr>
              <w:spacing w:after="24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9446333703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6">
            <w:pPr>
              <w:spacing w:after="24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spacing w:after="24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8848570750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9">
            <w:pPr>
              <w:spacing w:after="24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9A">
            <w:pPr>
              <w:spacing w:after="220" w:before="220" w:line="360" w:lineRule="auto"/>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spacing w:after="24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9446333703</w:t>
            </w:r>
          </w:p>
        </w:tc>
      </w:tr>
    </w:tbl>
    <w:p w:rsidR="00000000" w:rsidDel="00000000" w:rsidP="00000000" w:rsidRDefault="00000000" w:rsidRPr="00000000" w14:paraId="00000B9C">
      <w:pPr>
        <w:pStyle w:val="Heading2"/>
        <w:spacing w:line="360" w:lineRule="auto"/>
        <w:rPr>
          <w:rFonts w:ascii="Times New Roman" w:cs="Times New Roman" w:eastAsia="Times New Roman" w:hAnsi="Times New Roman"/>
          <w:b w:val="0"/>
          <w:bCs w:val="0"/>
          <w:color w:val="000000"/>
          <w:sz w:val="24"/>
          <w:szCs w:val="24"/>
        </w:rPr>
      </w:pPr>
      <w:bookmarkStart w:colFirst="0" w:colLast="0" w:name="_heading=h.hxvjcjspwptf" w:id="137"/>
      <w:bookmarkEnd w:id="137"/>
      <w:r w:rsidDel="00000000" w:rsidR="00000000" w:rsidRPr="00000000">
        <w:rPr>
          <w:rtl w:val="0"/>
        </w:rPr>
      </w:r>
    </w:p>
    <w:p w:rsidR="00000000" w:rsidDel="00000000" w:rsidP="00000000" w:rsidRDefault="00000000" w:rsidRPr="00000000" w14:paraId="00000B9D">
      <w:pPr>
        <w:pStyle w:val="Heading3"/>
        <w:spacing w:line="360" w:lineRule="auto"/>
        <w:rPr>
          <w:rFonts w:ascii="Times New Roman" w:cs="Times New Roman" w:eastAsia="Times New Roman" w:hAnsi="Times New Roman"/>
          <w:b w:val="1"/>
          <w:bCs w:val="1"/>
          <w:color w:val="000000"/>
        </w:rPr>
      </w:pPr>
      <w:bookmarkStart w:colFirst="0" w:colLast="0" w:name="_heading=h.k8pljo8fgyn6" w:id="138"/>
      <w:bookmarkEnd w:id="138"/>
      <w:r w:rsidDel="00000000" w:rsidR="00000000" w:rsidRPr="00000000">
        <w:rPr>
          <w:rFonts w:ascii="Times New Roman" w:cs="Times New Roman" w:eastAsia="Times New Roman" w:hAnsi="Times New Roman"/>
          <w:b w:val="1"/>
          <w:bCs w:val="1"/>
          <w:color w:val="000000"/>
          <w:rtl w:val="0"/>
        </w:rPr>
        <w:t xml:space="preserve">Collaboration with NGOs, PPP, and CSR </w:t>
      </w:r>
    </w:p>
    <w:p w:rsidR="00000000" w:rsidDel="00000000" w:rsidP="00000000" w:rsidRDefault="00000000" w:rsidRPr="00000000" w14:paraId="00000B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strengthen government response during public health emergencies, Thariode Grama Panchayat shall mobilise support from local community institutions, religious organisations, voluntary groups, and private establishments in coordination with district authorities.</w:t>
      </w:r>
    </w:p>
    <w:p w:rsidR="00000000" w:rsidDel="00000000" w:rsidP="00000000" w:rsidRDefault="00000000" w:rsidRPr="00000000" w14:paraId="00000B9F">
      <w:pPr>
        <w:pStyle w:val="Heading2"/>
        <w:keepNext w:val="0"/>
        <w:keepLines w:val="0"/>
        <w:spacing w:before="360" w:line="360" w:lineRule="auto"/>
        <w:ind w:left="720" w:hanging="360"/>
        <w:rPr>
          <w:rFonts w:ascii="Times New Roman" w:cs="Times New Roman" w:eastAsia="Times New Roman" w:hAnsi="Times New Roman"/>
          <w:color w:val="000000"/>
          <w:sz w:val="34"/>
          <w:szCs w:val="34"/>
        </w:rPr>
      </w:pPr>
      <w:bookmarkStart w:colFirst="0" w:colLast="0" w:name="_heading=h.8q45x7x8tdnk" w:id="139"/>
      <w:bookmarkEnd w:id="139"/>
      <w:r w:rsidDel="00000000" w:rsidR="00000000" w:rsidRPr="00000000">
        <w:rPr>
          <w:rFonts w:ascii="Times New Roman" w:cs="Times New Roman" w:eastAsia="Times New Roman" w:hAnsi="Times New Roman"/>
          <w:color w:val="000000"/>
          <w:sz w:val="34"/>
          <w:szCs w:val="34"/>
          <w:rtl w:val="0"/>
        </w:rPr>
        <w:t xml:space="preserve">Key Strategies</w:t>
      </w:r>
    </w:p>
    <w:p w:rsidR="00000000" w:rsidDel="00000000" w:rsidP="00000000" w:rsidRDefault="00000000" w:rsidRPr="00000000" w14:paraId="00000BA0">
      <w:pPr>
        <w:numPr>
          <w:ilvl w:val="0"/>
          <w:numId w:val="62"/>
        </w:numPr>
        <w:spacing w:after="0" w:afterAutospacing="0"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religious institutions, community leaders, and local volunteer groups for awareness generation, dissemination of official messages, and support to vulnerable households.</w:t>
        <w:br w:type="textWrapping"/>
      </w:r>
    </w:p>
    <w:p w:rsidR="00000000" w:rsidDel="00000000" w:rsidP="00000000" w:rsidRDefault="00000000" w:rsidRPr="00000000" w14:paraId="00000BA1">
      <w:pPr>
        <w:numPr>
          <w:ilvl w:val="0"/>
          <w:numId w:val="62"/>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Seek support from local businesses and private establishments for emergency assistance such as food kits, sanitation materials, temporary shelter arrangements, and basic medical supplies, as permitted under government guidelines.</w:t>
        <w:br w:type="textWrapping"/>
      </w:r>
    </w:p>
    <w:p w:rsidR="00000000" w:rsidDel="00000000" w:rsidP="00000000" w:rsidRDefault="00000000" w:rsidRPr="00000000" w14:paraId="00000BA2">
      <w:pPr>
        <w:numPr>
          <w:ilvl w:val="0"/>
          <w:numId w:val="62"/>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Explore Corporate Social Responsibility (CSR) assistance through district-level coordination wherever applicable.</w:t>
        <w:br w:type="textWrapping"/>
      </w:r>
    </w:p>
    <w:p w:rsidR="00000000" w:rsidDel="00000000" w:rsidP="00000000" w:rsidRDefault="00000000" w:rsidRPr="00000000" w14:paraId="00000BA3">
      <w:pPr>
        <w:numPr>
          <w:ilvl w:val="0"/>
          <w:numId w:val="62"/>
        </w:numPr>
        <w:spacing w:after="0" w:afterAutospacing="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that all collaborations are aligned with government norms and routed through approved administrative and financial procedures.</w:t>
        <w:br w:type="textWrapping"/>
      </w:r>
    </w:p>
    <w:p w:rsidR="00000000" w:rsidDel="00000000" w:rsidP="00000000" w:rsidRDefault="00000000" w:rsidRPr="00000000" w14:paraId="00000BA4">
      <w:pPr>
        <w:numPr>
          <w:ilvl w:val="0"/>
          <w:numId w:val="62"/>
        </w:numPr>
        <w:spacing w:after="240" w:before="0" w:beforeAutospacing="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complete transparency, proper documentation, and utilisation records for all external contributions received and distributed.</w:t>
      </w:r>
    </w:p>
    <w:p w:rsidR="00000000" w:rsidDel="00000000" w:rsidP="00000000" w:rsidRDefault="00000000" w:rsidRPr="00000000" w14:paraId="00000BA5">
      <w:pPr>
        <w:pStyle w:val="Heading3"/>
        <w:keepNext w:val="0"/>
        <w:keepLines w:val="0"/>
        <w:spacing w:before="360" w:line="360" w:lineRule="auto"/>
        <w:rPr>
          <w:rFonts w:ascii="Times New Roman" w:cs="Times New Roman" w:eastAsia="Times New Roman" w:hAnsi="Times New Roman"/>
          <w:b w:val="1"/>
          <w:bCs w:val="1"/>
          <w:color w:val="274e13"/>
        </w:rPr>
      </w:pPr>
      <w:bookmarkStart w:colFirst="0" w:colLast="0" w:name="_heading=h.v02v5d6w9tx6" w:id="140"/>
      <w:bookmarkEnd w:id="140"/>
      <w:r w:rsidDel="00000000" w:rsidR="00000000" w:rsidRPr="00000000">
        <w:rPr>
          <w:rFonts w:ascii="Times New Roman" w:cs="Times New Roman" w:eastAsia="Times New Roman" w:hAnsi="Times New Roman"/>
          <w:b w:val="1"/>
          <w:bCs w:val="1"/>
          <w:color w:val="274e13"/>
          <w:rtl w:val="0"/>
        </w:rPr>
        <w:t xml:space="preserve">Interdepartmental Coordination</w:t>
      </w:r>
    </w:p>
    <w:p w:rsidR="00000000" w:rsidDel="00000000" w:rsidP="00000000" w:rsidRDefault="00000000" w:rsidRPr="00000000" w14:paraId="00000BA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A7">
      <w:pPr>
        <w:spacing w:line="360" w:lineRule="auto"/>
        <w:rPr>
          <w:rFonts w:ascii="Times New Roman" w:cs="Times New Roman" w:eastAsia="Times New Roman" w:hAnsi="Times New Roman"/>
        </w:rPr>
      </w:pPr>
      <w:r w:rsidDel="00000000" w:rsidR="00000000" w:rsidRPr="00000000">
        <w:rPr>
          <w:rtl w:val="0"/>
        </w:rPr>
      </w:r>
    </w:p>
    <w:tbl>
      <w:tblPr>
        <w:tblStyle w:val="Table48"/>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(CHC)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Nurse : Angel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9746169062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Surgeon: Dr. sreena</w:t>
            </w:r>
          </w:p>
          <w:p w:rsidR="00000000" w:rsidDel="00000000" w:rsidP="00000000" w:rsidRDefault="00000000" w:rsidRPr="00000000" w14:paraId="00000BB2">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4">
            <w:pPr>
              <w:spacing w:after="240" w:before="240" w:line="36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9495855953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Supervisor: Jisha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6238627097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Head Teacher:</w:t>
            </w:r>
          </w:p>
          <w:p w:rsidR="00000000" w:rsidDel="00000000" w:rsidP="00000000" w:rsidRDefault="00000000" w:rsidRPr="00000000" w14:paraId="00000BBB">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9645871703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Padinjarathara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04936 273401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_kseb engineer_________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    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7561069431</w:t>
            </w:r>
          </w:p>
        </w:tc>
      </w:tr>
    </w:tbl>
    <w:p w:rsidR="00000000" w:rsidDel="00000000" w:rsidP="00000000" w:rsidRDefault="00000000" w:rsidRPr="00000000" w14:paraId="00000BC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B">
      <w:pPr>
        <w:pStyle w:val="Heading2"/>
        <w:spacing w:line="360" w:lineRule="auto"/>
        <w:rPr>
          <w:rFonts w:ascii="Times New Roman" w:cs="Times New Roman" w:eastAsia="Times New Roman" w:hAnsi="Times New Roman"/>
          <w:color w:val="274e13"/>
        </w:rPr>
      </w:pPr>
      <w:bookmarkStart w:colFirst="0" w:colLast="0" w:name="_heading=h.4yqj3njbsadn" w:id="141"/>
      <w:bookmarkEnd w:id="141"/>
      <w:r w:rsidDel="00000000" w:rsidR="00000000" w:rsidRPr="00000000">
        <w:rPr>
          <w:rFonts w:ascii="Times New Roman" w:cs="Times New Roman" w:eastAsia="Times New Roman" w:hAnsi="Times New Roman"/>
          <w:color w:val="274e13"/>
          <w:rtl w:val="0"/>
        </w:rPr>
        <w:t xml:space="preserve">PHASE 3 - Surge Capacity</w:t>
      </w:r>
    </w:p>
    <w:p w:rsidR="00000000" w:rsidDel="00000000" w:rsidP="00000000" w:rsidRDefault="00000000" w:rsidRPr="00000000" w14:paraId="00000B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Phase 3 in Thariode Grama Panchayat is activated when there is a rapid increase in reported cases, a sustained rise in test positivity rates, or when existing health facilities, isolation centres, and quarantine arrangements within the Panchayat approach saturation.</w:t>
      </w:r>
    </w:p>
    <w:p w:rsidR="00000000" w:rsidDel="00000000" w:rsidP="00000000" w:rsidRDefault="00000000" w:rsidRPr="00000000" w14:paraId="00000B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During this phase, the primary focus is to expand isolation and quarantine capacity within Thariode, strengthen clinical care services at the PHC and referral centres, and mobilise additional human resources, medical supplies, and logistical support through coordination with the Block, District Health Authorities, and State support mechanisms.</w:t>
      </w:r>
    </w:p>
    <w:p w:rsidR="00000000" w:rsidDel="00000000" w:rsidP="00000000" w:rsidRDefault="00000000" w:rsidRPr="00000000" w14:paraId="00000B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Disaster Management Committee will intensify surveillance, streamline referral systems, and ensure uninterrupted essential health services while managing the surge effectively.</w:t>
      </w:r>
    </w:p>
    <w:p w:rsidR="00000000" w:rsidDel="00000000" w:rsidP="00000000" w:rsidRDefault="00000000" w:rsidRPr="00000000" w14:paraId="00000BC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0">
      <w:pPr>
        <w:pStyle w:val="Heading2"/>
        <w:keepNext w:val="0"/>
        <w:keepLines w:val="0"/>
        <w:spacing w:before="360" w:line="360" w:lineRule="auto"/>
        <w:rPr>
          <w:rFonts w:ascii="Times New Roman" w:cs="Times New Roman" w:eastAsia="Times New Roman" w:hAnsi="Times New Roman"/>
          <w:color w:val="000000"/>
        </w:rPr>
      </w:pPr>
      <w:bookmarkStart w:colFirst="0" w:colLast="0" w:name="_heading=h.sj7ynhr791pq" w:id="142"/>
      <w:bookmarkEnd w:id="142"/>
      <w:r w:rsidDel="00000000" w:rsidR="00000000" w:rsidRPr="00000000">
        <w:rPr>
          <w:rFonts w:ascii="Times New Roman" w:cs="Times New Roman" w:eastAsia="Times New Roman" w:hAnsi="Times New Roman"/>
          <w:color w:val="000000"/>
          <w:rtl w:val="0"/>
        </w:rPr>
        <w:t xml:space="preserve">Conversion of Community Facilities</w:t>
      </w:r>
    </w:p>
    <w:p w:rsidR="00000000" w:rsidDel="00000000" w:rsidP="00000000" w:rsidRDefault="00000000" w:rsidRPr="00000000" w14:paraId="00000B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D2">
      <w:pPr>
        <w:spacing w:line="360" w:lineRule="auto"/>
        <w:rPr>
          <w:rFonts w:ascii="Times New Roman" w:cs="Times New Roman" w:eastAsia="Times New Roman" w:hAnsi="Times New Roman"/>
        </w:rPr>
      </w:pPr>
      <w:r w:rsidDel="00000000" w:rsidR="00000000" w:rsidRPr="00000000">
        <w:rPr>
          <w:rtl w:val="0"/>
        </w:rPr>
      </w:r>
    </w:p>
    <w:tbl>
      <w:tblPr>
        <w:tblStyle w:val="Table49"/>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0">
            <w:pPr>
              <w:spacing w:line="360" w:lineRule="auto"/>
              <w:rPr>
                <w:rFonts w:ascii="Times New Roman" w:cs="Times New Roman" w:eastAsia="Times New Roman" w:hAnsi="Times New Roman"/>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2.3,4,8,11,13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HEAD</w:t>
            </w:r>
          </w:p>
        </w:tc>
      </w:tr>
    </w:tbl>
    <w:p w:rsidR="00000000" w:rsidDel="00000000" w:rsidP="00000000" w:rsidRDefault="00000000" w:rsidRPr="00000000" w14:paraId="00000BE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E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E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E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E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E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E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EC">
      <w:pPr>
        <w:pStyle w:val="Heading2"/>
        <w:keepNext w:val="0"/>
        <w:keepLines w:val="0"/>
        <w:spacing w:before="360" w:line="276" w:lineRule="auto"/>
        <w:rPr>
          <w:rFonts w:ascii="Times New Roman" w:cs="Times New Roman" w:eastAsia="Times New Roman" w:hAnsi="Times New Roman"/>
          <w:color w:val="274e13"/>
          <w:sz w:val="26"/>
          <w:szCs w:val="26"/>
        </w:rPr>
      </w:pPr>
      <w:bookmarkStart w:colFirst="0" w:colLast="0" w:name="_heading=h.h6g372d16jls" w:id="143"/>
      <w:bookmarkEnd w:id="143"/>
      <w:r w:rsidDel="00000000" w:rsidR="00000000" w:rsidRPr="00000000">
        <w:rPr>
          <w:rFonts w:ascii="Times New Roman" w:cs="Times New Roman" w:eastAsia="Times New Roman" w:hAnsi="Times New Roman"/>
          <w:color w:val="274e13"/>
          <w:sz w:val="36"/>
          <w:szCs w:val="36"/>
          <w:rtl w:val="0"/>
        </w:rPr>
        <w:t xml:space="preserve">Re</w:t>
      </w:r>
      <w:r w:rsidDel="00000000" w:rsidR="00000000" w:rsidRPr="00000000">
        <w:rPr>
          <w:rFonts w:ascii="Times New Roman" w:cs="Times New Roman" w:eastAsia="Times New Roman" w:hAnsi="Times New Roman"/>
          <w:color w:val="274e13"/>
          <w:sz w:val="26"/>
          <w:szCs w:val="26"/>
          <w:rtl w:val="0"/>
        </w:rPr>
        <w:t xml:space="preserve">covery and Rehabilitation Phase – Thariode Grama Panchayat</w:t>
      </w:r>
    </w:p>
    <w:p w:rsidR="00000000" w:rsidDel="00000000" w:rsidP="00000000" w:rsidRDefault="00000000" w:rsidRPr="00000000" w14:paraId="00000BED">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heading=h.kf2qnw5c8hud" w:id="144"/>
      <w:bookmarkEnd w:id="144"/>
      <w:r w:rsidDel="00000000" w:rsidR="00000000" w:rsidRPr="00000000">
        <w:rPr>
          <w:rFonts w:ascii="Times New Roman" w:cs="Times New Roman" w:eastAsia="Times New Roman" w:hAnsi="Times New Roman"/>
          <w:b w:val="1"/>
          <w:bCs w:val="1"/>
          <w:color w:val="000000"/>
          <w:sz w:val="26"/>
          <w:szCs w:val="26"/>
          <w:rtl w:val="0"/>
        </w:rPr>
        <w:t xml:space="preserve">1. Recovery</w:t>
      </w:r>
    </w:p>
    <w:p w:rsidR="00000000" w:rsidDel="00000000" w:rsidP="00000000" w:rsidRDefault="00000000" w:rsidRPr="00000000" w14:paraId="00000BEE">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Initiating coordinated recovery activities in Thariode Grama Panchayat to restore normalcy after the disaster/health emergency.</w:t>
      </w:r>
    </w:p>
    <w:p w:rsidR="00000000" w:rsidDel="00000000" w:rsidP="00000000" w:rsidRDefault="00000000" w:rsidRPr="00000000" w14:paraId="00000BEF">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heading=h.16l8bfww75fz" w:id="145"/>
      <w:bookmarkEnd w:id="145"/>
      <w:r w:rsidDel="00000000" w:rsidR="00000000" w:rsidRPr="00000000">
        <w:rPr>
          <w:rFonts w:ascii="Times New Roman" w:cs="Times New Roman" w:eastAsia="Times New Roman" w:hAnsi="Times New Roman"/>
          <w:b w:val="1"/>
          <w:bCs w:val="1"/>
          <w:color w:val="000000"/>
          <w:sz w:val="26"/>
          <w:szCs w:val="26"/>
          <w:rtl w:val="0"/>
        </w:rPr>
        <w:t xml:space="preserve">2. Damage &amp; Impact Assessment</w:t>
      </w:r>
    </w:p>
    <w:p w:rsidR="00000000" w:rsidDel="00000000" w:rsidP="00000000" w:rsidRDefault="00000000" w:rsidRPr="00000000" w14:paraId="00000BF0">
      <w:pPr>
        <w:spacing w:after="240" w:before="24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Rapid and detailed assessment of:</w:t>
      </w:r>
    </w:p>
    <w:p w:rsidR="00000000" w:rsidDel="00000000" w:rsidP="00000000" w:rsidRDefault="00000000" w:rsidRPr="00000000" w14:paraId="00000BF1">
      <w:pPr>
        <w:numPr>
          <w:ilvl w:val="0"/>
          <w:numId w:val="8"/>
        </w:numPr>
        <w:spacing w:after="0" w:afterAutospacing="0"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Affected households</w:t>
        <w:br w:type="textWrapping"/>
      </w:r>
    </w:p>
    <w:p w:rsidR="00000000" w:rsidDel="00000000" w:rsidP="00000000" w:rsidRDefault="00000000" w:rsidRPr="00000000" w14:paraId="00000BF2">
      <w:pPr>
        <w:numPr>
          <w:ilvl w:val="0"/>
          <w:numId w:val="8"/>
        </w:numPr>
        <w:spacing w:after="0" w:afterAutospacing="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Health institutions (CHC, subcentres)</w:t>
        <w:br w:type="textWrapping"/>
      </w:r>
    </w:p>
    <w:p w:rsidR="00000000" w:rsidDel="00000000" w:rsidP="00000000" w:rsidRDefault="00000000" w:rsidRPr="00000000" w14:paraId="00000BF3">
      <w:pPr>
        <w:numPr>
          <w:ilvl w:val="0"/>
          <w:numId w:val="8"/>
        </w:numPr>
        <w:spacing w:after="0" w:afterAutospacing="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Water sources and sanitation facilities</w:t>
        <w:br w:type="textWrapping"/>
      </w:r>
    </w:p>
    <w:p w:rsidR="00000000" w:rsidDel="00000000" w:rsidP="00000000" w:rsidRDefault="00000000" w:rsidRPr="00000000" w14:paraId="00000BF4">
      <w:pPr>
        <w:numPr>
          <w:ilvl w:val="0"/>
          <w:numId w:val="8"/>
        </w:numPr>
        <w:spacing w:after="0" w:afterAutospacing="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Roads and essential infrastructure</w:t>
        <w:br w:type="textWrapping"/>
      </w:r>
    </w:p>
    <w:p w:rsidR="00000000" w:rsidDel="00000000" w:rsidP="00000000" w:rsidRDefault="00000000" w:rsidRPr="00000000" w14:paraId="00000BF5">
      <w:pPr>
        <w:numPr>
          <w:ilvl w:val="0"/>
          <w:numId w:val="8"/>
        </w:numPr>
        <w:spacing w:after="24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Livelihood losses (agriculture, daily wage workers, small businesses)</w:t>
        <w:br w:type="textWrapping"/>
      </w:r>
    </w:p>
    <w:p w:rsidR="00000000" w:rsidDel="00000000" w:rsidP="00000000" w:rsidRDefault="00000000" w:rsidRPr="00000000" w14:paraId="00000BF6">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heading=h.3r34jspt9mc9" w:id="146"/>
      <w:bookmarkEnd w:id="146"/>
      <w:r w:rsidDel="00000000" w:rsidR="00000000" w:rsidRPr="00000000">
        <w:rPr>
          <w:rFonts w:ascii="Times New Roman" w:cs="Times New Roman" w:eastAsia="Times New Roman" w:hAnsi="Times New Roman"/>
          <w:b w:val="1"/>
          <w:bCs w:val="1"/>
          <w:color w:val="000000"/>
          <w:sz w:val="26"/>
          <w:szCs w:val="26"/>
          <w:rtl w:val="0"/>
        </w:rPr>
        <w:t xml:space="preserve">3. Restoration of Health Services</w:t>
      </w:r>
    </w:p>
    <w:p w:rsidR="00000000" w:rsidDel="00000000" w:rsidP="00000000" w:rsidRDefault="00000000" w:rsidRPr="00000000" w14:paraId="00000BF7">
      <w:pPr>
        <w:numPr>
          <w:ilvl w:val="0"/>
          <w:numId w:val="16"/>
        </w:numPr>
        <w:spacing w:after="0" w:afterAutospacing="0"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Re-establishment of routine OP services at PHC and subcentres</w:t>
        <w:br w:type="textWrapping"/>
      </w:r>
    </w:p>
    <w:p w:rsidR="00000000" w:rsidDel="00000000" w:rsidP="00000000" w:rsidRDefault="00000000" w:rsidRPr="00000000" w14:paraId="00000BF8">
      <w:pPr>
        <w:numPr>
          <w:ilvl w:val="0"/>
          <w:numId w:val="16"/>
        </w:numPr>
        <w:spacing w:after="0" w:afterAutospacing="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Ensuring availability of essential medicines and vaccines</w:t>
        <w:br w:type="textWrapping"/>
      </w:r>
    </w:p>
    <w:p w:rsidR="00000000" w:rsidDel="00000000" w:rsidP="00000000" w:rsidRDefault="00000000" w:rsidRPr="00000000" w14:paraId="00000BF9">
      <w:pPr>
        <w:numPr>
          <w:ilvl w:val="0"/>
          <w:numId w:val="16"/>
        </w:numPr>
        <w:spacing w:after="0" w:afterAutospacing="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Continuation of MCH services</w:t>
        <w:br w:type="textWrapping"/>
      </w:r>
    </w:p>
    <w:p w:rsidR="00000000" w:rsidDel="00000000" w:rsidP="00000000" w:rsidRDefault="00000000" w:rsidRPr="00000000" w14:paraId="00000BFA">
      <w:pPr>
        <w:numPr>
          <w:ilvl w:val="0"/>
          <w:numId w:val="16"/>
        </w:numPr>
        <w:spacing w:after="24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Re-activation of outreach and field-level activities by ASHA &amp; JPHN</w:t>
        <w:br w:type="textWrapping"/>
      </w:r>
    </w:p>
    <w:p w:rsidR="00000000" w:rsidDel="00000000" w:rsidP="00000000" w:rsidRDefault="00000000" w:rsidRPr="00000000" w14:paraId="00000BFB">
      <w:pPr>
        <w:pStyle w:val="Heading3"/>
        <w:keepNext w:val="0"/>
        <w:keepLines w:val="0"/>
        <w:spacing w:before="280" w:line="276" w:lineRule="auto"/>
        <w:rPr>
          <w:rFonts w:ascii="Times New Roman" w:cs="Times New Roman" w:eastAsia="Times New Roman" w:hAnsi="Times New Roman"/>
          <w:color w:val="000000"/>
          <w:sz w:val="26"/>
          <w:szCs w:val="26"/>
        </w:rPr>
      </w:pPr>
      <w:bookmarkStart w:colFirst="0" w:colLast="0" w:name="_heading=h.k123xcuo23nn" w:id="147"/>
      <w:bookmarkEnd w:id="147"/>
      <w:r w:rsidDel="00000000" w:rsidR="00000000" w:rsidRPr="00000000">
        <w:rPr>
          <w:rFonts w:ascii="Times New Roman" w:cs="Times New Roman" w:eastAsia="Times New Roman" w:hAnsi="Times New Roman"/>
          <w:color w:val="000000"/>
          <w:sz w:val="26"/>
          <w:szCs w:val="26"/>
          <w:rtl w:val="0"/>
        </w:rPr>
        <w:t xml:space="preserve">4. Rehabilitation of Affected Population</w:t>
      </w:r>
    </w:p>
    <w:p w:rsidR="00000000" w:rsidDel="00000000" w:rsidP="00000000" w:rsidRDefault="00000000" w:rsidRPr="00000000" w14:paraId="00000BFC">
      <w:pPr>
        <w:numPr>
          <w:ilvl w:val="0"/>
          <w:numId w:val="71"/>
        </w:numPr>
        <w:spacing w:after="0" w:afterAutospacing="0"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Temporary shelter support (if required)</w:t>
        <w:br w:type="textWrapping"/>
      </w:r>
    </w:p>
    <w:p w:rsidR="00000000" w:rsidDel="00000000" w:rsidP="00000000" w:rsidRDefault="00000000" w:rsidRPr="00000000" w14:paraId="00000BFD">
      <w:pPr>
        <w:numPr>
          <w:ilvl w:val="0"/>
          <w:numId w:val="71"/>
        </w:numPr>
        <w:spacing w:after="0" w:afterAutospacing="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Nutritional support for vulnerable groups</w:t>
        <w:br w:type="textWrapping"/>
      </w:r>
    </w:p>
    <w:p w:rsidR="00000000" w:rsidDel="00000000" w:rsidP="00000000" w:rsidRDefault="00000000" w:rsidRPr="00000000" w14:paraId="00000BFE">
      <w:pPr>
        <w:numPr>
          <w:ilvl w:val="0"/>
          <w:numId w:val="71"/>
        </w:numPr>
        <w:spacing w:after="24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Special care for elderly, children, pregnant women, and chronic patients</w:t>
        <w:br w:type="textWrapping"/>
      </w:r>
    </w:p>
    <w:p w:rsidR="00000000" w:rsidDel="00000000" w:rsidP="00000000" w:rsidRDefault="00000000" w:rsidRPr="00000000" w14:paraId="00000BFF">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heading=h.d21cj03sp4sh" w:id="148"/>
      <w:bookmarkEnd w:id="148"/>
      <w:r w:rsidDel="00000000" w:rsidR="00000000" w:rsidRPr="00000000">
        <w:rPr>
          <w:rFonts w:ascii="Times New Roman" w:cs="Times New Roman" w:eastAsia="Times New Roman" w:hAnsi="Times New Roman"/>
          <w:b w:val="1"/>
          <w:bCs w:val="1"/>
          <w:color w:val="000000"/>
          <w:sz w:val="26"/>
          <w:szCs w:val="26"/>
          <w:rtl w:val="0"/>
        </w:rPr>
        <w:t xml:space="preserve">5. Psychosocial &amp; Mental Health Support</w:t>
      </w:r>
    </w:p>
    <w:p w:rsidR="00000000" w:rsidDel="00000000" w:rsidP="00000000" w:rsidRDefault="00000000" w:rsidRPr="00000000" w14:paraId="00000C00">
      <w:pPr>
        <w:numPr>
          <w:ilvl w:val="0"/>
          <w:numId w:val="6"/>
        </w:numPr>
        <w:spacing w:after="0" w:afterAutospacing="0"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Counseling services through health staff</w:t>
        <w:br w:type="textWrapping"/>
      </w:r>
    </w:p>
    <w:p w:rsidR="00000000" w:rsidDel="00000000" w:rsidP="00000000" w:rsidRDefault="00000000" w:rsidRPr="00000000" w14:paraId="00000C01">
      <w:pPr>
        <w:numPr>
          <w:ilvl w:val="0"/>
          <w:numId w:val="6"/>
        </w:numPr>
        <w:spacing w:after="0" w:afterAutospacing="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School-level mental health support for children</w:t>
        <w:br w:type="textWrapping"/>
      </w:r>
    </w:p>
    <w:p w:rsidR="00000000" w:rsidDel="00000000" w:rsidP="00000000" w:rsidRDefault="00000000" w:rsidRPr="00000000" w14:paraId="00000C02">
      <w:pPr>
        <w:numPr>
          <w:ilvl w:val="0"/>
          <w:numId w:val="6"/>
        </w:numPr>
        <w:spacing w:after="24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Referral services for severe psychological distress</w:t>
        <w:br w:type="textWrapping"/>
      </w:r>
    </w:p>
    <w:p w:rsidR="00000000" w:rsidDel="00000000" w:rsidP="00000000" w:rsidRDefault="00000000" w:rsidRPr="00000000" w14:paraId="00000C03">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heading=h.ss5uuo2nswjg" w:id="149"/>
      <w:bookmarkEnd w:id="149"/>
      <w:r w:rsidDel="00000000" w:rsidR="00000000" w:rsidRPr="00000000">
        <w:rPr>
          <w:rFonts w:ascii="Times New Roman" w:cs="Times New Roman" w:eastAsia="Times New Roman" w:hAnsi="Times New Roman"/>
          <w:b w:val="1"/>
          <w:bCs w:val="1"/>
          <w:color w:val="000000"/>
          <w:sz w:val="26"/>
          <w:szCs w:val="26"/>
          <w:rtl w:val="0"/>
        </w:rPr>
        <w:t xml:space="preserve">6. Disease Surveillance During Recovery Phase</w:t>
      </w:r>
    </w:p>
    <w:p w:rsidR="00000000" w:rsidDel="00000000" w:rsidP="00000000" w:rsidRDefault="00000000" w:rsidRPr="00000000" w14:paraId="00000C04">
      <w:pPr>
        <w:numPr>
          <w:ilvl w:val="0"/>
          <w:numId w:val="9"/>
        </w:numPr>
        <w:spacing w:after="0" w:afterAutospacing="0"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Strengthening IDSP reporting from all wards</w:t>
        <w:br w:type="textWrapping"/>
      </w:r>
    </w:p>
    <w:p w:rsidR="00000000" w:rsidDel="00000000" w:rsidP="00000000" w:rsidRDefault="00000000" w:rsidRPr="00000000" w14:paraId="00000C05">
      <w:pPr>
        <w:numPr>
          <w:ilvl w:val="0"/>
          <w:numId w:val="9"/>
        </w:numPr>
        <w:spacing w:after="0" w:afterAutospacing="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Active surveillance for leptospirosis, dengue, diarrheal diseases, etc.</w:t>
        <w:br w:type="textWrapping"/>
      </w:r>
    </w:p>
    <w:p w:rsidR="00000000" w:rsidDel="00000000" w:rsidP="00000000" w:rsidRDefault="00000000" w:rsidRPr="00000000" w14:paraId="00000C06">
      <w:pPr>
        <w:numPr>
          <w:ilvl w:val="0"/>
          <w:numId w:val="9"/>
        </w:numPr>
        <w:spacing w:after="24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Monitoring of outbreak-prone conditions</w:t>
        <w:br w:type="textWrapping"/>
      </w:r>
    </w:p>
    <w:p w:rsidR="00000000" w:rsidDel="00000000" w:rsidP="00000000" w:rsidRDefault="00000000" w:rsidRPr="00000000" w14:paraId="00000C07">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heading=h.l0gcyp6p41ee" w:id="150"/>
      <w:bookmarkEnd w:id="150"/>
      <w:r w:rsidDel="00000000" w:rsidR="00000000" w:rsidRPr="00000000">
        <w:rPr>
          <w:rFonts w:ascii="Times New Roman" w:cs="Times New Roman" w:eastAsia="Times New Roman" w:hAnsi="Times New Roman"/>
          <w:b w:val="1"/>
          <w:bCs w:val="1"/>
          <w:color w:val="000000"/>
          <w:sz w:val="26"/>
          <w:szCs w:val="26"/>
          <w:rtl w:val="0"/>
        </w:rPr>
        <w:t xml:space="preserve">7. Environmental Cleanup &amp; Sanitation</w:t>
      </w:r>
    </w:p>
    <w:p w:rsidR="00000000" w:rsidDel="00000000" w:rsidP="00000000" w:rsidRDefault="00000000" w:rsidRPr="00000000" w14:paraId="00000C08">
      <w:pPr>
        <w:numPr>
          <w:ilvl w:val="0"/>
          <w:numId w:val="34"/>
        </w:numPr>
        <w:spacing w:after="0" w:afterAutospacing="0"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Chlorination of wells</w:t>
        <w:br w:type="textWrapping"/>
      </w:r>
    </w:p>
    <w:p w:rsidR="00000000" w:rsidDel="00000000" w:rsidP="00000000" w:rsidRDefault="00000000" w:rsidRPr="00000000" w14:paraId="00000C09">
      <w:pPr>
        <w:numPr>
          <w:ilvl w:val="0"/>
          <w:numId w:val="34"/>
        </w:numPr>
        <w:spacing w:after="0" w:afterAutospacing="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Solid waste removal</w:t>
        <w:br w:type="textWrapping"/>
      </w:r>
    </w:p>
    <w:p w:rsidR="00000000" w:rsidDel="00000000" w:rsidP="00000000" w:rsidRDefault="00000000" w:rsidRPr="00000000" w14:paraId="00000C0A">
      <w:pPr>
        <w:numPr>
          <w:ilvl w:val="0"/>
          <w:numId w:val="34"/>
        </w:numPr>
        <w:spacing w:after="0" w:afterAutospacing="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Vector control activities</w:t>
        <w:br w:type="textWrapping"/>
      </w:r>
    </w:p>
    <w:p w:rsidR="00000000" w:rsidDel="00000000" w:rsidP="00000000" w:rsidRDefault="00000000" w:rsidRPr="00000000" w14:paraId="00000C0B">
      <w:pPr>
        <w:numPr>
          <w:ilvl w:val="0"/>
          <w:numId w:val="34"/>
        </w:numPr>
        <w:spacing w:after="0" w:afterAutospacing="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Cleaning of drainage systems</w:t>
        <w:br w:type="textWrapping"/>
      </w:r>
    </w:p>
    <w:p w:rsidR="00000000" w:rsidDel="00000000" w:rsidP="00000000" w:rsidRDefault="00000000" w:rsidRPr="00000000" w14:paraId="00000C0C">
      <w:pPr>
        <w:numPr>
          <w:ilvl w:val="0"/>
          <w:numId w:val="34"/>
        </w:numPr>
        <w:spacing w:after="24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IEC on personal hygiene and sanitation</w:t>
        <w:br w:type="textWrapping"/>
      </w:r>
    </w:p>
    <w:p w:rsidR="00000000" w:rsidDel="00000000" w:rsidP="00000000" w:rsidRDefault="00000000" w:rsidRPr="00000000" w14:paraId="00000C0D">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heading=h.ibnb967ngxe4" w:id="151"/>
      <w:bookmarkEnd w:id="151"/>
      <w:r w:rsidDel="00000000" w:rsidR="00000000" w:rsidRPr="00000000">
        <w:rPr>
          <w:rFonts w:ascii="Times New Roman" w:cs="Times New Roman" w:eastAsia="Times New Roman" w:hAnsi="Times New Roman"/>
          <w:b w:val="1"/>
          <w:bCs w:val="1"/>
          <w:color w:val="000000"/>
          <w:sz w:val="26"/>
          <w:szCs w:val="26"/>
          <w:rtl w:val="0"/>
        </w:rPr>
        <w:t xml:space="preserve">8. Livelihood Restoration</w:t>
      </w:r>
    </w:p>
    <w:p w:rsidR="00000000" w:rsidDel="00000000" w:rsidP="00000000" w:rsidRDefault="00000000" w:rsidRPr="00000000" w14:paraId="00000C0E">
      <w:pPr>
        <w:numPr>
          <w:ilvl w:val="0"/>
          <w:numId w:val="3"/>
        </w:numPr>
        <w:spacing w:after="0" w:afterAutospacing="0"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Support for farmers and agricultural rehabilitation</w:t>
        <w:br w:type="textWrapping"/>
      </w:r>
    </w:p>
    <w:p w:rsidR="00000000" w:rsidDel="00000000" w:rsidP="00000000" w:rsidRDefault="00000000" w:rsidRPr="00000000" w14:paraId="00000C0F">
      <w:pPr>
        <w:numPr>
          <w:ilvl w:val="0"/>
          <w:numId w:val="3"/>
        </w:numPr>
        <w:spacing w:after="0" w:afterAutospacing="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MGNREGA engagement</w:t>
        <w:br w:type="textWrapping"/>
      </w:r>
    </w:p>
    <w:p w:rsidR="00000000" w:rsidDel="00000000" w:rsidP="00000000" w:rsidRDefault="00000000" w:rsidRPr="00000000" w14:paraId="00000C10">
      <w:pPr>
        <w:numPr>
          <w:ilvl w:val="0"/>
          <w:numId w:val="3"/>
        </w:numPr>
        <w:spacing w:after="24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Assistance for small-scale workers and self-help groups</w:t>
        <w:br w:type="textWrapping"/>
      </w:r>
    </w:p>
    <w:p w:rsidR="00000000" w:rsidDel="00000000" w:rsidP="00000000" w:rsidRDefault="00000000" w:rsidRPr="00000000" w14:paraId="00000C11">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heading=h.wkf2lrfmmo59" w:id="152"/>
      <w:bookmarkEnd w:id="152"/>
      <w:r w:rsidDel="00000000" w:rsidR="00000000" w:rsidRPr="00000000">
        <w:rPr>
          <w:rFonts w:ascii="Times New Roman" w:cs="Times New Roman" w:eastAsia="Times New Roman" w:hAnsi="Times New Roman"/>
          <w:b w:val="1"/>
          <w:bCs w:val="1"/>
          <w:color w:val="000000"/>
          <w:sz w:val="26"/>
          <w:szCs w:val="26"/>
          <w:rtl w:val="0"/>
        </w:rPr>
        <w:t xml:space="preserve">9. Community Engagement &amp; Confidence Building</w:t>
      </w:r>
    </w:p>
    <w:p w:rsidR="00000000" w:rsidDel="00000000" w:rsidP="00000000" w:rsidRDefault="00000000" w:rsidRPr="00000000" w14:paraId="00000C12">
      <w:pPr>
        <w:numPr>
          <w:ilvl w:val="0"/>
          <w:numId w:val="30"/>
        </w:numPr>
        <w:spacing w:after="0" w:afterAutospacing="0"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Ward-level awareness meetings</w:t>
        <w:br w:type="textWrapping"/>
      </w:r>
    </w:p>
    <w:p w:rsidR="00000000" w:rsidDel="00000000" w:rsidP="00000000" w:rsidRDefault="00000000" w:rsidRPr="00000000" w14:paraId="00000C13">
      <w:pPr>
        <w:numPr>
          <w:ilvl w:val="0"/>
          <w:numId w:val="30"/>
        </w:numPr>
        <w:spacing w:after="0" w:afterAutospacing="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Involvement of Kudumbashree, youth clubs, and local leaders</w:t>
        <w:br w:type="textWrapping"/>
      </w:r>
    </w:p>
    <w:p w:rsidR="00000000" w:rsidDel="00000000" w:rsidP="00000000" w:rsidRDefault="00000000" w:rsidRPr="00000000" w14:paraId="00000C14">
      <w:pPr>
        <w:numPr>
          <w:ilvl w:val="0"/>
          <w:numId w:val="30"/>
        </w:numPr>
        <w:spacing w:after="24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Transparent communication on recovery measures</w:t>
        <w:br w:type="textWrapping"/>
      </w:r>
    </w:p>
    <w:p w:rsidR="00000000" w:rsidDel="00000000" w:rsidP="00000000" w:rsidRDefault="00000000" w:rsidRPr="00000000" w14:paraId="00000C15">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heading=h.ldf35lx0bxfs" w:id="153"/>
      <w:bookmarkEnd w:id="153"/>
      <w:r w:rsidDel="00000000" w:rsidR="00000000" w:rsidRPr="00000000">
        <w:rPr>
          <w:rFonts w:ascii="Times New Roman" w:cs="Times New Roman" w:eastAsia="Times New Roman" w:hAnsi="Times New Roman"/>
          <w:b w:val="1"/>
          <w:bCs w:val="1"/>
          <w:color w:val="000000"/>
          <w:sz w:val="26"/>
          <w:szCs w:val="26"/>
          <w:rtl w:val="0"/>
        </w:rPr>
        <w:t xml:space="preserve">10. Documentation &amp; After-Action Review</w:t>
      </w:r>
    </w:p>
    <w:p w:rsidR="00000000" w:rsidDel="00000000" w:rsidP="00000000" w:rsidRDefault="00000000" w:rsidRPr="00000000" w14:paraId="00000C16">
      <w:pPr>
        <w:numPr>
          <w:ilvl w:val="0"/>
          <w:numId w:val="1"/>
        </w:numPr>
        <w:spacing w:after="0" w:afterAutospacing="0"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Recording response timeline</w:t>
        <w:br w:type="textWrapping"/>
      </w:r>
    </w:p>
    <w:p w:rsidR="00000000" w:rsidDel="00000000" w:rsidP="00000000" w:rsidRDefault="00000000" w:rsidRPr="00000000" w14:paraId="00000C17">
      <w:pPr>
        <w:numPr>
          <w:ilvl w:val="0"/>
          <w:numId w:val="1"/>
        </w:numPr>
        <w:spacing w:after="0" w:afterAutospacing="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Identification of operational gaps</w:t>
        <w:br w:type="textWrapping"/>
      </w:r>
    </w:p>
    <w:p w:rsidR="00000000" w:rsidDel="00000000" w:rsidP="00000000" w:rsidRDefault="00000000" w:rsidRPr="00000000" w14:paraId="00000C18">
      <w:pPr>
        <w:numPr>
          <w:ilvl w:val="0"/>
          <w:numId w:val="1"/>
        </w:numPr>
        <w:spacing w:after="24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Preparation of Panchayat-level disaster report</w:t>
        <w:br w:type="textWrapping"/>
      </w:r>
      <w:r w:rsidDel="00000000" w:rsidR="00000000" w:rsidRPr="00000000">
        <w:rPr>
          <w:rtl w:val="0"/>
        </w:rPr>
      </w:r>
    </w:p>
    <w:p w:rsidR="00000000" w:rsidDel="00000000" w:rsidP="00000000" w:rsidRDefault="00000000" w:rsidRPr="00000000" w14:paraId="00000C19">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heading=h.s002hdjebsgf" w:id="154"/>
      <w:bookmarkEnd w:id="154"/>
      <w:r w:rsidDel="00000000" w:rsidR="00000000" w:rsidRPr="00000000">
        <w:rPr>
          <w:rFonts w:ascii="Times New Roman" w:cs="Times New Roman" w:eastAsia="Times New Roman" w:hAnsi="Times New Roman"/>
          <w:b w:val="1"/>
          <w:bCs w:val="1"/>
          <w:color w:val="000000"/>
          <w:sz w:val="26"/>
          <w:szCs w:val="26"/>
          <w:rtl w:val="0"/>
        </w:rPr>
        <w:t xml:space="preserve">11. Lessons Learned &amp; Best Practices</w:t>
      </w:r>
    </w:p>
    <w:p w:rsidR="00000000" w:rsidDel="00000000" w:rsidP="00000000" w:rsidRDefault="00000000" w:rsidRPr="00000000" w14:paraId="00000C1A">
      <w:pPr>
        <w:numPr>
          <w:ilvl w:val="0"/>
          <w:numId w:val="40"/>
        </w:numPr>
        <w:spacing w:after="0" w:afterAutospacing="0"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Identifying successful interventions</w:t>
        <w:br w:type="textWrapping"/>
      </w:r>
    </w:p>
    <w:p w:rsidR="00000000" w:rsidDel="00000000" w:rsidP="00000000" w:rsidRDefault="00000000" w:rsidRPr="00000000" w14:paraId="00000C1B">
      <w:pPr>
        <w:numPr>
          <w:ilvl w:val="0"/>
          <w:numId w:val="40"/>
        </w:numPr>
        <w:spacing w:after="0" w:afterAutospacing="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Community-based innovations</w:t>
        <w:br w:type="textWrapping"/>
      </w:r>
    </w:p>
    <w:p w:rsidR="00000000" w:rsidDel="00000000" w:rsidP="00000000" w:rsidRDefault="00000000" w:rsidRPr="00000000" w14:paraId="00000C1C">
      <w:pPr>
        <w:numPr>
          <w:ilvl w:val="0"/>
          <w:numId w:val="40"/>
        </w:numPr>
        <w:spacing w:after="24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Improved coordination models</w:t>
        <w:br w:type="textWrapping"/>
      </w:r>
    </w:p>
    <w:p w:rsidR="00000000" w:rsidDel="00000000" w:rsidP="00000000" w:rsidRDefault="00000000" w:rsidRPr="00000000" w14:paraId="00000C1D">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heading=h.7nu46rt1gq04" w:id="155"/>
      <w:bookmarkEnd w:id="155"/>
      <w:r w:rsidDel="00000000" w:rsidR="00000000" w:rsidRPr="00000000">
        <w:rPr>
          <w:rFonts w:ascii="Times New Roman" w:cs="Times New Roman" w:eastAsia="Times New Roman" w:hAnsi="Times New Roman"/>
          <w:b w:val="1"/>
          <w:bCs w:val="1"/>
          <w:color w:val="000000"/>
          <w:sz w:val="26"/>
          <w:szCs w:val="26"/>
          <w:rtl w:val="0"/>
        </w:rPr>
        <w:t xml:space="preserve">12. Health System Strengthening</w:t>
      </w:r>
    </w:p>
    <w:p w:rsidR="00000000" w:rsidDel="00000000" w:rsidP="00000000" w:rsidRDefault="00000000" w:rsidRPr="00000000" w14:paraId="00000C1E">
      <w:pPr>
        <w:numPr>
          <w:ilvl w:val="0"/>
          <w:numId w:val="37"/>
        </w:numPr>
        <w:spacing w:after="0" w:afterAutospacing="0"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Capacity building of health staff</w:t>
        <w:br w:type="textWrapping"/>
      </w:r>
    </w:p>
    <w:p w:rsidR="00000000" w:rsidDel="00000000" w:rsidP="00000000" w:rsidRDefault="00000000" w:rsidRPr="00000000" w14:paraId="00000C1F">
      <w:pPr>
        <w:numPr>
          <w:ilvl w:val="0"/>
          <w:numId w:val="37"/>
        </w:numPr>
        <w:spacing w:after="0" w:afterAutospacing="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Stockpiling of emergency medicines</w:t>
        <w:br w:type="textWrapping"/>
      </w:r>
    </w:p>
    <w:p w:rsidR="00000000" w:rsidDel="00000000" w:rsidP="00000000" w:rsidRDefault="00000000" w:rsidRPr="00000000" w14:paraId="00000C20">
      <w:pPr>
        <w:numPr>
          <w:ilvl w:val="0"/>
          <w:numId w:val="37"/>
        </w:numPr>
        <w:spacing w:after="24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Strengthening referral linkages</w:t>
        <w:br w:type="textWrapping"/>
      </w:r>
    </w:p>
    <w:p w:rsidR="00000000" w:rsidDel="00000000" w:rsidP="00000000" w:rsidRDefault="00000000" w:rsidRPr="00000000" w14:paraId="00000C21">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heading=h.of4vt9ssxwnu" w:id="156"/>
      <w:bookmarkEnd w:id="156"/>
      <w:r w:rsidDel="00000000" w:rsidR="00000000" w:rsidRPr="00000000">
        <w:rPr>
          <w:rFonts w:ascii="Times New Roman" w:cs="Times New Roman" w:eastAsia="Times New Roman" w:hAnsi="Times New Roman"/>
          <w:b w:val="1"/>
          <w:bCs w:val="1"/>
          <w:color w:val="000000"/>
          <w:sz w:val="26"/>
          <w:szCs w:val="26"/>
          <w:rtl w:val="0"/>
        </w:rPr>
        <w:t xml:space="preserve">13. Policy Revision &amp; Preparedness Enhancement</w:t>
      </w:r>
    </w:p>
    <w:p w:rsidR="00000000" w:rsidDel="00000000" w:rsidP="00000000" w:rsidRDefault="00000000" w:rsidRPr="00000000" w14:paraId="00000C22">
      <w:pPr>
        <w:numPr>
          <w:ilvl w:val="0"/>
          <w:numId w:val="23"/>
        </w:numPr>
        <w:spacing w:after="0" w:afterAutospacing="0"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Updating Panchayat Disaster Management Plan</w:t>
        <w:br w:type="textWrapping"/>
      </w:r>
    </w:p>
    <w:p w:rsidR="00000000" w:rsidDel="00000000" w:rsidP="00000000" w:rsidRDefault="00000000" w:rsidRPr="00000000" w14:paraId="00000C23">
      <w:pPr>
        <w:numPr>
          <w:ilvl w:val="0"/>
          <w:numId w:val="23"/>
        </w:numPr>
        <w:spacing w:after="0" w:afterAutospacing="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Strengthening early warning systems</w:t>
        <w:br w:type="textWrapping"/>
      </w:r>
    </w:p>
    <w:p w:rsidR="00000000" w:rsidDel="00000000" w:rsidP="00000000" w:rsidRDefault="00000000" w:rsidRPr="00000000" w14:paraId="00000C24">
      <w:pPr>
        <w:numPr>
          <w:ilvl w:val="0"/>
          <w:numId w:val="23"/>
        </w:numPr>
        <w:spacing w:after="24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Improving inter-sectoral coordination</w:t>
        <w:br w:type="textWrapping"/>
      </w:r>
    </w:p>
    <w:p w:rsidR="00000000" w:rsidDel="00000000" w:rsidP="00000000" w:rsidRDefault="00000000" w:rsidRPr="00000000" w14:paraId="00000C25">
      <w:pPr>
        <w:pStyle w:val="Heading3"/>
        <w:keepNext w:val="0"/>
        <w:keepLines w:val="0"/>
        <w:spacing w:before="280" w:line="276" w:lineRule="auto"/>
        <w:rPr>
          <w:rFonts w:ascii="Times New Roman" w:cs="Times New Roman" w:eastAsia="Times New Roman" w:hAnsi="Times New Roman"/>
          <w:b w:val="1"/>
          <w:bCs w:val="1"/>
          <w:color w:val="000000"/>
          <w:sz w:val="26"/>
          <w:szCs w:val="26"/>
        </w:rPr>
      </w:pPr>
      <w:bookmarkStart w:colFirst="0" w:colLast="0" w:name="_heading=h.be938y919ejm" w:id="157"/>
      <w:bookmarkEnd w:id="157"/>
      <w:r w:rsidDel="00000000" w:rsidR="00000000" w:rsidRPr="00000000">
        <w:rPr>
          <w:rFonts w:ascii="Times New Roman" w:cs="Times New Roman" w:eastAsia="Times New Roman" w:hAnsi="Times New Roman"/>
          <w:b w:val="1"/>
          <w:bCs w:val="1"/>
          <w:color w:val="000000"/>
          <w:sz w:val="26"/>
          <w:szCs w:val="26"/>
          <w:rtl w:val="0"/>
        </w:rPr>
        <w:t xml:space="preserve">14. Research</w:t>
      </w:r>
    </w:p>
    <w:p w:rsidR="00000000" w:rsidDel="00000000" w:rsidP="00000000" w:rsidRDefault="00000000" w:rsidRPr="00000000" w14:paraId="00000C26">
      <w:pPr>
        <w:numPr>
          <w:ilvl w:val="0"/>
          <w:numId w:val="20"/>
        </w:numPr>
        <w:spacing w:after="0" w:afterAutospacing="0"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Post-disaster health impact studies</w:t>
        <w:br w:type="textWrapping"/>
      </w:r>
    </w:p>
    <w:p w:rsidR="00000000" w:rsidDel="00000000" w:rsidP="00000000" w:rsidRDefault="00000000" w:rsidRPr="00000000" w14:paraId="00000C27">
      <w:pPr>
        <w:numPr>
          <w:ilvl w:val="0"/>
          <w:numId w:val="20"/>
        </w:numPr>
        <w:spacing w:after="0" w:afterAutospacing="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Community-based research on outbreak patterns</w:t>
        <w:br w:type="textWrapping"/>
      </w:r>
    </w:p>
    <w:p w:rsidR="00000000" w:rsidDel="00000000" w:rsidP="00000000" w:rsidRDefault="00000000" w:rsidRPr="00000000" w14:paraId="00000C28">
      <w:pPr>
        <w:numPr>
          <w:ilvl w:val="0"/>
          <w:numId w:val="20"/>
        </w:numPr>
        <w:spacing w:after="240" w:before="0" w:beforeAutospacing="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Evaluation of preventive practices</w:t>
      </w:r>
    </w:p>
    <w:p w:rsidR="00000000" w:rsidDel="00000000" w:rsidP="00000000" w:rsidRDefault="00000000" w:rsidRPr="00000000" w14:paraId="00000C29">
      <w:pPr>
        <w:spacing w:line="360" w:lineRule="auto"/>
        <w:rPr>
          <w:rFonts w:ascii="Times New Roman" w:cs="Times New Roman" w:eastAsia="Times New Roman" w:hAnsi="Times New Roman"/>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C2A">
      <w:pPr>
        <w:spacing w:line="36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C2B">
      <w:pPr>
        <w:pStyle w:val="Heading1"/>
        <w:spacing w:line="360" w:lineRule="auto"/>
        <w:rPr>
          <w:rFonts w:ascii="Times New Roman" w:cs="Times New Roman" w:eastAsia="Times New Roman" w:hAnsi="Times New Roman"/>
          <w:color w:val="274e13"/>
        </w:rPr>
      </w:pPr>
      <w:bookmarkStart w:colFirst="0" w:colLast="0" w:name="_heading=h.nt8y0b4b20pl" w:id="158"/>
      <w:bookmarkEnd w:id="158"/>
      <w:r w:rsidDel="00000000" w:rsidR="00000000" w:rsidRPr="00000000">
        <w:rPr>
          <w:rFonts w:ascii="Times New Roman" w:cs="Times New Roman" w:eastAsia="Times New Roman" w:hAnsi="Times New Roman"/>
          <w:color w:val="274e13"/>
          <w:rtl w:val="0"/>
        </w:rPr>
        <w:t xml:space="preserve">                                                  CONCLUSION</w:t>
      </w:r>
    </w:p>
    <w:p w:rsidR="00000000" w:rsidDel="00000000" w:rsidP="00000000" w:rsidRDefault="00000000" w:rsidRPr="00000000" w14:paraId="00000C2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2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3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6"/>
          <w:szCs w:val="26"/>
          <w:rtl w:val="0"/>
        </w:rPr>
        <w:t xml:space="preserve">The pandemic preparedness plan for Thariode (or its health administration) highlights the importance of strengthening local health system capacity, ensuring rapid surveillance and response, and integrating community participation with public health actions. Drawing on broader state-level preparedness efforts, such plans emphasize early detection, coordinated response, risk communication, and resilient healthcare infrastructure to effectively manage infectious disease threats and protect communities. Regular review and updates based on lessons learned from past outbreaks are essential to improve readiness for future pandemics.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C3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32">
      <w:pPr>
        <w:spacing w:line="36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Additional points</w:t>
      </w:r>
    </w:p>
    <w:p w:rsidR="00000000" w:rsidDel="00000000" w:rsidP="00000000" w:rsidRDefault="00000000" w:rsidRPr="00000000" w14:paraId="00000C33">
      <w:pPr>
        <w:pStyle w:val="Heading4"/>
        <w:keepNext w:val="0"/>
        <w:keepLines w:val="0"/>
        <w:spacing w:before="240" w:line="360" w:lineRule="auto"/>
        <w:rPr>
          <w:rFonts w:ascii="Times New Roman" w:cs="Times New Roman" w:eastAsia="Times New Roman" w:hAnsi="Times New Roman"/>
          <w:b w:val="1"/>
          <w:bCs w:val="1"/>
          <w:i w:val="0"/>
          <w:iCs w:val="0"/>
          <w:color w:val="000000"/>
          <w:sz w:val="22"/>
          <w:szCs w:val="22"/>
        </w:rPr>
      </w:pPr>
      <w:bookmarkStart w:colFirst="0" w:colLast="0" w:name="_heading=h.rlds1gffzx9m" w:id="159"/>
      <w:bookmarkEnd w:id="159"/>
      <w:r w:rsidDel="00000000" w:rsidR="00000000" w:rsidRPr="00000000">
        <w:rPr>
          <w:rFonts w:ascii="Times New Roman" w:cs="Times New Roman" w:eastAsia="Times New Roman" w:hAnsi="Times New Roman"/>
          <w:b w:val="1"/>
          <w:bCs w:val="1"/>
          <w:i w:val="0"/>
          <w:iCs w:val="0"/>
          <w:color w:val="000000"/>
          <w:sz w:val="22"/>
          <w:szCs w:val="22"/>
          <w:rtl w:val="0"/>
        </w:rPr>
        <w:t xml:space="preserve"> Technical Support</w:t>
      </w:r>
    </w:p>
    <w:p w:rsidR="00000000" w:rsidDel="00000000" w:rsidP="00000000" w:rsidRDefault="00000000" w:rsidRPr="00000000" w14:paraId="00000C34">
      <w:pPr>
        <w:numPr>
          <w:ilvl w:val="0"/>
          <w:numId w:val="73"/>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secure data systems for disease surveillance, reporting, and communication with district health authorities.</w:t>
        <w:br w:type="textWrapping"/>
      </w:r>
    </w:p>
    <w:p w:rsidR="00000000" w:rsidDel="00000000" w:rsidP="00000000" w:rsidRDefault="00000000" w:rsidRPr="00000000" w14:paraId="00000C35">
      <w:pPr>
        <w:numPr>
          <w:ilvl w:val="0"/>
          <w:numId w:val="73"/>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Equip health facilities with IT infrastructure for telemedicine and digital health records.</w:t>
        <w:br w:type="textWrapping"/>
      </w:r>
    </w:p>
    <w:p w:rsidR="00000000" w:rsidDel="00000000" w:rsidP="00000000" w:rsidRDefault="00000000" w:rsidRPr="00000000" w14:paraId="00000C36">
      <w:pPr>
        <w:numPr>
          <w:ilvl w:val="0"/>
          <w:numId w:val="73"/>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training and technical support for staff on emergency response systems.</w:t>
        <w:br w:type="textWrapping"/>
      </w:r>
    </w:p>
    <w:p w:rsidR="00000000" w:rsidDel="00000000" w:rsidP="00000000" w:rsidRDefault="00000000" w:rsidRPr="00000000" w14:paraId="00000C37">
      <w:pPr>
        <w:pStyle w:val="Heading4"/>
        <w:keepNext w:val="0"/>
        <w:keepLines w:val="0"/>
        <w:spacing w:before="240" w:line="360" w:lineRule="auto"/>
        <w:rPr>
          <w:rFonts w:ascii="Times New Roman" w:cs="Times New Roman" w:eastAsia="Times New Roman" w:hAnsi="Times New Roman"/>
          <w:b w:val="1"/>
          <w:bCs w:val="1"/>
          <w:i w:val="0"/>
          <w:iCs w:val="0"/>
          <w:color w:val="000000"/>
          <w:sz w:val="22"/>
          <w:szCs w:val="22"/>
        </w:rPr>
      </w:pPr>
      <w:bookmarkStart w:colFirst="0" w:colLast="0" w:name="_heading=h.e4z405diq768" w:id="160"/>
      <w:bookmarkEnd w:id="160"/>
      <w:r w:rsidDel="00000000" w:rsidR="00000000" w:rsidRPr="00000000">
        <w:rPr>
          <w:rFonts w:ascii="Times New Roman" w:cs="Times New Roman" w:eastAsia="Times New Roman" w:hAnsi="Times New Roman"/>
          <w:b w:val="1"/>
          <w:bCs w:val="1"/>
          <w:i w:val="0"/>
          <w:iCs w:val="0"/>
          <w:color w:val="000000"/>
          <w:sz w:val="22"/>
          <w:szCs w:val="22"/>
          <w:rtl w:val="0"/>
        </w:rPr>
        <w:t xml:space="preserve"> Relief-Based Commodities and Supplies</w:t>
      </w:r>
    </w:p>
    <w:p w:rsidR="00000000" w:rsidDel="00000000" w:rsidP="00000000" w:rsidRDefault="00000000" w:rsidRPr="00000000" w14:paraId="00000C38">
      <w:pPr>
        <w:numPr>
          <w:ilvl w:val="0"/>
          <w:numId w:val="38"/>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stockpiles of personal protective equipment (PPE), sanitizers, medicines, oxygen supplies, and essential groceries for affected families.</w:t>
        <w:br w:type="textWrapping"/>
      </w:r>
    </w:p>
    <w:p w:rsidR="00000000" w:rsidDel="00000000" w:rsidP="00000000" w:rsidRDefault="00000000" w:rsidRPr="00000000" w14:paraId="00000C39">
      <w:pPr>
        <w:numPr>
          <w:ilvl w:val="0"/>
          <w:numId w:val="38"/>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district supply chains to ensure </w:t>
      </w:r>
      <w:r w:rsidDel="00000000" w:rsidR="00000000" w:rsidRPr="00000000">
        <w:rPr>
          <w:rFonts w:ascii="Times New Roman" w:cs="Times New Roman" w:eastAsia="Times New Roman" w:hAnsi="Times New Roman"/>
          <w:b w:val="1"/>
          <w:bCs w:val="1"/>
          <w:rtl w:val="0"/>
        </w:rPr>
        <w:t xml:space="preserve">timely and adequate replenishment</w:t>
      </w:r>
      <w:r w:rsidDel="00000000" w:rsidR="00000000" w:rsidRPr="00000000">
        <w:rPr>
          <w:rFonts w:ascii="Times New Roman" w:cs="Times New Roman" w:eastAsia="Times New Roman" w:hAnsi="Times New Roman"/>
          <w:rtl w:val="0"/>
        </w:rPr>
        <w:t xml:space="preserve"> during crisis situations.</w:t>
        <w:br w:type="textWrapping"/>
      </w:r>
    </w:p>
    <w:p w:rsidR="00000000" w:rsidDel="00000000" w:rsidP="00000000" w:rsidRDefault="00000000" w:rsidRPr="00000000" w14:paraId="00000C3A">
      <w:pPr>
        <w:pStyle w:val="Heading4"/>
        <w:keepNext w:val="0"/>
        <w:keepLines w:val="0"/>
        <w:spacing w:before="240" w:line="360" w:lineRule="auto"/>
        <w:rPr>
          <w:rFonts w:ascii="Times New Roman" w:cs="Times New Roman" w:eastAsia="Times New Roman" w:hAnsi="Times New Roman"/>
          <w:b w:val="1"/>
          <w:bCs w:val="1"/>
          <w:i w:val="0"/>
          <w:iCs w:val="0"/>
          <w:color w:val="000000"/>
          <w:sz w:val="22"/>
          <w:szCs w:val="22"/>
        </w:rPr>
      </w:pPr>
      <w:bookmarkStart w:colFirst="0" w:colLast="0" w:name="_heading=h.xpog79lu1pmb" w:id="161"/>
      <w:bookmarkEnd w:id="161"/>
      <w:r w:rsidDel="00000000" w:rsidR="00000000" w:rsidRPr="00000000">
        <w:rPr>
          <w:rFonts w:ascii="Times New Roman" w:cs="Times New Roman" w:eastAsia="Times New Roman" w:hAnsi="Times New Roman"/>
          <w:b w:val="1"/>
          <w:bCs w:val="1"/>
          <w:i w:val="0"/>
          <w:iCs w:val="0"/>
          <w:color w:val="000000"/>
          <w:sz w:val="22"/>
          <w:szCs w:val="22"/>
          <w:rtl w:val="0"/>
        </w:rPr>
        <w:t xml:space="preserve">HAM Radio and Backup Communication</w:t>
      </w:r>
    </w:p>
    <w:p w:rsidR="00000000" w:rsidDel="00000000" w:rsidP="00000000" w:rsidRDefault="00000000" w:rsidRPr="00000000" w14:paraId="00000C3B">
      <w:pPr>
        <w:numPr>
          <w:ilvl w:val="0"/>
          <w:numId w:val="22"/>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register local licensed HAM radio operators who can provide communication support during disruptions of mobile and internet services.</w:t>
        <w:br w:type="textWrapping"/>
      </w:r>
    </w:p>
    <w:p w:rsidR="00000000" w:rsidDel="00000000" w:rsidP="00000000" w:rsidRDefault="00000000" w:rsidRPr="00000000" w14:paraId="00000C3C">
      <w:pPr>
        <w:numPr>
          <w:ilvl w:val="0"/>
          <w:numId w:val="22"/>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communication protocols for backup networks to communicate with health teams, emergency services, and Panchayat officials.</w:t>
        <w:br w:type="textWrapping"/>
      </w:r>
    </w:p>
    <w:p w:rsidR="00000000" w:rsidDel="00000000" w:rsidP="00000000" w:rsidRDefault="00000000" w:rsidRPr="00000000" w14:paraId="00000C3D">
      <w:pPr>
        <w:pStyle w:val="Heading4"/>
        <w:keepNext w:val="0"/>
        <w:keepLines w:val="0"/>
        <w:spacing w:before="240" w:line="360" w:lineRule="auto"/>
        <w:rPr>
          <w:rFonts w:ascii="Times New Roman" w:cs="Times New Roman" w:eastAsia="Times New Roman" w:hAnsi="Times New Roman"/>
          <w:b w:val="1"/>
          <w:bCs w:val="1"/>
          <w:i w:val="0"/>
          <w:iCs w:val="0"/>
          <w:color w:val="000000"/>
          <w:sz w:val="22"/>
          <w:szCs w:val="22"/>
        </w:rPr>
      </w:pPr>
      <w:bookmarkStart w:colFirst="0" w:colLast="0" w:name="_heading=h.i9zx8iw05wre" w:id="162"/>
      <w:bookmarkEnd w:id="162"/>
      <w:r w:rsidDel="00000000" w:rsidR="00000000" w:rsidRPr="00000000">
        <w:rPr>
          <w:rFonts w:ascii="Times New Roman" w:cs="Times New Roman" w:eastAsia="Times New Roman" w:hAnsi="Times New Roman"/>
          <w:b w:val="1"/>
          <w:bCs w:val="1"/>
          <w:i w:val="0"/>
          <w:iCs w:val="0"/>
          <w:color w:val="000000"/>
          <w:sz w:val="22"/>
          <w:szCs w:val="22"/>
          <w:rtl w:val="0"/>
        </w:rPr>
        <w:t xml:space="preserve"> Hazard Vulnerability Mapping</w:t>
      </w:r>
    </w:p>
    <w:p w:rsidR="00000000" w:rsidDel="00000000" w:rsidP="00000000" w:rsidRDefault="00000000" w:rsidRPr="00000000" w14:paraId="00000C3E">
      <w:pPr>
        <w:numPr>
          <w:ilvl w:val="0"/>
          <w:numId w:val="69"/>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mapping of vulnerable zones (densely populated areas, schools, elderly homes, etc.) to inform targeted interventions.</w:t>
        <w:br w:type="textWrapping"/>
      </w:r>
    </w:p>
    <w:p w:rsidR="00000000" w:rsidDel="00000000" w:rsidP="00000000" w:rsidRDefault="00000000" w:rsidRPr="00000000" w14:paraId="00000C3F">
      <w:pPr>
        <w:numPr>
          <w:ilvl w:val="0"/>
          <w:numId w:val="69"/>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Update maps regularly with inputs from health surveillance teams and community leaders.</w:t>
        <w:br w:type="textWrapping"/>
      </w:r>
    </w:p>
    <w:p w:rsidR="00000000" w:rsidDel="00000000" w:rsidP="00000000" w:rsidRDefault="00000000" w:rsidRPr="00000000" w14:paraId="00000C40">
      <w:pPr>
        <w:pStyle w:val="Heading4"/>
        <w:keepNext w:val="0"/>
        <w:keepLines w:val="0"/>
        <w:spacing w:before="240" w:line="360" w:lineRule="auto"/>
        <w:rPr>
          <w:rFonts w:ascii="Times New Roman" w:cs="Times New Roman" w:eastAsia="Times New Roman" w:hAnsi="Times New Roman"/>
          <w:b w:val="1"/>
          <w:bCs w:val="1"/>
          <w:i w:val="0"/>
          <w:iCs w:val="0"/>
          <w:color w:val="000000"/>
          <w:sz w:val="22"/>
          <w:szCs w:val="22"/>
        </w:rPr>
      </w:pPr>
      <w:bookmarkStart w:colFirst="0" w:colLast="0" w:name="_heading=h.abrudvja2it3" w:id="163"/>
      <w:bookmarkEnd w:id="163"/>
      <w:r w:rsidDel="00000000" w:rsidR="00000000" w:rsidRPr="00000000">
        <w:rPr>
          <w:rFonts w:ascii="Times New Roman" w:cs="Times New Roman" w:eastAsia="Times New Roman" w:hAnsi="Times New Roman"/>
          <w:b w:val="1"/>
          <w:bCs w:val="1"/>
          <w:i w:val="0"/>
          <w:iCs w:val="0"/>
          <w:color w:val="000000"/>
          <w:sz w:val="22"/>
          <w:szCs w:val="22"/>
          <w:rtl w:val="0"/>
        </w:rPr>
        <w:t xml:space="preserve">Critical Infrastructure Support (Power and Utilities)</w:t>
      </w:r>
    </w:p>
    <w:p w:rsidR="00000000" w:rsidDel="00000000" w:rsidP="00000000" w:rsidRDefault="00000000" w:rsidRPr="00000000" w14:paraId="00000C41">
      <w:pPr>
        <w:numPr>
          <w:ilvl w:val="0"/>
          <w:numId w:val="21"/>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utility providers, including </w:t>
      </w:r>
      <w:r w:rsidDel="00000000" w:rsidR="00000000" w:rsidRPr="00000000">
        <w:rPr>
          <w:rFonts w:ascii="Times New Roman" w:cs="Times New Roman" w:eastAsia="Times New Roman" w:hAnsi="Times New Roman"/>
          <w:b w:val="1"/>
          <w:bCs w:val="1"/>
          <w:rtl w:val="0"/>
        </w:rPr>
        <w:t xml:space="preserve">Kerala State Electricity Board (KSEB)</w:t>
      </w:r>
      <w:r w:rsidDel="00000000" w:rsidR="00000000" w:rsidRPr="00000000">
        <w:rPr>
          <w:rFonts w:ascii="Times New Roman" w:cs="Times New Roman" w:eastAsia="Times New Roman" w:hAnsi="Times New Roman"/>
          <w:rtl w:val="0"/>
        </w:rPr>
        <w:t xml:space="preserve">, to prioritize power supply for health facilities, cold storage (for vaccines/medicines), and communication centers.</w:t>
        <w:br w:type="textWrapping"/>
      </w:r>
    </w:p>
    <w:p w:rsidR="00000000" w:rsidDel="00000000" w:rsidP="00000000" w:rsidRDefault="00000000" w:rsidRPr="00000000" w14:paraId="00000C42">
      <w:pPr>
        <w:numPr>
          <w:ilvl w:val="0"/>
          <w:numId w:val="21"/>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Secure backup power systems (generators/UPS) at key health and emergency response locations.</w:t>
        <w:br w:type="textWrapping"/>
      </w:r>
    </w:p>
    <w:p w:rsidR="00000000" w:rsidDel="00000000" w:rsidP="00000000" w:rsidRDefault="00000000" w:rsidRPr="00000000" w14:paraId="00000C43">
      <w:pPr>
        <w:pStyle w:val="Heading4"/>
        <w:keepNext w:val="0"/>
        <w:keepLines w:val="0"/>
        <w:spacing w:before="240" w:line="360" w:lineRule="auto"/>
        <w:rPr>
          <w:rFonts w:ascii="Times New Roman" w:cs="Times New Roman" w:eastAsia="Times New Roman" w:hAnsi="Times New Roman"/>
          <w:b w:val="1"/>
          <w:bCs w:val="1"/>
          <w:i w:val="0"/>
          <w:iCs w:val="0"/>
          <w:color w:val="000000"/>
          <w:sz w:val="22"/>
          <w:szCs w:val="22"/>
        </w:rPr>
      </w:pPr>
      <w:bookmarkStart w:colFirst="0" w:colLast="0" w:name="_heading=h.feoziq2u409i" w:id="164"/>
      <w:bookmarkEnd w:id="164"/>
      <w:r w:rsidDel="00000000" w:rsidR="00000000" w:rsidRPr="00000000">
        <w:rPr>
          <w:rFonts w:ascii="Times New Roman" w:cs="Times New Roman" w:eastAsia="Times New Roman" w:hAnsi="Times New Roman"/>
          <w:b w:val="1"/>
          <w:bCs w:val="1"/>
          <w:i w:val="0"/>
          <w:iCs w:val="0"/>
          <w:color w:val="000000"/>
          <w:sz w:val="22"/>
          <w:szCs w:val="22"/>
          <w:rtl w:val="0"/>
        </w:rPr>
        <w:t xml:space="preserve">Human Resources and Responsibilities</w:t>
      </w:r>
    </w:p>
    <w:p w:rsidR="00000000" w:rsidDel="00000000" w:rsidP="00000000" w:rsidRDefault="00000000" w:rsidRPr="00000000" w14:paraId="00000C44">
      <w:pPr>
        <w:numPr>
          <w:ilvl w:val="0"/>
          <w:numId w:val="41"/>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Define clear roles and responsibilities for health workers, volunteers, Panchayat staff, and incident management teams.</w:t>
        <w:br w:type="textWrapping"/>
      </w:r>
    </w:p>
    <w:p w:rsidR="00000000" w:rsidDel="00000000" w:rsidP="00000000" w:rsidRDefault="00000000" w:rsidRPr="00000000" w14:paraId="00000C45">
      <w:pPr>
        <w:numPr>
          <w:ilvl w:val="0"/>
          <w:numId w:val="41"/>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 HR contingency roster to manage absenteeism and surge service demands.</w:t>
        <w:br w:type="textWrapping"/>
      </w:r>
    </w:p>
    <w:p w:rsidR="00000000" w:rsidDel="00000000" w:rsidP="00000000" w:rsidRDefault="00000000" w:rsidRPr="00000000" w14:paraId="00000C46">
      <w:pPr>
        <w:numPr>
          <w:ilvl w:val="0"/>
          <w:numId w:val="41"/>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periodic training and simulation exercises for pandemic response.</w:t>
        <w:br w:type="textWrapping"/>
      </w:r>
    </w:p>
    <w:p w:rsidR="00000000" w:rsidDel="00000000" w:rsidP="00000000" w:rsidRDefault="00000000" w:rsidRPr="00000000" w14:paraId="00000C47">
      <w:pPr>
        <w:spacing w:line="36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48">
      <w:pPr>
        <w:pStyle w:val="Heading3"/>
        <w:keepNext w:val="0"/>
        <w:keepLines w:val="0"/>
        <w:spacing w:before="280" w:line="360" w:lineRule="auto"/>
        <w:rPr>
          <w:rFonts w:ascii="Times New Roman" w:cs="Times New Roman" w:eastAsia="Times New Roman" w:hAnsi="Times New Roman"/>
          <w:b w:val="1"/>
          <w:bCs w:val="1"/>
          <w:color w:val="000000"/>
          <w:sz w:val="26"/>
          <w:szCs w:val="26"/>
        </w:rPr>
      </w:pPr>
      <w:bookmarkStart w:colFirst="0" w:colLast="0" w:name="_heading=h.e89kku2ag0by" w:id="165"/>
      <w:bookmarkEnd w:id="165"/>
      <w:r w:rsidDel="00000000" w:rsidR="00000000" w:rsidRPr="00000000">
        <w:rPr>
          <w:rFonts w:ascii="Times New Roman" w:cs="Times New Roman" w:eastAsia="Times New Roman" w:hAnsi="Times New Roman"/>
          <w:b w:val="1"/>
          <w:bCs w:val="1"/>
          <w:color w:val="000000"/>
          <w:sz w:val="26"/>
          <w:szCs w:val="26"/>
          <w:rtl w:val="0"/>
        </w:rPr>
        <w:t xml:space="preserve"> Coordination and Communication</w:t>
      </w:r>
    </w:p>
    <w:p w:rsidR="00000000" w:rsidDel="00000000" w:rsidP="00000000" w:rsidRDefault="00000000" w:rsidRPr="00000000" w14:paraId="00000C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Good communication between the community, health workers, Panchayat officials, and district health authorities is essential. Mechanisms should include:</w:t>
      </w:r>
    </w:p>
    <w:p w:rsidR="00000000" w:rsidDel="00000000" w:rsidP="00000000" w:rsidRDefault="00000000" w:rsidRPr="00000000" w14:paraId="00000C4A">
      <w:pPr>
        <w:numPr>
          <w:ilvl w:val="0"/>
          <w:numId w:val="32"/>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Regular public advisories and awareness campaigns.</w:t>
        <w:br w:type="textWrapping"/>
      </w:r>
    </w:p>
    <w:p w:rsidR="00000000" w:rsidDel="00000000" w:rsidP="00000000" w:rsidRDefault="00000000" w:rsidRPr="00000000" w14:paraId="00000C4B">
      <w:pPr>
        <w:numPr>
          <w:ilvl w:val="0"/>
          <w:numId w:val="32"/>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local media, social platforms, and community outreach.</w:t>
        <w:br w:type="textWrapping"/>
      </w:r>
    </w:p>
    <w:p w:rsidR="00000000" w:rsidDel="00000000" w:rsidP="00000000" w:rsidRDefault="00000000" w:rsidRPr="00000000" w14:paraId="00000C4C">
      <w:pPr>
        <w:numPr>
          <w:ilvl w:val="0"/>
          <w:numId w:val="32"/>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Transparent two-way feedback loops with residents.</w:t>
        <w:br w:type="textWrapping"/>
      </w:r>
    </w:p>
    <w:p w:rsidR="00000000" w:rsidDel="00000000" w:rsidP="00000000" w:rsidRDefault="00000000" w:rsidRPr="00000000" w14:paraId="00000C4D">
      <w:pPr>
        <w:spacing w:line="360" w:lineRule="auto"/>
        <w:rPr>
          <w:rFonts w:ascii="Times New Roman" w:cs="Times New Roman" w:eastAsia="Times New Roman" w:hAnsi="Times New Roman"/>
          <w:b w:val="1"/>
          <w:bCs w:val="1"/>
          <w:color w:val="000000"/>
          <w:sz w:val="26"/>
          <w:szCs w:val="26"/>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b w:val="1"/>
          <w:bCs w:val="1"/>
          <w:color w:val="000000"/>
          <w:sz w:val="26"/>
          <w:szCs w:val="26"/>
          <w:rtl w:val="0"/>
        </w:rPr>
        <w:t xml:space="preserve"> Evaluation &amp; Continuous Improvement</w:t>
      </w:r>
    </w:p>
    <w:p w:rsidR="00000000" w:rsidDel="00000000" w:rsidP="00000000" w:rsidRDefault="00000000" w:rsidRPr="00000000" w14:paraId="00000C4E">
      <w:pPr>
        <w:numPr>
          <w:ilvl w:val="0"/>
          <w:numId w:val="67"/>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monitoring and evaluation team to review plan effectiveness.</w:t>
        <w:br w:type="textWrapping"/>
      </w:r>
    </w:p>
    <w:p w:rsidR="00000000" w:rsidDel="00000000" w:rsidP="00000000" w:rsidRDefault="00000000" w:rsidRPr="00000000" w14:paraId="00000C4F">
      <w:pPr>
        <w:numPr>
          <w:ilvl w:val="0"/>
          <w:numId w:val="67"/>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post-incident reviews after drills and real events to update procedures.</w:t>
        <w:br w:type="textWrapping"/>
      </w:r>
    </w:p>
    <w:p w:rsidR="00000000" w:rsidDel="00000000" w:rsidP="00000000" w:rsidRDefault="00000000" w:rsidRPr="00000000" w14:paraId="00000C50">
      <w:pPr>
        <w:numPr>
          <w:ilvl w:val="0"/>
          <w:numId w:val="67"/>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 lessons learned from state and national response experiences.</w:t>
      </w:r>
    </w:p>
    <w:p w:rsidR="00000000" w:rsidDel="00000000" w:rsidP="00000000" w:rsidRDefault="00000000" w:rsidRPr="00000000" w14:paraId="00000C5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52">
      <w:pPr>
        <w:pStyle w:val="Heading1"/>
        <w:spacing w:after="240" w:before="240" w:line="360" w:lineRule="auto"/>
        <w:rPr>
          <w:rFonts w:ascii="Times New Roman" w:cs="Times New Roman" w:eastAsia="Times New Roman" w:hAnsi="Times New Roman"/>
          <w:color w:val="000000"/>
        </w:rPr>
      </w:pPr>
      <w:bookmarkStart w:colFirst="0" w:colLast="0" w:name="_heading=h.yohbtbfx9ye7" w:id="166"/>
      <w:bookmarkEnd w:id="166"/>
      <w:r w:rsidDel="00000000" w:rsidR="00000000" w:rsidRPr="00000000">
        <w:rPr>
          <w:rFonts w:ascii="Times New Roman" w:cs="Times New Roman" w:eastAsia="Times New Roman" w:hAnsi="Times New Roman"/>
          <w:color w:val="000000"/>
          <w:rtl w:val="0"/>
        </w:rPr>
        <w:t xml:space="preserve">RECOMMENDATIONS</w:t>
      </w:r>
    </w:p>
    <w:p w:rsidR="00000000" w:rsidDel="00000000" w:rsidP="00000000" w:rsidRDefault="00000000" w:rsidRPr="00000000" w14:paraId="00000C53">
      <w:pPr>
        <w:pStyle w:val="Heading3"/>
        <w:keepNext w:val="0"/>
        <w:keepLines w:val="0"/>
        <w:numPr>
          <w:ilvl w:val="0"/>
          <w:numId w:val="52"/>
        </w:numPr>
        <w:spacing w:after="0" w:before="280" w:line="360" w:lineRule="auto"/>
        <w:ind w:left="720" w:hanging="360"/>
        <w:rPr>
          <w:rFonts w:ascii="Times New Roman" w:cs="Times New Roman" w:eastAsia="Times New Roman" w:hAnsi="Times New Roman"/>
          <w:color w:val="000000"/>
          <w:sz w:val="24"/>
          <w:szCs w:val="24"/>
        </w:rPr>
      </w:pPr>
      <w:bookmarkStart w:colFirst="0" w:colLast="0" w:name="_heading=h.bx2vkbs5jlnw" w:id="167"/>
      <w:bookmarkEnd w:id="167"/>
      <w:r w:rsidDel="00000000" w:rsidR="00000000" w:rsidRPr="00000000">
        <w:rPr>
          <w:rFonts w:ascii="Times New Roman" w:cs="Times New Roman" w:eastAsia="Times New Roman" w:hAnsi="Times New Roman"/>
          <w:color w:val="000000"/>
          <w:sz w:val="24"/>
          <w:szCs w:val="24"/>
          <w:rtl w:val="0"/>
        </w:rPr>
        <w:t xml:space="preserve">Strengthening Healthcare Infrastructure</w:t>
      </w:r>
    </w:p>
    <w:p w:rsidR="00000000" w:rsidDel="00000000" w:rsidP="00000000" w:rsidRDefault="00000000" w:rsidRPr="00000000" w14:paraId="00000C54">
      <w:pPr>
        <w:numPr>
          <w:ilvl w:val="0"/>
          <w:numId w:val="4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primary health response unit within the Panchayat with trained staff.</w:t>
      </w:r>
    </w:p>
    <w:p w:rsidR="00000000" w:rsidDel="00000000" w:rsidP="00000000" w:rsidRDefault="00000000" w:rsidRPr="00000000" w14:paraId="00000C55">
      <w:pPr>
        <w:numPr>
          <w:ilvl w:val="0"/>
          <w:numId w:val="4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availability of basic medical supplies (masks, sanitizers, PPE kits, oxygen cylinders).</w:t>
      </w:r>
    </w:p>
    <w:p w:rsidR="00000000" w:rsidDel="00000000" w:rsidP="00000000" w:rsidRDefault="00000000" w:rsidRPr="00000000" w14:paraId="00000C56">
      <w:pPr>
        <w:numPr>
          <w:ilvl w:val="0"/>
          <w:numId w:val="46"/>
        </w:numPr>
        <w:spacing w:after="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tie-ups with nearby hospitals for emergency referral and transport.</w:t>
      </w:r>
    </w:p>
    <w:p w:rsidR="00000000" w:rsidDel="00000000" w:rsidP="00000000" w:rsidRDefault="00000000" w:rsidRPr="00000000" w14:paraId="00000C57">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htg4dkp046aa" w:id="168"/>
      <w:bookmarkEnd w:id="168"/>
      <w:r w:rsidDel="00000000" w:rsidR="00000000" w:rsidRPr="00000000">
        <w:rPr>
          <w:rFonts w:ascii="Times New Roman" w:cs="Times New Roman" w:eastAsia="Times New Roman" w:hAnsi="Times New Roman"/>
          <w:color w:val="000000"/>
          <w:sz w:val="24"/>
          <w:szCs w:val="24"/>
          <w:rtl w:val="0"/>
        </w:rPr>
        <w:t xml:space="preserve">2. Community Awareness &amp; Education</w:t>
      </w:r>
    </w:p>
    <w:p w:rsidR="00000000" w:rsidDel="00000000" w:rsidP="00000000" w:rsidRDefault="00000000" w:rsidRPr="00000000" w14:paraId="00000C58">
      <w:pPr>
        <w:numPr>
          <w:ilvl w:val="0"/>
          <w:numId w:val="50"/>
        </w:num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regular awareness campaigns on hygiene, vaccination, and preventive measures.</w:t>
      </w:r>
    </w:p>
    <w:p w:rsidR="00000000" w:rsidDel="00000000" w:rsidP="00000000" w:rsidRDefault="00000000" w:rsidRPr="00000000" w14:paraId="00000C59">
      <w:pPr>
        <w:numPr>
          <w:ilvl w:val="0"/>
          <w:numId w:val="50"/>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local communication channels (community radio, WhatsApp groups, notice boards) to spread verified information.</w:t>
      </w:r>
    </w:p>
    <w:p w:rsidR="00000000" w:rsidDel="00000000" w:rsidP="00000000" w:rsidRDefault="00000000" w:rsidRPr="00000000" w14:paraId="00000C5A">
      <w:pPr>
        <w:numPr>
          <w:ilvl w:val="0"/>
          <w:numId w:val="50"/>
        </w:numPr>
        <w:spacing w:after="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volunteers to act as health ambassadors in each ward.</w:t>
      </w:r>
    </w:p>
    <w:p w:rsidR="00000000" w:rsidDel="00000000" w:rsidP="00000000" w:rsidRDefault="00000000" w:rsidRPr="00000000" w14:paraId="00000C5B">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5fjlvql3bwfr" w:id="169"/>
      <w:bookmarkEnd w:id="169"/>
      <w:r w:rsidDel="00000000" w:rsidR="00000000" w:rsidRPr="00000000">
        <w:rPr>
          <w:rFonts w:ascii="Times New Roman" w:cs="Times New Roman" w:eastAsia="Times New Roman" w:hAnsi="Times New Roman"/>
          <w:color w:val="000000"/>
          <w:sz w:val="24"/>
          <w:szCs w:val="24"/>
          <w:rtl w:val="0"/>
        </w:rPr>
        <w:t xml:space="preserve">3. Emergency Response &amp; Coordination</w:t>
      </w:r>
    </w:p>
    <w:p w:rsidR="00000000" w:rsidDel="00000000" w:rsidP="00000000" w:rsidRDefault="00000000" w:rsidRPr="00000000" w14:paraId="00000C5C">
      <w:pPr>
        <w:numPr>
          <w:ilvl w:val="0"/>
          <w:numId w:val="49"/>
        </w:num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 a Pandemic Preparedness Committee at Panchayat level including health workers, ward members, and NGOs.</w:t>
      </w:r>
    </w:p>
    <w:p w:rsidR="00000000" w:rsidDel="00000000" w:rsidP="00000000" w:rsidRDefault="00000000" w:rsidRPr="00000000" w14:paraId="00000C5D">
      <w:pPr>
        <w:numPr>
          <w:ilvl w:val="0"/>
          <w:numId w:val="4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 clear action plan for lockdowns, quarantine, and distribution of essentials.</w:t>
      </w:r>
    </w:p>
    <w:p w:rsidR="00000000" w:rsidDel="00000000" w:rsidP="00000000" w:rsidRDefault="00000000" w:rsidRPr="00000000" w14:paraId="00000C5E">
      <w:pPr>
        <w:numPr>
          <w:ilvl w:val="0"/>
          <w:numId w:val="49"/>
        </w:numPr>
        <w:spacing w:after="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a database of vulnerable groups (elderly, differently-abled, chronically ill) for targeted support.</w:t>
      </w:r>
    </w:p>
    <w:p w:rsidR="00000000" w:rsidDel="00000000" w:rsidP="00000000" w:rsidRDefault="00000000" w:rsidRPr="00000000" w14:paraId="00000C5F">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td6ln7oh8u8w" w:id="170"/>
      <w:bookmarkEnd w:id="170"/>
      <w:r w:rsidDel="00000000" w:rsidR="00000000" w:rsidRPr="00000000">
        <w:rPr>
          <w:rFonts w:ascii="Times New Roman" w:cs="Times New Roman" w:eastAsia="Times New Roman" w:hAnsi="Times New Roman"/>
          <w:color w:val="000000"/>
          <w:sz w:val="24"/>
          <w:szCs w:val="24"/>
          <w:rtl w:val="0"/>
        </w:rPr>
        <w:t xml:space="preserve">4. Supply Chain &amp; Food Security</w:t>
      </w:r>
    </w:p>
    <w:p w:rsidR="00000000" w:rsidDel="00000000" w:rsidP="00000000" w:rsidRDefault="00000000" w:rsidRPr="00000000" w14:paraId="00000C60">
      <w:pPr>
        <w:numPr>
          <w:ilvl w:val="0"/>
          <w:numId w:val="43"/>
        </w:num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support local suppliers and farmers to ensure uninterrupted food supply.</w:t>
      </w:r>
    </w:p>
    <w:p w:rsidR="00000000" w:rsidDel="00000000" w:rsidP="00000000" w:rsidRDefault="00000000" w:rsidRPr="00000000" w14:paraId="00000C61">
      <w:pPr>
        <w:numPr>
          <w:ilvl w:val="0"/>
          <w:numId w:val="4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community kitchens during emergencies to serve vulnerable populations.</w:t>
      </w:r>
    </w:p>
    <w:p w:rsidR="00000000" w:rsidDel="00000000" w:rsidP="00000000" w:rsidRDefault="00000000" w:rsidRPr="00000000" w14:paraId="00000C62">
      <w:pPr>
        <w:numPr>
          <w:ilvl w:val="0"/>
          <w:numId w:val="43"/>
        </w:numPr>
        <w:spacing w:after="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essential commodities in Panchayat-run outlets for crisis periods.</w:t>
      </w:r>
    </w:p>
    <w:p w:rsidR="00000000" w:rsidDel="00000000" w:rsidP="00000000" w:rsidRDefault="00000000" w:rsidRPr="00000000" w14:paraId="00000C63">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u5x7u3r2f6zo" w:id="171"/>
      <w:bookmarkEnd w:id="171"/>
      <w:r w:rsidDel="00000000" w:rsidR="00000000" w:rsidRPr="00000000">
        <w:rPr>
          <w:rFonts w:ascii="Times New Roman" w:cs="Times New Roman" w:eastAsia="Times New Roman" w:hAnsi="Times New Roman"/>
          <w:color w:val="000000"/>
          <w:sz w:val="24"/>
          <w:szCs w:val="24"/>
          <w:rtl w:val="0"/>
        </w:rPr>
        <w:t xml:space="preserve">5. Digital Preparedness</w:t>
      </w:r>
    </w:p>
    <w:p w:rsidR="00000000" w:rsidDel="00000000" w:rsidP="00000000" w:rsidRDefault="00000000" w:rsidRPr="00000000" w14:paraId="00000C64">
      <w:pPr>
        <w:numPr>
          <w:ilvl w:val="0"/>
          <w:numId w:val="51"/>
        </w:num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digital platforms for telemedicine consultations.</w:t>
      </w:r>
    </w:p>
    <w:p w:rsidR="00000000" w:rsidDel="00000000" w:rsidP="00000000" w:rsidRDefault="00000000" w:rsidRPr="00000000" w14:paraId="00000C65">
      <w:pPr>
        <w:numPr>
          <w:ilvl w:val="0"/>
          <w:numId w:val="51"/>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Panchayat’s website/social media for real-time updates on health advisories.</w:t>
      </w:r>
    </w:p>
    <w:p w:rsidR="00000000" w:rsidDel="00000000" w:rsidP="00000000" w:rsidRDefault="00000000" w:rsidRPr="00000000" w14:paraId="00000C66">
      <w:pPr>
        <w:numPr>
          <w:ilvl w:val="0"/>
          <w:numId w:val="51"/>
        </w:numPr>
        <w:spacing w:after="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online grievance redressal to reduce crowding in offices.</w:t>
      </w:r>
    </w:p>
    <w:p w:rsidR="00000000" w:rsidDel="00000000" w:rsidP="00000000" w:rsidRDefault="00000000" w:rsidRPr="00000000" w14:paraId="00000C67">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i1q2r3b3r5xh" w:id="172"/>
      <w:bookmarkEnd w:id="172"/>
      <w:r w:rsidDel="00000000" w:rsidR="00000000" w:rsidRPr="00000000">
        <w:rPr>
          <w:rFonts w:ascii="Times New Roman" w:cs="Times New Roman" w:eastAsia="Times New Roman" w:hAnsi="Times New Roman"/>
          <w:color w:val="000000"/>
          <w:sz w:val="24"/>
          <w:szCs w:val="24"/>
          <w:rtl w:val="0"/>
        </w:rPr>
        <w:t xml:space="preserve">6. Training &amp; Capacity Building</w:t>
      </w:r>
    </w:p>
    <w:p w:rsidR="00000000" w:rsidDel="00000000" w:rsidP="00000000" w:rsidRDefault="00000000" w:rsidRPr="00000000" w14:paraId="00000C68">
      <w:pPr>
        <w:numPr>
          <w:ilvl w:val="0"/>
          <w:numId w:val="45"/>
        </w:num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Organize mock drills for pandemic response in schools, offices, and public spaces.</w:t>
      </w:r>
    </w:p>
    <w:p w:rsidR="00000000" w:rsidDel="00000000" w:rsidP="00000000" w:rsidRDefault="00000000" w:rsidRPr="00000000" w14:paraId="00000C69">
      <w:pPr>
        <w:numPr>
          <w:ilvl w:val="0"/>
          <w:numId w:val="4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Panchayat staff and volunteers in first aid, infection control, and crowd management.</w:t>
      </w:r>
    </w:p>
    <w:p w:rsidR="00000000" w:rsidDel="00000000" w:rsidP="00000000" w:rsidRDefault="00000000" w:rsidRPr="00000000" w14:paraId="00000C6A">
      <w:pPr>
        <w:numPr>
          <w:ilvl w:val="0"/>
          <w:numId w:val="45"/>
        </w:numPr>
        <w:spacing w:after="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Collaborate with NGOs and health departments for capacity-building workshops.</w:t>
      </w:r>
    </w:p>
    <w:p w:rsidR="00000000" w:rsidDel="00000000" w:rsidP="00000000" w:rsidRDefault="00000000" w:rsidRPr="00000000" w14:paraId="00000C6B">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nflaoybk26p4" w:id="173"/>
      <w:bookmarkEnd w:id="173"/>
      <w:r w:rsidDel="00000000" w:rsidR="00000000" w:rsidRPr="00000000">
        <w:rPr>
          <w:rFonts w:ascii="Times New Roman" w:cs="Times New Roman" w:eastAsia="Times New Roman" w:hAnsi="Times New Roman"/>
          <w:color w:val="000000"/>
          <w:sz w:val="24"/>
          <w:szCs w:val="24"/>
          <w:rtl w:val="0"/>
        </w:rPr>
        <w:t xml:space="preserve">7. Long-Term Resilience</w:t>
      </w:r>
    </w:p>
    <w:p w:rsidR="00000000" w:rsidDel="00000000" w:rsidP="00000000" w:rsidRDefault="00000000" w:rsidRPr="00000000" w14:paraId="00000C6C">
      <w:pPr>
        <w:numPr>
          <w:ilvl w:val="0"/>
          <w:numId w:val="47"/>
        </w:num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 pandemic preparedness into the Panchayat Development Plan.</w:t>
      </w:r>
    </w:p>
    <w:p w:rsidR="00000000" w:rsidDel="00000000" w:rsidP="00000000" w:rsidRDefault="00000000" w:rsidRPr="00000000" w14:paraId="00000C6D">
      <w:pPr>
        <w:numPr>
          <w:ilvl w:val="0"/>
          <w:numId w:val="4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 a dedicated budget for health emergencies.</w:t>
      </w:r>
    </w:p>
    <w:p w:rsidR="00000000" w:rsidDel="00000000" w:rsidP="00000000" w:rsidRDefault="00000000" w:rsidRPr="00000000" w14:paraId="00000C6E">
      <w:pPr>
        <w:numPr>
          <w:ilvl w:val="0"/>
          <w:numId w:val="47"/>
        </w:numPr>
        <w:spacing w:after="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community participation in planning and monitoring preparedness measures.</w:t>
      </w:r>
    </w:p>
    <w:p w:rsidR="00000000" w:rsidDel="00000000" w:rsidP="00000000" w:rsidRDefault="00000000" w:rsidRPr="00000000" w14:paraId="00000C6F">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C70">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C71">
      <w:pPr>
        <w:spacing w:after="240" w:before="240" w:line="360" w:lineRule="auto"/>
        <w:rPr>
          <w:rFonts w:ascii="Times New Roman" w:cs="Times New Roman" w:eastAsia="Times New Roman" w:hAnsi="Times New Roman"/>
          <w:b w:val="1"/>
          <w:bCs w:val="1"/>
          <w:color w:val="000000"/>
          <w:u w:val="single"/>
        </w:rPr>
      </w:pPr>
      <w:r w:rsidDel="00000000" w:rsidR="00000000" w:rsidRPr="00000000">
        <w:rPr>
          <w:rFonts w:ascii="Times New Roman" w:cs="Times New Roman" w:eastAsia="Times New Roman" w:hAnsi="Times New Roman"/>
          <w:b w:val="1"/>
          <w:bCs w:val="1"/>
          <w:color w:val="000000"/>
          <w:u w:val="single"/>
          <w:rtl w:val="0"/>
        </w:rPr>
        <w:t xml:space="preserve">MOCKDRILL SCENARIOS</w:t>
      </w:r>
    </w:p>
    <w:p w:rsidR="00000000" w:rsidDel="00000000" w:rsidP="00000000" w:rsidRDefault="00000000" w:rsidRPr="00000000" w14:paraId="00000C7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simulated pandemic preparedness exercise will be conducted to assess the health system’s ability to respond to both well-known diseases and those with uncertain causes. The scenarios will help test planning, coordination, and operational readiness across multiple sectors. Technical guidance, necessary approvals, and support for coordination will be sought from the District Health Authorities and other key stakeholders to ensure thorough planning and execution according to established protocols. The mock drill will follow the local pandemic preparedness plan and be held twice yearly, in May and August, to strengthen readiness and identify areas for improvement in surveillance and response.</w:t>
      </w:r>
    </w:p>
    <w:p w:rsidR="00000000" w:rsidDel="00000000" w:rsidP="00000000" w:rsidRDefault="00000000" w:rsidRPr="00000000" w14:paraId="00000C73">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C74">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C75">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C76">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C77">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C7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7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7A">
      <w:pPr>
        <w:pStyle w:val="Heading1"/>
        <w:spacing w:line="360" w:lineRule="auto"/>
        <w:rPr>
          <w:rFonts w:ascii="Times New Roman" w:cs="Times New Roman" w:eastAsia="Times New Roman" w:hAnsi="Times New Roman"/>
          <w:color w:val="000000"/>
          <w:sz w:val="38"/>
          <w:szCs w:val="38"/>
        </w:rPr>
      </w:pPr>
      <w:r w:rsidDel="00000000" w:rsidR="00000000" w:rsidRPr="00000000">
        <w:rPr>
          <w:rtl w:val="0"/>
        </w:rPr>
      </w:r>
    </w:p>
    <w:p w:rsidR="00000000" w:rsidDel="00000000" w:rsidP="00000000" w:rsidRDefault="00000000" w:rsidRPr="00000000" w14:paraId="00000C7B">
      <w:pPr>
        <w:pStyle w:val="Heading1"/>
        <w:spacing w:line="360" w:lineRule="auto"/>
        <w:rPr>
          <w:rFonts w:ascii="Times New Roman" w:cs="Times New Roman" w:eastAsia="Times New Roman" w:hAnsi="Times New Roman"/>
          <w:sz w:val="38"/>
          <w:szCs w:val="38"/>
        </w:rPr>
      </w:pPr>
      <w:r w:rsidDel="00000000" w:rsidR="00000000" w:rsidRPr="00000000">
        <w:rPr>
          <w:rFonts w:ascii="Times New Roman" w:cs="Times New Roman" w:eastAsia="Times New Roman" w:hAnsi="Times New Roman"/>
          <w:color w:val="000000"/>
          <w:sz w:val="38"/>
          <w:szCs w:val="38"/>
          <w:rtl w:val="0"/>
        </w:rPr>
        <w:t xml:space="preserve">ANNEXURE</w:t>
      </w:r>
      <w:r w:rsidDel="00000000" w:rsidR="00000000" w:rsidRPr="00000000">
        <w:rPr>
          <w:rtl w:val="0"/>
        </w:rPr>
      </w:r>
    </w:p>
    <w:p w:rsidR="00000000" w:rsidDel="00000000" w:rsidP="00000000" w:rsidRDefault="00000000" w:rsidRPr="00000000" w14:paraId="00000C7C">
      <w:pPr>
        <w:pStyle w:val="Heading2"/>
        <w:numPr>
          <w:ilvl w:val="0"/>
          <w:numId w:val="53"/>
        </w:numPr>
        <w:spacing w:line="360" w:lineRule="auto"/>
        <w:ind w:left="720" w:hanging="360"/>
        <w:rPr>
          <w:rFonts w:ascii="Times New Roman" w:cs="Times New Roman" w:eastAsia="Times New Roman" w:hAnsi="Times New Roman"/>
          <w:color w:val="000000"/>
        </w:rPr>
      </w:pPr>
      <w:bookmarkStart w:colFirst="0" w:colLast="0" w:name="_heading=h.kp2wwasez77k" w:id="174"/>
      <w:bookmarkEnd w:id="174"/>
      <w:r w:rsidDel="00000000" w:rsidR="00000000" w:rsidRPr="00000000">
        <w:rPr>
          <w:rFonts w:ascii="Times New Roman" w:cs="Times New Roman" w:eastAsia="Times New Roman" w:hAnsi="Times New Roman"/>
          <w:color w:val="000000"/>
          <w:rtl w:val="0"/>
        </w:rPr>
        <w:t xml:space="preserve">IMPORTANT PHONE NUMBERS</w:t>
      </w:r>
    </w:p>
    <w:p w:rsidR="00000000" w:rsidDel="00000000" w:rsidP="00000000" w:rsidRDefault="00000000" w:rsidRPr="00000000" w14:paraId="00000C7D">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7F">
      <w:pPr>
        <w:pStyle w:val="Heading3"/>
        <w:spacing w:before="280" w:line="360" w:lineRule="auto"/>
        <w:ind w:right="1120"/>
        <w:rPr>
          <w:rFonts w:ascii="Times New Roman" w:cs="Times New Roman" w:eastAsia="Times New Roman" w:hAnsi="Times New Roman"/>
          <w:color w:val="000000"/>
        </w:rPr>
      </w:pPr>
      <w:bookmarkStart w:colFirst="0" w:colLast="0" w:name="_heading=h.tu0gz8jvt6t" w:id="175"/>
      <w:bookmarkEnd w:id="175"/>
      <w:r w:rsidDel="00000000" w:rsidR="00000000" w:rsidRPr="00000000">
        <w:rPr>
          <w:rFonts w:ascii="Times New Roman" w:cs="Times New Roman" w:eastAsia="Times New Roman" w:hAnsi="Times New Roman"/>
          <w:color w:val="000000"/>
          <w:rtl w:val="0"/>
        </w:rPr>
        <w:t xml:space="preserve"> 1.1. Details of grama panchayat/municipality/corporation wards</w:t>
      </w:r>
    </w:p>
    <w:tbl>
      <w:tblPr>
        <w:tblStyle w:val="Table50"/>
        <w:tblW w:w="8640.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6"/>
        <w:gridCol w:w="2711"/>
        <w:gridCol w:w="1179"/>
        <w:gridCol w:w="2303"/>
        <w:gridCol w:w="12"/>
        <w:gridCol w:w="1739"/>
        <w:tblGridChange w:id="0">
          <w:tblGrid>
            <w:gridCol w:w="690"/>
            <w:gridCol w:w="6"/>
            <w:gridCol w:w="2711"/>
            <w:gridCol w:w="1179"/>
            <w:gridCol w:w="2303"/>
            <w:gridCol w:w="12"/>
            <w:gridCol w:w="1739"/>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gridSpan w:val="2"/>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1">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3">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number</w:t>
            </w:r>
          </w:p>
        </w:tc>
        <w:tc>
          <w:tcPr>
            <w:gridSpan w:val="2"/>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4">
            <w:pPr>
              <w:spacing w:after="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p w:rsidR="00000000" w:rsidDel="00000000" w:rsidP="00000000" w:rsidRDefault="00000000" w:rsidRPr="00000000" w14:paraId="00000C85">
            <w:pPr>
              <w:spacing w:after="240" w:before="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7">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8">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9">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THARIODE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B">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C">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GIRIJA SATHYAN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E">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9562500889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F">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0">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KURLAD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2">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3">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DHANUSHA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7510944840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6">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7">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CHEENGANNOR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9">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A">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VIJAYA RAGAVAN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C">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9526744852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D">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E">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MADATHUVAYAL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0">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1">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SHIBU VG</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3">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7034262459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4">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5">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CHENNALODE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7">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8">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SAHIRA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A">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6282507138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B">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C">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MAILADAMKUNN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E">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F">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MUBASHIR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1">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9605590156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2">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3">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KALLENGARI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5">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6">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SHAJI VATTATHARA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8">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9061183930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9">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A">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KOTTAKUNN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C">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D">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JESSY THOMAS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F">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9496386142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0">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1">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KAVUMMANDAM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3">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4">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BABY MOOTHEDATH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6">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9495257691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7">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8">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KALIKUNI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A">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B">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SHAMEEM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D">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9048016432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E">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F">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CHEKANNIKUNN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1">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2">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PUSHAPA MANOJ</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4">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8113061368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5">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6">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PAMBUIMKUNI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8">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9">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AMINA RUKSANA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B">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7902780342</w:t>
            </w:r>
          </w:p>
        </w:tc>
      </w:tr>
      <w:tr>
        <w:trPr>
          <w:cantSplit w:val="0"/>
          <w:trHeight w:val="468"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CDC">
            <w:pPr>
              <w:pStyle w:val="Heading3"/>
              <w:spacing w:line="360" w:lineRule="auto"/>
              <w:ind w:left="6" w:right="-435" w:firstLine="0"/>
              <w:rPr>
                <w:rFonts w:ascii="Times New Roman" w:cs="Times New Roman" w:eastAsia="Times New Roman" w:hAnsi="Times New Roman"/>
                <w:color w:val="000000"/>
              </w:rPr>
            </w:pPr>
            <w:bookmarkStart w:colFirst="0" w:colLast="0" w:name="_heading=h.knancp6wlvr" w:id="176"/>
            <w:bookmarkEnd w:id="176"/>
            <w:r w:rsidDel="00000000" w:rsidR="00000000" w:rsidRPr="00000000">
              <w:rPr>
                <w:rFonts w:ascii="Times New Roman" w:cs="Times New Roman" w:eastAsia="Times New Roman" w:hAnsi="Times New Roman"/>
                <w:color w:val="000000"/>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CDE">
            <w:pPr>
              <w:pStyle w:val="Heading3"/>
              <w:spacing w:line="360" w:lineRule="auto"/>
              <w:ind w:left="6" w:right="-43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PATHAMILE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CDF">
            <w:pPr>
              <w:pStyle w:val="Heading3"/>
              <w:spacing w:line="360" w:lineRule="auto"/>
              <w:ind w:left="6" w:right="-43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CE0">
            <w:pPr>
              <w:pStyle w:val="Heading3"/>
              <w:spacing w:line="360" w:lineRule="auto"/>
              <w:ind w:left="6" w:right="-43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SHUBHA SHINI</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CE1">
            <w:pPr>
              <w:pStyle w:val="Heading3"/>
              <w:spacing w:line="360" w:lineRule="auto"/>
              <w:ind w:left="6" w:right="-43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9946260564</w:t>
            </w:r>
          </w:p>
        </w:tc>
      </w:tr>
    </w:tbl>
    <w:p w:rsidR="00000000" w:rsidDel="00000000" w:rsidP="00000000" w:rsidRDefault="00000000" w:rsidRPr="00000000" w14:paraId="00000CE3">
      <w:pPr>
        <w:pStyle w:val="Heading3"/>
        <w:spacing w:line="360" w:lineRule="auto"/>
        <w:ind w:right="-435"/>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 Other important phone numbers of grama panchayat/municipality/corporation area</w:t>
      </w:r>
    </w:p>
    <w:tbl>
      <w:tblPr>
        <w:tblStyle w:val="Table51"/>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4">
            <w:pPr>
              <w:spacing w:after="240" w:before="240" w:line="36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5">
            <w:pPr>
              <w:spacing w:after="240" w:before="240" w:line="36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6">
            <w:pPr>
              <w:spacing w:after="240" w:before="240" w:line="36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7">
            <w:pPr>
              <w:spacing w:after="240" w:before="240" w:line="36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8">
            <w:pPr>
              <w:spacing w:after="240" w:before="240" w:line="36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SECRATORY LSGD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9">
            <w:pPr>
              <w:spacing w:after="240" w:before="240" w:line="360" w:lineRule="auto"/>
              <w:ind w:left="2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9495411248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A">
            <w:pPr>
              <w:spacing w:after="240" w:before="240" w:line="36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B">
            <w:pPr>
              <w:spacing w:after="240" w:before="240" w:line="360" w:lineRule="auto"/>
              <w:rPr>
                <w:rFonts w:ascii="Times New Roman" w:cs="Times New Roman" w:eastAsia="Times New Roman" w:hAnsi="Times New Roman"/>
                <w:b w:val="1"/>
                <w:bCs w:val="1"/>
                <w:i w:val="1"/>
                <w:iCs w:val="1"/>
                <w:u w:val="single"/>
              </w:rPr>
            </w:pPr>
            <w:r w:rsidDel="00000000" w:rsidR="00000000" w:rsidRPr="00000000">
              <w:rPr>
                <w:rFonts w:ascii="Times New Roman" w:cs="Times New Roman" w:eastAsia="Times New Roman" w:hAnsi="Times New Roman"/>
                <w:b w:val="1"/>
                <w:bCs w:val="1"/>
                <w:rtl w:val="0"/>
              </w:rPr>
              <w:t xml:space="preserve">TRIBAL DEPARTMENT</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C">
            <w:pPr>
              <w:spacing w:after="240" w:before="240" w:line="360" w:lineRule="auto"/>
              <w:ind w:left="2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9207792804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D">
            <w:pPr>
              <w:spacing w:after="240" w:before="240" w:line="36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E">
            <w:pPr>
              <w:spacing w:after="240" w:before="240" w:line="36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F">
            <w:pPr>
              <w:spacing w:after="240" w:before="240" w:line="360" w:lineRule="auto"/>
              <w:ind w:left="2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0">
            <w:pPr>
              <w:spacing w:after="240" w:before="240" w:line="36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1">
            <w:pPr>
              <w:spacing w:after="240" w:before="240" w:line="360" w:lineRule="auto"/>
              <w:ind w:left="3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2">
            <w:pPr>
              <w:spacing w:after="240" w:before="240" w:line="360" w:lineRule="auto"/>
              <w:ind w:left="2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7025943552</w:t>
            </w:r>
          </w:p>
        </w:tc>
      </w:tr>
    </w:tbl>
    <w:p w:rsidR="00000000" w:rsidDel="00000000" w:rsidP="00000000" w:rsidRDefault="00000000" w:rsidRPr="00000000" w14:paraId="00000CF3">
      <w:pPr>
        <w:spacing w:after="240"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F4">
      <w:pPr>
        <w:pStyle w:val="Heading3"/>
        <w:spacing w:line="360" w:lineRule="auto"/>
        <w:ind w:right="1120"/>
        <w:rPr>
          <w:rFonts w:ascii="Times New Roman" w:cs="Times New Roman" w:eastAsia="Times New Roman" w:hAnsi="Times New Roman"/>
          <w:color w:val="000000"/>
        </w:rPr>
      </w:pPr>
      <w:bookmarkStart w:colFirst="0" w:colLast="0" w:name="_heading=h.tt9cynjlgj4" w:id="177"/>
      <w:bookmarkEnd w:id="177"/>
      <w:r w:rsidDel="00000000" w:rsidR="00000000" w:rsidRPr="00000000">
        <w:rPr>
          <w:rFonts w:ascii="Times New Roman" w:cs="Times New Roman" w:eastAsia="Times New Roman" w:hAnsi="Times New Roman"/>
          <w:color w:val="000000"/>
          <w:rtl w:val="0"/>
        </w:rPr>
        <w:t xml:space="preserve">1.3. Important offices of grama panchayat/municipality/ corporation</w:t>
      </w:r>
    </w:p>
    <w:tbl>
      <w:tblPr>
        <w:tblStyle w:val="Table52"/>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6">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7">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8">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9">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A">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B">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C">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8547616604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D">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E">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F">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0">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9061816856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1">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2">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3">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4">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9495293699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5">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6">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7">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8">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NIL</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9">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A">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B">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C">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NIL</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D">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E">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F">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Secretary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0">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9446257304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1">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2">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3">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4">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5">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6">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7">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8">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9605278547</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9">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A">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B">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C">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D1D">
      <w:pPr>
        <w:pStyle w:val="Heading3"/>
        <w:spacing w:after="200" w:before="80" w:line="360" w:lineRule="auto"/>
        <w:ind w:right="1120"/>
        <w:rPr>
          <w:rFonts w:ascii="Times New Roman" w:cs="Times New Roman" w:eastAsia="Times New Roman" w:hAnsi="Times New Roman"/>
          <w:color w:val="000000"/>
        </w:rPr>
      </w:pPr>
      <w:bookmarkStart w:colFirst="0" w:colLast="0" w:name="_heading=h.qyljzfehwy9" w:id="178"/>
      <w:bookmarkEnd w:id="178"/>
      <w:r w:rsidDel="00000000" w:rsidR="00000000" w:rsidRPr="00000000">
        <w:rPr>
          <w:rFonts w:ascii="Times New Roman" w:cs="Times New Roman" w:eastAsia="Times New Roman" w:hAnsi="Times New Roman"/>
          <w:color w:val="000000"/>
          <w:rtl w:val="0"/>
        </w:rPr>
        <w:t xml:space="preserve"> 1.4. Health Services</w:t>
      </w:r>
    </w:p>
    <w:p w:rsidR="00000000" w:rsidDel="00000000" w:rsidP="00000000" w:rsidRDefault="00000000" w:rsidRPr="00000000" w14:paraId="00000D1E">
      <w:pPr>
        <w:spacing w:before="60" w:line="360" w:lineRule="auto"/>
        <w:rPr>
          <w:rFonts w:ascii="Times New Roman" w:cs="Times New Roman" w:eastAsia="Times New Roman" w:hAnsi="Times New Roman"/>
          <w:b w:val="1"/>
          <w:bCs w:val="1"/>
        </w:rPr>
      </w:pPr>
      <w:r w:rsidDel="00000000" w:rsidR="00000000" w:rsidRPr="00000000">
        <w:rPr>
          <w:rtl w:val="0"/>
        </w:rPr>
      </w:r>
    </w:p>
    <w:tbl>
      <w:tblPr>
        <w:tblStyle w:val="Table53"/>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F">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0">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1">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2">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3">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4">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hospitals/CHC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5">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Chennalod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6">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04936293465</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7">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8">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9">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Louise Mount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A">
            <w:pPr>
              <w:widowControl w:val="0"/>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7561891483</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B">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C">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D">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Chennalod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9745827147</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F">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0">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1">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2">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3">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4">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5">
            <w:pPr>
              <w:spacing w:after="240" w:before="240" w:line="360" w:lineRule="auto"/>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6">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7">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8">
            <w:pPr>
              <w:spacing w:after="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language experts (Bihari, Hindi, Bengali,</w:t>
            </w:r>
          </w:p>
          <w:p w:rsidR="00000000" w:rsidDel="00000000" w:rsidP="00000000" w:rsidRDefault="00000000" w:rsidRPr="00000000" w14:paraId="00000D39">
            <w:pPr>
              <w:spacing w:after="240" w:before="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A">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B">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D3C">
      <w:pPr>
        <w:spacing w:after="240"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D3D">
      <w:pPr>
        <w:pStyle w:val="Heading3"/>
        <w:spacing w:after="200" w:line="360" w:lineRule="auto"/>
        <w:ind w:right="1120"/>
        <w:rPr>
          <w:rFonts w:ascii="Times New Roman" w:cs="Times New Roman" w:eastAsia="Times New Roman" w:hAnsi="Times New Roman"/>
          <w:color w:val="000000"/>
        </w:rPr>
      </w:pPr>
      <w:bookmarkStart w:colFirst="0" w:colLast="0" w:name="_heading=h.hqoiumx47o7b" w:id="179"/>
      <w:bookmarkEnd w:id="179"/>
      <w:r w:rsidDel="00000000" w:rsidR="00000000" w:rsidRPr="00000000">
        <w:rPr>
          <w:rFonts w:ascii="Times New Roman" w:cs="Times New Roman" w:eastAsia="Times New Roman" w:hAnsi="Times New Roman"/>
          <w:color w:val="000000"/>
          <w:rtl w:val="0"/>
        </w:rPr>
        <w:t xml:space="preserve">1.5. Veterinary Services</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E">
            <w:pPr>
              <w:spacing w:after="240" w:before="240" w:line="360" w:lineRule="auto"/>
              <w:ind w:left="4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0">
            <w:pPr>
              <w:spacing w:after="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w:t>
            </w:r>
          </w:p>
          <w:p w:rsidR="00000000" w:rsidDel="00000000" w:rsidP="00000000" w:rsidRDefault="00000000" w:rsidRPr="00000000" w14:paraId="00000D41">
            <w:pPr>
              <w:spacing w:after="240" w:before="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2">
            <w:pPr>
              <w:spacing w:after="240" w:before="240" w:line="360" w:lineRule="auto"/>
              <w:ind w:left="5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3">
            <w:pPr>
              <w:spacing w:after="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w:t>
            </w:r>
          </w:p>
          <w:p w:rsidR="00000000" w:rsidDel="00000000" w:rsidP="00000000" w:rsidRDefault="00000000" w:rsidRPr="00000000" w14:paraId="00000D44">
            <w:pPr>
              <w:spacing w:after="240" w:before="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5">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6">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7">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DR.SEENA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Chennalod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9">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9495855953</w:t>
            </w:r>
          </w:p>
        </w:tc>
      </w:tr>
    </w:tbl>
    <w:p w:rsidR="00000000" w:rsidDel="00000000" w:rsidP="00000000" w:rsidRDefault="00000000" w:rsidRPr="00000000" w14:paraId="00000D4A">
      <w:pPr>
        <w:spacing w:after="240" w:before="240"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D4B">
      <w:pPr>
        <w:pStyle w:val="Heading3"/>
        <w:spacing w:after="200" w:line="360" w:lineRule="auto"/>
        <w:ind w:right="1120"/>
        <w:rPr>
          <w:rFonts w:ascii="Times New Roman" w:cs="Times New Roman" w:eastAsia="Times New Roman" w:hAnsi="Times New Roman"/>
          <w:b w:val="1"/>
          <w:bCs w:val="1"/>
          <w:color w:val="000000"/>
        </w:rPr>
      </w:pPr>
      <w:bookmarkStart w:colFirst="0" w:colLast="0" w:name="_heading=h.2tojp7ppi5q4" w:id="180"/>
      <w:bookmarkEnd w:id="180"/>
      <w:r w:rsidDel="00000000" w:rsidR="00000000" w:rsidRPr="00000000">
        <w:rPr>
          <w:rFonts w:ascii="Times New Roman" w:cs="Times New Roman" w:eastAsia="Times New Roman" w:hAnsi="Times New Roman"/>
          <w:color w:val="000000"/>
          <w:rtl w:val="0"/>
        </w:rPr>
        <w:t xml:space="preserve">1.6. Helpline numbers</w:t>
      </w:r>
      <w:r w:rsidDel="00000000" w:rsidR="00000000" w:rsidRPr="00000000">
        <w:rPr>
          <w:rtl w:val="0"/>
        </w:rPr>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C">
            <w:pPr>
              <w:spacing w:line="360" w:lineRule="auto"/>
              <w:ind w:left="26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D">
            <w:pPr>
              <w:spacing w:line="360" w:lineRule="auto"/>
              <w:ind w:left="26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E">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Station(Padinjarathara)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04936 273401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0">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Rescue(Mananthavady)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04936 245052</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2">
            <w:pPr>
              <w:spacing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3">
            <w:pPr>
              <w:pStyle w:val="Heading3"/>
              <w:spacing w:line="360" w:lineRule="auto"/>
              <w:rPr>
                <w:rFonts w:ascii="Times New Roman" w:cs="Times New Roman" w:eastAsia="Times New Roman" w:hAnsi="Times New Roman"/>
              </w:rPr>
            </w:pPr>
            <w:bookmarkStart w:colFirst="0" w:colLast="0" w:name="_heading=h.83jr843ju515" w:id="181"/>
            <w:bookmarkEnd w:id="181"/>
            <w:r w:rsidDel="00000000" w:rsidR="00000000" w:rsidRPr="00000000">
              <w:rPr>
                <w:rFonts w:ascii="Times New Roman" w:cs="Times New Roman" w:eastAsia="Times New Roman" w:hAnsi="Times New Roman"/>
                <w:color w:val="000000"/>
                <w:rtl w:val="0"/>
              </w:rPr>
              <w:t xml:space="preserve">9496011196</w:t>
            </w:r>
            <w:r w:rsidDel="00000000" w:rsidR="00000000" w:rsidRPr="00000000">
              <w:rPr>
                <w:rtl w:val="0"/>
              </w:rPr>
            </w:r>
          </w:p>
        </w:tc>
      </w:tr>
    </w:tbl>
    <w:p w:rsidR="00000000" w:rsidDel="00000000" w:rsidP="00000000" w:rsidRDefault="00000000" w:rsidRPr="00000000" w14:paraId="00000D54">
      <w:pPr>
        <w:spacing w:line="360" w:lineRule="auto"/>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D55">
      <w:pPr>
        <w:pStyle w:val="Heading3"/>
        <w:spacing w:line="360" w:lineRule="auto"/>
        <w:rPr>
          <w:rFonts w:ascii="Times New Roman" w:cs="Times New Roman" w:eastAsia="Times New Roman" w:hAnsi="Times New Roman"/>
          <w:color w:val="000000"/>
        </w:rPr>
      </w:pPr>
      <w:bookmarkStart w:colFirst="0" w:colLast="0" w:name="_heading=h.nxdaqyrbzwtb" w:id="182"/>
      <w:bookmarkEnd w:id="182"/>
      <w:r w:rsidDel="00000000" w:rsidR="00000000" w:rsidRPr="00000000">
        <w:rPr>
          <w:rFonts w:ascii="Times New Roman" w:cs="Times New Roman" w:eastAsia="Times New Roman" w:hAnsi="Times New Roman"/>
          <w:color w:val="000000"/>
          <w:rtl w:val="0"/>
        </w:rPr>
        <w:t xml:space="preserve">1.7. Public and Private Schools Contact details   </w:t>
      </w:r>
    </w:p>
    <w:p w:rsidR="00000000" w:rsidDel="00000000" w:rsidP="00000000" w:rsidRDefault="00000000" w:rsidRPr="00000000" w14:paraId="00000D56">
      <w:pPr>
        <w:spacing w:line="360" w:lineRule="auto"/>
        <w:rPr>
          <w:rFonts w:ascii="Times New Roman" w:cs="Times New Roman" w:eastAsia="Times New Roman" w:hAnsi="Times New Roman"/>
        </w:rPr>
      </w:pPr>
      <w:r w:rsidDel="00000000" w:rsidR="00000000" w:rsidRPr="00000000">
        <w:rPr>
          <w:rtl w:val="0"/>
        </w:rPr>
      </w:r>
    </w:p>
    <w:tbl>
      <w:tblPr>
        <w:tblStyle w:val="Table5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GHS THARIODE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9074600771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GLPS THARIODE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9947370144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GUPS CHENNALODE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9400623849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SALP THARIODE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9745247750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NIRMALA HIGH SCHOOL THARIODE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9447491601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SR.MARYS UP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9446647778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GHSS THARIODE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9645873703</w:t>
            </w:r>
          </w:p>
        </w:tc>
      </w:tr>
    </w:tbl>
    <w:p w:rsidR="00000000" w:rsidDel="00000000" w:rsidP="00000000" w:rsidRDefault="00000000" w:rsidRPr="00000000" w14:paraId="00000D7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A">
      <w:pPr>
        <w:pStyle w:val="Heading3"/>
        <w:spacing w:line="360" w:lineRule="auto"/>
        <w:rPr>
          <w:rFonts w:ascii="Times New Roman" w:cs="Times New Roman" w:eastAsia="Times New Roman" w:hAnsi="Times New Roman"/>
          <w:color w:val="000000"/>
        </w:rPr>
      </w:pPr>
      <w:bookmarkStart w:colFirst="0" w:colLast="0" w:name="_heading=h.wnow1oovwg1z" w:id="183"/>
      <w:bookmarkEnd w:id="183"/>
      <w:r w:rsidDel="00000000" w:rsidR="00000000" w:rsidRPr="00000000">
        <w:rPr>
          <w:rFonts w:ascii="Times New Roman" w:cs="Times New Roman" w:eastAsia="Times New Roman" w:hAnsi="Times New Roman"/>
          <w:color w:val="000000"/>
          <w:rtl w:val="0"/>
        </w:rPr>
        <w:t xml:space="preserve">1.9. Anganwadi Contact Details </w:t>
      </w:r>
    </w:p>
    <w:p w:rsidR="00000000" w:rsidDel="00000000" w:rsidP="00000000" w:rsidRDefault="00000000" w:rsidRPr="00000000" w14:paraId="00000D7B">
      <w:pPr>
        <w:spacing w:line="360" w:lineRule="auto"/>
        <w:rPr>
          <w:rFonts w:ascii="Times New Roman" w:cs="Times New Roman" w:eastAsia="Times New Roman" w:hAnsi="Times New Roman"/>
        </w:rPr>
      </w:pPr>
      <w:r w:rsidDel="00000000" w:rsidR="00000000" w:rsidRPr="00000000">
        <w:rPr>
          <w:rtl w:val="0"/>
        </w:rPr>
      </w:r>
    </w:p>
    <w:tbl>
      <w:tblPr>
        <w:tblStyle w:val="Table57"/>
        <w:tblW w:w="75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1665"/>
        <w:tblGridChange w:id="0">
          <w:tblGrid>
            <w:gridCol w:w="1755"/>
            <w:gridCol w:w="4140"/>
            <w:gridCol w:w="1665"/>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Annamma-ward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9544450862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Rosamma-ward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8590273475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Lissi-ward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9947951145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Leela Mohandas - ward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8086653523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Neethu-ward 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9633451446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Jincy-ward 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9633205621</w:t>
            </w:r>
          </w:p>
        </w:tc>
      </w:tr>
    </w:tbl>
    <w:p w:rsidR="00000000" w:rsidDel="00000000" w:rsidP="00000000" w:rsidRDefault="00000000" w:rsidRPr="00000000" w14:paraId="00000D9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92">
      <w:pPr>
        <w:spacing w:line="360" w:lineRule="auto"/>
        <w:rPr>
          <w:rFonts w:ascii="Times New Roman" w:cs="Times New Roman" w:eastAsia="Times New Roman" w:hAnsi="Times New Roman"/>
        </w:rPr>
      </w:pPr>
      <w:r w:rsidDel="00000000" w:rsidR="00000000" w:rsidRPr="00000000">
        <w:rPr>
          <w:rtl w:val="0"/>
        </w:rPr>
      </w:r>
    </w:p>
    <w:tbl>
      <w:tblPr>
        <w:tblStyle w:val="Table58"/>
        <w:tblW w:w="76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4500"/>
        <w:gridCol w:w="2010"/>
        <w:tblGridChange w:id="0">
          <w:tblGrid>
            <w:gridCol w:w="1140"/>
            <w:gridCol w:w="4500"/>
            <w:gridCol w:w="2010"/>
          </w:tblGrid>
        </w:tblGridChange>
      </w:tblGrid>
      <w:tr>
        <w:trPr>
          <w:cantSplit w:val="0"/>
          <w:trHeight w:val="571"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9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8">
            <w:pPr>
              <w:numPr>
                <w:ilvl w:val="0"/>
                <w:numId w:val="48"/>
              </w:num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Kottakunnu-ward 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9961109233</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B">
            <w:pPr>
              <w:numPr>
                <w:ilvl w:val="0"/>
                <w:numId w:val="48"/>
              </w:num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Thazhedam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9747881371</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Siji- ward 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9526402402</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0">
            <w:pPr>
              <w:spacing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A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2">
            <w:pPr>
              <w:spacing w:before="240" w:line="36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Chennalod-ward 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9207492507</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5">
            <w:pPr>
              <w:spacing w:before="240" w:line="36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Chennalod 2nd -ward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9656049224</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8">
            <w:pPr>
              <w:spacing w:before="240" w:line="36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Mayiladumkunn-ward 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9744068707</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B">
            <w:p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4.Santhinagar- ward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7561861630</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E">
            <w:p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Chennalod 1st -ward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9995535601</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1">
            <w:p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Kavumannam HS-Ward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9562595348</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4">
            <w:p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Kavumannam -Ward 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8075524919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7">
            <w:p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Kappuvayal- ward 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9847323973</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A">
            <w:p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Kundilangadi- ward 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9074179571</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D">
            <w:p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Kalikuni 1st-ward 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9961530393</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0">
            <w:p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Kalikuni 2nd-ward 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8592074083</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3">
            <w:p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Kummayamoola- ward 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9497440498</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6">
            <w:pPr>
              <w:spacing w:before="24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Nayikanpadi-ward 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9947176705</w:t>
            </w:r>
          </w:p>
        </w:tc>
      </w:tr>
    </w:tbl>
    <w:p w:rsidR="00000000" w:rsidDel="00000000" w:rsidP="00000000" w:rsidRDefault="00000000" w:rsidRPr="00000000" w14:paraId="00000DC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C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C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C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CC">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 Baseline data</w:t>
      </w:r>
    </w:p>
    <w:tbl>
      <w:tblPr>
        <w:tblStyle w:val="Table5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THARIODE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WAYANAD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KALPETTA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 PAMJAYATH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70.1SQ</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SDMA KERALA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PRESIDANT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F1">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F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 Demography</w:t>
      </w:r>
      <w:r w:rsidDel="00000000" w:rsidR="00000000" w:rsidRPr="00000000">
        <w:rPr>
          <w:rtl w:val="0"/>
        </w:rPr>
      </w:r>
    </w:p>
    <w:tbl>
      <w:tblPr>
        <w:tblStyle w:val="Table6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13231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6672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6559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 distribution</w:t>
            </w:r>
          </w:p>
          <w:p w:rsidR="00000000" w:rsidDel="00000000" w:rsidP="00000000" w:rsidRDefault="00000000" w:rsidRPr="00000000" w14:paraId="00000E03">
            <w:pPr>
              <w:spacing w:before="0" w:line="360" w:lineRule="auto"/>
              <w:rPr>
                <w:rFonts w:ascii="Times New Roman" w:cs="Times New Roman" w:eastAsia="Times New Roman" w:hAnsi="Times New Roman"/>
              </w:rPr>
            </w:pPr>
            <w:sdt>
              <w:sdtPr>
                <w:id w:val="-442322824"/>
                <w:tag w:val="goog_rdk_1"/>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&lt;5 = 773</w:t>
            </w:r>
          </w:p>
          <w:p w:rsidR="00000000" w:rsidDel="00000000" w:rsidP="00000000" w:rsidRDefault="00000000" w:rsidRPr="00000000" w14:paraId="00000E0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5 - 18 = 2249</w:t>
            </w:r>
          </w:p>
          <w:p w:rsidR="00000000" w:rsidDel="00000000" w:rsidP="00000000" w:rsidRDefault="00000000" w:rsidRPr="00000000" w14:paraId="00000E06">
            <w:pPr>
              <w:spacing w:before="240" w:line="360" w:lineRule="auto"/>
              <w:rPr>
                <w:rFonts w:ascii="Times New Roman" w:cs="Times New Roman" w:eastAsia="Times New Roman" w:hAnsi="Times New Roman"/>
              </w:rPr>
            </w:pPr>
            <w:sdt>
              <w:sdtPr>
                <w:id w:val="-1335131064"/>
                <w:tag w:val="goog_rdk_2"/>
              </w:sdtPr>
              <w:sdtContent>
                <w:r w:rsidDel="00000000" w:rsidR="00000000" w:rsidRPr="00000000">
                  <w:rPr>
                    <w:rFonts w:ascii="Gungsuh" w:cs="Gungsuh" w:eastAsia="Gungsuh" w:hAnsi="Gungsuh"/>
                    <w:rtl w:val="0"/>
                  </w:rPr>
                  <w:t xml:space="preserve">19-59 =8052</w:t>
                  <w:br w:type="textWrapping"/>
                  <w:t xml:space="preserve">≥60=2157</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3254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186.3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FARMERS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E14">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15">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 Vulnerable Populations &amp; Social Risks</w:t>
      </w:r>
    </w:p>
    <w:tbl>
      <w:tblPr>
        <w:tblStyle w:val="Table6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after="240" w:before="240" w:line="360" w:lineRule="auto"/>
              <w:rPr>
                <w:rFonts w:ascii="Times New Roman" w:cs="Times New Roman" w:eastAsia="Times New Roman" w:hAnsi="Times New Roman"/>
              </w:rPr>
            </w:pPr>
            <w:sdt>
              <w:sdtPr>
                <w:id w:val="-1243872489"/>
                <w:tag w:val="goog_rdk_3"/>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2157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3252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HOSTEL 01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1679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E56">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57">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 Health System &amp; Service Readiness</w:t>
      </w:r>
    </w:p>
    <w:tbl>
      <w:tblPr>
        <w:tblStyle w:val="Table62"/>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health centre Thariode, Chennalod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E8C">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8D">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 Points of Entry &amp; Mobility</w:t>
      </w:r>
    </w:p>
    <w:tbl>
      <w:tblPr>
        <w:tblStyle w:val="Table6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EBA">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 Water, Sanitation &amp; Hygiene (WASH)</w:t>
      </w:r>
    </w:p>
    <w:tbl>
      <w:tblPr>
        <w:tblStyle w:val="Table6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2">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A">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E">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FLOODING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2">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6">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A">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E">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2">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6">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EE7">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 Zoonotic Risks &amp; One Health</w:t>
      </w:r>
    </w:p>
    <w:tbl>
      <w:tblPr>
        <w:tblStyle w:val="Table65"/>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E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1210</w:t>
            </w:r>
          </w:p>
        </w:tc>
        <w:tc>
          <w:tcPr>
            <w:tcMar>
              <w:top w:w="0.0" w:type="dxa"/>
              <w:left w:w="100.0" w:type="dxa"/>
              <w:bottom w:w="0.0" w:type="dxa"/>
              <w:right w:w="100.0" w:type="dxa"/>
            </w:tcMar>
          </w:tcPr>
          <w:p w:rsidR="00000000" w:rsidDel="00000000" w:rsidP="00000000" w:rsidRDefault="00000000" w:rsidRPr="00000000" w14:paraId="00000EEF">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F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EF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c>
          <w:tcPr>
            <w:tcMar>
              <w:top w:w="0.0" w:type="dxa"/>
              <w:left w:w="100.0" w:type="dxa"/>
              <w:bottom w:w="0.0" w:type="dxa"/>
              <w:right w:w="100.0" w:type="dxa"/>
            </w:tcMar>
          </w:tcPr>
          <w:p w:rsidR="00000000" w:rsidDel="00000000" w:rsidP="00000000" w:rsidRDefault="00000000" w:rsidRPr="00000000" w14:paraId="00000EF3">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F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EF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EF7">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F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EF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EFB">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F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E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FF">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0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F0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03">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0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F0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07">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0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F0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0B">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0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F0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0F">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F1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F1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13">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0.0" w:type="dxa"/>
              <w:left w:w="100.0" w:type="dxa"/>
              <w:bottom w:w="0.0" w:type="dxa"/>
              <w:right w:w="100.0" w:type="dxa"/>
            </w:tcMar>
          </w:tcPr>
          <w:p w:rsidR="00000000" w:rsidDel="00000000" w:rsidP="00000000" w:rsidRDefault="00000000" w:rsidRPr="00000000" w14:paraId="00000F1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F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17">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F18">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 Climate &amp; Disaster Risks (Pandemic Amplifiers)</w:t>
      </w:r>
    </w:p>
    <w:tbl>
      <w:tblPr>
        <w:tblStyle w:val="Table66"/>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F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(WARD 4,12)</w:t>
            </w:r>
          </w:p>
        </w:tc>
        <w:tc>
          <w:tcPr>
            <w:tcMar>
              <w:top w:w="0.0" w:type="dxa"/>
              <w:left w:w="100.0" w:type="dxa"/>
              <w:bottom w:w="0.0" w:type="dxa"/>
              <w:right w:w="100.0" w:type="dxa"/>
            </w:tcMar>
          </w:tcPr>
          <w:p w:rsidR="00000000" w:rsidDel="00000000" w:rsidP="00000000" w:rsidRDefault="00000000" w:rsidRPr="00000000" w14:paraId="00000F20">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2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F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WARD 1,12)</w:t>
            </w:r>
          </w:p>
        </w:tc>
        <w:tc>
          <w:tcPr>
            <w:tcMar>
              <w:top w:w="0.0" w:type="dxa"/>
              <w:left w:w="100.0" w:type="dxa"/>
              <w:bottom w:w="0.0" w:type="dxa"/>
              <w:right w:w="100.0" w:type="dxa"/>
            </w:tcMar>
          </w:tcPr>
          <w:p w:rsidR="00000000" w:rsidDel="00000000" w:rsidP="00000000" w:rsidRDefault="00000000" w:rsidRPr="00000000" w14:paraId="00000F24">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2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F2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28">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2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F2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2C">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F2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30">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3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F3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34">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3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F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38">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F3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F3C">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F3D">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 Critical Infrastructure &amp; Logistics</w:t>
      </w:r>
    </w:p>
    <w:tbl>
      <w:tblPr>
        <w:tblStyle w:val="Table67"/>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3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4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F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45">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F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Mar>
              <w:top w:w="0.0" w:type="dxa"/>
              <w:left w:w="100.0" w:type="dxa"/>
              <w:bottom w:w="0.0" w:type="dxa"/>
              <w:right w:w="100.0" w:type="dxa"/>
            </w:tcMar>
          </w:tcPr>
          <w:p w:rsidR="00000000" w:rsidDel="00000000" w:rsidP="00000000" w:rsidRDefault="00000000" w:rsidRPr="00000000" w14:paraId="00000F49">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F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4D">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F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51">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F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55">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w:t>
            </w:r>
          </w:p>
        </w:tc>
        <w:tc>
          <w:tcPr>
            <w:tcMar>
              <w:top w:w="0.0" w:type="dxa"/>
              <w:left w:w="100.0" w:type="dxa"/>
              <w:bottom w:w="0.0" w:type="dxa"/>
              <w:right w:w="100.0" w:type="dxa"/>
            </w:tcMar>
          </w:tcPr>
          <w:p w:rsidR="00000000" w:rsidDel="00000000" w:rsidP="00000000" w:rsidRDefault="00000000" w:rsidRPr="00000000" w14:paraId="00000F59">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F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5D">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F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61">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6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F64">
            <w:pPr>
              <w:spacing w:after="240" w:before="240" w:line="360" w:lineRule="auto"/>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65">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F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69">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F6A">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6B">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 Risk Communication &amp; Community Networks</w:t>
      </w:r>
    </w:p>
    <w:tbl>
      <w:tblPr>
        <w:tblStyle w:val="Table68"/>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73">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7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F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77">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7B">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7E">
            <w:pPr>
              <w:spacing w:after="240" w:before="240" w:line="360" w:lineRule="auto"/>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7F">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82">
            <w:pPr>
              <w:spacing w:after="240" w:before="240" w:line="360" w:lineRule="auto"/>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83">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87">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8A">
            <w:pPr>
              <w:spacing w:after="240" w:before="240" w:line="360" w:lineRule="auto"/>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8B">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8E">
            <w:pPr>
              <w:spacing w:after="240" w:before="240" w:line="360" w:lineRule="auto"/>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8F">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93">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F94">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95">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 Preparedness Planning &amp; Governance</w:t>
      </w:r>
    </w:p>
    <w:tbl>
      <w:tblPr>
        <w:tblStyle w:val="Table69"/>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9D">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A1">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A5">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A9">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AD">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B1">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B5">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FB9">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FBD">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FBE">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BF">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 Surveillance &amp; Data Systems</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FC7">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CB">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CF">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D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D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D3">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D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D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D7">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D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D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DB">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D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DF">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E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E3">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FE4">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E5">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 Additional Notes &amp; Observations</w:t>
      </w:r>
    </w:p>
    <w:tbl>
      <w:tblPr>
        <w:tblStyle w:val="Table71"/>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E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E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EC">
            <w:pPr>
              <w:spacing w:after="240" w:before="240" w:line="360" w:lineRule="auto"/>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ED">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E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F0">
            <w:pPr>
              <w:spacing w:after="240" w:before="240" w:line="360" w:lineRule="auto"/>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F1">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F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F4">
            <w:pPr>
              <w:spacing w:after="240" w:before="240" w:line="360" w:lineRule="auto"/>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F5">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F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F8">
            <w:pPr>
              <w:spacing w:after="240" w:before="240" w:line="360" w:lineRule="auto"/>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F9">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FFA">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FFB">
      <w:pPr>
        <w:spacing w:line="360" w:lineRule="auto"/>
        <w:rPr>
          <w:rFonts w:ascii="Times New Roman" w:cs="Times New Roman" w:eastAsia="Times New Roman" w:hAnsi="Times New Roman"/>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F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-975676</wp:posOffset>
              </wp:positionH>
              <wp:positionV relativeFrom="paragraph">
                <wp:posOffset>-304481</wp:posOffset>
              </wp:positionV>
              <wp:extent cx="7672070" cy="920750"/>
              <wp:effectExtent b="0" l="0" r="0" t="0"/>
              <wp:wrapNone/>
              <wp:docPr id="2053889048" name=""/>
              <a:graphic>
                <a:graphicData uri="http://schemas.microsoft.com/office/word/2010/wordprocessingShape">
                  <wps:wsp>
                    <wps:cNvSpPr/>
                    <wps:cNvPr id="2" name="Shape 2"/>
                    <wps:spPr>
                      <a:xfrm>
                        <a:off x="1514728" y="3324388"/>
                        <a:ext cx="7662545" cy="91122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675" lIns="91425" spcFirstLastPara="1" rIns="91425" wrap="square" tIns="456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-975676</wp:posOffset>
              </wp:positionH>
              <wp:positionV relativeFrom="paragraph">
                <wp:posOffset>-304481</wp:posOffset>
              </wp:positionV>
              <wp:extent cx="7672070" cy="920750"/>
              <wp:effectExtent b="0" l="0" r="0" t="0"/>
              <wp:wrapNone/>
              <wp:docPr id="2053889048"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00">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2"/>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100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00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00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00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00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F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2053889050" name=""/>
              <a:graphic>
                <a:graphicData uri="http://schemas.microsoft.com/office/word/2010/wordprocessingShape">
                  <wps:wsp>
                    <wps:cNvSpPr/>
                    <wps:cNvPr id="4" name="Shape 4"/>
                    <wps:spPr>
                      <a:xfrm>
                        <a:off x="1589023" y="3361535"/>
                        <a:ext cx="7513955" cy="83693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2053889050"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F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F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rsid w:val="00DE6519"/>
    <w:tblPr>
      <w:tblCellMar>
        <w:top w:w="100.0" w:type="dxa"/>
        <w:left w:w="100.0" w:type="dxa"/>
        <w:bottom w:w="100.0" w:type="dxa"/>
        <w:right w:w="100.0" w:type="dxa"/>
      </w:tblCellMar>
    </w:tblPr>
  </w:style>
  <w:style w:type="table" w:styleId="a" w:customStyle="1">
    <w:basedOn w:val="TableNormal0"/>
    <w:rsid w:val="00DE6519"/>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rsid w:val="00DE6519"/>
    <w:tblPr>
      <w:tblStyleRowBandSize w:val="1"/>
      <w:tblStyleColBandSize w:val="1"/>
    </w:tblPr>
  </w:style>
  <w:style w:type="table" w:styleId="a1" w:customStyle="1">
    <w:basedOn w:val="TableNormal0"/>
    <w:rsid w:val="00DE6519"/>
    <w:tblPr>
      <w:tblStyleRowBandSize w:val="1"/>
      <w:tblStyleColBandSize w:val="1"/>
      <w:tblCellMar>
        <w:top w:w="15.0" w:type="dxa"/>
        <w:left w:w="15.0" w:type="dxa"/>
        <w:bottom w:w="15.0" w:type="dxa"/>
        <w:right w:w="15.0" w:type="dxa"/>
      </w:tblCellMar>
    </w:tblPr>
  </w:style>
  <w:style w:type="table" w:styleId="a2" w:customStyle="1">
    <w:basedOn w:val="TableNormal0"/>
    <w:rsid w:val="00DE6519"/>
    <w:tblPr>
      <w:tblStyleRowBandSize w:val="1"/>
      <w:tblStyleColBandSize w:val="1"/>
      <w:tblCellMar>
        <w:top w:w="15.0" w:type="dxa"/>
        <w:left w:w="15.0" w:type="dxa"/>
        <w:bottom w:w="15.0" w:type="dxa"/>
        <w:right w:w="15.0" w:type="dxa"/>
      </w:tblCellMar>
    </w:tblPr>
  </w:style>
  <w:style w:type="table" w:styleId="a3" w:customStyle="1">
    <w:basedOn w:val="TableNormal0"/>
    <w:rsid w:val="00DE6519"/>
    <w:tblPr>
      <w:tblStyleRowBandSize w:val="1"/>
      <w:tblStyleColBandSize w:val="1"/>
      <w:tblCellMar>
        <w:top w:w="15.0" w:type="dxa"/>
        <w:left w:w="15.0" w:type="dxa"/>
        <w:bottom w:w="15.0" w:type="dxa"/>
        <w:right w:w="15.0" w:type="dxa"/>
      </w:tblCellMar>
    </w:tblPr>
  </w:style>
  <w:style w:type="table" w:styleId="a4" w:customStyle="1">
    <w:basedOn w:val="TableNormal0"/>
    <w:rsid w:val="00DE6519"/>
    <w:tblPr>
      <w:tblStyleRowBandSize w:val="1"/>
      <w:tblStyleColBandSize w:val="1"/>
      <w:tblCellMar>
        <w:top w:w="15.0" w:type="dxa"/>
        <w:left w:w="15.0" w:type="dxa"/>
        <w:bottom w:w="15.0" w:type="dxa"/>
        <w:right w:w="15.0" w:type="dxa"/>
      </w:tblCellMar>
    </w:tblPr>
  </w:style>
  <w:style w:type="table" w:styleId="a5" w:customStyle="1">
    <w:basedOn w:val="TableNormal0"/>
    <w:rsid w:val="00DE6519"/>
    <w:tblPr>
      <w:tblStyleRowBandSize w:val="1"/>
      <w:tblStyleColBandSize w:val="1"/>
    </w:tblPr>
  </w:style>
  <w:style w:type="table" w:styleId="a6" w:customStyle="1">
    <w:basedOn w:val="TableNormal0"/>
    <w:rsid w:val="00DE6519"/>
    <w:tblPr>
      <w:tblStyleRowBandSize w:val="1"/>
      <w:tblStyleColBandSize w:val="1"/>
    </w:tblPr>
  </w:style>
  <w:style w:type="table" w:styleId="a7" w:customStyle="1">
    <w:basedOn w:val="TableNormal0"/>
    <w:rsid w:val="00DE6519"/>
    <w:tblPr>
      <w:tblStyleRowBandSize w:val="1"/>
      <w:tblStyleColBandSize w:val="1"/>
    </w:tblPr>
  </w:style>
  <w:style w:type="table" w:styleId="a8" w:customStyle="1">
    <w:basedOn w:val="TableNormal0"/>
    <w:rsid w:val="00DE6519"/>
    <w:tblPr>
      <w:tblStyleRowBandSize w:val="1"/>
      <w:tblStyleColBandSize w:val="1"/>
    </w:tblPr>
  </w:style>
  <w:style w:type="table" w:styleId="a9" w:customStyle="1">
    <w:basedOn w:val="TableNormal0"/>
    <w:rsid w:val="00DE6519"/>
    <w:tblPr>
      <w:tblStyleRowBandSize w:val="1"/>
      <w:tblStyleColBandSize w:val="1"/>
      <w:tblCellMar>
        <w:top w:w="15.0" w:type="dxa"/>
        <w:left w:w="15.0" w:type="dxa"/>
        <w:bottom w:w="15.0" w:type="dxa"/>
        <w:right w:w="15.0" w:type="dxa"/>
      </w:tblCellMar>
    </w:tblPr>
  </w:style>
  <w:style w:type="table" w:styleId="aa" w:customStyle="1">
    <w:basedOn w:val="TableNormal0"/>
    <w:rsid w:val="00DE6519"/>
    <w:tblPr>
      <w:tblStyleRowBandSize w:val="1"/>
      <w:tblStyleColBandSize w:val="1"/>
    </w:tblPr>
  </w:style>
  <w:style w:type="table" w:styleId="ab" w:customStyle="1">
    <w:basedOn w:val="TableNormal0"/>
    <w:rsid w:val="00DE6519"/>
    <w:tblPr>
      <w:tblStyleRowBandSize w:val="1"/>
      <w:tblStyleColBandSize w:val="1"/>
    </w:tblPr>
  </w:style>
  <w:style w:type="table" w:styleId="ac" w:customStyle="1">
    <w:basedOn w:val="TableNormal0"/>
    <w:rsid w:val="00DE6519"/>
    <w:tblPr>
      <w:tblStyleRowBandSize w:val="1"/>
      <w:tblStyleColBandSize w:val="1"/>
    </w:tblPr>
  </w:style>
  <w:style w:type="table" w:styleId="ad" w:customStyle="1">
    <w:basedOn w:val="TableNormal0"/>
    <w:rsid w:val="00DE6519"/>
    <w:tblPr>
      <w:tblStyleRowBandSize w:val="1"/>
      <w:tblStyleColBandSize w:val="1"/>
    </w:tblPr>
  </w:style>
  <w:style w:type="table" w:styleId="ae" w:customStyle="1">
    <w:basedOn w:val="TableNormal0"/>
    <w:rsid w:val="00DE6519"/>
    <w:tblPr>
      <w:tblStyleRowBandSize w:val="1"/>
      <w:tblStyleColBandSize w:val="1"/>
    </w:tblPr>
  </w:style>
  <w:style w:type="table" w:styleId="af" w:customStyle="1">
    <w:basedOn w:val="TableNormal0"/>
    <w:rsid w:val="00DE6519"/>
    <w:tblPr>
      <w:tblStyleRowBandSize w:val="1"/>
      <w:tblStyleColBandSize w:val="1"/>
    </w:tblPr>
  </w:style>
  <w:style w:type="table" w:styleId="af0" w:customStyle="1">
    <w:basedOn w:val="TableNormal0"/>
    <w:rsid w:val="00DE6519"/>
    <w:tblPr>
      <w:tblStyleRowBandSize w:val="1"/>
      <w:tblStyleColBandSize w:val="1"/>
    </w:tblPr>
  </w:style>
  <w:style w:type="table" w:styleId="af1" w:customStyle="1">
    <w:basedOn w:val="TableNormal0"/>
    <w:rsid w:val="00DE6519"/>
    <w:tblPr>
      <w:tblStyleRowBandSize w:val="1"/>
      <w:tblStyleColBandSize w:val="1"/>
    </w:tblPr>
  </w:style>
  <w:style w:type="table" w:styleId="af2" w:customStyle="1">
    <w:basedOn w:val="TableNormal0"/>
    <w:rsid w:val="00DE6519"/>
    <w:tblPr>
      <w:tblStyleRowBandSize w:val="1"/>
      <w:tblStyleColBandSize w:val="1"/>
      <w:tblCellMar>
        <w:top w:w="0.0" w:type="dxa"/>
        <w:left w:w="108.0" w:type="dxa"/>
        <w:bottom w:w="0.0" w:type="dxa"/>
        <w:right w:w="108.0" w:type="dxa"/>
      </w:tblCellMar>
    </w:tblPr>
  </w:style>
  <w:style w:type="table" w:styleId="af3" w:customStyle="1">
    <w:basedOn w:val="TableNormal0"/>
    <w:rsid w:val="00DE6519"/>
    <w:tblPr>
      <w:tblStyleRowBandSize w:val="1"/>
      <w:tblStyleColBandSize w:val="1"/>
    </w:tblPr>
  </w:style>
  <w:style w:type="table" w:styleId="af4" w:customStyle="1">
    <w:basedOn w:val="TableNormal0"/>
    <w:rsid w:val="00DE6519"/>
    <w:tblPr>
      <w:tblStyleRowBandSize w:val="1"/>
      <w:tblStyleColBandSize w:val="1"/>
    </w:tblPr>
  </w:style>
  <w:style w:type="table" w:styleId="af5" w:customStyle="1">
    <w:basedOn w:val="TableNormal0"/>
    <w:rsid w:val="00DE6519"/>
    <w:tblPr>
      <w:tblStyleRowBandSize w:val="1"/>
      <w:tblStyleColBandSize w:val="1"/>
    </w:tblPr>
  </w:style>
  <w:style w:type="table" w:styleId="af6" w:customStyle="1">
    <w:basedOn w:val="TableNormal0"/>
    <w:rsid w:val="00DE6519"/>
    <w:tblPr>
      <w:tblStyleRowBandSize w:val="1"/>
      <w:tblStyleColBandSize w:val="1"/>
      <w:tblCellMar>
        <w:top w:w="0.0" w:type="dxa"/>
        <w:left w:w="108.0" w:type="dxa"/>
        <w:bottom w:w="0.0" w:type="dxa"/>
        <w:right w:w="108.0" w:type="dxa"/>
      </w:tblCellMar>
    </w:tblPr>
  </w:style>
  <w:style w:type="table" w:styleId="af7" w:customStyle="1">
    <w:basedOn w:val="TableNormal0"/>
    <w:rsid w:val="00DE6519"/>
    <w:tblPr>
      <w:tblStyleRowBandSize w:val="1"/>
      <w:tblStyleColBandSize w:val="1"/>
    </w:tblPr>
  </w:style>
  <w:style w:type="table" w:styleId="af8" w:customStyle="1">
    <w:basedOn w:val="TableNormal0"/>
    <w:rsid w:val="00DE6519"/>
    <w:tblPr>
      <w:tblStyleRowBandSize w:val="1"/>
      <w:tblStyleColBandSize w:val="1"/>
    </w:tblPr>
  </w:style>
  <w:style w:type="table" w:styleId="af9" w:customStyle="1">
    <w:basedOn w:val="TableNormal0"/>
    <w:rsid w:val="00DE6519"/>
    <w:tblPr>
      <w:tblStyleRowBandSize w:val="1"/>
      <w:tblStyleColBandSize w:val="1"/>
    </w:tblPr>
  </w:style>
  <w:style w:type="table" w:styleId="afa" w:customStyle="1">
    <w:basedOn w:val="TableNormal0"/>
    <w:rsid w:val="00DE6519"/>
    <w:tblPr>
      <w:tblStyleRowBandSize w:val="1"/>
      <w:tblStyleColBandSize w:val="1"/>
    </w:tblPr>
  </w:style>
  <w:style w:type="table" w:styleId="afb" w:customStyle="1">
    <w:basedOn w:val="TableNormal0"/>
    <w:rsid w:val="00DE6519"/>
    <w:tblPr>
      <w:tblStyleRowBandSize w:val="1"/>
      <w:tblStyleColBandSize w:val="1"/>
    </w:tblPr>
  </w:style>
  <w:style w:type="table" w:styleId="afc" w:customStyle="1">
    <w:basedOn w:val="TableNormal0"/>
    <w:rsid w:val="00DE6519"/>
    <w:tblPr>
      <w:tblStyleRowBandSize w:val="1"/>
      <w:tblStyleColBandSize w:val="1"/>
    </w:tblPr>
  </w:style>
  <w:style w:type="table" w:styleId="afd" w:customStyle="1">
    <w:basedOn w:val="TableNormal0"/>
    <w:rsid w:val="00DE6519"/>
    <w:tblPr>
      <w:tblStyleRowBandSize w:val="1"/>
      <w:tblStyleColBandSize w:val="1"/>
    </w:tblPr>
  </w:style>
  <w:style w:type="table" w:styleId="afe" w:customStyle="1">
    <w:basedOn w:val="TableNormal0"/>
    <w:rsid w:val="00DE6519"/>
    <w:tblPr>
      <w:tblStyleRowBandSize w:val="1"/>
      <w:tblStyleColBandSize w:val="1"/>
    </w:tblPr>
  </w:style>
  <w:style w:type="table" w:styleId="aff" w:customStyle="1">
    <w:basedOn w:val="TableNormal0"/>
    <w:rsid w:val="00DE6519"/>
    <w:tblPr>
      <w:tblStyleRowBandSize w:val="1"/>
      <w:tblStyleColBandSize w:val="1"/>
      <w:tblCellMar>
        <w:top w:w="0.0" w:type="dxa"/>
        <w:left w:w="108.0" w:type="dxa"/>
        <w:bottom w:w="0.0" w:type="dxa"/>
        <w:right w:w="108.0" w:type="dxa"/>
      </w:tblCellMar>
    </w:tblPr>
  </w:style>
  <w:style w:type="table" w:styleId="aff0" w:customStyle="1">
    <w:basedOn w:val="TableNormal0"/>
    <w:rsid w:val="00DE6519"/>
    <w:tblPr>
      <w:tblStyleRowBandSize w:val="1"/>
      <w:tblStyleColBandSize w:val="1"/>
      <w:tblCellMar>
        <w:top w:w="0.0" w:type="dxa"/>
        <w:left w:w="108.0" w:type="dxa"/>
        <w:bottom w:w="0.0" w:type="dxa"/>
        <w:right w:w="108.0" w:type="dxa"/>
      </w:tblCellMar>
    </w:tblPr>
  </w:style>
  <w:style w:type="table" w:styleId="aff1" w:customStyle="1">
    <w:basedOn w:val="TableNormal0"/>
    <w:rsid w:val="00DE6519"/>
    <w:tblPr>
      <w:tblStyleRowBandSize w:val="1"/>
      <w:tblStyleColBandSize w:val="1"/>
      <w:tblCellMar>
        <w:top w:w="0.0" w:type="dxa"/>
        <w:left w:w="108.0" w:type="dxa"/>
        <w:bottom w:w="0.0" w:type="dxa"/>
        <w:right w:w="108.0" w:type="dxa"/>
      </w:tblCellMar>
    </w:tblPr>
  </w:style>
  <w:style w:type="table" w:styleId="aff2" w:customStyle="1">
    <w:basedOn w:val="TableNormal0"/>
    <w:rsid w:val="00DE6519"/>
    <w:tblPr>
      <w:tblStyleRowBandSize w:val="1"/>
      <w:tblStyleColBandSize w:val="1"/>
      <w:tblCellMar>
        <w:top w:w="0.0" w:type="dxa"/>
        <w:left w:w="108.0" w:type="dxa"/>
        <w:bottom w:w="0.0" w:type="dxa"/>
        <w:right w:w="108.0" w:type="dxa"/>
      </w:tblCellMar>
    </w:tblPr>
  </w:style>
  <w:style w:type="table" w:styleId="aff3" w:customStyle="1">
    <w:basedOn w:val="TableNormal0"/>
    <w:rsid w:val="00DE6519"/>
    <w:tblPr>
      <w:tblStyleRowBandSize w:val="1"/>
      <w:tblStyleColBandSize w:val="1"/>
      <w:tblCellMar>
        <w:top w:w="0.0" w:type="dxa"/>
        <w:left w:w="108.0" w:type="dxa"/>
        <w:bottom w:w="0.0" w:type="dxa"/>
        <w:right w:w="108.0" w:type="dxa"/>
      </w:tblCellMar>
    </w:tblPr>
  </w:style>
  <w:style w:type="table" w:styleId="aff4" w:customStyle="1">
    <w:basedOn w:val="TableNormal0"/>
    <w:rsid w:val="00DE6519"/>
    <w:tblPr>
      <w:tblStyleRowBandSize w:val="1"/>
      <w:tblStyleColBandSize w:val="1"/>
      <w:tblCellMar>
        <w:top w:w="0.0" w:type="dxa"/>
        <w:left w:w="108.0" w:type="dxa"/>
        <w:bottom w:w="0.0" w:type="dxa"/>
        <w:right w:w="108.0" w:type="dxa"/>
      </w:tblCellMar>
    </w:tblPr>
  </w:style>
  <w:style w:type="table" w:styleId="aff5" w:customStyle="1">
    <w:basedOn w:val="TableNormal0"/>
    <w:rsid w:val="00DE6519"/>
    <w:tblPr>
      <w:tblStyleRowBandSize w:val="1"/>
      <w:tblStyleColBandSize w:val="1"/>
    </w:tblPr>
  </w:style>
  <w:style w:type="table" w:styleId="aff6" w:customStyle="1">
    <w:basedOn w:val="TableNormal0"/>
    <w:rsid w:val="00DE6519"/>
    <w:tblPr>
      <w:tblStyleRowBandSize w:val="1"/>
      <w:tblStyleColBandSize w:val="1"/>
    </w:tblPr>
  </w:style>
  <w:style w:type="table" w:styleId="aff7" w:customStyle="1">
    <w:basedOn w:val="TableNormal0"/>
    <w:rsid w:val="00DE6519"/>
    <w:tblPr>
      <w:tblStyleRowBandSize w:val="1"/>
      <w:tblStyleColBandSize w:val="1"/>
    </w:tblPr>
  </w:style>
  <w:style w:type="table" w:styleId="aff8" w:customStyle="1">
    <w:basedOn w:val="TableNormal0"/>
    <w:rsid w:val="00DE6519"/>
    <w:tblPr>
      <w:tblStyleRowBandSize w:val="1"/>
      <w:tblStyleColBandSize w:val="1"/>
    </w:tblPr>
  </w:style>
  <w:style w:type="table" w:styleId="aff9" w:customStyle="1">
    <w:basedOn w:val="TableNormal0"/>
    <w:rsid w:val="00DE6519"/>
    <w:tblPr>
      <w:tblStyleRowBandSize w:val="1"/>
      <w:tblStyleColBandSize w:val="1"/>
    </w:tblPr>
  </w:style>
  <w:style w:type="table" w:styleId="affa" w:customStyle="1">
    <w:basedOn w:val="TableNormal0"/>
    <w:rsid w:val="00DE6519"/>
    <w:tblPr>
      <w:tblStyleRowBandSize w:val="1"/>
      <w:tblStyleColBandSize w:val="1"/>
    </w:tblPr>
  </w:style>
  <w:style w:type="table" w:styleId="affb" w:customStyle="1">
    <w:basedOn w:val="TableNormal0"/>
    <w:rsid w:val="00DE6519"/>
    <w:tblPr>
      <w:tblStyleRowBandSize w:val="1"/>
      <w:tblStyleColBandSize w:val="1"/>
    </w:tblPr>
  </w:style>
  <w:style w:type="table" w:styleId="affc" w:customStyle="1">
    <w:basedOn w:val="TableNormal0"/>
    <w:rsid w:val="00DE6519"/>
    <w:tblPr>
      <w:tblStyleRowBandSize w:val="1"/>
      <w:tblStyleColBandSize w:val="1"/>
    </w:tblPr>
  </w:style>
  <w:style w:type="table" w:styleId="affd" w:customStyle="1">
    <w:basedOn w:val="TableNormal0"/>
    <w:rsid w:val="00DE6519"/>
    <w:tblPr>
      <w:tblStyleRowBandSize w:val="1"/>
      <w:tblStyleColBandSize w:val="1"/>
    </w:tblPr>
  </w:style>
  <w:style w:type="table" w:styleId="affe" w:customStyle="1">
    <w:basedOn w:val="TableNormal0"/>
    <w:rsid w:val="00DE6519"/>
    <w:tblPr>
      <w:tblStyleRowBandSize w:val="1"/>
      <w:tblStyleColBandSize w:val="1"/>
    </w:tblPr>
  </w:style>
  <w:style w:type="table" w:styleId="afff" w:customStyle="1">
    <w:basedOn w:val="TableNormal0"/>
    <w:rsid w:val="00DE6519"/>
    <w:tblPr>
      <w:tblStyleRowBandSize w:val="1"/>
      <w:tblStyleColBandSize w:val="1"/>
    </w:tblPr>
  </w:style>
  <w:style w:type="table" w:styleId="afff0" w:customStyle="1">
    <w:basedOn w:val="TableNormal0"/>
    <w:rsid w:val="00DE6519"/>
    <w:tblPr>
      <w:tblStyleRowBandSize w:val="1"/>
      <w:tblStyleColBandSize w:val="1"/>
    </w:tblPr>
  </w:style>
  <w:style w:type="table" w:styleId="afff1" w:customStyle="1">
    <w:basedOn w:val="TableNormal0"/>
    <w:rsid w:val="00DE6519"/>
    <w:tblPr>
      <w:tblStyleRowBandSize w:val="1"/>
      <w:tblStyleColBandSize w:val="1"/>
    </w:tblPr>
  </w:style>
  <w:style w:type="table" w:styleId="afff2" w:customStyle="1">
    <w:basedOn w:val="TableNormal0"/>
    <w:rsid w:val="00DE6519"/>
    <w:tblPr>
      <w:tblStyleRowBandSize w:val="1"/>
      <w:tblStyleColBandSize w:val="1"/>
    </w:tblPr>
  </w:style>
  <w:style w:type="table" w:styleId="afff3" w:customStyle="1">
    <w:basedOn w:val="TableNormal0"/>
    <w:rsid w:val="00DE6519"/>
    <w:tblPr>
      <w:tblStyleRowBandSize w:val="1"/>
      <w:tblStyleColBandSize w:val="1"/>
    </w:tblPr>
  </w:style>
  <w:style w:type="table" w:styleId="afff4" w:customStyle="1">
    <w:basedOn w:val="TableNormal0"/>
    <w:rsid w:val="00DE6519"/>
    <w:tblPr>
      <w:tblStyleRowBandSize w:val="1"/>
      <w:tblStyleColBandSize w:val="1"/>
    </w:tblPr>
  </w:style>
  <w:style w:type="table" w:styleId="afff5" w:customStyle="1">
    <w:basedOn w:val="TableNormal0"/>
    <w:rsid w:val="00DE6519"/>
    <w:tblPr>
      <w:tblStyleRowBandSize w:val="1"/>
      <w:tblStyleColBandSize w:val="1"/>
    </w:tblPr>
  </w:style>
  <w:style w:type="table" w:styleId="afff6" w:customStyle="1">
    <w:basedOn w:val="TableNormal0"/>
    <w:rsid w:val="00DE6519"/>
    <w:tblPr>
      <w:tblStyleRowBandSize w:val="1"/>
      <w:tblStyleColBandSize w:val="1"/>
    </w:tblPr>
  </w:style>
  <w:style w:type="table" w:styleId="afff7" w:customStyle="1">
    <w:basedOn w:val="TableNormal0"/>
    <w:rsid w:val="00DE6519"/>
    <w:tblPr>
      <w:tblStyleRowBandSize w:val="1"/>
      <w:tblStyleColBandSize w:val="1"/>
    </w:tblPr>
  </w:style>
  <w:style w:type="table" w:styleId="afff8" w:customStyle="1">
    <w:basedOn w:val="TableNormal0"/>
    <w:rsid w:val="00DE6519"/>
    <w:tblPr>
      <w:tblStyleRowBandSize w:val="1"/>
      <w:tblStyleColBandSize w:val="1"/>
    </w:tblPr>
  </w:style>
  <w:style w:type="table" w:styleId="afff9" w:customStyle="1">
    <w:basedOn w:val="TableNormal0"/>
    <w:rsid w:val="00DE6519"/>
    <w:tblPr>
      <w:tblStyleRowBandSize w:val="1"/>
      <w:tblStyleColBandSize w:val="1"/>
    </w:tblPr>
  </w:style>
  <w:style w:type="table" w:styleId="afffa" w:customStyle="1">
    <w:basedOn w:val="TableNormal0"/>
    <w:rsid w:val="00DE6519"/>
    <w:tblPr>
      <w:tblStyleRowBandSize w:val="1"/>
      <w:tblStyleColBandSize w:val="1"/>
      <w:tblCellMar>
        <w:top w:w="0.0" w:type="dxa"/>
        <w:left w:w="108.0" w:type="dxa"/>
        <w:bottom w:w="0.0" w:type="dxa"/>
        <w:right w:w="108.0" w:type="dxa"/>
      </w:tblCellMar>
    </w:tblPr>
  </w:style>
  <w:style w:type="table" w:styleId="afffb" w:customStyle="1">
    <w:basedOn w:val="TableNormal0"/>
    <w:rsid w:val="00DE6519"/>
    <w:tblPr>
      <w:tblStyleRowBandSize w:val="1"/>
      <w:tblStyleColBandSize w:val="1"/>
    </w:tblPr>
  </w:style>
  <w:style w:type="table" w:styleId="afffc" w:customStyle="1">
    <w:basedOn w:val="TableNormal0"/>
    <w:rsid w:val="00DE6519"/>
    <w:tblPr>
      <w:tblStyleRowBandSize w:val="1"/>
      <w:tblStyleColBandSize w:val="1"/>
    </w:tblPr>
  </w:style>
  <w:style w:type="table" w:styleId="afffd" w:customStyle="1">
    <w:basedOn w:val="TableNormal0"/>
    <w:rsid w:val="00DE6519"/>
    <w:tblPr>
      <w:tblStyleRowBandSize w:val="1"/>
      <w:tblStyleColBandSize w:val="1"/>
    </w:tblPr>
  </w:style>
  <w:style w:type="table" w:styleId="afffe" w:customStyle="1">
    <w:basedOn w:val="TableNormal0"/>
    <w:rsid w:val="00DE6519"/>
    <w:tblPr>
      <w:tblStyleRowBandSize w:val="1"/>
      <w:tblStyleColBandSize w:val="1"/>
    </w:tblPr>
  </w:style>
  <w:style w:type="table" w:styleId="affff" w:customStyle="1">
    <w:basedOn w:val="TableNormal0"/>
    <w:rsid w:val="00DE6519"/>
    <w:tblPr>
      <w:tblStyleRowBandSize w:val="1"/>
      <w:tblStyleColBandSize w:val="1"/>
    </w:tblPr>
  </w:style>
  <w:style w:type="table" w:styleId="affff0" w:customStyle="1">
    <w:basedOn w:val="TableNormal0"/>
    <w:rsid w:val="00DE6519"/>
    <w:tblPr>
      <w:tblStyleRowBandSize w:val="1"/>
      <w:tblStyleColBandSize w:val="1"/>
    </w:tblPr>
  </w:style>
  <w:style w:type="table" w:styleId="affff1" w:customStyle="1">
    <w:basedOn w:val="TableNormal0"/>
    <w:rsid w:val="00DE6519"/>
    <w:tblPr>
      <w:tblStyleRowBandSize w:val="1"/>
      <w:tblStyleColBandSize w:val="1"/>
    </w:tblPr>
  </w:style>
  <w:style w:type="table" w:styleId="affff2" w:customStyle="1">
    <w:basedOn w:val="TableNormal0"/>
    <w:rsid w:val="00DE6519"/>
    <w:tblPr>
      <w:tblStyleRowBandSize w:val="1"/>
      <w:tblStyleColBandSize w:val="1"/>
    </w:tblPr>
  </w:style>
  <w:style w:type="table" w:styleId="affff3" w:customStyle="1">
    <w:basedOn w:val="TableNormal0"/>
    <w:rsid w:val="00DE6519"/>
    <w:tblPr>
      <w:tblStyleRowBandSize w:val="1"/>
      <w:tblStyleColBandSize w:val="1"/>
    </w:tblPr>
  </w:style>
  <w:style w:type="table" w:styleId="affff4" w:customStyle="1">
    <w:basedOn w:val="TableNormal0"/>
    <w:rsid w:val="00DE6519"/>
    <w:tblPr>
      <w:tblStyleRowBandSize w:val="1"/>
      <w:tblStyleColBandSize w:val="1"/>
    </w:tblPr>
  </w:style>
  <w:style w:type="table" w:styleId="affff5" w:customStyle="1">
    <w:basedOn w:val="TableNormal0"/>
    <w:rsid w:val="00DE6519"/>
    <w:tblPr>
      <w:tblStyleRowBandSize w:val="1"/>
      <w:tblStyleColBandSize w:val="1"/>
    </w:tblPr>
  </w:style>
  <w:style w:type="table" w:styleId="affff6" w:customStyle="1">
    <w:basedOn w:val="TableNormal0"/>
    <w:rsid w:val="00DE6519"/>
    <w:tblPr>
      <w:tblStyleRowBandSize w:val="1"/>
      <w:tblStyleColBandSize w:val="1"/>
    </w:tblPr>
  </w:style>
  <w:style w:type="table" w:styleId="affff7" w:customStyle="1">
    <w:basedOn w:val="TableNormal0"/>
    <w:rsid w:val="00DE6519"/>
    <w:tblPr>
      <w:tblStyleRowBandSize w:val="1"/>
      <w:tblStyleColBandSize w:val="1"/>
    </w:tblPr>
  </w:style>
  <w:style w:type="table" w:styleId="affff8" w:customStyle="1">
    <w:basedOn w:val="TableNormal0"/>
    <w:rsid w:val="00DE6519"/>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paragraph" w:styleId="BalloonText">
    <w:name w:val="Balloon Text"/>
    <w:basedOn w:val="Normal"/>
    <w:link w:val="BalloonTextChar"/>
    <w:uiPriority w:val="99"/>
    <w:semiHidden w:val="1"/>
    <w:unhideWhenUsed w:val="1"/>
    <w:rsid w:val="002957AD"/>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2957AD"/>
    <w:rPr>
      <w:rFonts w:ascii="Tahoma" w:cs="Tahoma" w:hAnsi="Tahoma"/>
      <w:sz w:val="16"/>
      <w:szCs w:val="16"/>
    </w:rPr>
  </w:style>
  <w:style w:type="character" w:styleId="Strong">
    <w:name w:val="Strong"/>
    <w:basedOn w:val="DefaultParagraphFont"/>
    <w:uiPriority w:val="22"/>
    <w:qFormat w:val="1"/>
    <w:rsid w:val="002066E3"/>
    <w:rPr>
      <w:b w:val="1"/>
      <w:bCs w:val="1"/>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22" Type="http://schemas.openxmlformats.org/officeDocument/2006/relationships/image" Target="media/image15.png"/><Relationship Id="rId21" Type="http://schemas.openxmlformats.org/officeDocument/2006/relationships/image" Target="media/image3.png"/><Relationship Id="rId24" Type="http://schemas.openxmlformats.org/officeDocument/2006/relationships/image" Target="media/image19.png"/><Relationship Id="rId23"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26" Type="http://schemas.openxmlformats.org/officeDocument/2006/relationships/footer" Target="footer2.xml"/><Relationship Id="rId25" Type="http://schemas.openxmlformats.org/officeDocument/2006/relationships/header" Target="header2.xml"/><Relationship Id="rId28" Type="http://schemas.openxmlformats.org/officeDocument/2006/relationships/image" Target="media/image12.png"/><Relationship Id="rId27" Type="http://schemas.openxmlformats.org/officeDocument/2006/relationships/image" Target="media/image7.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1.png"/><Relationship Id="rId7" Type="http://schemas.openxmlformats.org/officeDocument/2006/relationships/image" Target="media/image22.png"/><Relationship Id="rId8" Type="http://schemas.openxmlformats.org/officeDocument/2006/relationships/header" Target="header1.xml"/><Relationship Id="rId11" Type="http://schemas.openxmlformats.org/officeDocument/2006/relationships/image" Target="media/image14.png"/><Relationship Id="rId10" Type="http://schemas.openxmlformats.org/officeDocument/2006/relationships/image" Target="media/image4.png"/><Relationship Id="rId13" Type="http://schemas.openxmlformats.org/officeDocument/2006/relationships/image" Target="media/image18.png"/><Relationship Id="rId12" Type="http://schemas.openxmlformats.org/officeDocument/2006/relationships/image" Target="media/image16.png"/><Relationship Id="rId15" Type="http://schemas.openxmlformats.org/officeDocument/2006/relationships/image" Target="media/image13.png"/><Relationship Id="rId14" Type="http://schemas.openxmlformats.org/officeDocument/2006/relationships/image" Target="media/image6.png"/><Relationship Id="rId17" Type="http://schemas.openxmlformats.org/officeDocument/2006/relationships/image" Target="media/image17.jpg"/><Relationship Id="rId16" Type="http://schemas.openxmlformats.org/officeDocument/2006/relationships/image" Target="media/image5.png"/><Relationship Id="rId19" Type="http://schemas.openxmlformats.org/officeDocument/2006/relationships/image" Target="media/image9.png"/><Relationship Id="rId1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nakIpM9ui1lk8ZXwiJNEoqjNdg==">CgMxLjAaJQoBMBIgCh4IB0IaCg9UaW1lcyBOZXcgUm9tYW4SB0d1bmdzdWgaJQoBMRIgCh4IB0IaCg9UaW1lcyBOZXcgUm9tYW4SB0d1bmdzdWgaJQoBMhIgCh4IB0IaCg9UaW1lcyBOZXcgUm9tYW4SB0d1bmdzdWgaJQoBMxIgCh4IB0IaCg9UaW1lcyBOZXcgUm9tYW4SB0d1bmdzdWgyDmguaWJ1aDIwMmx0dXJpMg5oLnIzdzh1ZGpnajZ3YzIOaC5lb2VyMXAyczh4MXUyDmguZnhrNnI4cnZvOWthMg5oLnUwNjVidjl2ZGtxajIOaC5ibWY1Z3JyM2p4bXkyDmguaTVodjRnaGFxc2R4Mg5oLjh4eXAzcXlpajRueDIOaC5ncTVyeG1yamkzbGQyDmgucWtteDduc3o2ejRuMg5oLmVrd3ByaDVteTJ1ZTIOaC44dWhydWxudzZya3IyDmguMTJlOWdrY3VidWtoMg5oLnR4YzUxdWNraWxhZjIOaC5ieGY4dWc0Y21oazcyDmguMzU0czgyZ3IxNnU2Mg5oLjE3ZzdxcWd4d3VyNDIOaC51M2lqNThzc2xwZzcyDmgubnJ0cnE5dXE0ZGloMg5oLmk0czU1c3d4eHYwbDIOaC40bTJyaGt3cHI0MXQyDmguaDlxOHVpN2RzeHRtMg1oLmphcjJmYWdkOXR5Mg5oLjZiMTB4Yzczam9zczIOaC50dXB0MDdvZXNzZW8yDmgua25seWR6bGNsZnA5Mg5oLnNkdHZ3azRnYms0MjIOaC5nd2I5MWdtY2h4c20yDmgubXl5dmU0b2NhaGdxMg5oLmh1ZjRydmZzd3dwZDIOaC4zeWtteTdrcXVwdHIyDmgubGZjM2RvdGZlMGtjMg5oLmRqaG1sN3FhcnN3MDIOaC5vM3Y5c2NtYTY1M3kyDmgua3c3ajdlYmNhbXY4Mg5oLmdydGh0ajJtcjk2YzINaC56dmtoeWszZGNvNDIOaC5vc2NlM282bW1kaGkyDmguaDY4aDE3OW8zYW9xMg5oLmYxZ3hyZWk4b3NnZjIOaC5vZHAwMjA0NXZma2wyDmgudW0zOTBqczZ3czg0Mg5oLnR3OXdiczY4NDdqNTIOaC5tOXZobG1rbGFtaG8yDmguZGI1bW5teTdkd3l2Mg1oLmQ0eTg3ZWllMWp6Mg5oLjhzMzVtY3A1Y3prNDIOaC4zendpd215M3hoYW4yDmguZGVnZ3huNnUzY3Z5Mg5oLnNwdDRyYzdjazFtajIOaC5vcTdvOXA2dzZpZWwyDmguMWliMnVpeHJuNWExMg1oLnB1NW4yMDdkeWJzMg5oLmZ6MjNpc3oycThxazINaC5xenQ3ZmRzMnoxYzIOaC5nbWw4MDQ5M2xseGEyDmguNTdnanJ1cTlyNDc4Mg5oLmEwd3BjYzM5OG5iMjIOaC5ucmN0OWU3d2R0dmsyDmgueGZpdWgzNDhzZWpnMg5oLmJ4Y2tkbm52eml0OTIOaC5pZmlnNThzam1lYTgyDmguN21kMzR1M3ZwbHNiMg5oLnQ3b2dna3d3eDZjaDIOaC50N29nZ2t3d3g2Y2gyDmguYTAwZmcycjMwcTN3Mg5oLjdzYjdydWJndjg1bDIOaC52b2I2aDBtdHVvc3kyDmgudm9iNmgwbXR1b3N5Mg5oLmw0Z3l0YzN5NHd4cTIOaC43YXNyd3VoeG9raXEyDmgueTg4bDYzMXBtZjBpMg5oLmh2NGhxbjhwbDN0bDIOaC44NWVodHI0MTkwZmsyDmguNm82NGJ0N2Nmcm02Mg5oLmgybDlxcW1ydzB6OTIOaC5pbjM0OHIyYzdlMzEyDmgubjJ0ZGRvam9oa3VkMg5oLjdzb3pvNTlzcnBybTIOaC54dHJvbHllYW1ya2QyDmguMWNub2dic3RuMnVjMg5oLjczd3A0cHgyZ2Z4aDIOaC43N21tdHA0cjF5aG8yDmgueGxxcnBkYXFwank5Mg5oLjRsbDNhM3hlZTMycjIOaC40bGwzYTN4ZWUzMnIyDmgub3J6bmwycWoxZDJnMg5oLjRsbDNhM3hlZTMycjIOaC40bGwzYTN4ZWUzMnIyDmguNGxsM2EzeGVlMzJyMg5oLms5ZTg3cDM0d2lzYTIOaC40bGwzYTN4ZWUzMnIyDmguNGxsM2EzeGVlMzJyMg5oLnV3cXdseTFrMjRkMDIOaC40bGwzYTN4ZWUzMnIyDWguYmN0dnl3bWwzd3AyDmguNGxsM2EzeGVlMzJyMg5oLmF4aWJhbGtoaWtrNTIOaC40bGwzYTN4ZWUzMnIyDmguNGxsM2EzeGVlMzJyMg5oLjRsbDNhM3hlZTMycjIOaC40bGwzYTN4ZWUzMnIyDmguNjlwMDZxYzZyZG9jMg1oLmQ2NThmbW5ibHM4Mg5oLmQxY2tnaHoyeXl3dzIOaC5kMWNrZ2h6Mnl5d3cyDmguZDFja2doejJ5eXd3Mg5oLmQxY2tnaHoyeXl3dzIOaC5kMWNrZ2h6Mnl5d3cyDmguZDFja2doejJ5eXd3Mg5oLmQxY2tnaHoyeXl3dzIOaC5kMWNrZ2h6Mnl5d3cyDmguZDFja2doejJ5eXd3Mg5oLmQxY2tnaHoyeXl3dzIOaC5ienpuaHlwNnprYnoyDmguZDFja2doejJ5eXd3Mg5oLmQxY2tnaHoyeXl3dzIOaC5kMWNrZ2h6Mnl5d3cyDmguZDFja2doejJ5eXd3Mg5oLjR2bzA5MWxlN3JodDIOaC5lY294czBxaGQwc2YyDmguZDFja2doejJ5eXd3Mg5oLjFwMzA5bzVqaGVqbjIOaC5kMWNrZ2h6Mnl5d3cyDmguZDFja2doejJ5eXd3Mg5oLmQxY2tnaHoyeXl3dzIOaC5kMWNrZ2h6Mnl5d3cyDmgudTg0Z3pnNWNha3FmMg5oLmQxY2tnaHoyeXl3dzIOaC5kMWNrZ2h6Mnl5d3cyDmguZDFja2doejJ5eXd3Mg5oLmQxY2tnaHoyeXl3dzIOaC5xdzU4cjRvZXNyeG8yDmgueWxlMDd2Mnd1emRmMg5oLmtsYzU0Z283OW9neDIOaC54bm4xc3Q4OGNhOGYyDmgueG5uMXN0ODhjYThmMg5oLnhubjFzdDg4Y2E4ZjIOaC54bm4xc3Q4OGNhOGYyDmgueG5uMXN0ODhjYThmMg5oLnhubjFzdDg4Y2E4ZjIOaC54bm4xc3Q4OGNhOGYyDmgueG5uMXN0ODhjYThmMg5oLnhubjFzdDg4Y2E4ZjIOaC54bm4xc3Q4OGNhOGYyDmguMTh6bmt1bW5haGdwMg5oLnhubjFzdDg4Y2E4ZjIOaC54bm4xc3Q4OGNhOGYyDmgueG5uMXN0ODhjYThmMg5oLnhubjFzdDg4Y2E4ZjIOaC54bm4xc3Q4OGNhOGYyDmgueG5uMXN0ODhjYThmMg5oLnhubjFzdDg4Y2E4ZjINaC53MDF1ajFtdHhxMjIOaC54bm4xc3Q4OGNhOGYyDmgueG5uMXN0ODhjYThmMg5oLnhubjFzdDg4Y2E4ZjIOaC54bm4xc3Q4OGNhOGYyDmgueG5uMXN0ODhjYThmMg5oLnhubjFzdDg4Y2E4ZjIOaC54bm4xc3Q4OGNhOGYyDmgueG5uMXN0ODhjYThmMg5oLjhqY2V2aDNneDQ3YTIOaC5obDd3cGRqdzdjcTcyDmguYWpxbG9xdXFqbjN3Mg5oLjQ2dmExcXJ5ZnYxcTIOaC45bWJzMnFrYWdheTEyDmgueGI5bmcycXJxcnEyMg5oLngxaTN2d2w2NWR5ejIOaC5oaHhndmZxcW01cGcyDmgub2Vjb3d3aWpsOHRlMg5oLjhhdGVoNGUyeWs3OTIOaC5tbGk5MG5mbmg5OWQyDmgucHViZnBmczUzZzdoMg1oLnE1cDRqZGxuZTlxMg5oLm9iajR0dzVtMWNiNDIOaC5raXNqdTFncDkwejYyDWguaXEwbHp4NTk0azkyDmguMXkwaXdsYTFjaGZiMg5oLnlod2xud3VhODhjazIOaC56OWs3dWl0aWQ5aDgyDmguNndmZ203OG80ajE0Mg5oLnNzZ3ZsZWdmcjkzNjIOaC5nYzU4bHI0amEzd3cyDmguN3dyemZyeHpxaDdtMg5oLnc2YmhvaXNxeXRwazIOaC50anF1YnZibWJxNnAyDmguZnFnc3MxMXlmbW5xMg5oLm9mOTJvMmpndW8zYzIOaC40N2JmbXZyNHA3b3YyDmgubGxuNmY4c2xpY3ZvMg5oLmlpZ2s1Nm9pdm14YzIOaC50aHpiMm84M3lkZG0yDmgueDJ2MWcxNWV0bHdiMg5oLjMxODAyd2cwcDdvMTIOaC4yZzlpb2J6MWo3Nm8yDmgud3dteWpodnhweTRlMg5oLmh4dmpjanNwd3B0ZjIOaC5rOHBsam84Zmd5bjYyDmguOHE0NXg3eDh0ZG5rMg5oLnYwMnY1ZDZ3OXR4NjIOaC40eXFqM25qYnNhZG4yDmguc2o3eW5ocjc5MXBxMg5oLmg2ZzM3MmQxNmpsczIOaC5rZjJxbnc1YzhodWQyDmguMTZsOGJmd3c3NWZ6Mg5oLjNyMzRqc3B0OW1jOTIOaC5rMTIzeGN1bzIzbm4yDmguZDIxY2owM3NwNHNoMg5oLnNzNXV1bzJuc3dqZzIOaC5sMGdjeXA2cDQxZWUyDmguaWJuYjk2N25neGU0Mg5oLndrZjJscmZtbW81OTIOaC5sZGYzNWx4MGJ4ZnMyDmguczAwMmhkamVic2dmMg5oLjdudTQ2cnQxZ3EwNDIOaC5vZjR2dDlzc3h3bnUyDmguYmU5Mzh5OTE5ZWptMg5oLm50OHkwYjRiMjBwbDIOaC5ybGRzMWdmZnp4OW0yDmguZTR6NDA1ZGlxNzY4Mg5oLnhwb2c3OWx1MXBtYjIOaC5pOXp4OGl3MDV3cmUyDmguYWJydWR2amEyaXQzMg5oLmZlb3ppcTJ1NDA5aTIOaC5lODlra3UyYWcwYnkyDmgueW9oYnRiZng5eWU3Mg5oLmJ4MnZrYnM1amxudzIOaC5odGc0ZGtwMDQ2YWEyDmguNWZqbHZxbDNid2ZyMg5oLnRkNmxuN29oOHU4dzIOaC51NXg3dTNyMmY2em8yDmguaTFxMnIzYjNyNXhoMg5oLm5mbGFveWJrMjZwNDIOaC5rcDJ3d2FzZXo3N2syDWgudHUwZ3o4anZ0NnQyDWgua25hbmNwNndsdnIyDWgudHQ5Y3luamxnajQyDWgucXlsanpmZWh3eTkyDmguaHFvaXVteDQ3bzdiMg5oLjJ0b2pwN3BwaTVxNDIOaC44M2pyODQzanU1MTUyDmgubnhkYXF5cmJ6d3RiMg5oLndub3cxb292d2cxejgAciExNU5TUHVtMEpKOGtHWVIxcDNLOU1YbFNDaXBjclFnMV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2026-02-06T04:50:00Z</dcterms:created>
  <dc:creator>BABU VARGHESE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